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CCD87" w14:textId="77777777" w:rsidR="00012A48" w:rsidRPr="007B1E80" w:rsidRDefault="00012A48" w:rsidP="0014558E">
      <w:pPr>
        <w:pStyle w:val="E"/>
        <w:tabs>
          <w:tab w:val="left" w:pos="540"/>
        </w:tabs>
        <w:spacing w:line="240" w:lineRule="atLeast"/>
        <w:ind w:left="142"/>
        <w:jc w:val="left"/>
        <w:rPr>
          <w:rFonts w:asciiTheme="majorBidi" w:hAnsiTheme="majorBidi" w:cstheme="majorBidi"/>
          <w:sz w:val="28"/>
          <w:szCs w:val="28"/>
          <w:lang w:val="en-US"/>
        </w:rPr>
      </w:pPr>
      <w:bookmarkStart w:id="0" w:name="Be3e96f24443f4edf87a24ef7264ace2a"/>
      <w:bookmarkEnd w:id="0"/>
      <w:r w:rsidRPr="007B1E80">
        <w:rPr>
          <w:rFonts w:asciiTheme="majorBidi" w:hAnsiTheme="majorBidi" w:cstheme="majorBidi"/>
          <w:sz w:val="28"/>
          <w:szCs w:val="28"/>
          <w:lang w:val="en-US"/>
        </w:rPr>
        <w:t>B</w:t>
      </w:r>
      <w:r w:rsidR="00E30225" w:rsidRPr="007B1E80">
        <w:rPr>
          <w:rFonts w:asciiTheme="majorBidi" w:hAnsiTheme="majorBidi" w:cstheme="majorBidi"/>
          <w:sz w:val="28"/>
          <w:szCs w:val="28"/>
          <w:lang w:val="en-US"/>
        </w:rPr>
        <w:t>UILDERSMART PUB</w:t>
      </w:r>
      <w:r w:rsidR="00AC0EB1" w:rsidRPr="007B1E80">
        <w:rPr>
          <w:rFonts w:asciiTheme="majorBidi" w:hAnsiTheme="majorBidi" w:cstheme="majorBidi"/>
          <w:sz w:val="28"/>
          <w:szCs w:val="28"/>
          <w:lang w:val="en-US"/>
        </w:rPr>
        <w:t>LIC COMPANY LIMITED AND SUBSIDIARIES</w:t>
      </w:r>
    </w:p>
    <w:p w14:paraId="5F0CCD88" w14:textId="77777777" w:rsidR="00E30225" w:rsidRPr="007B1E80" w:rsidRDefault="00E30225" w:rsidP="00E30225">
      <w:pPr>
        <w:pStyle w:val="E"/>
        <w:spacing w:line="240" w:lineRule="atLeast"/>
        <w:ind w:left="142"/>
        <w:jc w:val="left"/>
        <w:rPr>
          <w:rFonts w:asciiTheme="majorBidi" w:hAnsiTheme="majorBidi" w:cstheme="majorBidi"/>
          <w:sz w:val="28"/>
          <w:szCs w:val="28"/>
          <w:lang w:val="en-US"/>
        </w:rPr>
      </w:pPr>
      <w:r w:rsidRPr="007B1E80">
        <w:rPr>
          <w:rFonts w:asciiTheme="majorBidi" w:hAnsiTheme="majorBidi" w:cstheme="majorBidi"/>
          <w:sz w:val="28"/>
          <w:szCs w:val="28"/>
          <w:lang w:val="en-US"/>
        </w:rPr>
        <w:t>NOTES TO FINANCIAL STATEMENTS</w:t>
      </w:r>
    </w:p>
    <w:p w14:paraId="5F0CCD89" w14:textId="77777777" w:rsidR="008000B6" w:rsidRPr="007B1E80" w:rsidRDefault="008000B6" w:rsidP="00897E51">
      <w:pPr>
        <w:pStyle w:val="E"/>
        <w:spacing w:line="240" w:lineRule="atLeast"/>
        <w:jc w:val="left"/>
        <w:rPr>
          <w:rFonts w:asciiTheme="majorBidi" w:hAnsiTheme="majorBidi" w:cstheme="majorBidi"/>
          <w:sz w:val="28"/>
          <w:szCs w:val="28"/>
          <w:lang w:val="en-US"/>
        </w:rPr>
      </w:pPr>
      <w:r w:rsidRPr="007B1E80">
        <w:rPr>
          <w:rFonts w:asciiTheme="majorBidi" w:hAnsiTheme="majorBidi" w:cstheme="majorBidi"/>
          <w:sz w:val="28"/>
          <w:szCs w:val="28"/>
          <w:lang w:val="en-US"/>
        </w:rPr>
        <w:t xml:space="preserve">   </w:t>
      </w:r>
      <w:r w:rsidR="0014558E" w:rsidRPr="007B1E80">
        <w:rPr>
          <w:rFonts w:asciiTheme="majorBidi" w:hAnsiTheme="majorBidi" w:cstheme="majorBidi"/>
          <w:sz w:val="28"/>
          <w:szCs w:val="28"/>
          <w:lang w:val="en-US"/>
        </w:rPr>
        <w:t xml:space="preserve">FOR THE </w:t>
      </w:r>
      <w:r w:rsidR="00211AC9" w:rsidRPr="007B1E80">
        <w:rPr>
          <w:rFonts w:asciiTheme="majorBidi" w:hAnsiTheme="majorBidi" w:cstheme="majorBidi"/>
          <w:sz w:val="28"/>
          <w:szCs w:val="28"/>
          <w:lang w:val="en-US"/>
        </w:rPr>
        <w:t>YEAR</w:t>
      </w:r>
      <w:r w:rsidR="0014558E" w:rsidRPr="007B1E80">
        <w:rPr>
          <w:rFonts w:asciiTheme="majorBidi" w:hAnsiTheme="majorBidi" w:cstheme="majorBidi"/>
          <w:sz w:val="28"/>
          <w:szCs w:val="28"/>
          <w:lang w:val="en-US"/>
        </w:rPr>
        <w:t xml:space="preserve"> ENDED</w:t>
      </w:r>
      <w:r w:rsidRPr="007B1E80">
        <w:rPr>
          <w:rFonts w:asciiTheme="majorBidi" w:hAnsiTheme="majorBidi" w:cstheme="majorBidi"/>
          <w:sz w:val="28"/>
          <w:szCs w:val="28"/>
          <w:lang w:val="en-US"/>
        </w:rPr>
        <w:t xml:space="preserve"> </w:t>
      </w:r>
      <w:r w:rsidR="00211AC9" w:rsidRPr="007B1E80">
        <w:rPr>
          <w:rFonts w:asciiTheme="majorBidi" w:hAnsiTheme="majorBidi" w:cstheme="majorBidi"/>
          <w:sz w:val="28"/>
          <w:szCs w:val="28"/>
          <w:lang w:val="en-US"/>
        </w:rPr>
        <w:t>DECEMBER 31</w:t>
      </w:r>
      <w:r w:rsidR="004B6840" w:rsidRPr="007B1E80">
        <w:rPr>
          <w:rFonts w:asciiTheme="majorBidi" w:hAnsiTheme="majorBidi" w:cstheme="majorBidi"/>
          <w:sz w:val="28"/>
          <w:szCs w:val="28"/>
          <w:lang w:val="en-US"/>
        </w:rPr>
        <w:t>, 202</w:t>
      </w:r>
      <w:r w:rsidR="00A8085E" w:rsidRPr="007B1E80">
        <w:rPr>
          <w:rFonts w:asciiTheme="majorBidi" w:hAnsiTheme="majorBidi" w:cstheme="majorBidi"/>
          <w:sz w:val="28"/>
          <w:szCs w:val="28"/>
          <w:lang w:val="en-US"/>
        </w:rPr>
        <w:t>5</w:t>
      </w:r>
    </w:p>
    <w:p w14:paraId="5F0CCD8A" w14:textId="77777777" w:rsidR="00DD1E92" w:rsidRPr="007B1E80" w:rsidRDefault="00760736" w:rsidP="00B833D1">
      <w:pPr>
        <w:numPr>
          <w:ilvl w:val="0"/>
          <w:numId w:val="1"/>
        </w:numPr>
        <w:tabs>
          <w:tab w:val="left" w:pos="540"/>
          <w:tab w:val="left" w:pos="907"/>
        </w:tabs>
        <w:spacing w:before="240" w:line="240" w:lineRule="auto"/>
        <w:ind w:left="907" w:hanging="726"/>
        <w:rPr>
          <w:rFonts w:asciiTheme="majorBidi" w:hAnsiTheme="majorBidi" w:cstheme="majorBidi"/>
          <w:b/>
          <w:bCs/>
        </w:rPr>
      </w:pPr>
      <w:r w:rsidRPr="007B1E80">
        <w:rPr>
          <w:rFonts w:asciiTheme="majorBidi" w:hAnsiTheme="majorBidi" w:cstheme="majorBidi"/>
          <w:b/>
          <w:bCs/>
        </w:rPr>
        <w:t>GENERAL INFORMATION</w:t>
      </w:r>
    </w:p>
    <w:p w14:paraId="5F0CCD8B" w14:textId="70FB3885" w:rsidR="004B6840" w:rsidRPr="007B1E80" w:rsidRDefault="004B6840"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BuilderSmart Public Company Limited (“the Company”) has its registered address at 9</w:t>
      </w:r>
      <w:r w:rsidR="009E3286" w:rsidRPr="007B1E80">
        <w:rPr>
          <w:rFonts w:asciiTheme="majorBidi" w:hAnsiTheme="majorBidi" w:cstheme="majorBidi"/>
        </w:rPr>
        <w:t>05/8</w:t>
      </w:r>
      <w:r w:rsidRPr="007B1E80">
        <w:rPr>
          <w:rFonts w:asciiTheme="majorBidi" w:hAnsiTheme="majorBidi" w:cstheme="majorBidi"/>
        </w:rPr>
        <w:t xml:space="preserve">, </w:t>
      </w:r>
      <w:r w:rsidR="003F3056" w:rsidRPr="007B1E80">
        <w:rPr>
          <w:rFonts w:asciiTheme="majorBidi" w:hAnsiTheme="majorBidi" w:cstheme="majorBidi"/>
        </w:rPr>
        <w:t xml:space="preserve">Soi </w:t>
      </w:r>
      <w:r w:rsidRPr="007B1E80">
        <w:rPr>
          <w:rFonts w:asciiTheme="majorBidi" w:hAnsiTheme="majorBidi" w:cstheme="majorBidi"/>
        </w:rPr>
        <w:t xml:space="preserve">Rama III 51, Rama III Rd., </w:t>
      </w:r>
      <w:r w:rsidR="001B3849" w:rsidRPr="00C937C1">
        <w:rPr>
          <w:rFonts w:asciiTheme="majorBidi" w:hAnsiTheme="majorBidi" w:cstheme="majorBidi"/>
          <w:cs/>
        </w:rPr>
        <w:br/>
      </w:r>
      <w:r w:rsidRPr="007B1E80">
        <w:rPr>
          <w:rFonts w:asciiTheme="majorBidi" w:hAnsiTheme="majorBidi" w:cstheme="majorBidi"/>
        </w:rPr>
        <w:t xml:space="preserve">Bang Pong Pang, Yan Nawa, Bangkok. The Company has a branch located at 647 Moo 7, Hin Lek Fai, Hua Hin, </w:t>
      </w:r>
      <w:r w:rsidR="001B3849" w:rsidRPr="00C937C1">
        <w:rPr>
          <w:rFonts w:asciiTheme="majorBidi" w:hAnsiTheme="majorBidi" w:cstheme="majorBidi"/>
          <w:cs/>
        </w:rPr>
        <w:br/>
      </w:r>
      <w:r w:rsidRPr="007B1E80">
        <w:rPr>
          <w:rFonts w:asciiTheme="majorBidi" w:hAnsiTheme="majorBidi" w:cstheme="majorBidi"/>
        </w:rPr>
        <w:t>Prachuap Khiri Khan.</w:t>
      </w:r>
    </w:p>
    <w:p w14:paraId="5F0CCD8C" w14:textId="002C8885" w:rsidR="004B6840" w:rsidRPr="007B1E80" w:rsidRDefault="004B6840" w:rsidP="00B833D1">
      <w:pPr>
        <w:pStyle w:val="Header"/>
        <w:tabs>
          <w:tab w:val="left" w:pos="826"/>
        </w:tabs>
        <w:spacing w:before="120" w:line="240" w:lineRule="auto"/>
        <w:ind w:left="561"/>
        <w:jc w:val="thaiDistribute"/>
        <w:rPr>
          <w:rFonts w:asciiTheme="majorBidi" w:hAnsiTheme="majorBidi" w:cstheme="majorBidi"/>
        </w:rPr>
      </w:pPr>
      <w:bookmarkStart w:id="1" w:name="_Hlk78748928"/>
      <w:r w:rsidRPr="007B1E80">
        <w:rPr>
          <w:rFonts w:asciiTheme="majorBidi" w:hAnsiTheme="majorBidi" w:cstheme="majorBidi"/>
        </w:rPr>
        <w:t>The Company principally engages in the retail sale of construction materials, tools, equipment for construction and interior design, and property development</w:t>
      </w:r>
      <w:r w:rsidR="00E10BA2" w:rsidRPr="007B1E80">
        <w:rPr>
          <w:rFonts w:asciiTheme="majorBidi" w:hAnsiTheme="majorBidi" w:cstheme="majorBidi"/>
        </w:rPr>
        <w:t xml:space="preserve">, </w:t>
      </w:r>
      <w:r w:rsidR="001B3849" w:rsidRPr="007B1E80">
        <w:rPr>
          <w:rFonts w:asciiTheme="majorBidi" w:hAnsiTheme="majorBidi" w:cstheme="majorBidi"/>
        </w:rPr>
        <w:t>sales</w:t>
      </w:r>
      <w:r w:rsidR="001B3849" w:rsidRPr="00C937C1">
        <w:rPr>
          <w:rFonts w:asciiTheme="majorBidi" w:hAnsiTheme="majorBidi" w:cstheme="majorBidi"/>
        </w:rPr>
        <w:t xml:space="preserve"> </w:t>
      </w:r>
      <w:r w:rsidRPr="007B1E80">
        <w:rPr>
          <w:rFonts w:asciiTheme="majorBidi" w:hAnsiTheme="majorBidi" w:cstheme="majorBidi"/>
        </w:rPr>
        <w:t xml:space="preserve">and lease of </w:t>
      </w:r>
      <w:r w:rsidR="00161616">
        <w:rPr>
          <w:rFonts w:asciiTheme="majorBidi" w:hAnsiTheme="majorBidi" w:cstheme="majorBidi"/>
        </w:rPr>
        <w:t xml:space="preserve">a </w:t>
      </w:r>
      <w:r w:rsidR="00161616" w:rsidRPr="00161616">
        <w:rPr>
          <w:rFonts w:asciiTheme="majorBidi" w:hAnsiTheme="majorBidi" w:cstheme="majorBidi"/>
        </w:rPr>
        <w:t>residential</w:t>
      </w:r>
      <w:r w:rsidR="00161616">
        <w:rPr>
          <w:rFonts w:asciiTheme="majorBidi" w:hAnsiTheme="majorBidi" w:cstheme="majorBidi"/>
        </w:rPr>
        <w:t xml:space="preserve"> p</w:t>
      </w:r>
      <w:r w:rsidRPr="007B1E80">
        <w:rPr>
          <w:rFonts w:asciiTheme="majorBidi" w:hAnsiTheme="majorBidi" w:cstheme="majorBidi"/>
        </w:rPr>
        <w:t>roject.</w:t>
      </w:r>
    </w:p>
    <w:p w14:paraId="5F0CCD8D" w14:textId="77777777" w:rsidR="004B6840" w:rsidRPr="007B1E80" w:rsidRDefault="004B6840"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The Company was listed on the Stock Exchange of Thailand on February 14, 2008. The Company’s shares are traded on the mai (Market for Alternative Investment).</w:t>
      </w:r>
    </w:p>
    <w:bookmarkEnd w:id="1"/>
    <w:p w14:paraId="5F0CCD8E" w14:textId="77777777" w:rsidR="00806CF9" w:rsidRPr="007B1E80" w:rsidRDefault="00B915C5" w:rsidP="00B833D1">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BASIS FOR PRESENTATION OF FINANCIAL STATEMENTS</w:t>
      </w:r>
    </w:p>
    <w:p w14:paraId="5F0CCD8F" w14:textId="77777777" w:rsidR="00E87FAE" w:rsidRPr="007B1E80" w:rsidRDefault="00E87FAE"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The accompanying financial statements are prepared in accordance with Thai Financial Reporting Standards (“TFRS”) including related interpretations and guidelines promulgated by the Federation of Accounting Professions (“</w:t>
      </w:r>
      <w:bookmarkStart w:id="2" w:name="_Hlk191307875"/>
      <w:r w:rsidR="00DA5593" w:rsidRPr="007B1E80">
        <w:rPr>
          <w:rFonts w:asciiTheme="majorBidi" w:hAnsiTheme="majorBidi" w:cstheme="majorBidi"/>
        </w:rPr>
        <w:t>TFAC</w:t>
      </w:r>
      <w:bookmarkEnd w:id="2"/>
      <w:r w:rsidRPr="007B1E80">
        <w:rPr>
          <w:rFonts w:asciiTheme="majorBidi" w:hAnsiTheme="majorBidi" w:cstheme="majorBidi"/>
        </w:rPr>
        <w:t>”) and applicable rules and regulations of the Thai Securities and Exchange Commission.</w:t>
      </w:r>
    </w:p>
    <w:p w14:paraId="5F0CCD90" w14:textId="77777777" w:rsidR="00E87FAE" w:rsidRPr="007B1E80" w:rsidRDefault="00E87FAE"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 xml:space="preserve">Presentation of the financial statements complies with </w:t>
      </w:r>
      <w:r w:rsidR="00175AAF" w:rsidRPr="007B1E80">
        <w:rPr>
          <w:rFonts w:asciiTheme="majorBidi" w:hAnsiTheme="majorBidi" w:cstheme="majorBidi"/>
        </w:rPr>
        <w:t xml:space="preserve">the </w:t>
      </w:r>
      <w:r w:rsidRPr="007B1E80">
        <w:rPr>
          <w:rFonts w:asciiTheme="majorBidi" w:hAnsiTheme="majorBidi" w:cstheme="majorBidi"/>
        </w:rPr>
        <w:t>Notification of the Department of Business Development, issued under the Accounting Act B.E. 2543.</w:t>
      </w:r>
    </w:p>
    <w:p w14:paraId="5F0CCD91" w14:textId="77777777" w:rsidR="00AD0CBC" w:rsidRPr="007B1E80" w:rsidRDefault="00AD0CBC"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 xml:space="preserve">The accompanying financial statements have been prepared in Thai language and expressed in Thai Baht and are rounded in the notes to financial statements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the Thai version. </w:t>
      </w:r>
    </w:p>
    <w:p w14:paraId="5F0CCD92" w14:textId="77777777" w:rsidR="00E87FAE" w:rsidRPr="007B1E80" w:rsidRDefault="00E87FAE"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The financial statements have been prepared on a historical cost basis, except where otherwise disclosed in the accounting policies.</w:t>
      </w:r>
    </w:p>
    <w:p w14:paraId="5F0CCD93" w14:textId="77777777" w:rsidR="00E87FAE" w:rsidRPr="007B1E80" w:rsidRDefault="00E87FAE"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5F0CCD94" w14:textId="1F547232" w:rsidR="00E87FAE" w:rsidRPr="007B1E80" w:rsidRDefault="00E87FAE" w:rsidP="00B833D1">
      <w:pPr>
        <w:pStyle w:val="Header"/>
        <w:tabs>
          <w:tab w:val="left" w:pos="826"/>
        </w:tabs>
        <w:spacing w:before="120" w:line="240" w:lineRule="auto"/>
        <w:ind w:left="561"/>
        <w:jc w:val="thaiDistribute"/>
        <w:rPr>
          <w:rFonts w:asciiTheme="majorBidi" w:hAnsiTheme="majorBidi" w:cstheme="majorBidi"/>
        </w:rPr>
      </w:pPr>
      <w:r w:rsidRPr="007B1E80">
        <w:rPr>
          <w:rFonts w:asciiTheme="majorBidi" w:hAnsiTheme="majorBidi" w:cstheme="majorBidi"/>
        </w:rPr>
        <w:t>The estimates and underlying assumptions are reviewed on an ongoing basis. Revisions to a</w:t>
      </w:r>
      <w:r w:rsidR="00057062" w:rsidRPr="007B1E80">
        <w:rPr>
          <w:rFonts w:asciiTheme="majorBidi" w:hAnsiTheme="majorBidi" w:cstheme="majorBidi"/>
        </w:rPr>
        <w:t>ccounting estimates are recognis</w:t>
      </w:r>
      <w:r w:rsidRPr="007B1E80">
        <w:rPr>
          <w:rFonts w:asciiTheme="majorBidi" w:hAnsiTheme="majorBidi" w:cstheme="majorBidi"/>
        </w:rPr>
        <w:t xml:space="preserve">ed </w:t>
      </w:r>
      <w:r w:rsidR="002E1BFD" w:rsidRPr="00C937C1">
        <w:rPr>
          <w:rFonts w:asciiTheme="majorBidi" w:hAnsiTheme="majorBidi" w:cstheme="majorBidi"/>
          <w:cs/>
        </w:rPr>
        <w:br/>
      </w:r>
      <w:r w:rsidRPr="007B1E80">
        <w:rPr>
          <w:rFonts w:asciiTheme="majorBidi" w:hAnsiTheme="majorBidi" w:cstheme="majorBidi"/>
        </w:rPr>
        <w:t>in the period in which the estimate is revised, if the revision affects only that period, and in the period of the revision and future periods, if the revision affects both current and future periods.</w:t>
      </w:r>
    </w:p>
    <w:p w14:paraId="5F0CCD95" w14:textId="77777777" w:rsidR="00294B17" w:rsidRPr="007B1E80" w:rsidRDefault="00294B17" w:rsidP="00B833D1">
      <w:pPr>
        <w:pStyle w:val="Header"/>
        <w:tabs>
          <w:tab w:val="left" w:pos="826"/>
        </w:tabs>
        <w:spacing w:before="120" w:line="240" w:lineRule="auto"/>
        <w:ind w:left="561"/>
        <w:jc w:val="thaiDistribute"/>
        <w:rPr>
          <w:rFonts w:asciiTheme="majorBidi" w:hAnsiTheme="majorBidi" w:cstheme="majorBidi"/>
        </w:rPr>
      </w:pPr>
    </w:p>
    <w:p w14:paraId="2E2EBB05" w14:textId="77777777" w:rsidR="00C62E07" w:rsidRDefault="00C62E07" w:rsidP="00B833D1">
      <w:pPr>
        <w:pStyle w:val="Header"/>
        <w:tabs>
          <w:tab w:val="left" w:pos="826"/>
        </w:tabs>
        <w:spacing w:before="120" w:line="240" w:lineRule="auto"/>
        <w:ind w:left="561"/>
        <w:jc w:val="thaiDistribute"/>
        <w:rPr>
          <w:rFonts w:asciiTheme="majorBidi" w:hAnsiTheme="majorBidi" w:cstheme="majorBidi"/>
        </w:rPr>
      </w:pPr>
    </w:p>
    <w:p w14:paraId="5B999596" w14:textId="77777777" w:rsidR="003B208E" w:rsidRPr="003B208E" w:rsidRDefault="003B208E" w:rsidP="003B208E">
      <w:pPr>
        <w:jc w:val="center"/>
      </w:pPr>
    </w:p>
    <w:p w14:paraId="5F0CCD97" w14:textId="77777777" w:rsidR="009B425E" w:rsidRPr="007B1E80" w:rsidRDefault="009B425E" w:rsidP="00B833D1">
      <w:pPr>
        <w:pStyle w:val="Header"/>
        <w:tabs>
          <w:tab w:val="left" w:pos="826"/>
        </w:tabs>
        <w:spacing w:before="120" w:line="240" w:lineRule="auto"/>
        <w:ind w:left="561"/>
        <w:jc w:val="thaiDistribute"/>
        <w:rPr>
          <w:rFonts w:asciiTheme="majorBidi" w:hAnsiTheme="majorBidi" w:cstheme="majorBidi"/>
          <w:b/>
          <w:bCs/>
        </w:rPr>
      </w:pPr>
      <w:r w:rsidRPr="007B1E80">
        <w:rPr>
          <w:rFonts w:asciiTheme="majorBidi" w:hAnsiTheme="majorBidi" w:cstheme="majorBidi"/>
          <w:b/>
          <w:bCs/>
        </w:rPr>
        <w:lastRenderedPageBreak/>
        <w:t xml:space="preserve">Basis for </w:t>
      </w:r>
      <w:r w:rsidRPr="007B1E80">
        <w:rPr>
          <w:rFonts w:asciiTheme="majorBidi" w:hAnsiTheme="majorBidi" w:cstheme="majorBidi"/>
          <w:b/>
          <w:bCs/>
          <w:spacing w:val="-2"/>
        </w:rPr>
        <w:t>preparation</w:t>
      </w:r>
      <w:r w:rsidRPr="007B1E80">
        <w:rPr>
          <w:rFonts w:asciiTheme="majorBidi" w:hAnsiTheme="majorBidi" w:cstheme="majorBidi"/>
          <w:b/>
          <w:bCs/>
        </w:rPr>
        <w:t xml:space="preserve"> of the consolidated financial statements</w:t>
      </w:r>
    </w:p>
    <w:p w14:paraId="5F0CCD98" w14:textId="77777777" w:rsidR="00F20A49" w:rsidRPr="007B1E80" w:rsidRDefault="00F20A49">
      <w:pPr>
        <w:pStyle w:val="Header"/>
        <w:widowControl/>
        <w:numPr>
          <w:ilvl w:val="0"/>
          <w:numId w:val="2"/>
        </w:numPr>
        <w:tabs>
          <w:tab w:val="clear" w:pos="4320"/>
          <w:tab w:val="clear" w:pos="8640"/>
          <w:tab w:val="right" w:pos="784"/>
          <w:tab w:val="left" w:pos="993"/>
        </w:tabs>
        <w:adjustRightInd/>
        <w:spacing w:before="120" w:line="240" w:lineRule="auto"/>
        <w:ind w:left="1274" w:hanging="707"/>
        <w:jc w:val="thaiDistribute"/>
        <w:textAlignment w:val="auto"/>
        <w:rPr>
          <w:rFonts w:asciiTheme="majorBidi" w:hAnsiTheme="majorBidi" w:cstheme="majorBidi"/>
        </w:rPr>
      </w:pPr>
      <w:r w:rsidRPr="007B1E80">
        <w:rPr>
          <w:rFonts w:asciiTheme="majorBidi" w:hAnsiTheme="majorBidi" w:cstheme="majorBidi"/>
        </w:rPr>
        <w:t xml:space="preserve">The consolidated </w:t>
      </w:r>
      <w:r w:rsidRPr="007B1E80">
        <w:rPr>
          <w:rStyle w:val="BodyTextIndentAngsanaNewChar"/>
          <w:rFonts w:asciiTheme="majorBidi" w:hAnsiTheme="majorBidi" w:cstheme="majorBidi"/>
        </w:rPr>
        <w:t>financial</w:t>
      </w:r>
      <w:r w:rsidRPr="007B1E80">
        <w:rPr>
          <w:rFonts w:asciiTheme="majorBidi" w:hAnsiTheme="majorBidi" w:cstheme="majorBidi"/>
        </w:rPr>
        <w:t xml:space="preserve"> statements, related to the Company and subsidiaries (together referred to as “the Group”).</w:t>
      </w:r>
    </w:p>
    <w:p w14:paraId="5F0CCD99" w14:textId="465FBB17" w:rsidR="00F20A49" w:rsidRPr="007B1E80" w:rsidRDefault="00F20A49" w:rsidP="008D02C9">
      <w:pPr>
        <w:pStyle w:val="Header"/>
        <w:tabs>
          <w:tab w:val="clear" w:pos="4320"/>
          <w:tab w:val="clear" w:pos="8640"/>
          <w:tab w:val="left" w:pos="851"/>
          <w:tab w:val="left" w:pos="993"/>
          <w:tab w:val="right" w:pos="1260"/>
        </w:tabs>
        <w:spacing w:before="120" w:line="240" w:lineRule="auto"/>
        <w:ind w:left="562"/>
        <w:jc w:val="thaiDistribute"/>
        <w:rPr>
          <w:rFonts w:asciiTheme="majorBidi" w:hAnsiTheme="majorBidi" w:cstheme="majorBidi"/>
        </w:rPr>
      </w:pPr>
      <w:r w:rsidRPr="007B1E80">
        <w:rPr>
          <w:rFonts w:asciiTheme="majorBidi" w:hAnsiTheme="majorBidi" w:cstheme="majorBidi"/>
        </w:rPr>
        <w:t xml:space="preserve">     The Company holds shares at the following per</w:t>
      </w:r>
      <w:r w:rsidR="00951340" w:rsidRPr="007B1E80">
        <w:rPr>
          <w:rFonts w:asciiTheme="majorBidi" w:hAnsiTheme="majorBidi" w:cstheme="majorBidi"/>
        </w:rPr>
        <w:t xml:space="preserve">centages as at </w:t>
      </w:r>
      <w:r w:rsidR="00294B17" w:rsidRPr="007B1E80">
        <w:rPr>
          <w:rFonts w:asciiTheme="majorBidi" w:hAnsiTheme="majorBidi" w:cstheme="majorBidi"/>
        </w:rPr>
        <w:t>December 31, 202</w:t>
      </w:r>
      <w:r w:rsidR="000F5592" w:rsidRPr="007B1E80">
        <w:rPr>
          <w:rFonts w:asciiTheme="majorBidi" w:hAnsiTheme="majorBidi" w:cstheme="majorBidi"/>
        </w:rPr>
        <w:t>5</w:t>
      </w:r>
      <w:r w:rsidR="00294B17" w:rsidRPr="007B1E80">
        <w:rPr>
          <w:rFonts w:asciiTheme="majorBidi" w:hAnsiTheme="majorBidi" w:cstheme="majorBidi"/>
        </w:rPr>
        <w:t xml:space="preserve"> and 202</w:t>
      </w:r>
      <w:r w:rsidR="000F5592" w:rsidRPr="007B1E80">
        <w:rPr>
          <w:rFonts w:asciiTheme="majorBidi" w:hAnsiTheme="majorBidi" w:cstheme="majorBidi"/>
        </w:rPr>
        <w:t>4</w:t>
      </w:r>
      <w:r w:rsidRPr="007B1E80">
        <w:rPr>
          <w:rFonts w:asciiTheme="majorBidi" w:hAnsiTheme="majorBidi" w:cstheme="majorBidi"/>
        </w:rPr>
        <w:t>.</w:t>
      </w:r>
    </w:p>
    <w:tbl>
      <w:tblPr>
        <w:tblW w:w="9299" w:type="dxa"/>
        <w:tblInd w:w="808" w:type="dxa"/>
        <w:tblLayout w:type="fixed"/>
        <w:tblLook w:val="04A0" w:firstRow="1" w:lastRow="0" w:firstColumn="1" w:lastColumn="0" w:noHBand="0" w:noVBand="1"/>
      </w:tblPr>
      <w:tblGrid>
        <w:gridCol w:w="2630"/>
        <w:gridCol w:w="1170"/>
        <w:gridCol w:w="3960"/>
        <w:gridCol w:w="810"/>
        <w:gridCol w:w="729"/>
      </w:tblGrid>
      <w:tr w:rsidR="00F20A49" w:rsidRPr="007B1E80" w14:paraId="5F0CCD9F" w14:textId="77777777" w:rsidTr="00D63BCB">
        <w:trPr>
          <w:trHeight w:val="241"/>
          <w:tblHeader/>
        </w:trPr>
        <w:tc>
          <w:tcPr>
            <w:tcW w:w="2630" w:type="dxa"/>
            <w:vMerge w:val="restart"/>
            <w:noWrap/>
            <w:vAlign w:val="bottom"/>
            <w:hideMark/>
          </w:tcPr>
          <w:p w14:paraId="5F0CCD9A" w14:textId="77777777" w:rsidR="00F20A49" w:rsidRPr="007B1E80" w:rsidRDefault="00F20A49" w:rsidP="00567DC4">
            <w:pPr>
              <w:pBdr>
                <w:bottom w:val="single" w:sz="4" w:space="1" w:color="auto"/>
              </w:pBdr>
              <w:spacing w:line="340" w:lineRule="exact"/>
              <w:ind w:left="34"/>
              <w:jc w:val="center"/>
              <w:rPr>
                <w:rFonts w:asciiTheme="majorBidi" w:hAnsiTheme="majorBidi" w:cstheme="majorBidi"/>
                <w:b/>
                <w:bCs/>
                <w:color w:val="000000"/>
              </w:rPr>
            </w:pPr>
            <w:r w:rsidRPr="007B1E80">
              <w:rPr>
                <w:rFonts w:asciiTheme="majorBidi" w:hAnsiTheme="majorBidi" w:cstheme="majorBidi"/>
                <w:b/>
                <w:bCs/>
                <w:color w:val="000000"/>
              </w:rPr>
              <w:t>Name of subsidiaries</w:t>
            </w:r>
          </w:p>
        </w:tc>
        <w:tc>
          <w:tcPr>
            <w:tcW w:w="1170" w:type="dxa"/>
            <w:vMerge w:val="restart"/>
            <w:vAlign w:val="bottom"/>
            <w:hideMark/>
          </w:tcPr>
          <w:p w14:paraId="5F0CCD9B" w14:textId="77777777" w:rsidR="00F20A49" w:rsidRPr="007B1E80" w:rsidRDefault="00F20A49" w:rsidP="00567DC4">
            <w:pPr>
              <w:pBdr>
                <w:bottom w:val="single" w:sz="4" w:space="1" w:color="auto"/>
              </w:pBdr>
              <w:spacing w:line="340" w:lineRule="exact"/>
              <w:ind w:left="-109" w:right="-108"/>
              <w:jc w:val="center"/>
              <w:rPr>
                <w:rFonts w:asciiTheme="majorBidi" w:hAnsiTheme="majorBidi" w:cstheme="majorBidi"/>
                <w:b/>
                <w:bCs/>
                <w:color w:val="000000"/>
              </w:rPr>
            </w:pPr>
            <w:r w:rsidRPr="007B1E80">
              <w:rPr>
                <w:rFonts w:asciiTheme="majorBidi" w:hAnsiTheme="majorBidi" w:cstheme="majorBidi"/>
                <w:b/>
                <w:bCs/>
                <w:color w:val="000000"/>
              </w:rPr>
              <w:t>Country of incorporation</w:t>
            </w:r>
          </w:p>
        </w:tc>
        <w:tc>
          <w:tcPr>
            <w:tcW w:w="3960" w:type="dxa"/>
            <w:vMerge w:val="restart"/>
            <w:vAlign w:val="bottom"/>
          </w:tcPr>
          <w:p w14:paraId="5F0CCD9C" w14:textId="77777777" w:rsidR="00F20A49" w:rsidRPr="00C937C1" w:rsidRDefault="00F20A49" w:rsidP="00567DC4">
            <w:pPr>
              <w:spacing w:line="340" w:lineRule="exact"/>
              <w:ind w:left="34"/>
              <w:jc w:val="center"/>
              <w:rPr>
                <w:rFonts w:asciiTheme="majorBidi" w:hAnsiTheme="majorBidi" w:cstheme="majorBidi"/>
                <w:b/>
                <w:bCs/>
                <w:color w:val="000000"/>
                <w:cs/>
              </w:rPr>
            </w:pPr>
          </w:p>
          <w:p w14:paraId="5F0CCD9D" w14:textId="77777777" w:rsidR="00F20A49" w:rsidRPr="00C937C1" w:rsidRDefault="00F20A49" w:rsidP="00567DC4">
            <w:pPr>
              <w:pBdr>
                <w:bottom w:val="single" w:sz="4" w:space="1" w:color="auto"/>
              </w:pBdr>
              <w:spacing w:line="340" w:lineRule="exact"/>
              <w:ind w:left="34"/>
              <w:jc w:val="center"/>
              <w:rPr>
                <w:rFonts w:asciiTheme="majorBidi" w:hAnsiTheme="majorBidi" w:cstheme="majorBidi"/>
                <w:b/>
                <w:bCs/>
                <w:color w:val="000000"/>
                <w:cs/>
              </w:rPr>
            </w:pPr>
            <w:r w:rsidRPr="007B1E80">
              <w:rPr>
                <w:rFonts w:asciiTheme="majorBidi" w:hAnsiTheme="majorBidi" w:cstheme="majorBidi"/>
                <w:b/>
                <w:bCs/>
                <w:color w:val="000000"/>
              </w:rPr>
              <w:t>Nature of business</w:t>
            </w:r>
          </w:p>
        </w:tc>
        <w:tc>
          <w:tcPr>
            <w:tcW w:w="1539" w:type="dxa"/>
            <w:gridSpan w:val="2"/>
            <w:noWrap/>
            <w:vAlign w:val="bottom"/>
            <w:hideMark/>
          </w:tcPr>
          <w:p w14:paraId="5F0CCD9E" w14:textId="77777777" w:rsidR="00F20A49" w:rsidRPr="00C937C1" w:rsidRDefault="00F20A49" w:rsidP="00567DC4">
            <w:pPr>
              <w:pBdr>
                <w:bottom w:val="single" w:sz="4" w:space="1" w:color="auto"/>
              </w:pBdr>
              <w:tabs>
                <w:tab w:val="left" w:pos="1929"/>
              </w:tabs>
              <w:spacing w:line="340" w:lineRule="exact"/>
              <w:jc w:val="center"/>
              <w:rPr>
                <w:rFonts w:asciiTheme="majorBidi" w:hAnsiTheme="majorBidi" w:cstheme="majorBidi"/>
                <w:b/>
                <w:bCs/>
                <w:color w:val="000000"/>
                <w:cs/>
              </w:rPr>
            </w:pPr>
            <w:r w:rsidRPr="007B1E80">
              <w:rPr>
                <w:rFonts w:asciiTheme="majorBidi" w:hAnsiTheme="majorBidi" w:cstheme="majorBidi"/>
                <w:b/>
                <w:bCs/>
                <w:color w:val="000000"/>
              </w:rPr>
              <w:t>Percentage of shareholding</w:t>
            </w:r>
          </w:p>
        </w:tc>
      </w:tr>
      <w:tr w:rsidR="00F20A49" w:rsidRPr="007B1E80" w14:paraId="5F0CCDA5" w14:textId="77777777" w:rsidTr="00D63BCB">
        <w:trPr>
          <w:trHeight w:val="275"/>
          <w:tblHeader/>
        </w:trPr>
        <w:tc>
          <w:tcPr>
            <w:tcW w:w="2630" w:type="dxa"/>
            <w:vMerge/>
            <w:vAlign w:val="center"/>
            <w:hideMark/>
          </w:tcPr>
          <w:p w14:paraId="5F0CCDA0" w14:textId="77777777" w:rsidR="00F20A49" w:rsidRPr="007B1E80" w:rsidRDefault="00F20A49" w:rsidP="00567DC4">
            <w:pPr>
              <w:spacing w:line="340" w:lineRule="exact"/>
              <w:rPr>
                <w:rFonts w:asciiTheme="majorBidi" w:hAnsiTheme="majorBidi" w:cstheme="majorBidi"/>
                <w:b/>
                <w:bCs/>
                <w:color w:val="000000"/>
              </w:rPr>
            </w:pPr>
          </w:p>
        </w:tc>
        <w:tc>
          <w:tcPr>
            <w:tcW w:w="1170" w:type="dxa"/>
            <w:vMerge/>
            <w:vAlign w:val="center"/>
            <w:hideMark/>
          </w:tcPr>
          <w:p w14:paraId="5F0CCDA1" w14:textId="77777777" w:rsidR="00F20A49" w:rsidRPr="007B1E80" w:rsidRDefault="00F20A49" w:rsidP="00567DC4">
            <w:pPr>
              <w:spacing w:line="340" w:lineRule="exact"/>
              <w:rPr>
                <w:rFonts w:asciiTheme="majorBidi" w:hAnsiTheme="majorBidi" w:cstheme="majorBidi"/>
                <w:b/>
                <w:bCs/>
                <w:color w:val="000000"/>
              </w:rPr>
            </w:pPr>
          </w:p>
        </w:tc>
        <w:tc>
          <w:tcPr>
            <w:tcW w:w="3960" w:type="dxa"/>
            <w:vMerge/>
            <w:vAlign w:val="center"/>
            <w:hideMark/>
          </w:tcPr>
          <w:p w14:paraId="5F0CCDA2" w14:textId="77777777" w:rsidR="00F20A49" w:rsidRPr="007B1E80" w:rsidRDefault="00F20A49" w:rsidP="00567DC4">
            <w:pPr>
              <w:spacing w:line="340" w:lineRule="exact"/>
              <w:rPr>
                <w:rFonts w:asciiTheme="majorBidi" w:hAnsiTheme="majorBidi" w:cstheme="majorBidi"/>
                <w:b/>
                <w:bCs/>
                <w:color w:val="000000"/>
              </w:rPr>
            </w:pPr>
          </w:p>
        </w:tc>
        <w:tc>
          <w:tcPr>
            <w:tcW w:w="810" w:type="dxa"/>
            <w:noWrap/>
            <w:vAlign w:val="bottom"/>
            <w:hideMark/>
          </w:tcPr>
          <w:p w14:paraId="5F0CCDA3" w14:textId="4ED13B37" w:rsidR="00F20A49" w:rsidRPr="007B1E80" w:rsidRDefault="00C115B9" w:rsidP="00567DC4">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rPr>
              <w:t>202</w:t>
            </w:r>
            <w:r w:rsidR="000F5592" w:rsidRPr="007B1E80">
              <w:rPr>
                <w:rFonts w:asciiTheme="majorBidi" w:hAnsiTheme="majorBidi" w:cstheme="majorBidi"/>
                <w:b/>
                <w:bCs/>
                <w:color w:val="000000"/>
              </w:rPr>
              <w:t>5</w:t>
            </w:r>
          </w:p>
        </w:tc>
        <w:tc>
          <w:tcPr>
            <w:tcW w:w="729" w:type="dxa"/>
            <w:noWrap/>
            <w:vAlign w:val="bottom"/>
            <w:hideMark/>
          </w:tcPr>
          <w:p w14:paraId="5F0CCDA4" w14:textId="72F93940" w:rsidR="00C115B9" w:rsidRPr="007B1E80" w:rsidRDefault="00E25C2C" w:rsidP="00567DC4">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rPr>
              <w:t>202</w:t>
            </w:r>
            <w:r w:rsidR="000F5592" w:rsidRPr="007B1E80">
              <w:rPr>
                <w:rFonts w:asciiTheme="majorBidi" w:hAnsiTheme="majorBidi" w:cstheme="majorBidi"/>
                <w:b/>
                <w:bCs/>
                <w:color w:val="000000"/>
              </w:rPr>
              <w:t>4</w:t>
            </w:r>
          </w:p>
        </w:tc>
      </w:tr>
      <w:tr w:rsidR="00F20A49" w:rsidRPr="007B1E80" w14:paraId="5F0CCDAC" w14:textId="77777777" w:rsidTr="00D63BCB">
        <w:trPr>
          <w:trHeight w:val="20"/>
        </w:trPr>
        <w:tc>
          <w:tcPr>
            <w:tcW w:w="2630" w:type="dxa"/>
            <w:hideMark/>
          </w:tcPr>
          <w:p w14:paraId="5F0CCDA6" w14:textId="77777777" w:rsidR="0092031D" w:rsidRPr="007B1E80" w:rsidRDefault="00F20A49">
            <w:pPr>
              <w:pStyle w:val="ListParagraph"/>
              <w:widowControl/>
              <w:numPr>
                <w:ilvl w:val="0"/>
                <w:numId w:val="3"/>
              </w:numPr>
              <w:adjustRightInd/>
              <w:spacing w:line="340" w:lineRule="exact"/>
              <w:ind w:left="182" w:right="-198" w:hanging="182"/>
              <w:contextualSpacing/>
              <w:jc w:val="left"/>
              <w:textAlignment w:val="auto"/>
              <w:rPr>
                <w:rFonts w:asciiTheme="majorBidi" w:hAnsiTheme="majorBidi" w:cstheme="majorBidi"/>
                <w:color w:val="000000"/>
                <w:szCs w:val="28"/>
              </w:rPr>
            </w:pPr>
            <w:r w:rsidRPr="007B1E80">
              <w:rPr>
                <w:rFonts w:asciiTheme="majorBidi" w:hAnsiTheme="majorBidi" w:cstheme="majorBidi"/>
                <w:color w:val="000000"/>
                <w:szCs w:val="28"/>
              </w:rPr>
              <w:t xml:space="preserve">Install Direct Company </w:t>
            </w:r>
          </w:p>
          <w:p w14:paraId="5F0CCDA7" w14:textId="77777777" w:rsidR="00F20A49" w:rsidRPr="007B1E80" w:rsidRDefault="00F20A49" w:rsidP="00567DC4">
            <w:pPr>
              <w:pStyle w:val="ListParagraph"/>
              <w:spacing w:line="340" w:lineRule="exact"/>
              <w:ind w:left="0" w:firstLine="362"/>
              <w:contextualSpacing/>
              <w:rPr>
                <w:rFonts w:asciiTheme="majorBidi" w:hAnsiTheme="majorBidi" w:cstheme="majorBidi"/>
                <w:color w:val="000000"/>
                <w:szCs w:val="28"/>
              </w:rPr>
            </w:pPr>
            <w:r w:rsidRPr="007B1E80">
              <w:rPr>
                <w:rFonts w:asciiTheme="majorBidi" w:hAnsiTheme="majorBidi" w:cstheme="majorBidi"/>
                <w:color w:val="000000"/>
                <w:szCs w:val="28"/>
              </w:rPr>
              <w:t>Limited.</w:t>
            </w:r>
          </w:p>
        </w:tc>
        <w:tc>
          <w:tcPr>
            <w:tcW w:w="1170" w:type="dxa"/>
            <w:hideMark/>
          </w:tcPr>
          <w:p w14:paraId="5F0CCDA8" w14:textId="77777777"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Thailand</w:t>
            </w:r>
          </w:p>
        </w:tc>
        <w:tc>
          <w:tcPr>
            <w:tcW w:w="3960" w:type="dxa"/>
            <w:hideMark/>
          </w:tcPr>
          <w:p w14:paraId="5F0CCDA9" w14:textId="77777777" w:rsidR="00FD02BA" w:rsidRPr="00C937C1" w:rsidRDefault="00CA3B0F" w:rsidP="00D63BCB">
            <w:pPr>
              <w:spacing w:line="340" w:lineRule="exact"/>
              <w:ind w:left="115" w:hanging="98"/>
              <w:jc w:val="thaiDistribute"/>
              <w:rPr>
                <w:rFonts w:asciiTheme="majorBidi" w:hAnsiTheme="majorBidi" w:cstheme="majorBidi"/>
                <w:color w:val="000000"/>
                <w:cs/>
              </w:rPr>
            </w:pPr>
            <w:r w:rsidRPr="007B1E80">
              <w:rPr>
                <w:rFonts w:asciiTheme="majorBidi" w:hAnsiTheme="majorBidi" w:cstheme="majorBidi"/>
                <w:color w:val="000000"/>
              </w:rPr>
              <w:t>Sale and installation of electronic equipment</w:t>
            </w:r>
            <w:r w:rsidR="00517816" w:rsidRPr="00C937C1">
              <w:rPr>
                <w:rFonts w:asciiTheme="majorBidi" w:hAnsiTheme="majorBidi" w:cstheme="majorBidi"/>
                <w:color w:val="000000"/>
              </w:rPr>
              <w:t xml:space="preserve"> </w:t>
            </w:r>
            <w:r w:rsidR="00517816" w:rsidRPr="007B1E80">
              <w:rPr>
                <w:rFonts w:asciiTheme="majorBidi" w:hAnsiTheme="majorBidi" w:cstheme="majorBidi"/>
                <w:color w:val="000000"/>
              </w:rPr>
              <w:t xml:space="preserve">and </w:t>
            </w:r>
            <w:r w:rsidRPr="007B1E80">
              <w:rPr>
                <w:rFonts w:asciiTheme="majorBidi" w:hAnsiTheme="majorBidi" w:cstheme="majorBidi"/>
                <w:color w:val="000000"/>
              </w:rPr>
              <w:t>providing information system services</w:t>
            </w:r>
          </w:p>
        </w:tc>
        <w:tc>
          <w:tcPr>
            <w:tcW w:w="810" w:type="dxa"/>
            <w:hideMark/>
          </w:tcPr>
          <w:p w14:paraId="5F0CCDAA" w14:textId="5FF7DB38" w:rsidR="00F20A49" w:rsidRPr="007B1E80" w:rsidRDefault="00F20A49" w:rsidP="006F56D7">
            <w:pPr>
              <w:tabs>
                <w:tab w:val="left" w:pos="600"/>
              </w:tabs>
              <w:spacing w:line="340" w:lineRule="exact"/>
              <w:jc w:val="center"/>
              <w:rPr>
                <w:rFonts w:asciiTheme="majorBidi" w:hAnsiTheme="majorBidi" w:cstheme="majorBidi"/>
                <w:color w:val="000000"/>
              </w:rPr>
            </w:pPr>
            <w:r w:rsidRPr="007B1E80">
              <w:rPr>
                <w:rFonts w:asciiTheme="majorBidi" w:hAnsiTheme="majorBidi" w:cstheme="majorBidi"/>
                <w:color w:val="000000"/>
              </w:rPr>
              <w:t>100</w:t>
            </w:r>
          </w:p>
        </w:tc>
        <w:tc>
          <w:tcPr>
            <w:tcW w:w="729" w:type="dxa"/>
            <w:noWrap/>
            <w:hideMark/>
          </w:tcPr>
          <w:p w14:paraId="5F0CCDAB" w14:textId="157DC470" w:rsidR="00F20A49" w:rsidRPr="007B1E80" w:rsidRDefault="00827424" w:rsidP="00567DC4">
            <w:pPr>
              <w:tabs>
                <w:tab w:val="left" w:pos="753"/>
              </w:tabs>
              <w:spacing w:line="340" w:lineRule="exact"/>
              <w:jc w:val="center"/>
              <w:rPr>
                <w:rFonts w:asciiTheme="majorBidi" w:hAnsiTheme="majorBidi" w:cstheme="majorBidi"/>
                <w:color w:val="000000"/>
              </w:rPr>
            </w:pPr>
            <w:r w:rsidRPr="007B1E80">
              <w:rPr>
                <w:rFonts w:asciiTheme="majorBidi" w:hAnsiTheme="majorBidi" w:cstheme="majorBidi"/>
                <w:color w:val="000000"/>
              </w:rPr>
              <w:t>100</w:t>
            </w:r>
          </w:p>
        </w:tc>
      </w:tr>
      <w:tr w:rsidR="00F20A49" w:rsidRPr="007B1E80" w14:paraId="5F0CCDB3" w14:textId="77777777" w:rsidTr="00D63BCB">
        <w:trPr>
          <w:trHeight w:val="729"/>
        </w:trPr>
        <w:tc>
          <w:tcPr>
            <w:tcW w:w="2630" w:type="dxa"/>
            <w:hideMark/>
          </w:tcPr>
          <w:p w14:paraId="5F0CCDAD" w14:textId="77777777" w:rsidR="00B12814" w:rsidRPr="007B1E80" w:rsidRDefault="008504F9">
            <w:pPr>
              <w:pStyle w:val="ListParagraph"/>
              <w:widowControl/>
              <w:numPr>
                <w:ilvl w:val="0"/>
                <w:numId w:val="3"/>
              </w:numPr>
              <w:adjustRightInd/>
              <w:spacing w:line="340" w:lineRule="exact"/>
              <w:ind w:left="182" w:right="-198" w:hanging="182"/>
              <w:contextualSpacing/>
              <w:jc w:val="left"/>
              <w:textAlignment w:val="auto"/>
              <w:rPr>
                <w:rFonts w:asciiTheme="majorBidi" w:hAnsiTheme="majorBidi" w:cstheme="majorBidi"/>
                <w:color w:val="000000"/>
                <w:szCs w:val="28"/>
              </w:rPr>
            </w:pPr>
            <w:r w:rsidRPr="007B1E80">
              <w:rPr>
                <w:rFonts w:asciiTheme="majorBidi" w:hAnsiTheme="majorBidi" w:cstheme="majorBidi"/>
                <w:szCs w:val="28"/>
              </w:rPr>
              <w:t>Alloy Solutions Asia Limited</w:t>
            </w:r>
            <w:r w:rsidRPr="007B1E80">
              <w:rPr>
                <w:rFonts w:asciiTheme="majorBidi" w:hAnsiTheme="majorBidi" w:cstheme="majorBidi"/>
                <w:szCs w:val="28"/>
              </w:rPr>
              <w:br/>
              <w:t xml:space="preserve">    </w:t>
            </w:r>
          </w:p>
          <w:p w14:paraId="5F0CCDAE" w14:textId="77777777" w:rsidR="00F20A49" w:rsidRPr="007B1E80" w:rsidRDefault="0095555E" w:rsidP="00567DC4">
            <w:pPr>
              <w:pStyle w:val="ListParagraph"/>
              <w:widowControl/>
              <w:adjustRightInd/>
              <w:spacing w:line="340" w:lineRule="exact"/>
              <w:ind w:left="182" w:right="-198"/>
              <w:contextualSpacing/>
              <w:jc w:val="left"/>
              <w:textAlignment w:val="auto"/>
              <w:rPr>
                <w:rFonts w:asciiTheme="majorBidi" w:hAnsiTheme="majorBidi" w:cstheme="majorBidi"/>
                <w:color w:val="000000"/>
                <w:szCs w:val="28"/>
              </w:rPr>
            </w:pPr>
            <w:r w:rsidRPr="007B1E80">
              <w:rPr>
                <w:rFonts w:asciiTheme="majorBidi" w:hAnsiTheme="majorBidi" w:cstheme="majorBidi"/>
                <w:color w:val="000000"/>
                <w:szCs w:val="28"/>
              </w:rPr>
              <w:t xml:space="preserve"> </w:t>
            </w:r>
          </w:p>
        </w:tc>
        <w:tc>
          <w:tcPr>
            <w:tcW w:w="1170" w:type="dxa"/>
            <w:hideMark/>
          </w:tcPr>
          <w:p w14:paraId="5F0CCDAF" w14:textId="77777777"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Thailand</w:t>
            </w:r>
          </w:p>
        </w:tc>
        <w:tc>
          <w:tcPr>
            <w:tcW w:w="3960" w:type="dxa"/>
            <w:hideMark/>
          </w:tcPr>
          <w:p w14:paraId="5F0CCDB0" w14:textId="77777777" w:rsidR="00F20A49" w:rsidRPr="007B1E80" w:rsidRDefault="00D930BE" w:rsidP="00D63BCB">
            <w:pPr>
              <w:spacing w:line="340" w:lineRule="exact"/>
              <w:ind w:left="115" w:hanging="98"/>
              <w:jc w:val="thaiDistribute"/>
              <w:rPr>
                <w:rFonts w:asciiTheme="majorBidi" w:hAnsiTheme="majorBidi" w:cstheme="majorBidi"/>
                <w:color w:val="000000"/>
              </w:rPr>
            </w:pPr>
            <w:r w:rsidRPr="007B1E80">
              <w:rPr>
                <w:rFonts w:asciiTheme="majorBidi" w:hAnsiTheme="majorBidi" w:cstheme="majorBidi"/>
                <w:color w:val="000000"/>
              </w:rPr>
              <w:t>S</w:t>
            </w:r>
            <w:r w:rsidR="00C87550" w:rsidRPr="007B1E80">
              <w:rPr>
                <w:rFonts w:asciiTheme="majorBidi" w:hAnsiTheme="majorBidi" w:cstheme="majorBidi"/>
                <w:color w:val="000000"/>
              </w:rPr>
              <w:t>ale construction materials for</w:t>
            </w:r>
            <w:r w:rsidR="00EA1555" w:rsidRPr="007B1E80">
              <w:rPr>
                <w:rFonts w:asciiTheme="majorBidi" w:hAnsiTheme="majorBidi" w:cstheme="majorBidi"/>
                <w:color w:val="000000"/>
              </w:rPr>
              <w:t xml:space="preserve"> </w:t>
            </w:r>
            <w:r w:rsidR="00C87550" w:rsidRPr="007B1E80">
              <w:rPr>
                <w:rFonts w:asciiTheme="majorBidi" w:hAnsiTheme="majorBidi" w:cstheme="majorBidi"/>
                <w:color w:val="000000"/>
              </w:rPr>
              <w:t>interior decoration</w:t>
            </w:r>
            <w:r w:rsidRPr="007B1E80">
              <w:rPr>
                <w:rFonts w:asciiTheme="majorBidi" w:hAnsiTheme="majorBidi" w:cstheme="majorBidi"/>
                <w:color w:val="000000"/>
              </w:rPr>
              <w:t xml:space="preserve"> and s</w:t>
            </w:r>
            <w:r w:rsidR="00F20A49" w:rsidRPr="007B1E80">
              <w:rPr>
                <w:rFonts w:asciiTheme="majorBidi" w:hAnsiTheme="majorBidi" w:cstheme="majorBidi"/>
                <w:color w:val="000000"/>
              </w:rPr>
              <w:t xml:space="preserve">ales </w:t>
            </w:r>
            <w:r w:rsidR="00C87550" w:rsidRPr="007B1E80">
              <w:rPr>
                <w:rFonts w:asciiTheme="majorBidi" w:hAnsiTheme="majorBidi" w:cstheme="majorBidi"/>
                <w:color w:val="000000"/>
              </w:rPr>
              <w:t xml:space="preserve">and installation service </w:t>
            </w:r>
            <w:r w:rsidR="00F20A49" w:rsidRPr="007B1E80">
              <w:rPr>
                <w:rFonts w:asciiTheme="majorBidi" w:hAnsiTheme="majorBidi" w:cstheme="majorBidi"/>
                <w:color w:val="000000"/>
              </w:rPr>
              <w:t>of</w:t>
            </w:r>
            <w:r w:rsidR="00421E9A" w:rsidRPr="007B1E80">
              <w:rPr>
                <w:rFonts w:asciiTheme="majorBidi" w:hAnsiTheme="majorBidi" w:cstheme="majorBidi"/>
                <w:color w:val="000000"/>
              </w:rPr>
              <w:t xml:space="preserve"> </w:t>
            </w:r>
            <w:r w:rsidR="00F20A49" w:rsidRPr="007B1E80">
              <w:rPr>
                <w:rFonts w:asciiTheme="majorBidi" w:hAnsiTheme="majorBidi" w:cstheme="majorBidi"/>
                <w:color w:val="000000"/>
              </w:rPr>
              <w:t>doors, windows, ar</w:t>
            </w:r>
            <w:r w:rsidR="00C87550" w:rsidRPr="007B1E80">
              <w:rPr>
                <w:rFonts w:asciiTheme="majorBidi" w:hAnsiTheme="majorBidi" w:cstheme="majorBidi"/>
                <w:color w:val="000000"/>
              </w:rPr>
              <w:t>chitectural systems</w:t>
            </w:r>
          </w:p>
        </w:tc>
        <w:tc>
          <w:tcPr>
            <w:tcW w:w="810" w:type="dxa"/>
            <w:hideMark/>
          </w:tcPr>
          <w:p w14:paraId="5F0CCDB1" w14:textId="37994DDA" w:rsidR="00F20A49" w:rsidRPr="007B1E80" w:rsidRDefault="006F56D7" w:rsidP="006F56D7">
            <w:pPr>
              <w:tabs>
                <w:tab w:val="left" w:pos="600"/>
              </w:tabs>
              <w:spacing w:line="340" w:lineRule="exact"/>
              <w:jc w:val="center"/>
              <w:rPr>
                <w:rFonts w:asciiTheme="majorBidi" w:hAnsiTheme="majorBidi" w:cstheme="majorBidi"/>
                <w:color w:val="000000"/>
              </w:rPr>
            </w:pPr>
            <w:r w:rsidRPr="007B1E80">
              <w:rPr>
                <w:rFonts w:asciiTheme="majorBidi" w:hAnsiTheme="majorBidi" w:cstheme="majorBidi"/>
                <w:color w:val="000000"/>
              </w:rPr>
              <w:t xml:space="preserve">  </w:t>
            </w:r>
            <w:r w:rsidR="002666FB">
              <w:rPr>
                <w:rFonts w:asciiTheme="majorBidi" w:hAnsiTheme="majorBidi" w:cstheme="majorBidi"/>
                <w:color w:val="000000"/>
              </w:rPr>
              <w:t>100</w:t>
            </w:r>
          </w:p>
        </w:tc>
        <w:tc>
          <w:tcPr>
            <w:tcW w:w="729" w:type="dxa"/>
            <w:noWrap/>
            <w:hideMark/>
          </w:tcPr>
          <w:p w14:paraId="5F0CCDB2" w14:textId="6DB68B43" w:rsidR="00F20A49" w:rsidRPr="007B1E80" w:rsidRDefault="006F56D7"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 xml:space="preserve">  </w:t>
            </w:r>
            <w:r w:rsidR="002666FB">
              <w:rPr>
                <w:rFonts w:asciiTheme="majorBidi" w:hAnsiTheme="majorBidi" w:cstheme="majorBidi"/>
                <w:color w:val="000000"/>
              </w:rPr>
              <w:t>100</w:t>
            </w:r>
          </w:p>
        </w:tc>
      </w:tr>
      <w:tr w:rsidR="00F20A49" w:rsidRPr="007B1E80" w14:paraId="5F0CCDBA" w14:textId="77777777" w:rsidTr="00D63BCB">
        <w:trPr>
          <w:trHeight w:val="20"/>
        </w:trPr>
        <w:tc>
          <w:tcPr>
            <w:tcW w:w="2630" w:type="dxa"/>
            <w:hideMark/>
          </w:tcPr>
          <w:p w14:paraId="5F0CCDB4" w14:textId="77777777" w:rsidR="00F20A49" w:rsidRPr="007B1E80" w:rsidRDefault="00F20A49">
            <w:pPr>
              <w:pStyle w:val="ListParagraph"/>
              <w:widowControl/>
              <w:numPr>
                <w:ilvl w:val="0"/>
                <w:numId w:val="3"/>
              </w:numPr>
              <w:adjustRightInd/>
              <w:spacing w:line="340" w:lineRule="exact"/>
              <w:ind w:left="182" w:right="-198" w:hanging="182"/>
              <w:contextualSpacing/>
              <w:jc w:val="left"/>
              <w:textAlignment w:val="auto"/>
              <w:rPr>
                <w:rFonts w:asciiTheme="majorBidi" w:hAnsiTheme="majorBidi" w:cstheme="majorBidi"/>
                <w:color w:val="000000"/>
                <w:szCs w:val="28"/>
              </w:rPr>
            </w:pPr>
            <w:r w:rsidRPr="007B1E80">
              <w:rPr>
                <w:rFonts w:asciiTheme="majorBidi" w:hAnsiTheme="majorBidi" w:cstheme="majorBidi"/>
                <w:color w:val="000000"/>
                <w:szCs w:val="28"/>
              </w:rPr>
              <w:t xml:space="preserve">BuilderSmart Construction </w:t>
            </w:r>
          </w:p>
          <w:p w14:paraId="5F0CCDB5" w14:textId="77777777" w:rsidR="00F20A49" w:rsidRPr="007B1E80" w:rsidRDefault="00F20A49" w:rsidP="00567DC4">
            <w:pPr>
              <w:pStyle w:val="ListParagraph"/>
              <w:spacing w:line="340" w:lineRule="exact"/>
              <w:ind w:left="0" w:firstLine="362"/>
              <w:contextualSpacing/>
              <w:rPr>
                <w:rFonts w:asciiTheme="majorBidi" w:hAnsiTheme="majorBidi" w:cstheme="majorBidi"/>
                <w:color w:val="000000"/>
                <w:szCs w:val="28"/>
              </w:rPr>
            </w:pPr>
            <w:r w:rsidRPr="007B1E80">
              <w:rPr>
                <w:rFonts w:asciiTheme="majorBidi" w:hAnsiTheme="majorBidi" w:cstheme="majorBidi"/>
                <w:color w:val="000000"/>
                <w:szCs w:val="28"/>
              </w:rPr>
              <w:t>Systems Private Limited</w:t>
            </w:r>
          </w:p>
        </w:tc>
        <w:tc>
          <w:tcPr>
            <w:tcW w:w="1170" w:type="dxa"/>
            <w:hideMark/>
          </w:tcPr>
          <w:p w14:paraId="5F0CCDB6" w14:textId="77777777"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India</w:t>
            </w:r>
          </w:p>
        </w:tc>
        <w:tc>
          <w:tcPr>
            <w:tcW w:w="3960" w:type="dxa"/>
            <w:hideMark/>
          </w:tcPr>
          <w:p w14:paraId="5F0CCDB7" w14:textId="77777777" w:rsidR="00F20A49" w:rsidRPr="007B1E80" w:rsidRDefault="00F20A49" w:rsidP="00CC7487">
            <w:pPr>
              <w:spacing w:line="340" w:lineRule="exact"/>
              <w:ind w:left="115" w:hanging="98"/>
              <w:jc w:val="left"/>
              <w:rPr>
                <w:rFonts w:asciiTheme="majorBidi" w:hAnsiTheme="majorBidi" w:cstheme="majorBidi"/>
                <w:color w:val="000000"/>
              </w:rPr>
            </w:pPr>
            <w:r w:rsidRPr="007B1E80">
              <w:rPr>
                <w:rFonts w:asciiTheme="majorBidi" w:hAnsiTheme="majorBidi" w:cstheme="majorBidi"/>
                <w:color w:val="000000"/>
              </w:rPr>
              <w:t>S</w:t>
            </w:r>
            <w:r w:rsidR="00B27533" w:rsidRPr="007B1E80">
              <w:rPr>
                <w:rFonts w:asciiTheme="majorBidi" w:hAnsiTheme="majorBidi" w:cstheme="majorBidi"/>
                <w:color w:val="000000"/>
              </w:rPr>
              <w:t>top operations in the year 2015</w:t>
            </w:r>
          </w:p>
        </w:tc>
        <w:tc>
          <w:tcPr>
            <w:tcW w:w="810" w:type="dxa"/>
            <w:hideMark/>
          </w:tcPr>
          <w:p w14:paraId="5F0CCDB8" w14:textId="2F3CF937" w:rsidR="00F20A49" w:rsidRPr="00C937C1" w:rsidRDefault="00827424" w:rsidP="00567DC4">
            <w:pPr>
              <w:spacing w:line="340" w:lineRule="exact"/>
              <w:jc w:val="center"/>
              <w:rPr>
                <w:rFonts w:asciiTheme="majorBidi" w:hAnsiTheme="majorBidi" w:cstheme="majorBidi"/>
                <w:color w:val="000000"/>
                <w:cs/>
              </w:rPr>
            </w:pPr>
            <w:r w:rsidRPr="007B1E80">
              <w:rPr>
                <w:rFonts w:asciiTheme="majorBidi" w:hAnsiTheme="majorBidi" w:cstheme="majorBidi"/>
                <w:color w:val="000000"/>
              </w:rPr>
              <w:t>100</w:t>
            </w:r>
          </w:p>
        </w:tc>
        <w:tc>
          <w:tcPr>
            <w:tcW w:w="729" w:type="dxa"/>
            <w:noWrap/>
            <w:hideMark/>
          </w:tcPr>
          <w:p w14:paraId="5F0CCDB9" w14:textId="63D68201" w:rsidR="00F20A49" w:rsidRPr="00C937C1" w:rsidRDefault="00827424" w:rsidP="00567DC4">
            <w:pPr>
              <w:spacing w:line="340" w:lineRule="exact"/>
              <w:jc w:val="center"/>
              <w:rPr>
                <w:rFonts w:asciiTheme="majorBidi" w:hAnsiTheme="majorBidi" w:cstheme="majorBidi"/>
                <w:color w:val="000000"/>
                <w:cs/>
              </w:rPr>
            </w:pPr>
            <w:r w:rsidRPr="007B1E80">
              <w:rPr>
                <w:rFonts w:asciiTheme="majorBidi" w:hAnsiTheme="majorBidi" w:cstheme="majorBidi"/>
                <w:color w:val="000000"/>
              </w:rPr>
              <w:t>100</w:t>
            </w:r>
          </w:p>
        </w:tc>
      </w:tr>
      <w:tr w:rsidR="00F20A49" w:rsidRPr="007B1E80" w14:paraId="5F0CCDC1" w14:textId="77777777" w:rsidTr="00D63BCB">
        <w:trPr>
          <w:trHeight w:val="20"/>
        </w:trPr>
        <w:tc>
          <w:tcPr>
            <w:tcW w:w="2630" w:type="dxa"/>
            <w:hideMark/>
          </w:tcPr>
          <w:p w14:paraId="5F0CCDBB" w14:textId="77777777" w:rsidR="0092031D" w:rsidRPr="007B1E80" w:rsidRDefault="00F20A49">
            <w:pPr>
              <w:pStyle w:val="ListParagraph"/>
              <w:widowControl/>
              <w:numPr>
                <w:ilvl w:val="0"/>
                <w:numId w:val="3"/>
              </w:numPr>
              <w:adjustRightInd/>
              <w:spacing w:line="340" w:lineRule="exact"/>
              <w:ind w:left="182" w:right="-198" w:hanging="182"/>
              <w:contextualSpacing/>
              <w:jc w:val="left"/>
              <w:textAlignment w:val="auto"/>
              <w:rPr>
                <w:rFonts w:asciiTheme="majorBidi" w:hAnsiTheme="majorBidi" w:cstheme="majorBidi"/>
                <w:color w:val="000000"/>
                <w:szCs w:val="28"/>
              </w:rPr>
            </w:pPr>
            <w:r w:rsidRPr="007B1E80">
              <w:rPr>
                <w:rFonts w:asciiTheme="majorBidi" w:hAnsiTheme="majorBidi" w:cstheme="majorBidi"/>
                <w:color w:val="000000"/>
                <w:szCs w:val="28"/>
              </w:rPr>
              <w:t xml:space="preserve">Sansara Development </w:t>
            </w:r>
          </w:p>
          <w:p w14:paraId="5F0CCDBC" w14:textId="77777777" w:rsidR="00F20A49" w:rsidRPr="007B1E80" w:rsidRDefault="00F20A49" w:rsidP="00567DC4">
            <w:pPr>
              <w:pStyle w:val="ListParagraph"/>
              <w:spacing w:line="340" w:lineRule="exact"/>
              <w:ind w:left="0" w:firstLine="362"/>
              <w:contextualSpacing/>
              <w:rPr>
                <w:rFonts w:asciiTheme="majorBidi" w:hAnsiTheme="majorBidi" w:cstheme="majorBidi"/>
                <w:color w:val="000000"/>
                <w:szCs w:val="28"/>
              </w:rPr>
            </w:pPr>
            <w:r w:rsidRPr="007B1E80">
              <w:rPr>
                <w:rFonts w:asciiTheme="majorBidi" w:hAnsiTheme="majorBidi" w:cstheme="majorBidi"/>
                <w:color w:val="000000"/>
                <w:szCs w:val="28"/>
              </w:rPr>
              <w:t>Company Limited</w:t>
            </w:r>
          </w:p>
        </w:tc>
        <w:tc>
          <w:tcPr>
            <w:tcW w:w="1170" w:type="dxa"/>
            <w:hideMark/>
          </w:tcPr>
          <w:p w14:paraId="5F0CCDBD" w14:textId="77777777"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Thailand</w:t>
            </w:r>
          </w:p>
        </w:tc>
        <w:tc>
          <w:tcPr>
            <w:tcW w:w="3960" w:type="dxa"/>
            <w:hideMark/>
          </w:tcPr>
          <w:p w14:paraId="5F0CCDBE" w14:textId="77777777" w:rsidR="00F20A49" w:rsidRPr="007B1E80" w:rsidRDefault="0092031D" w:rsidP="00CC7487">
            <w:pPr>
              <w:spacing w:line="340" w:lineRule="exact"/>
              <w:ind w:left="115" w:hanging="98"/>
              <w:jc w:val="left"/>
              <w:rPr>
                <w:rFonts w:asciiTheme="majorBidi" w:hAnsiTheme="majorBidi" w:cstheme="majorBidi"/>
                <w:color w:val="000000"/>
              </w:rPr>
            </w:pPr>
            <w:r w:rsidRPr="007B1E80">
              <w:rPr>
                <w:rFonts w:asciiTheme="majorBidi" w:hAnsiTheme="majorBidi" w:cstheme="majorBidi"/>
                <w:color w:val="000000"/>
              </w:rPr>
              <w:t>In the process of being liquidated</w:t>
            </w:r>
          </w:p>
        </w:tc>
        <w:tc>
          <w:tcPr>
            <w:tcW w:w="810" w:type="dxa"/>
            <w:hideMark/>
          </w:tcPr>
          <w:p w14:paraId="5F0CCDBF" w14:textId="55C81923"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w:t>
            </w:r>
          </w:p>
        </w:tc>
        <w:tc>
          <w:tcPr>
            <w:tcW w:w="729" w:type="dxa"/>
            <w:noWrap/>
            <w:hideMark/>
          </w:tcPr>
          <w:p w14:paraId="5F0CCDC0" w14:textId="4BA8FD96"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w:t>
            </w:r>
          </w:p>
        </w:tc>
      </w:tr>
      <w:tr w:rsidR="00F20A49" w:rsidRPr="007B1E80" w14:paraId="5F0CCDC8" w14:textId="77777777" w:rsidTr="00D63BCB">
        <w:trPr>
          <w:trHeight w:val="20"/>
        </w:trPr>
        <w:tc>
          <w:tcPr>
            <w:tcW w:w="2630" w:type="dxa"/>
            <w:hideMark/>
          </w:tcPr>
          <w:p w14:paraId="5F0CCDC2" w14:textId="77777777" w:rsidR="00F20A49" w:rsidRPr="007B1E80" w:rsidRDefault="00F20A49">
            <w:pPr>
              <w:pStyle w:val="ListParagraph"/>
              <w:widowControl/>
              <w:numPr>
                <w:ilvl w:val="0"/>
                <w:numId w:val="3"/>
              </w:numPr>
              <w:adjustRightInd/>
              <w:spacing w:line="340" w:lineRule="exact"/>
              <w:ind w:left="182" w:right="-198" w:hanging="182"/>
              <w:contextualSpacing/>
              <w:jc w:val="left"/>
              <w:textAlignment w:val="auto"/>
              <w:rPr>
                <w:rFonts w:asciiTheme="majorBidi" w:hAnsiTheme="majorBidi" w:cstheme="majorBidi"/>
                <w:color w:val="000000"/>
                <w:szCs w:val="28"/>
              </w:rPr>
            </w:pPr>
            <w:r w:rsidRPr="007B1E80">
              <w:rPr>
                <w:rFonts w:asciiTheme="majorBidi" w:hAnsiTheme="majorBidi" w:cstheme="majorBidi"/>
                <w:color w:val="000000"/>
                <w:szCs w:val="28"/>
              </w:rPr>
              <w:t>Sansara Lifestyle Service</w:t>
            </w:r>
          </w:p>
          <w:p w14:paraId="5F0CCDC3" w14:textId="77777777" w:rsidR="00F20A49" w:rsidRPr="007B1E80" w:rsidRDefault="00F20A49" w:rsidP="00567DC4">
            <w:pPr>
              <w:pStyle w:val="ListParagraph"/>
              <w:spacing w:line="340" w:lineRule="exact"/>
              <w:ind w:left="0" w:firstLine="362"/>
              <w:contextualSpacing/>
              <w:rPr>
                <w:rFonts w:asciiTheme="majorBidi" w:hAnsiTheme="majorBidi" w:cstheme="majorBidi"/>
                <w:color w:val="000000"/>
                <w:szCs w:val="28"/>
              </w:rPr>
            </w:pPr>
            <w:r w:rsidRPr="007B1E80">
              <w:rPr>
                <w:rFonts w:asciiTheme="majorBidi" w:hAnsiTheme="majorBidi" w:cstheme="majorBidi"/>
                <w:color w:val="000000"/>
                <w:szCs w:val="28"/>
              </w:rPr>
              <w:t>Company Limited</w:t>
            </w:r>
          </w:p>
        </w:tc>
        <w:tc>
          <w:tcPr>
            <w:tcW w:w="1170" w:type="dxa"/>
            <w:hideMark/>
          </w:tcPr>
          <w:p w14:paraId="5F0CCDC4" w14:textId="77777777" w:rsidR="00F20A49" w:rsidRPr="00C937C1" w:rsidRDefault="00F20A49" w:rsidP="00567DC4">
            <w:pPr>
              <w:spacing w:line="340" w:lineRule="exact"/>
              <w:jc w:val="center"/>
              <w:rPr>
                <w:rFonts w:asciiTheme="majorBidi" w:hAnsiTheme="majorBidi" w:cstheme="majorBidi"/>
                <w:color w:val="000000"/>
                <w:cs/>
              </w:rPr>
            </w:pPr>
            <w:r w:rsidRPr="007B1E80">
              <w:rPr>
                <w:rFonts w:asciiTheme="majorBidi" w:hAnsiTheme="majorBidi" w:cstheme="majorBidi"/>
                <w:color w:val="000000"/>
              </w:rPr>
              <w:t>Thailand</w:t>
            </w:r>
          </w:p>
        </w:tc>
        <w:tc>
          <w:tcPr>
            <w:tcW w:w="3960" w:type="dxa"/>
            <w:hideMark/>
          </w:tcPr>
          <w:p w14:paraId="5F0CCDC5" w14:textId="4A576377" w:rsidR="00F20A49" w:rsidRPr="007B1E80" w:rsidRDefault="00F20A49" w:rsidP="00D63BCB">
            <w:pPr>
              <w:spacing w:line="340" w:lineRule="exact"/>
              <w:ind w:left="115" w:hanging="98"/>
              <w:jc w:val="thaiDistribute"/>
              <w:rPr>
                <w:rFonts w:asciiTheme="majorBidi" w:hAnsiTheme="majorBidi" w:cstheme="majorBidi"/>
                <w:color w:val="000000"/>
              </w:rPr>
            </w:pPr>
            <w:r w:rsidRPr="007B1E80">
              <w:rPr>
                <w:rFonts w:asciiTheme="majorBidi" w:hAnsiTheme="majorBidi" w:cstheme="majorBidi"/>
                <w:color w:val="000000"/>
              </w:rPr>
              <w:t>Accommodation services for the</w:t>
            </w:r>
            <w:r w:rsidR="00986E18" w:rsidRPr="007B1E80">
              <w:rPr>
                <w:rFonts w:asciiTheme="majorBidi" w:hAnsiTheme="majorBidi" w:cstheme="majorBidi"/>
                <w:color w:val="000000"/>
              </w:rPr>
              <w:t xml:space="preserve"> </w:t>
            </w:r>
            <w:r w:rsidR="00161616" w:rsidRPr="00161616">
              <w:rPr>
                <w:rFonts w:asciiTheme="majorBidi" w:hAnsiTheme="majorBidi" w:cstheme="majorBidi"/>
                <w:color w:val="000000"/>
              </w:rPr>
              <w:t>residential</w:t>
            </w:r>
            <w:r w:rsidR="00161616">
              <w:rPr>
                <w:rFonts w:asciiTheme="majorBidi" w:hAnsiTheme="majorBidi" w:cstheme="majorBidi"/>
                <w:color w:val="000000"/>
              </w:rPr>
              <w:t xml:space="preserve"> p</w:t>
            </w:r>
            <w:r w:rsidRPr="007B1E80">
              <w:rPr>
                <w:rFonts w:asciiTheme="majorBidi" w:hAnsiTheme="majorBidi" w:cstheme="majorBidi"/>
                <w:color w:val="000000"/>
              </w:rPr>
              <w:t>roject</w:t>
            </w:r>
          </w:p>
        </w:tc>
        <w:tc>
          <w:tcPr>
            <w:tcW w:w="810" w:type="dxa"/>
            <w:hideMark/>
          </w:tcPr>
          <w:p w14:paraId="5F0CCDC6" w14:textId="20ED6DED"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w:t>
            </w:r>
          </w:p>
        </w:tc>
        <w:tc>
          <w:tcPr>
            <w:tcW w:w="729" w:type="dxa"/>
            <w:noWrap/>
            <w:hideMark/>
          </w:tcPr>
          <w:p w14:paraId="5F0CCDC7" w14:textId="2D15305F"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w:t>
            </w:r>
          </w:p>
        </w:tc>
      </w:tr>
      <w:tr w:rsidR="00F20A49" w:rsidRPr="007B1E80" w14:paraId="5F0CCDCE" w14:textId="77777777" w:rsidTr="00D63BCB">
        <w:trPr>
          <w:trHeight w:val="20"/>
        </w:trPr>
        <w:tc>
          <w:tcPr>
            <w:tcW w:w="2630" w:type="dxa"/>
            <w:shd w:val="clear" w:color="auto" w:fill="FFFFFF"/>
            <w:hideMark/>
          </w:tcPr>
          <w:p w14:paraId="5F0CCDC9" w14:textId="77777777" w:rsidR="00F20A49" w:rsidRPr="007B1E80" w:rsidRDefault="00F20A49">
            <w:pPr>
              <w:pStyle w:val="ListParagraph"/>
              <w:widowControl/>
              <w:numPr>
                <w:ilvl w:val="0"/>
                <w:numId w:val="3"/>
              </w:numPr>
              <w:adjustRightInd/>
              <w:spacing w:line="340" w:lineRule="exact"/>
              <w:ind w:left="182" w:right="-198" w:hanging="182"/>
              <w:contextualSpacing/>
              <w:jc w:val="left"/>
              <w:textAlignment w:val="auto"/>
              <w:rPr>
                <w:rFonts w:asciiTheme="majorBidi" w:hAnsiTheme="majorBidi" w:cstheme="majorBidi"/>
                <w:color w:val="000000"/>
                <w:szCs w:val="28"/>
              </w:rPr>
            </w:pPr>
            <w:r w:rsidRPr="007B1E80">
              <w:rPr>
                <w:rFonts w:asciiTheme="majorBidi" w:hAnsiTheme="majorBidi" w:cstheme="majorBidi"/>
                <w:color w:val="000000"/>
                <w:szCs w:val="28"/>
              </w:rPr>
              <w:t>Teak Development Limited</w:t>
            </w:r>
          </w:p>
        </w:tc>
        <w:tc>
          <w:tcPr>
            <w:tcW w:w="1170" w:type="dxa"/>
            <w:shd w:val="clear" w:color="auto" w:fill="FFFFFF"/>
            <w:hideMark/>
          </w:tcPr>
          <w:p w14:paraId="5F0CCDCA" w14:textId="77777777" w:rsidR="00F20A49" w:rsidRPr="00C937C1" w:rsidRDefault="00F20A49" w:rsidP="00567DC4">
            <w:pPr>
              <w:spacing w:line="340" w:lineRule="exact"/>
              <w:jc w:val="center"/>
              <w:rPr>
                <w:rFonts w:asciiTheme="majorBidi" w:hAnsiTheme="majorBidi" w:cstheme="majorBidi"/>
                <w:color w:val="000000"/>
                <w:cs/>
              </w:rPr>
            </w:pPr>
            <w:r w:rsidRPr="007B1E80">
              <w:rPr>
                <w:rFonts w:asciiTheme="majorBidi" w:hAnsiTheme="majorBidi" w:cstheme="majorBidi"/>
                <w:color w:val="000000"/>
              </w:rPr>
              <w:t>Thailand</w:t>
            </w:r>
          </w:p>
        </w:tc>
        <w:tc>
          <w:tcPr>
            <w:tcW w:w="3960" w:type="dxa"/>
            <w:shd w:val="clear" w:color="auto" w:fill="FFFFFF"/>
            <w:hideMark/>
          </w:tcPr>
          <w:p w14:paraId="5F0CCDCB" w14:textId="77777777" w:rsidR="00F20A49" w:rsidRPr="00C937C1" w:rsidRDefault="00F20A49" w:rsidP="00CC7487">
            <w:pPr>
              <w:spacing w:line="340" w:lineRule="exact"/>
              <w:ind w:left="115" w:hanging="98"/>
              <w:jc w:val="left"/>
              <w:rPr>
                <w:rFonts w:asciiTheme="majorBidi" w:hAnsiTheme="majorBidi" w:cstheme="majorBidi"/>
                <w:color w:val="000000"/>
                <w:cs/>
              </w:rPr>
            </w:pPr>
            <w:r w:rsidRPr="007B1E80">
              <w:rPr>
                <w:rFonts w:asciiTheme="majorBidi" w:hAnsiTheme="majorBidi" w:cstheme="majorBidi"/>
                <w:color w:val="000000"/>
              </w:rPr>
              <w:t>Real estate business</w:t>
            </w:r>
          </w:p>
        </w:tc>
        <w:tc>
          <w:tcPr>
            <w:tcW w:w="810" w:type="dxa"/>
            <w:hideMark/>
          </w:tcPr>
          <w:p w14:paraId="5F0CCDCC" w14:textId="1DFEA32F" w:rsidR="00F20A49" w:rsidRPr="00C937C1" w:rsidRDefault="00F20A49" w:rsidP="00567DC4">
            <w:pPr>
              <w:spacing w:line="340" w:lineRule="exact"/>
              <w:jc w:val="center"/>
              <w:rPr>
                <w:rFonts w:asciiTheme="majorBidi" w:hAnsiTheme="majorBidi" w:cstheme="majorBidi"/>
                <w:color w:val="000000"/>
                <w:cs/>
              </w:rPr>
            </w:pPr>
            <w:r w:rsidRPr="007B1E80">
              <w:rPr>
                <w:rFonts w:asciiTheme="majorBidi" w:hAnsiTheme="majorBidi" w:cstheme="majorBidi"/>
                <w:color w:val="000000"/>
              </w:rPr>
              <w:t>100</w:t>
            </w:r>
          </w:p>
        </w:tc>
        <w:tc>
          <w:tcPr>
            <w:tcW w:w="729" w:type="dxa"/>
            <w:noWrap/>
            <w:hideMark/>
          </w:tcPr>
          <w:p w14:paraId="5F0CCDCD" w14:textId="40DE3AD3" w:rsidR="00F20A49" w:rsidRPr="007B1E80" w:rsidRDefault="00F20A49"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w:t>
            </w:r>
          </w:p>
        </w:tc>
      </w:tr>
    </w:tbl>
    <w:p w14:paraId="5F0CCDCF" w14:textId="77777777" w:rsidR="00F20A49" w:rsidRPr="007B1E80" w:rsidRDefault="00F20A49">
      <w:pPr>
        <w:pStyle w:val="Header"/>
        <w:widowControl/>
        <w:numPr>
          <w:ilvl w:val="0"/>
          <w:numId w:val="2"/>
        </w:numPr>
        <w:tabs>
          <w:tab w:val="clear" w:pos="4320"/>
          <w:tab w:val="clear" w:pos="8640"/>
          <w:tab w:val="right" w:pos="810"/>
        </w:tabs>
        <w:adjustRightInd/>
        <w:spacing w:before="120" w:line="240" w:lineRule="auto"/>
        <w:ind w:left="807" w:hanging="245"/>
        <w:jc w:val="thaiDistribute"/>
        <w:textAlignment w:val="auto"/>
        <w:rPr>
          <w:rFonts w:asciiTheme="majorBidi" w:hAnsiTheme="majorBidi" w:cstheme="majorBidi"/>
        </w:rPr>
      </w:pPr>
      <w:r w:rsidRPr="007B1E80">
        <w:rPr>
          <w:rFonts w:asciiTheme="majorBidi" w:hAnsiTheme="majorBidi" w:cstheme="majorBidi"/>
        </w:rPr>
        <w:t>The Company is deemed to have control over an investee or subsidiary if it has rights to, or is exposed to, variable returns from its involvement with the investee, and it has the ability to direct the activities that affect the amount of its returns.</w:t>
      </w:r>
    </w:p>
    <w:p w14:paraId="5F0CCDD0" w14:textId="77777777" w:rsidR="00F20A49" w:rsidRPr="007B1E80" w:rsidRDefault="00F20A49">
      <w:pPr>
        <w:pStyle w:val="Header"/>
        <w:widowControl/>
        <w:numPr>
          <w:ilvl w:val="0"/>
          <w:numId w:val="2"/>
        </w:numPr>
        <w:tabs>
          <w:tab w:val="clear" w:pos="4320"/>
          <w:tab w:val="clear" w:pos="8640"/>
          <w:tab w:val="right" w:pos="810"/>
        </w:tabs>
        <w:adjustRightInd/>
        <w:spacing w:before="120" w:line="240" w:lineRule="auto"/>
        <w:ind w:left="807" w:hanging="245"/>
        <w:jc w:val="thaiDistribute"/>
        <w:textAlignment w:val="auto"/>
        <w:rPr>
          <w:rFonts w:asciiTheme="majorBidi" w:hAnsiTheme="majorBidi" w:cstheme="majorBidi"/>
        </w:rPr>
      </w:pPr>
      <w:r w:rsidRPr="007B1E80">
        <w:rPr>
          <w:rFonts w:asciiTheme="majorBidi" w:hAnsiTheme="majorBidi" w:cstheme="majorBidi"/>
        </w:rPr>
        <w:t>Subsidiaries are fully consolidated</w:t>
      </w:r>
      <w:r w:rsidR="00746BC2" w:rsidRPr="007B1E80">
        <w:rPr>
          <w:rFonts w:asciiTheme="majorBidi" w:hAnsiTheme="majorBidi" w:cstheme="majorBidi"/>
        </w:rPr>
        <w:t xml:space="preserve"> </w:t>
      </w:r>
      <w:r w:rsidRPr="007B1E80">
        <w:rPr>
          <w:rFonts w:asciiTheme="majorBidi" w:hAnsiTheme="majorBidi" w:cstheme="majorBidi"/>
        </w:rPr>
        <w:t>as from the date on which the Company obtains control, and continue to be consolidated until the date when such control ceases.</w:t>
      </w:r>
    </w:p>
    <w:p w14:paraId="5F0CCDD1" w14:textId="77777777" w:rsidR="00F20A49" w:rsidRPr="007B1E80" w:rsidRDefault="00F20A49">
      <w:pPr>
        <w:pStyle w:val="Header"/>
        <w:widowControl/>
        <w:numPr>
          <w:ilvl w:val="0"/>
          <w:numId w:val="2"/>
        </w:numPr>
        <w:tabs>
          <w:tab w:val="clear" w:pos="4320"/>
          <w:tab w:val="clear" w:pos="8640"/>
          <w:tab w:val="right" w:pos="810"/>
        </w:tabs>
        <w:adjustRightInd/>
        <w:spacing w:before="120" w:line="240" w:lineRule="auto"/>
        <w:ind w:left="807" w:hanging="245"/>
        <w:jc w:val="thaiDistribute"/>
        <w:textAlignment w:val="auto"/>
        <w:rPr>
          <w:rFonts w:asciiTheme="majorBidi" w:hAnsiTheme="majorBidi" w:cstheme="majorBidi"/>
        </w:rPr>
      </w:pPr>
      <w:r w:rsidRPr="007B1E80">
        <w:rPr>
          <w:rFonts w:asciiTheme="majorBidi" w:hAnsiTheme="majorBidi" w:cstheme="majorBidi"/>
        </w:rPr>
        <w:t>The financial statements of the subsidiaries are prepared using the same significant accounting policies as the Company.</w:t>
      </w:r>
    </w:p>
    <w:p w14:paraId="5F0CCDD2" w14:textId="77777777" w:rsidR="00F20A49" w:rsidRPr="007B1E80" w:rsidRDefault="00F20A49">
      <w:pPr>
        <w:pStyle w:val="Header"/>
        <w:widowControl/>
        <w:numPr>
          <w:ilvl w:val="0"/>
          <w:numId w:val="2"/>
        </w:numPr>
        <w:tabs>
          <w:tab w:val="clear" w:pos="4320"/>
          <w:tab w:val="clear" w:pos="8640"/>
          <w:tab w:val="right" w:pos="810"/>
        </w:tabs>
        <w:adjustRightInd/>
        <w:spacing w:before="120" w:line="240" w:lineRule="auto"/>
        <w:ind w:left="807" w:hanging="245"/>
        <w:textAlignment w:val="auto"/>
        <w:rPr>
          <w:rFonts w:asciiTheme="majorBidi" w:hAnsiTheme="majorBidi" w:cstheme="majorBidi"/>
        </w:rPr>
      </w:pPr>
      <w:r w:rsidRPr="007B1E80">
        <w:rPr>
          <w:rFonts w:asciiTheme="majorBidi" w:hAnsiTheme="majorBidi" w:cstheme="majorBidi"/>
        </w:rPr>
        <w:t>Material balances and transactions between the Company and its subsidiaries have been eliminated from the consolidated financial statements.</w:t>
      </w:r>
    </w:p>
    <w:p w14:paraId="5F0CCDD3" w14:textId="77777777" w:rsidR="001E1382" w:rsidRPr="007B1E80" w:rsidRDefault="00027F9F">
      <w:pPr>
        <w:pStyle w:val="Header"/>
        <w:widowControl/>
        <w:numPr>
          <w:ilvl w:val="0"/>
          <w:numId w:val="2"/>
        </w:numPr>
        <w:tabs>
          <w:tab w:val="clear" w:pos="4320"/>
          <w:tab w:val="clear" w:pos="8640"/>
          <w:tab w:val="right" w:pos="810"/>
        </w:tabs>
        <w:adjustRightInd/>
        <w:spacing w:before="120" w:line="240" w:lineRule="auto"/>
        <w:ind w:left="807" w:hanging="245"/>
        <w:textAlignment w:val="auto"/>
        <w:rPr>
          <w:rFonts w:asciiTheme="majorBidi" w:hAnsiTheme="majorBidi" w:cstheme="majorBidi"/>
        </w:rPr>
      </w:pPr>
      <w:r w:rsidRPr="007B1E80">
        <w:rPr>
          <w:rFonts w:asciiTheme="majorBidi" w:hAnsiTheme="majorBidi" w:cstheme="majorBidi"/>
        </w:rPr>
        <w:t>Non-controlling interests represent the portion of profit or loss and net assets of the sub</w:t>
      </w:r>
      <w:r w:rsidR="004843D4" w:rsidRPr="007B1E80">
        <w:rPr>
          <w:rFonts w:asciiTheme="majorBidi" w:hAnsiTheme="majorBidi" w:cstheme="majorBidi"/>
        </w:rPr>
        <w:t xml:space="preserve">sidiaries that are not held by </w:t>
      </w:r>
      <w:r w:rsidRPr="007B1E80">
        <w:rPr>
          <w:rFonts w:asciiTheme="majorBidi" w:hAnsiTheme="majorBidi" w:cstheme="majorBidi"/>
        </w:rPr>
        <w:t>the Company and are presented separately in the consolidated profit or loss and within equity in the consolidated statement of financial position.</w:t>
      </w:r>
    </w:p>
    <w:p w14:paraId="5F0CCDD4" w14:textId="77777777" w:rsidR="000958EE" w:rsidRPr="007B1E80" w:rsidRDefault="009E3286" w:rsidP="009E3286">
      <w:pPr>
        <w:numPr>
          <w:ilvl w:val="0"/>
          <w:numId w:val="1"/>
        </w:numPr>
        <w:tabs>
          <w:tab w:val="left" w:pos="540"/>
          <w:tab w:val="left" w:pos="907"/>
        </w:tabs>
        <w:spacing w:before="240" w:line="240" w:lineRule="auto"/>
        <w:ind w:left="907" w:hanging="720"/>
        <w:rPr>
          <w:rFonts w:asciiTheme="majorBidi" w:eastAsia="Calibri" w:hAnsiTheme="majorBidi" w:cstheme="majorBidi"/>
          <w:b/>
          <w:bCs/>
        </w:rPr>
      </w:pPr>
      <w:r w:rsidRPr="007B1E80">
        <w:rPr>
          <w:rFonts w:asciiTheme="majorBidi" w:eastAsia="Calibri" w:hAnsiTheme="majorBidi" w:cstheme="majorBidi"/>
          <w:b/>
          <w:bCs/>
        </w:rPr>
        <w:t>MATERIAL ACCOUNTING POLICY INFORMATION</w:t>
      </w:r>
    </w:p>
    <w:p w14:paraId="5F0CCDD5" w14:textId="77777777" w:rsidR="000958EE" w:rsidRPr="007B1E80" w:rsidRDefault="009F5536" w:rsidP="00B833D1">
      <w:pPr>
        <w:tabs>
          <w:tab w:val="left" w:pos="1418"/>
        </w:tabs>
        <w:spacing w:before="120" w:line="240" w:lineRule="auto"/>
        <w:ind w:left="539" w:right="28"/>
        <w:jc w:val="thaiDistribute"/>
        <w:rPr>
          <w:rFonts w:asciiTheme="majorBidi" w:hAnsiTheme="majorBidi" w:cstheme="majorBidi"/>
          <w:bCs/>
          <w:i/>
          <w:iCs/>
        </w:rPr>
      </w:pPr>
      <w:r w:rsidRPr="007B1E80">
        <w:rPr>
          <w:rFonts w:asciiTheme="majorBidi" w:hAnsiTheme="majorBidi" w:cstheme="majorBidi"/>
          <w:bCs/>
          <w:u w:val="single"/>
        </w:rPr>
        <w:t>Revenue and expenses recognition</w:t>
      </w:r>
    </w:p>
    <w:p w14:paraId="5F0CCDD6" w14:textId="77777777" w:rsidR="009F5536" w:rsidRPr="00C937C1" w:rsidRDefault="009F5536" w:rsidP="00B833D1">
      <w:pPr>
        <w:tabs>
          <w:tab w:val="left" w:pos="1418"/>
        </w:tabs>
        <w:spacing w:before="120" w:line="240" w:lineRule="auto"/>
        <w:ind w:left="539" w:right="28"/>
        <w:jc w:val="thaiDistribute"/>
        <w:rPr>
          <w:rFonts w:asciiTheme="majorBidi" w:hAnsiTheme="majorBidi" w:cstheme="majorBidi"/>
          <w:bCs/>
          <w:i/>
          <w:iCs/>
          <w:cs/>
        </w:rPr>
      </w:pPr>
      <w:r w:rsidRPr="007B1E80">
        <w:rPr>
          <w:rFonts w:asciiTheme="majorBidi" w:hAnsiTheme="majorBidi" w:cstheme="majorBidi"/>
          <w:bCs/>
          <w:i/>
          <w:iCs/>
        </w:rPr>
        <w:t>Sales of goods</w:t>
      </w:r>
    </w:p>
    <w:p w14:paraId="5F0CCDD7" w14:textId="77777777" w:rsidR="009F5536" w:rsidRPr="007B1E80" w:rsidRDefault="009F5536" w:rsidP="00B833D1">
      <w:pPr>
        <w:tabs>
          <w:tab w:val="left" w:pos="1418"/>
        </w:tabs>
        <w:spacing w:before="120" w:line="240" w:lineRule="auto"/>
        <w:ind w:left="539" w:right="28"/>
        <w:jc w:val="thaiDistribute"/>
        <w:rPr>
          <w:rFonts w:asciiTheme="majorBidi" w:hAnsiTheme="majorBidi" w:cstheme="majorBidi"/>
          <w:i/>
          <w:iCs/>
        </w:rPr>
      </w:pPr>
      <w:r w:rsidRPr="007B1E80">
        <w:rPr>
          <w:rFonts w:asciiTheme="majorBidi" w:hAnsiTheme="majorBidi" w:cstheme="majorBidi"/>
        </w:rPr>
        <w:t>Revenue from sale of goods is recognised at the point in time when control of the asset is transferred to the customer, generally on delivery of the goods. Revenue is measured at the amount of the consideration received or receivable, excluding value added tax of goods sup</w:t>
      </w:r>
      <w:r w:rsidR="00221EEC" w:rsidRPr="007B1E80">
        <w:rPr>
          <w:rFonts w:asciiTheme="majorBidi" w:hAnsiTheme="majorBidi" w:cstheme="majorBidi"/>
        </w:rPr>
        <w:t>plied after deducting discounts.</w:t>
      </w:r>
    </w:p>
    <w:p w14:paraId="5F0CCDD8" w14:textId="06886D3D" w:rsidR="00A8085E" w:rsidRPr="007B1E80" w:rsidRDefault="00E92646" w:rsidP="00A8085E">
      <w:pPr>
        <w:tabs>
          <w:tab w:val="left" w:pos="1418"/>
        </w:tabs>
        <w:spacing w:before="120" w:line="240" w:lineRule="auto"/>
        <w:ind w:right="28"/>
        <w:jc w:val="thaiDistribute"/>
        <w:rPr>
          <w:rFonts w:asciiTheme="majorBidi" w:hAnsiTheme="majorBidi" w:cstheme="majorBidi"/>
          <w:i/>
          <w:iCs/>
        </w:rPr>
      </w:pPr>
      <w:r w:rsidRPr="00C937C1">
        <w:rPr>
          <w:rFonts w:asciiTheme="majorBidi" w:hAnsiTheme="majorBidi" w:cstheme="majorBidi" w:hint="cs"/>
          <w:i/>
          <w:iCs/>
        </w:rPr>
        <w:t xml:space="preserve"> </w:t>
      </w:r>
    </w:p>
    <w:p w14:paraId="5F0CCDD9" w14:textId="77777777" w:rsidR="009F5536" w:rsidRPr="007B1E80" w:rsidRDefault="009F5536" w:rsidP="00B833D1">
      <w:pPr>
        <w:tabs>
          <w:tab w:val="left" w:pos="1418"/>
        </w:tabs>
        <w:spacing w:before="120" w:line="240" w:lineRule="auto"/>
        <w:ind w:left="539" w:right="28"/>
        <w:jc w:val="thaiDistribute"/>
        <w:rPr>
          <w:rFonts w:asciiTheme="majorBidi" w:hAnsiTheme="majorBidi" w:cstheme="majorBidi"/>
          <w:i/>
          <w:iCs/>
        </w:rPr>
      </w:pPr>
      <w:r w:rsidRPr="007B1E80">
        <w:rPr>
          <w:rFonts w:asciiTheme="majorBidi" w:hAnsiTheme="majorBidi" w:cstheme="majorBidi"/>
          <w:i/>
          <w:iCs/>
        </w:rPr>
        <w:lastRenderedPageBreak/>
        <w:t xml:space="preserve">Rendering of services </w:t>
      </w:r>
    </w:p>
    <w:p w14:paraId="5F0CCDDA" w14:textId="77777777" w:rsidR="008504F9" w:rsidRPr="007B1E80" w:rsidRDefault="009F5536" w:rsidP="00BA6DA2">
      <w:pPr>
        <w:tabs>
          <w:tab w:val="left" w:pos="1418"/>
        </w:tabs>
        <w:spacing w:before="120"/>
        <w:ind w:left="540" w:right="29"/>
        <w:jc w:val="thaiDistribute"/>
        <w:rPr>
          <w:rFonts w:asciiTheme="majorBidi" w:hAnsiTheme="majorBidi" w:cstheme="majorBidi"/>
        </w:rPr>
      </w:pPr>
      <w:r w:rsidRPr="007B1E80">
        <w:rPr>
          <w:rFonts w:asciiTheme="majorBidi" w:hAnsiTheme="majorBidi" w:cstheme="majorBidi"/>
        </w:rPr>
        <w:t>Service revenue is recognised when services have been rendered taking into account the stage of completion.</w:t>
      </w:r>
    </w:p>
    <w:p w14:paraId="5F0CCDDB" w14:textId="77777777" w:rsidR="0033397F" w:rsidRPr="007B1E80" w:rsidRDefault="00326B41" w:rsidP="00B833D1">
      <w:pPr>
        <w:tabs>
          <w:tab w:val="left" w:pos="1418"/>
        </w:tabs>
        <w:spacing w:before="120" w:line="240" w:lineRule="auto"/>
        <w:ind w:left="539" w:right="28"/>
        <w:jc w:val="thaiDistribute"/>
        <w:rPr>
          <w:rFonts w:asciiTheme="majorBidi" w:hAnsiTheme="majorBidi" w:cstheme="majorBidi"/>
        </w:rPr>
      </w:pPr>
      <w:r w:rsidRPr="007B1E80">
        <w:rPr>
          <w:rFonts w:asciiTheme="majorBidi" w:hAnsiTheme="majorBidi" w:cstheme="majorBidi"/>
          <w:i/>
          <w:iCs/>
        </w:rPr>
        <w:t>Revenue from service apartment operations</w:t>
      </w:r>
      <w:r w:rsidR="0033397F" w:rsidRPr="007B1E80">
        <w:rPr>
          <w:rFonts w:asciiTheme="majorBidi" w:hAnsiTheme="majorBidi" w:cstheme="majorBidi"/>
        </w:rPr>
        <w:t xml:space="preserve"> </w:t>
      </w:r>
    </w:p>
    <w:p w14:paraId="5F0CCDDC" w14:textId="3E6E5731" w:rsidR="0058368F" w:rsidRPr="007B1E80" w:rsidRDefault="0033397F" w:rsidP="00E75E78">
      <w:pPr>
        <w:tabs>
          <w:tab w:val="left" w:pos="1418"/>
        </w:tabs>
        <w:spacing w:before="120" w:line="240" w:lineRule="auto"/>
        <w:ind w:left="539" w:right="28"/>
        <w:jc w:val="thaiDistribute"/>
        <w:rPr>
          <w:rFonts w:asciiTheme="majorBidi" w:hAnsiTheme="majorBidi" w:cstheme="majorBidi"/>
        </w:rPr>
      </w:pPr>
      <w:r w:rsidRPr="007B1E80">
        <w:rPr>
          <w:rFonts w:asciiTheme="majorBidi" w:hAnsiTheme="majorBidi" w:cstheme="majorBidi"/>
        </w:rPr>
        <w:t xml:space="preserve">Revenue from service apartment operations comprises amounts earned in respect of rental of rooms, food and beverage sales, </w:t>
      </w:r>
      <w:r w:rsidR="002E1BFD" w:rsidRPr="00C937C1">
        <w:rPr>
          <w:rFonts w:asciiTheme="majorBidi" w:hAnsiTheme="majorBidi" w:cstheme="majorBidi"/>
          <w:cs/>
        </w:rPr>
        <w:br/>
      </w:r>
      <w:r w:rsidRPr="007B1E80">
        <w:rPr>
          <w:rFonts w:asciiTheme="majorBidi" w:hAnsiTheme="majorBidi" w:cstheme="majorBidi"/>
        </w:rPr>
        <w:t xml:space="preserve">and other ancillary services. Revenue is recognised over the period when rooms are occupied or services are performed. </w:t>
      </w:r>
      <w:r w:rsidR="00E75E78">
        <w:rPr>
          <w:rFonts w:asciiTheme="majorBidi" w:hAnsiTheme="majorBidi" w:cstheme="majorBidi"/>
        </w:rPr>
        <w:t xml:space="preserve">                </w:t>
      </w:r>
      <w:r w:rsidRPr="007B1E80">
        <w:rPr>
          <w:rFonts w:asciiTheme="majorBidi" w:hAnsiTheme="majorBidi" w:cstheme="majorBidi"/>
        </w:rPr>
        <w:t xml:space="preserve">Revenue from the sale of food and beverages and goods is recognised at the point of sale when the food and beverages and goods are delivered to customers. The revenue is recognised at the value stated in invoice (excluding value added tax) after deducting discounts and service charges. </w:t>
      </w:r>
    </w:p>
    <w:p w14:paraId="5F0CCDDD" w14:textId="77777777" w:rsidR="009F5536" w:rsidRPr="007B1E80" w:rsidRDefault="009F5536" w:rsidP="00B833D1">
      <w:pPr>
        <w:tabs>
          <w:tab w:val="left" w:pos="1418"/>
        </w:tabs>
        <w:spacing w:before="120" w:line="240" w:lineRule="auto"/>
        <w:ind w:left="539" w:right="28"/>
        <w:jc w:val="thaiDistribute"/>
        <w:rPr>
          <w:rFonts w:asciiTheme="majorBidi" w:hAnsiTheme="majorBidi" w:cstheme="majorBidi"/>
          <w:i/>
          <w:iCs/>
        </w:rPr>
      </w:pPr>
      <w:r w:rsidRPr="007B1E80">
        <w:rPr>
          <w:rFonts w:asciiTheme="majorBidi" w:hAnsiTheme="majorBidi" w:cstheme="majorBidi"/>
          <w:i/>
          <w:iCs/>
        </w:rPr>
        <w:t xml:space="preserve">Revenue from real estate development </w:t>
      </w:r>
    </w:p>
    <w:p w14:paraId="5F0CCDDE" w14:textId="77777777" w:rsidR="000958EE" w:rsidRPr="007B1E80" w:rsidRDefault="006A3DDA" w:rsidP="006A3DDA">
      <w:pPr>
        <w:tabs>
          <w:tab w:val="left" w:pos="1418"/>
        </w:tabs>
        <w:spacing w:before="120" w:line="240" w:lineRule="auto"/>
        <w:ind w:left="539" w:right="28"/>
        <w:jc w:val="thaiDistribute"/>
        <w:rPr>
          <w:rFonts w:asciiTheme="majorBidi" w:hAnsiTheme="majorBidi" w:cstheme="majorBidi"/>
        </w:rPr>
      </w:pPr>
      <w:r w:rsidRPr="007B1E80">
        <w:rPr>
          <w:rFonts w:asciiTheme="majorBidi" w:hAnsiTheme="majorBidi" w:cstheme="majorBidi"/>
        </w:rPr>
        <w:t>R</w:t>
      </w:r>
      <w:r w:rsidR="009F5536" w:rsidRPr="007B1E80">
        <w:rPr>
          <w:rFonts w:asciiTheme="majorBidi" w:hAnsiTheme="majorBidi" w:cstheme="majorBidi"/>
        </w:rPr>
        <w:t xml:space="preserve">evenue from real estate development leased under a long-term financial lease agreements </w:t>
      </w:r>
      <w:r w:rsidRPr="007B1E80">
        <w:rPr>
          <w:rFonts w:asciiTheme="majorBidi" w:hAnsiTheme="majorBidi" w:cstheme="majorBidi"/>
        </w:rPr>
        <w:t xml:space="preserve">is recognised at the </w:t>
      </w:r>
      <w:r w:rsidR="009F5536" w:rsidRPr="007B1E80">
        <w:rPr>
          <w:rFonts w:asciiTheme="majorBidi" w:hAnsiTheme="majorBidi" w:cstheme="majorBidi"/>
        </w:rPr>
        <w:t>commencement of the lease term.</w:t>
      </w:r>
    </w:p>
    <w:p w14:paraId="5F0CCDDF" w14:textId="77777777" w:rsidR="000958EE" w:rsidRPr="007B1E80" w:rsidRDefault="009F5536" w:rsidP="00B833D1">
      <w:pPr>
        <w:tabs>
          <w:tab w:val="left" w:pos="1418"/>
        </w:tabs>
        <w:spacing w:before="120" w:line="240" w:lineRule="auto"/>
        <w:ind w:left="539" w:right="28"/>
        <w:jc w:val="thaiDistribute"/>
        <w:rPr>
          <w:rFonts w:asciiTheme="majorBidi" w:hAnsiTheme="majorBidi" w:cstheme="majorBidi"/>
        </w:rPr>
      </w:pPr>
      <w:r w:rsidRPr="007B1E80">
        <w:rPr>
          <w:rFonts w:asciiTheme="majorBidi" w:hAnsiTheme="majorBidi" w:cstheme="majorBidi"/>
        </w:rPr>
        <w:t>Sales of the residential condominium are recognised as revenue when control of residential condominium has been transferred to the buyer, whereby the ownership has been transferred to the buyer after all payments received from the buyer.</w:t>
      </w:r>
    </w:p>
    <w:p w14:paraId="5F0CCDE0" w14:textId="77777777" w:rsidR="009F5536" w:rsidRPr="007B1E80" w:rsidRDefault="009F5536" w:rsidP="008033A3">
      <w:pPr>
        <w:tabs>
          <w:tab w:val="left" w:pos="1418"/>
        </w:tabs>
        <w:spacing w:before="120"/>
        <w:ind w:left="540" w:right="29"/>
        <w:jc w:val="thaiDistribute"/>
        <w:rPr>
          <w:rFonts w:asciiTheme="majorBidi" w:hAnsiTheme="majorBidi" w:cstheme="majorBidi"/>
          <w:i/>
          <w:iCs/>
        </w:rPr>
      </w:pPr>
      <w:r w:rsidRPr="007B1E80">
        <w:rPr>
          <w:rFonts w:asciiTheme="majorBidi" w:hAnsiTheme="majorBidi" w:cstheme="majorBidi"/>
          <w:i/>
          <w:iCs/>
        </w:rPr>
        <w:t xml:space="preserve">Cost </w:t>
      </w:r>
      <w:r w:rsidR="00DA5593" w:rsidRPr="007B1E80">
        <w:rPr>
          <w:rFonts w:asciiTheme="majorBidi" w:hAnsiTheme="majorBidi" w:cstheme="majorBidi"/>
          <w:i/>
          <w:iCs/>
        </w:rPr>
        <w:t xml:space="preserve">of sales of </w:t>
      </w:r>
      <w:r w:rsidRPr="007B1E80">
        <w:rPr>
          <w:rFonts w:asciiTheme="majorBidi" w:hAnsiTheme="majorBidi" w:cstheme="majorBidi"/>
          <w:i/>
          <w:iCs/>
        </w:rPr>
        <w:t xml:space="preserve">real estate  </w:t>
      </w:r>
    </w:p>
    <w:p w14:paraId="5F0CCDE1" w14:textId="77777777" w:rsidR="000958EE" w:rsidRPr="007B1E80" w:rsidRDefault="009F5536"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In calculating cost of sales </w:t>
      </w:r>
      <w:r w:rsidR="00DA5593" w:rsidRPr="007B1E80">
        <w:rPr>
          <w:rFonts w:asciiTheme="majorBidi" w:hAnsiTheme="majorBidi" w:cstheme="majorBidi"/>
        </w:rPr>
        <w:t>of</w:t>
      </w:r>
      <w:r w:rsidRPr="007B1E80">
        <w:rPr>
          <w:rFonts w:asciiTheme="majorBidi" w:hAnsiTheme="majorBidi" w:cstheme="majorBidi"/>
        </w:rPr>
        <w:t xml:space="preserve"> residential c</w:t>
      </w:r>
      <w:r w:rsidR="004A1472" w:rsidRPr="007B1E80">
        <w:rPr>
          <w:rFonts w:asciiTheme="majorBidi" w:hAnsiTheme="majorBidi" w:cstheme="majorBidi"/>
        </w:rPr>
        <w:t>ondominium units, the Group</w:t>
      </w:r>
      <w:r w:rsidRPr="007B1E80">
        <w:rPr>
          <w:rFonts w:asciiTheme="majorBidi" w:hAnsiTheme="majorBidi" w:cstheme="majorBidi"/>
        </w:rPr>
        <w:t xml:space="preserve"> appropriates all estimate development costs (based on actual costs) according to salable areas.</w:t>
      </w:r>
    </w:p>
    <w:p w14:paraId="5F0CCDE2" w14:textId="77777777" w:rsidR="00D63BCB" w:rsidRPr="007B1E80" w:rsidRDefault="009F5536" w:rsidP="00A8085E">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Selling expenses directly related to sales, such as specific business tax, transfer fee are recognised when sale incurred.</w:t>
      </w:r>
    </w:p>
    <w:p w14:paraId="5F0CCDE3" w14:textId="77777777" w:rsidR="000958EE" w:rsidRPr="007B1E80" w:rsidRDefault="009F5536" w:rsidP="008033A3">
      <w:pPr>
        <w:tabs>
          <w:tab w:val="left" w:pos="1418"/>
        </w:tabs>
        <w:spacing w:before="120"/>
        <w:ind w:left="540" w:right="29"/>
        <w:jc w:val="thaiDistribute"/>
        <w:rPr>
          <w:rFonts w:asciiTheme="majorBidi" w:hAnsiTheme="majorBidi" w:cstheme="majorBidi"/>
          <w:i/>
          <w:iCs/>
        </w:rPr>
      </w:pPr>
      <w:r w:rsidRPr="007B1E80">
        <w:rPr>
          <w:rFonts w:asciiTheme="majorBidi" w:hAnsiTheme="majorBidi" w:cstheme="majorBidi"/>
          <w:i/>
          <w:iCs/>
        </w:rPr>
        <w:t>Interest income and other income</w:t>
      </w:r>
    </w:p>
    <w:p w14:paraId="5F0CCDE4" w14:textId="77777777" w:rsidR="000958EE" w:rsidRPr="007B1E80" w:rsidRDefault="00186A0D" w:rsidP="008033A3">
      <w:pPr>
        <w:pStyle w:val="Header"/>
        <w:tabs>
          <w:tab w:val="left" w:pos="540"/>
        </w:tabs>
        <w:spacing w:before="120"/>
        <w:ind w:left="540"/>
        <w:jc w:val="thaiDistribute"/>
        <w:rPr>
          <w:rFonts w:asciiTheme="majorBidi" w:hAnsiTheme="majorBidi" w:cstheme="majorBidi"/>
        </w:rPr>
      </w:pPr>
      <w:r w:rsidRPr="007B1E80">
        <w:rPr>
          <w:rFonts w:asciiTheme="majorBidi" w:hAnsiTheme="majorBidi" w:cstheme="majorBidi"/>
        </w:rPr>
        <w:t>Interest income and other income are recognised on an accrual basis.</w:t>
      </w:r>
    </w:p>
    <w:p w14:paraId="5F0CCDE5" w14:textId="77777777" w:rsidR="000958EE" w:rsidRPr="007B1E80" w:rsidRDefault="00186A0D" w:rsidP="008033A3">
      <w:pPr>
        <w:tabs>
          <w:tab w:val="left" w:pos="1418"/>
        </w:tabs>
        <w:spacing w:before="120"/>
        <w:ind w:left="540" w:right="29"/>
        <w:jc w:val="thaiDistribute"/>
        <w:rPr>
          <w:rFonts w:asciiTheme="majorBidi" w:hAnsiTheme="majorBidi" w:cstheme="majorBidi"/>
          <w:i/>
          <w:iCs/>
        </w:rPr>
      </w:pPr>
      <w:r w:rsidRPr="007B1E80">
        <w:rPr>
          <w:rFonts w:asciiTheme="majorBidi" w:hAnsiTheme="majorBidi" w:cstheme="majorBidi"/>
          <w:i/>
          <w:iCs/>
        </w:rPr>
        <w:t>Expenses</w:t>
      </w:r>
    </w:p>
    <w:p w14:paraId="5F0CCDE6" w14:textId="77777777" w:rsidR="000958EE" w:rsidRPr="007B1E80" w:rsidRDefault="00186A0D" w:rsidP="00D7656F">
      <w:pPr>
        <w:pStyle w:val="Header"/>
        <w:tabs>
          <w:tab w:val="left" w:pos="540"/>
        </w:tabs>
        <w:spacing w:before="120"/>
        <w:ind w:left="540"/>
        <w:jc w:val="thaiDistribute"/>
        <w:rPr>
          <w:rFonts w:asciiTheme="majorBidi" w:hAnsiTheme="majorBidi" w:cstheme="majorBidi"/>
        </w:rPr>
      </w:pPr>
      <w:r w:rsidRPr="007B1E80">
        <w:rPr>
          <w:rFonts w:asciiTheme="majorBidi" w:hAnsiTheme="majorBidi" w:cstheme="majorBidi"/>
        </w:rPr>
        <w:t>Expense is recognised in profit or loss on accrual basis.</w:t>
      </w:r>
    </w:p>
    <w:p w14:paraId="5F0CCDE7" w14:textId="77777777" w:rsidR="000958EE" w:rsidRPr="00C937C1" w:rsidRDefault="00186A0D" w:rsidP="00B833D1">
      <w:pPr>
        <w:spacing w:before="120" w:line="240" w:lineRule="auto"/>
        <w:ind w:left="539"/>
        <w:jc w:val="thaiDistribute"/>
        <w:rPr>
          <w:rFonts w:asciiTheme="majorBidi" w:hAnsiTheme="majorBidi" w:cstheme="majorBidi"/>
          <w:u w:val="single"/>
          <w:cs/>
        </w:rPr>
      </w:pPr>
      <w:r w:rsidRPr="007B1E80">
        <w:rPr>
          <w:rFonts w:asciiTheme="majorBidi" w:hAnsiTheme="majorBidi" w:cstheme="majorBidi"/>
          <w:u w:val="single"/>
        </w:rPr>
        <w:t>Cash and cash equivalents</w:t>
      </w:r>
    </w:p>
    <w:p w14:paraId="5F0CCDE8" w14:textId="77777777" w:rsidR="000958EE" w:rsidRPr="007B1E80" w:rsidRDefault="00186A0D"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Cash and cash equivalents consist of cash </w:t>
      </w:r>
      <w:r w:rsidR="003F4016" w:rsidRPr="007B1E80">
        <w:rPr>
          <w:rFonts w:asciiTheme="majorBidi" w:hAnsiTheme="majorBidi" w:cstheme="majorBidi"/>
        </w:rPr>
        <w:t>on</w:t>
      </w:r>
      <w:r w:rsidRPr="007B1E80">
        <w:rPr>
          <w:rFonts w:asciiTheme="majorBidi" w:hAnsiTheme="majorBidi" w:cstheme="majorBidi"/>
        </w:rPr>
        <w:t xml:space="preserve"> hand, cash at banks, and highly liquid investments that are readily convertible to known amounts of cash and which are subject to an insignificant risk of changes in value.</w:t>
      </w:r>
    </w:p>
    <w:p w14:paraId="5F0CCDE9" w14:textId="77777777" w:rsidR="000958EE" w:rsidRPr="007B1E80" w:rsidRDefault="003E24EB" w:rsidP="00D7656F">
      <w:pPr>
        <w:spacing w:before="120"/>
        <w:ind w:left="540"/>
        <w:jc w:val="thaiDistribute"/>
        <w:rPr>
          <w:rFonts w:asciiTheme="majorBidi" w:hAnsiTheme="majorBidi" w:cstheme="majorBidi"/>
          <w:u w:val="single"/>
        </w:rPr>
      </w:pPr>
      <w:r w:rsidRPr="007B1E80">
        <w:rPr>
          <w:rFonts w:asciiTheme="majorBidi" w:hAnsiTheme="majorBidi" w:cstheme="majorBidi"/>
          <w:u w:val="single"/>
        </w:rPr>
        <w:t>Trade receivables</w:t>
      </w:r>
    </w:p>
    <w:p w14:paraId="5F0CCDEA" w14:textId="77777777" w:rsidR="003E24EB" w:rsidRPr="007B1E80" w:rsidRDefault="003E24EB"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Trade receivables are amounts due from customers for goods sold or service performed in the ordinary course of business.</w:t>
      </w:r>
    </w:p>
    <w:p w14:paraId="5F0CCDEB" w14:textId="77777777" w:rsidR="003E24EB" w:rsidRPr="007B1E80" w:rsidRDefault="00663851"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Trade receivables are recognis</w:t>
      </w:r>
      <w:r w:rsidR="003E24EB" w:rsidRPr="007B1E80">
        <w:rPr>
          <w:rFonts w:asciiTheme="majorBidi" w:hAnsiTheme="majorBidi" w:cstheme="majorBidi"/>
        </w:rPr>
        <w:t>ed initially at the amount of consideration that is unconditional unless they contain significant financing co</w:t>
      </w:r>
      <w:r w:rsidRPr="007B1E80">
        <w:rPr>
          <w:rFonts w:asciiTheme="majorBidi" w:hAnsiTheme="majorBidi" w:cstheme="majorBidi"/>
        </w:rPr>
        <w:t>mponents, when they are recognis</w:t>
      </w:r>
      <w:r w:rsidR="003E24EB" w:rsidRPr="007B1E80">
        <w:rPr>
          <w:rFonts w:asciiTheme="majorBidi" w:hAnsiTheme="majorBidi" w:cstheme="majorBidi"/>
        </w:rPr>
        <w:t xml:space="preserve">ed at present value. </w:t>
      </w:r>
    </w:p>
    <w:p w14:paraId="5F0CCDEC" w14:textId="77777777" w:rsidR="008504F9" w:rsidRPr="007B1E80" w:rsidRDefault="003E24EB"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The Group applies TFRS 9’s simplified approach to measure expected credit losses. The simplified approach requires expected lifetime losses to be recognised from initial recognition of the receivables.</w:t>
      </w:r>
    </w:p>
    <w:p w14:paraId="5F0CCDED" w14:textId="77777777" w:rsidR="00A8085E" w:rsidRDefault="00A8085E" w:rsidP="009E3286">
      <w:pPr>
        <w:pStyle w:val="Header"/>
        <w:tabs>
          <w:tab w:val="left" w:pos="540"/>
        </w:tabs>
        <w:spacing w:before="120" w:line="240" w:lineRule="auto"/>
        <w:ind w:left="540"/>
        <w:jc w:val="thaiDistribute"/>
        <w:rPr>
          <w:rFonts w:asciiTheme="majorBidi" w:hAnsiTheme="majorBidi" w:cstheme="majorBidi"/>
          <w:u w:val="single"/>
        </w:rPr>
      </w:pPr>
    </w:p>
    <w:p w14:paraId="5B9BB2B7" w14:textId="77777777" w:rsidR="005971D7" w:rsidRPr="007B1E80" w:rsidRDefault="005971D7" w:rsidP="009E3286">
      <w:pPr>
        <w:pStyle w:val="Header"/>
        <w:tabs>
          <w:tab w:val="left" w:pos="540"/>
        </w:tabs>
        <w:spacing w:before="120" w:line="240" w:lineRule="auto"/>
        <w:ind w:left="540"/>
        <w:jc w:val="thaiDistribute"/>
        <w:rPr>
          <w:rFonts w:asciiTheme="majorBidi" w:hAnsiTheme="majorBidi" w:cstheme="majorBidi"/>
          <w:u w:val="single"/>
        </w:rPr>
      </w:pPr>
    </w:p>
    <w:p w14:paraId="5F0CCDEF" w14:textId="77777777" w:rsidR="009E3286" w:rsidRPr="007B1E80" w:rsidRDefault="00E86854" w:rsidP="009E3286">
      <w:pPr>
        <w:pStyle w:val="Header"/>
        <w:tabs>
          <w:tab w:val="left" w:pos="540"/>
        </w:tabs>
        <w:spacing w:before="120" w:line="240" w:lineRule="auto"/>
        <w:ind w:left="540"/>
        <w:jc w:val="thaiDistribute"/>
        <w:rPr>
          <w:rFonts w:asciiTheme="majorBidi" w:hAnsiTheme="majorBidi" w:cstheme="majorBidi"/>
          <w:u w:val="single"/>
        </w:rPr>
      </w:pPr>
      <w:r w:rsidRPr="007B1E80">
        <w:rPr>
          <w:rFonts w:asciiTheme="majorBidi" w:hAnsiTheme="majorBidi" w:cstheme="majorBidi"/>
          <w:u w:val="single"/>
        </w:rPr>
        <w:lastRenderedPageBreak/>
        <w:t xml:space="preserve">Financial </w:t>
      </w:r>
      <w:r w:rsidR="009E3286" w:rsidRPr="007B1E80">
        <w:rPr>
          <w:rFonts w:asciiTheme="majorBidi" w:hAnsiTheme="majorBidi" w:cstheme="majorBidi"/>
          <w:u w:val="single"/>
        </w:rPr>
        <w:t>Instruments</w:t>
      </w:r>
    </w:p>
    <w:p w14:paraId="5F0CCDF0" w14:textId="77777777" w:rsidR="00E86854" w:rsidRPr="007B1E80" w:rsidRDefault="00707D3F" w:rsidP="00B833D1">
      <w:pPr>
        <w:pStyle w:val="Header"/>
        <w:tabs>
          <w:tab w:val="left" w:pos="540"/>
        </w:tabs>
        <w:spacing w:before="120" w:line="240" w:lineRule="auto"/>
        <w:ind w:left="539"/>
        <w:jc w:val="thaiDistribute"/>
        <w:rPr>
          <w:rFonts w:asciiTheme="majorBidi" w:hAnsiTheme="majorBidi" w:cstheme="majorBidi"/>
          <w:i/>
          <w:iCs/>
        </w:rPr>
      </w:pPr>
      <w:r w:rsidRPr="007B1E80">
        <w:rPr>
          <w:rFonts w:asciiTheme="majorBidi" w:hAnsiTheme="majorBidi" w:cstheme="majorBidi"/>
          <w:i/>
          <w:iCs/>
        </w:rPr>
        <w:t>Classification and measurement of financial assets and financial liabilities</w:t>
      </w:r>
    </w:p>
    <w:p w14:paraId="5F0CCDF1" w14:textId="77777777" w:rsidR="00AB3C8D" w:rsidRPr="007B1E80" w:rsidRDefault="00AB3C8D" w:rsidP="00AB3C8D">
      <w:pPr>
        <w:widowControl/>
        <w:adjustRightInd/>
        <w:spacing w:before="120" w:line="240" w:lineRule="auto"/>
        <w:ind w:left="540"/>
        <w:jc w:val="thaiDistribute"/>
        <w:textAlignment w:val="auto"/>
        <w:rPr>
          <w:rFonts w:asciiTheme="majorBidi" w:hAnsiTheme="majorBidi" w:cstheme="majorBidi"/>
        </w:rPr>
      </w:pPr>
      <w:r w:rsidRPr="007B1E80">
        <w:rPr>
          <w:rFonts w:asciiTheme="majorBidi" w:hAnsiTheme="majorBidi" w:cstheme="majorBidi"/>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5F0CCDF2" w14:textId="77777777" w:rsidR="00562131" w:rsidRPr="007B1E80" w:rsidRDefault="00562131" w:rsidP="00562131">
      <w:pPr>
        <w:pStyle w:val="Header"/>
        <w:tabs>
          <w:tab w:val="left" w:pos="540"/>
        </w:tabs>
        <w:spacing w:before="120"/>
        <w:ind w:left="539"/>
        <w:jc w:val="thaiDistribute"/>
        <w:rPr>
          <w:rFonts w:asciiTheme="majorBidi" w:hAnsiTheme="majorBidi" w:cstheme="majorBidi"/>
        </w:rPr>
      </w:pPr>
      <w:r w:rsidRPr="007B1E80">
        <w:rPr>
          <w:rFonts w:asciiTheme="majorBidi" w:hAnsiTheme="majorBidi" w:cstheme="majorBidi"/>
        </w:rPr>
        <w:t>There are three measurement categories into which the Group classifies its debt instruments:</w:t>
      </w:r>
    </w:p>
    <w:p w14:paraId="5F0CCDF3" w14:textId="77777777" w:rsidR="00562131" w:rsidRPr="007B1E80" w:rsidRDefault="00562131">
      <w:pPr>
        <w:pStyle w:val="BlockText"/>
        <w:widowControl/>
        <w:numPr>
          <w:ilvl w:val="0"/>
          <w:numId w:val="5"/>
        </w:numPr>
        <w:tabs>
          <w:tab w:val="left" w:pos="810"/>
        </w:tabs>
        <w:adjustRightInd/>
        <w:snapToGrid w:val="0"/>
        <w:spacing w:line="240" w:lineRule="auto"/>
        <w:ind w:left="811" w:right="0" w:hanging="272"/>
        <w:jc w:val="both"/>
        <w:textAlignment w:val="auto"/>
        <w:rPr>
          <w:rFonts w:asciiTheme="majorBidi" w:hAnsiTheme="majorBidi" w:cstheme="majorBidi"/>
        </w:rPr>
      </w:pPr>
      <w:r w:rsidRPr="007B1E80">
        <w:rPr>
          <w:rFonts w:asciiTheme="majorBidi" w:hAnsiTheme="majorBidi" w:cstheme="majorBidi"/>
          <w:i/>
          <w:iCs/>
        </w:rPr>
        <w:t>Amortised cost</w:t>
      </w:r>
      <w:r w:rsidRPr="007B1E80">
        <w:rPr>
          <w:rFonts w:asciiTheme="majorBidi" w:hAnsiTheme="majorBidi" w:cstheme="majorBidi"/>
        </w:rPr>
        <w: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5F0CCDF4" w14:textId="77777777" w:rsidR="00562131" w:rsidRPr="007B1E80" w:rsidRDefault="00562131">
      <w:pPr>
        <w:pStyle w:val="BlockText"/>
        <w:widowControl/>
        <w:numPr>
          <w:ilvl w:val="0"/>
          <w:numId w:val="5"/>
        </w:numPr>
        <w:tabs>
          <w:tab w:val="left" w:pos="810"/>
        </w:tabs>
        <w:adjustRightInd/>
        <w:snapToGrid w:val="0"/>
        <w:spacing w:line="240" w:lineRule="auto"/>
        <w:ind w:left="811" w:right="0" w:hanging="272"/>
        <w:jc w:val="both"/>
        <w:textAlignment w:val="auto"/>
        <w:rPr>
          <w:rFonts w:asciiTheme="majorBidi" w:hAnsiTheme="majorBidi" w:cstheme="majorBidi"/>
        </w:rPr>
      </w:pPr>
      <w:r w:rsidRPr="007B1E80">
        <w:rPr>
          <w:rFonts w:asciiTheme="majorBidi" w:hAnsiTheme="majorBidi" w:cstheme="majorBidi"/>
          <w:i/>
          <w:iCs/>
        </w:rPr>
        <w:t>FVOCI</w:t>
      </w:r>
      <w:r w:rsidRPr="007B1E80">
        <w:rPr>
          <w:rFonts w:asciiTheme="majorBidi" w:hAnsiTheme="majorBidi" w:cstheme="majorBidi"/>
        </w:rPr>
        <w:t>: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profit or loss</w:t>
      </w:r>
    </w:p>
    <w:p w14:paraId="5F0CCDF5" w14:textId="77777777" w:rsidR="00562131" w:rsidRPr="007B1E80" w:rsidRDefault="00562131">
      <w:pPr>
        <w:pStyle w:val="BlockText"/>
        <w:widowControl/>
        <w:numPr>
          <w:ilvl w:val="0"/>
          <w:numId w:val="5"/>
        </w:numPr>
        <w:tabs>
          <w:tab w:val="left" w:pos="810"/>
        </w:tabs>
        <w:adjustRightInd/>
        <w:snapToGrid w:val="0"/>
        <w:spacing w:line="240" w:lineRule="auto"/>
        <w:ind w:left="810" w:right="0" w:hanging="270"/>
        <w:jc w:val="both"/>
        <w:textAlignment w:val="auto"/>
        <w:rPr>
          <w:rFonts w:asciiTheme="majorBidi" w:hAnsiTheme="majorBidi" w:cstheme="majorBidi"/>
        </w:rPr>
      </w:pPr>
      <w:r w:rsidRPr="007B1E80">
        <w:rPr>
          <w:rFonts w:asciiTheme="majorBidi" w:hAnsiTheme="majorBidi" w:cstheme="majorBidi"/>
          <w:i/>
          <w:iCs/>
        </w:rPr>
        <w:t>FVPL</w:t>
      </w:r>
      <w:r w:rsidRPr="007B1E80">
        <w:rPr>
          <w:rFonts w:asciiTheme="majorBidi" w:hAnsiTheme="majorBidi" w:cstheme="majorBidi"/>
        </w:rPr>
        <w:t>: A asset that does not meet the criteria for amortised cost or FVOCI is measured at FVPL. A gain or loss on a debt investment that is subsequently measured at FVPL is recognised in profit or loss and presented net within other gains/(losses) in the period in which it arises.</w:t>
      </w:r>
    </w:p>
    <w:p w14:paraId="5F0CCDF6" w14:textId="77777777" w:rsidR="00562131" w:rsidRPr="007B1E80" w:rsidRDefault="00562131" w:rsidP="00562131">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t>Equity instruments shall be subsequently measured at fair value and the fair value change is to be recognised through profit or loss or other comprehensive income depending on the classification of such equity instrument.</w:t>
      </w:r>
    </w:p>
    <w:p w14:paraId="5F0CCDF7" w14:textId="77777777" w:rsidR="00562131" w:rsidRPr="007B1E80" w:rsidRDefault="00562131" w:rsidP="00562131">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t>Dividends from such investments continue to be recognised in profit or loss when the Group’s right to receive payments is established.</w:t>
      </w:r>
    </w:p>
    <w:p w14:paraId="5F0CCDF8" w14:textId="77777777" w:rsidR="00AB3C8D" w:rsidRPr="007B1E80" w:rsidRDefault="00AB3C8D" w:rsidP="00AB3C8D">
      <w:pPr>
        <w:widowControl/>
        <w:tabs>
          <w:tab w:val="left" w:pos="540"/>
        </w:tabs>
        <w:adjustRightInd/>
        <w:spacing w:before="120" w:line="240" w:lineRule="auto"/>
        <w:ind w:left="540"/>
        <w:jc w:val="thaiDistribute"/>
        <w:textAlignment w:val="auto"/>
        <w:rPr>
          <w:rFonts w:asciiTheme="majorBidi" w:hAnsiTheme="majorBidi" w:cstheme="majorBidi"/>
          <w:i/>
          <w:iCs/>
        </w:rPr>
      </w:pPr>
      <w:r w:rsidRPr="007B1E80">
        <w:rPr>
          <w:rFonts w:asciiTheme="majorBidi" w:hAnsiTheme="majorBidi" w:cstheme="majorBidi"/>
          <w:i/>
          <w:iCs/>
        </w:rPr>
        <w:t>Derecognition of financial instruments assets</w:t>
      </w:r>
    </w:p>
    <w:p w14:paraId="5F0CCDF9" w14:textId="77777777" w:rsidR="00AB3C8D" w:rsidRPr="007B1E80" w:rsidRDefault="00AB3C8D" w:rsidP="00AB3C8D">
      <w:pPr>
        <w:widowControl/>
        <w:tabs>
          <w:tab w:val="left" w:pos="540"/>
        </w:tabs>
        <w:adjustRightInd/>
        <w:spacing w:before="120" w:line="240" w:lineRule="auto"/>
        <w:ind w:left="540"/>
        <w:jc w:val="thaiDistribute"/>
        <w:textAlignment w:val="auto"/>
        <w:rPr>
          <w:rFonts w:asciiTheme="majorBidi" w:hAnsiTheme="majorBidi" w:cstheme="majorBidi"/>
        </w:rPr>
      </w:pPr>
      <w:r w:rsidRPr="007B1E80">
        <w:rPr>
          <w:rFonts w:asciiTheme="majorBidi" w:hAnsiTheme="majorBidi" w:cstheme="majorBidi"/>
        </w:rPr>
        <w:t>A financial asset is primarily derecognized when the rights to receive cash flows from the asset have expired or have been transferred and either the Group has transferred substantially all the risks and rewards of the asset, or the Group has transferred control of the asset.</w:t>
      </w:r>
    </w:p>
    <w:p w14:paraId="2BD4EABD" w14:textId="77777777" w:rsidR="00986E18" w:rsidRPr="007B1E80" w:rsidRDefault="00986E18" w:rsidP="00AB3C8D">
      <w:pPr>
        <w:widowControl/>
        <w:tabs>
          <w:tab w:val="left" w:pos="540"/>
        </w:tabs>
        <w:adjustRightInd/>
        <w:spacing w:before="120" w:line="240" w:lineRule="auto"/>
        <w:ind w:left="540"/>
        <w:jc w:val="thaiDistribute"/>
        <w:textAlignment w:val="auto"/>
        <w:rPr>
          <w:rFonts w:asciiTheme="majorBidi" w:hAnsiTheme="majorBidi" w:cstheme="majorBidi"/>
        </w:rPr>
      </w:pPr>
    </w:p>
    <w:p w14:paraId="420FC9C6" w14:textId="77777777" w:rsidR="00986E18" w:rsidRPr="007B1E80" w:rsidRDefault="00986E18" w:rsidP="00AB3C8D">
      <w:pPr>
        <w:widowControl/>
        <w:tabs>
          <w:tab w:val="left" w:pos="540"/>
        </w:tabs>
        <w:adjustRightInd/>
        <w:spacing w:before="120" w:line="240" w:lineRule="auto"/>
        <w:ind w:left="540"/>
        <w:jc w:val="thaiDistribute"/>
        <w:textAlignment w:val="auto"/>
        <w:rPr>
          <w:rFonts w:asciiTheme="majorBidi" w:hAnsiTheme="majorBidi" w:cstheme="majorBidi"/>
        </w:rPr>
      </w:pPr>
    </w:p>
    <w:p w14:paraId="5F0CCDFA" w14:textId="76394289" w:rsidR="00AB3C8D" w:rsidRPr="007B1E80" w:rsidRDefault="00AB3C8D" w:rsidP="00AB3C8D">
      <w:pPr>
        <w:widowControl/>
        <w:tabs>
          <w:tab w:val="left" w:pos="540"/>
        </w:tabs>
        <w:adjustRightInd/>
        <w:spacing w:before="120" w:line="240" w:lineRule="auto"/>
        <w:ind w:left="540"/>
        <w:jc w:val="thaiDistribute"/>
        <w:textAlignment w:val="auto"/>
        <w:rPr>
          <w:rFonts w:asciiTheme="majorBidi" w:hAnsiTheme="majorBidi" w:cstheme="majorBidi"/>
        </w:rPr>
      </w:pPr>
      <w:r w:rsidRPr="007B1E80">
        <w:rPr>
          <w:rFonts w:asciiTheme="majorBidi" w:hAnsiTheme="majorBidi" w:cstheme="majorBidi"/>
        </w:rPr>
        <w:lastRenderedPageBreak/>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w:t>
      </w:r>
      <w:r w:rsidR="002E1BFD" w:rsidRPr="007B1E80">
        <w:rPr>
          <w:rFonts w:asciiTheme="majorBidi" w:hAnsiTheme="majorBidi" w:cstheme="majorBidi"/>
        </w:rPr>
        <w:t>s</w:t>
      </w:r>
      <w:r w:rsidRPr="007B1E80">
        <w:rPr>
          <w:rFonts w:asciiTheme="majorBidi" w:hAnsiTheme="majorBidi" w:cstheme="majorBidi"/>
        </w:rPr>
        <w:t>ed in profit or loss.</w:t>
      </w:r>
    </w:p>
    <w:p w14:paraId="5F0CCDFB" w14:textId="77777777" w:rsidR="00AB3C8D" w:rsidRPr="00C937C1" w:rsidRDefault="00AB3C8D" w:rsidP="00AB3C8D">
      <w:pPr>
        <w:widowControl/>
        <w:tabs>
          <w:tab w:val="left" w:pos="540"/>
        </w:tabs>
        <w:adjustRightInd/>
        <w:spacing w:before="120" w:line="240" w:lineRule="auto"/>
        <w:ind w:left="540"/>
        <w:jc w:val="thaiDistribute"/>
        <w:textAlignment w:val="auto"/>
        <w:rPr>
          <w:rFonts w:asciiTheme="majorBidi" w:hAnsiTheme="majorBidi" w:cstheme="majorBidi"/>
          <w:i/>
          <w:iCs/>
          <w:cs/>
        </w:rPr>
      </w:pPr>
      <w:r w:rsidRPr="007B1E80">
        <w:rPr>
          <w:rFonts w:asciiTheme="majorBidi" w:hAnsiTheme="majorBidi" w:cstheme="majorBidi"/>
          <w:i/>
          <w:iCs/>
        </w:rPr>
        <w:t>Impairment of financial assets</w:t>
      </w:r>
    </w:p>
    <w:p w14:paraId="5F0CCDFC" w14:textId="77777777" w:rsidR="00AB3C8D" w:rsidRPr="007B1E80" w:rsidRDefault="00AB3C8D" w:rsidP="00AB3C8D">
      <w:pPr>
        <w:widowControl/>
        <w:tabs>
          <w:tab w:val="left" w:pos="540"/>
        </w:tabs>
        <w:adjustRightInd/>
        <w:spacing w:before="120" w:line="240" w:lineRule="auto"/>
        <w:ind w:left="540"/>
        <w:jc w:val="thaiDistribute"/>
        <w:textAlignment w:val="auto"/>
        <w:rPr>
          <w:rFonts w:asciiTheme="majorBidi" w:eastAsia="Arial Unicode MS" w:hAnsiTheme="majorBidi" w:cstheme="majorBidi"/>
        </w:rPr>
      </w:pPr>
      <w:r w:rsidRPr="007B1E80">
        <w:rPr>
          <w:rFonts w:asciiTheme="majorBidi" w:eastAsia="Arial Unicode MS" w:hAnsiTheme="majorBidi" w:cstheme="majorBidi"/>
        </w:rPr>
        <w:t xml:space="preserve">Expected credit losses associated with financial assets carried at amortised cost and FVOCI, and assets from loan commitments and financial guarantees, are assessed without the increases in credit risk. The Group applies the general approach to the measurement of expected credit losses. </w:t>
      </w:r>
      <w:r w:rsidRPr="007B1E80">
        <w:rPr>
          <w:rFonts w:asciiTheme="majorBidi" w:eastAsia="Arial Unicode MS" w:hAnsiTheme="majorBidi" w:cstheme="majorBidi"/>
          <w:sz w:val="24"/>
          <w:szCs w:val="24"/>
          <w:lang w:val="en-GB"/>
        </w:rPr>
        <w:t xml:space="preserve"> </w:t>
      </w:r>
      <w:r w:rsidRPr="007B1E80">
        <w:rPr>
          <w:rFonts w:asciiTheme="majorBidi" w:eastAsia="Arial Unicode MS" w:hAnsiTheme="majorBidi" w:cstheme="majorBidi"/>
        </w:rPr>
        <w:t>In the case of trade receivables, however, the Group applies the simplified approach to measure expected credit losses.</w:t>
      </w:r>
    </w:p>
    <w:p w14:paraId="5F0CCDFD" w14:textId="77777777" w:rsidR="000958EE" w:rsidRPr="007B1E80" w:rsidRDefault="00186A0D" w:rsidP="00B833D1">
      <w:pPr>
        <w:pStyle w:val="Header"/>
        <w:tabs>
          <w:tab w:val="left" w:pos="540"/>
        </w:tabs>
        <w:spacing w:before="120" w:line="240" w:lineRule="auto"/>
        <w:ind w:left="539"/>
        <w:jc w:val="thaiDistribute"/>
        <w:rPr>
          <w:rFonts w:asciiTheme="majorBidi" w:hAnsiTheme="majorBidi" w:cstheme="majorBidi"/>
          <w:u w:val="single"/>
        </w:rPr>
      </w:pPr>
      <w:r w:rsidRPr="007B1E80">
        <w:rPr>
          <w:rFonts w:asciiTheme="majorBidi" w:hAnsiTheme="majorBidi" w:cstheme="majorBidi"/>
          <w:u w:val="single"/>
        </w:rPr>
        <w:t>Inventories</w:t>
      </w:r>
    </w:p>
    <w:p w14:paraId="5F0CCDFE" w14:textId="77777777" w:rsidR="008003EF" w:rsidRPr="007B1E80" w:rsidRDefault="00EC4ECB"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Inventories are stated at the lower of cost or net realisable value. Cost is determined by the weighted average method. The cost of purchase comprises both the purchase price and costs directly attributable to the acquisition of the inventory, such as import duties and transportation charges, less all attributable discounts, allowances or rebates. Work-in progress included material and labour.</w:t>
      </w:r>
    </w:p>
    <w:p w14:paraId="5F0CCDFF" w14:textId="77777777" w:rsidR="000958EE" w:rsidRPr="007B1E80" w:rsidRDefault="00EC4ECB"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Net realisable value is the estimate of the selling price in the ordinary course of business, less the costs of completion and selling expenses.</w:t>
      </w:r>
    </w:p>
    <w:p w14:paraId="5F0CCE00" w14:textId="77777777" w:rsidR="000958EE" w:rsidRPr="007B1E80" w:rsidRDefault="00EC4ECB" w:rsidP="00B833D1">
      <w:pPr>
        <w:pStyle w:val="Header"/>
        <w:tabs>
          <w:tab w:val="left" w:pos="540"/>
        </w:tabs>
        <w:spacing w:before="120" w:line="240" w:lineRule="auto"/>
        <w:ind w:left="539"/>
        <w:jc w:val="thaiDistribute"/>
        <w:rPr>
          <w:rFonts w:asciiTheme="majorBidi" w:hAnsiTheme="majorBidi" w:cstheme="majorBidi"/>
          <w:u w:val="single"/>
        </w:rPr>
      </w:pPr>
      <w:r w:rsidRPr="007B1E80">
        <w:rPr>
          <w:rFonts w:asciiTheme="majorBidi" w:hAnsiTheme="majorBidi" w:cstheme="majorBidi"/>
          <w:u w:val="single"/>
        </w:rPr>
        <w:t>Cost of real estate development project</w:t>
      </w:r>
    </w:p>
    <w:p w14:paraId="5F0CCE01" w14:textId="77777777" w:rsidR="00EC4ECB" w:rsidRPr="007B1E80" w:rsidRDefault="00EC4ECB"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Cost of real estate development project are those properties which are held with the intention of development and sale in the ordinary course of business. They are shown at the lower of cost or net realisable value. Cost consists of land cost, expenses directly related to the project (design expense, public utilities expense, construction cost) and borrowing cost on loans funding a development property capitalised, on a specific identification basis, as part of the cost of the development property until the completion of development. Net realisable value being the estimated sale value in the course of normal business less by necessary expenses for such sale.</w:t>
      </w:r>
    </w:p>
    <w:p w14:paraId="5F0CCE02" w14:textId="77777777" w:rsidR="000958EE" w:rsidRPr="007B1E80" w:rsidRDefault="00EC4ECB" w:rsidP="00B833D1">
      <w:pPr>
        <w:pStyle w:val="Header"/>
        <w:tabs>
          <w:tab w:val="left" w:pos="540"/>
        </w:tabs>
        <w:spacing w:before="120" w:line="240" w:lineRule="auto"/>
        <w:ind w:left="539"/>
        <w:jc w:val="thaiDistribute"/>
        <w:rPr>
          <w:rFonts w:asciiTheme="majorBidi" w:hAnsiTheme="majorBidi" w:cstheme="majorBidi"/>
          <w:u w:val="single"/>
        </w:rPr>
      </w:pPr>
      <w:r w:rsidRPr="007B1E80">
        <w:rPr>
          <w:rFonts w:asciiTheme="majorBidi" w:hAnsiTheme="majorBidi" w:cstheme="majorBidi"/>
          <w:u w:val="single"/>
        </w:rPr>
        <w:t xml:space="preserve">Impairment of </w:t>
      </w:r>
      <w:r w:rsidR="00D63BCB" w:rsidRPr="007B1E80">
        <w:rPr>
          <w:rFonts w:asciiTheme="majorBidi" w:hAnsiTheme="majorBidi" w:cstheme="majorBidi"/>
          <w:u w:val="single"/>
        </w:rPr>
        <w:t>non-financial assets</w:t>
      </w:r>
    </w:p>
    <w:p w14:paraId="5F0CCE03" w14:textId="77777777" w:rsidR="008504F9" w:rsidRPr="007B1E80" w:rsidRDefault="00EC4ECB"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The Group will, at each reporting date, assess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losses are recognised in the statements of profit or loss. (An asset’s recoverable amount is the higher of fair value less costs to sell or value in use).</w:t>
      </w:r>
    </w:p>
    <w:p w14:paraId="5F0CCE04" w14:textId="77777777" w:rsidR="00EC4ECB" w:rsidRPr="007B1E80" w:rsidRDefault="00EC4ECB" w:rsidP="00B833D1">
      <w:pPr>
        <w:pStyle w:val="Header"/>
        <w:tabs>
          <w:tab w:val="left" w:pos="540"/>
        </w:tabs>
        <w:spacing w:before="120" w:line="240" w:lineRule="auto"/>
        <w:ind w:left="539"/>
        <w:jc w:val="thaiDistribute"/>
        <w:rPr>
          <w:rFonts w:asciiTheme="majorBidi" w:hAnsiTheme="majorBidi" w:cstheme="majorBidi"/>
          <w:u w:val="single"/>
        </w:rPr>
      </w:pPr>
      <w:r w:rsidRPr="007B1E80">
        <w:rPr>
          <w:rFonts w:asciiTheme="majorBidi" w:hAnsiTheme="majorBidi" w:cstheme="majorBidi"/>
          <w:u w:val="single"/>
        </w:rPr>
        <w:t>Investments</w:t>
      </w:r>
    </w:p>
    <w:p w14:paraId="5F0CCE05" w14:textId="77777777" w:rsidR="000958EE" w:rsidRPr="007B1E80" w:rsidRDefault="00EC4ECB" w:rsidP="004843D4">
      <w:pPr>
        <w:pStyle w:val="Header"/>
        <w:tabs>
          <w:tab w:val="left" w:pos="540"/>
        </w:tabs>
        <w:spacing w:before="120" w:line="240" w:lineRule="auto"/>
        <w:ind w:left="539"/>
        <w:rPr>
          <w:rFonts w:asciiTheme="majorBidi" w:hAnsiTheme="majorBidi" w:cstheme="majorBidi"/>
          <w:i/>
          <w:iCs/>
        </w:rPr>
      </w:pPr>
      <w:r w:rsidRPr="007B1E80">
        <w:rPr>
          <w:rFonts w:asciiTheme="majorBidi" w:hAnsiTheme="majorBidi" w:cstheme="majorBidi"/>
          <w:i/>
          <w:iCs/>
        </w:rPr>
        <w:t>Investments in subsidia</w:t>
      </w:r>
      <w:r w:rsidR="00DA5593" w:rsidRPr="007B1E80">
        <w:rPr>
          <w:rFonts w:asciiTheme="majorBidi" w:hAnsiTheme="majorBidi" w:cstheme="majorBidi"/>
          <w:i/>
          <w:iCs/>
        </w:rPr>
        <w:t>ry companies</w:t>
      </w:r>
    </w:p>
    <w:p w14:paraId="5F0CCE06" w14:textId="77777777" w:rsidR="00EC4ECB" w:rsidRPr="007B1E80" w:rsidRDefault="00EC4ECB" w:rsidP="004843D4">
      <w:pPr>
        <w:pStyle w:val="Header"/>
        <w:tabs>
          <w:tab w:val="left" w:pos="540"/>
        </w:tabs>
        <w:spacing w:before="120" w:line="240" w:lineRule="auto"/>
        <w:ind w:left="539"/>
        <w:rPr>
          <w:rFonts w:asciiTheme="majorBidi" w:hAnsiTheme="majorBidi" w:cstheme="majorBidi"/>
        </w:rPr>
      </w:pPr>
      <w:r w:rsidRPr="007B1E80">
        <w:rPr>
          <w:rFonts w:asciiTheme="majorBidi" w:hAnsiTheme="majorBidi" w:cstheme="majorBidi"/>
        </w:rPr>
        <w:t xml:space="preserve">The investments in </w:t>
      </w:r>
      <w:r w:rsidR="00DA5593" w:rsidRPr="007B1E80">
        <w:rPr>
          <w:rFonts w:asciiTheme="majorBidi" w:hAnsiTheme="majorBidi" w:cstheme="majorBidi"/>
        </w:rPr>
        <w:t>subsidiary companies</w:t>
      </w:r>
      <w:r w:rsidRPr="007B1E80">
        <w:rPr>
          <w:rFonts w:asciiTheme="majorBidi" w:hAnsiTheme="majorBidi" w:cstheme="majorBidi"/>
        </w:rPr>
        <w:t xml:space="preserve"> presented in the separate financial statements are carried at cost, net of allowance for impairment (if any.)</w:t>
      </w:r>
    </w:p>
    <w:p w14:paraId="5F0CCE07" w14:textId="77777777" w:rsidR="00ED583C" w:rsidRPr="00C937C1" w:rsidRDefault="00ED583C" w:rsidP="004843D4">
      <w:pPr>
        <w:pStyle w:val="Header"/>
        <w:tabs>
          <w:tab w:val="left" w:pos="540"/>
        </w:tabs>
        <w:spacing w:before="120" w:line="240" w:lineRule="auto"/>
        <w:ind w:left="539"/>
        <w:rPr>
          <w:rFonts w:asciiTheme="majorBidi" w:hAnsiTheme="majorBidi" w:cstheme="majorBidi"/>
          <w:cs/>
        </w:rPr>
      </w:pPr>
      <w:r w:rsidRPr="007B1E80">
        <w:rPr>
          <w:rFonts w:asciiTheme="majorBidi" w:hAnsiTheme="majorBidi" w:cstheme="majorBidi"/>
        </w:rPr>
        <w:t>The weighted average method is used for computation of the cost of investments.</w:t>
      </w:r>
    </w:p>
    <w:p w14:paraId="6F42A633" w14:textId="77777777" w:rsidR="00E4554E" w:rsidRPr="007B1E80" w:rsidRDefault="00E4554E" w:rsidP="00D63BCB">
      <w:pPr>
        <w:pStyle w:val="Header"/>
        <w:tabs>
          <w:tab w:val="left" w:pos="540"/>
        </w:tabs>
        <w:spacing w:before="120" w:line="240" w:lineRule="auto"/>
        <w:ind w:left="539"/>
        <w:jc w:val="thaiDistribute"/>
        <w:rPr>
          <w:rFonts w:asciiTheme="majorBidi" w:hAnsiTheme="majorBidi" w:cstheme="majorBidi"/>
        </w:rPr>
      </w:pPr>
    </w:p>
    <w:p w14:paraId="5F0CCE0C" w14:textId="0909F2F6" w:rsidR="00FB18E7" w:rsidRPr="007B1E80" w:rsidRDefault="00161616" w:rsidP="00FB18E7">
      <w:pPr>
        <w:pStyle w:val="Header"/>
        <w:tabs>
          <w:tab w:val="left" w:pos="540"/>
        </w:tabs>
        <w:spacing w:before="120" w:line="240" w:lineRule="auto"/>
        <w:ind w:left="539"/>
        <w:jc w:val="thaiDistribute"/>
        <w:rPr>
          <w:rFonts w:asciiTheme="majorBidi" w:hAnsiTheme="majorBidi" w:cstheme="majorBidi"/>
          <w:u w:val="single"/>
        </w:rPr>
      </w:pPr>
      <w:bookmarkStart w:id="3" w:name="_Hlk222744459"/>
      <w:r>
        <w:rPr>
          <w:rFonts w:asciiTheme="majorBidi" w:hAnsiTheme="majorBidi" w:cstheme="majorBidi"/>
          <w:u w:val="single"/>
        </w:rPr>
        <w:lastRenderedPageBreak/>
        <w:t>R</w:t>
      </w:r>
      <w:r w:rsidRPr="00161616">
        <w:rPr>
          <w:rFonts w:asciiTheme="majorBidi" w:hAnsiTheme="majorBidi" w:cstheme="majorBidi"/>
          <w:u w:val="single"/>
        </w:rPr>
        <w:t>esidential</w:t>
      </w:r>
      <w:r w:rsidR="00FB18E7" w:rsidRPr="007B1E80">
        <w:rPr>
          <w:rFonts w:asciiTheme="majorBidi" w:hAnsiTheme="majorBidi" w:cstheme="majorBidi"/>
          <w:u w:val="single"/>
        </w:rPr>
        <w:t xml:space="preserve"> </w:t>
      </w:r>
      <w:r>
        <w:rPr>
          <w:rFonts w:asciiTheme="majorBidi" w:hAnsiTheme="majorBidi" w:cstheme="majorBidi"/>
          <w:u w:val="single"/>
        </w:rPr>
        <w:t>p</w:t>
      </w:r>
      <w:r w:rsidR="00FB18E7" w:rsidRPr="007B1E80">
        <w:rPr>
          <w:rFonts w:asciiTheme="majorBidi" w:hAnsiTheme="majorBidi" w:cstheme="majorBidi"/>
          <w:u w:val="single"/>
        </w:rPr>
        <w:t xml:space="preserve">roject </w:t>
      </w:r>
      <w:bookmarkEnd w:id="3"/>
      <w:r w:rsidR="00FB18E7" w:rsidRPr="007B1E80">
        <w:rPr>
          <w:rFonts w:asciiTheme="majorBidi" w:hAnsiTheme="majorBidi" w:cstheme="majorBidi"/>
          <w:u w:val="single"/>
        </w:rPr>
        <w:t>under development</w:t>
      </w:r>
    </w:p>
    <w:p w14:paraId="5F0CCE0D" w14:textId="580A1044" w:rsidR="00FB18E7" w:rsidRPr="007B1E80" w:rsidRDefault="00FB18E7" w:rsidP="00FB18E7">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The</w:t>
      </w:r>
      <w:r w:rsidR="00986E18" w:rsidRPr="007B1E80">
        <w:rPr>
          <w:rFonts w:asciiTheme="majorBidi" w:hAnsiTheme="majorBidi" w:cstheme="majorBidi"/>
        </w:rPr>
        <w:t xml:space="preserve"> </w:t>
      </w:r>
      <w:r w:rsidR="00161616">
        <w:rPr>
          <w:rFonts w:asciiTheme="majorBidi" w:hAnsiTheme="majorBidi" w:cstheme="majorBidi"/>
        </w:rPr>
        <w:t>r</w:t>
      </w:r>
      <w:r w:rsidR="00161616" w:rsidRPr="00161616">
        <w:rPr>
          <w:rFonts w:asciiTheme="majorBidi" w:hAnsiTheme="majorBidi" w:cstheme="majorBidi"/>
        </w:rPr>
        <w:t xml:space="preserve">esidential project </w:t>
      </w:r>
      <w:r w:rsidRPr="007B1E80">
        <w:rPr>
          <w:rFonts w:asciiTheme="majorBidi" w:hAnsiTheme="majorBidi" w:cstheme="majorBidi"/>
        </w:rPr>
        <w:t>under development is stated at cost, consisting of land costs, design and consultant fees, utilities costs, construction costs, and directly related interest and expenses.</w:t>
      </w:r>
    </w:p>
    <w:p w14:paraId="5F0CCE0E" w14:textId="48B410E4" w:rsidR="00FB18E7" w:rsidRPr="007B1E80" w:rsidRDefault="00FB18E7" w:rsidP="00FB18E7">
      <w:pPr>
        <w:pStyle w:val="Header"/>
        <w:tabs>
          <w:tab w:val="left" w:pos="540"/>
        </w:tabs>
        <w:spacing w:before="120"/>
        <w:ind w:left="540"/>
        <w:jc w:val="thaiDistribute"/>
        <w:rPr>
          <w:rFonts w:asciiTheme="majorBidi" w:hAnsiTheme="majorBidi" w:cstheme="majorBidi"/>
        </w:rPr>
      </w:pPr>
      <w:r w:rsidRPr="007B1E80">
        <w:rPr>
          <w:rFonts w:asciiTheme="majorBidi" w:hAnsiTheme="majorBidi" w:cstheme="majorBidi"/>
        </w:rPr>
        <w:t>The Group develops the living residence as follows:</w:t>
      </w:r>
    </w:p>
    <w:p w14:paraId="5F0CCE0F" w14:textId="77777777" w:rsidR="00FB18E7" w:rsidRPr="007B1E80" w:rsidRDefault="00FB18E7">
      <w:pPr>
        <w:pStyle w:val="Header"/>
        <w:widowControl/>
        <w:numPr>
          <w:ilvl w:val="0"/>
          <w:numId w:val="4"/>
        </w:numPr>
        <w:tabs>
          <w:tab w:val="clear" w:pos="4320"/>
          <w:tab w:val="clear" w:pos="8640"/>
          <w:tab w:val="left" w:pos="810"/>
        </w:tabs>
        <w:adjustRightInd/>
        <w:spacing w:line="240" w:lineRule="auto"/>
        <w:ind w:left="821" w:hanging="274"/>
        <w:contextualSpacing/>
        <w:jc w:val="thaiDistribute"/>
        <w:textAlignment w:val="auto"/>
        <w:rPr>
          <w:rFonts w:asciiTheme="majorBidi" w:hAnsiTheme="majorBidi" w:cstheme="majorBidi"/>
          <w:spacing w:val="-2"/>
        </w:rPr>
      </w:pPr>
      <w:r w:rsidRPr="007B1E80">
        <w:rPr>
          <w:rFonts w:asciiTheme="majorBidi" w:hAnsiTheme="majorBidi" w:cstheme="majorBidi"/>
          <w:spacing w:val="-2"/>
        </w:rPr>
        <w:t>Villas type which will be leased under a lease agreement - guaranteed refund (operating lease).</w:t>
      </w:r>
    </w:p>
    <w:p w14:paraId="5F0CCE10" w14:textId="77777777" w:rsidR="00FB18E7" w:rsidRPr="007B1E80" w:rsidRDefault="00FB18E7">
      <w:pPr>
        <w:pStyle w:val="Header"/>
        <w:widowControl/>
        <w:numPr>
          <w:ilvl w:val="0"/>
          <w:numId w:val="4"/>
        </w:numPr>
        <w:tabs>
          <w:tab w:val="clear" w:pos="4320"/>
          <w:tab w:val="clear" w:pos="8640"/>
          <w:tab w:val="left" w:pos="810"/>
        </w:tabs>
        <w:adjustRightInd/>
        <w:spacing w:line="240" w:lineRule="auto"/>
        <w:ind w:left="821" w:hanging="274"/>
        <w:contextualSpacing/>
        <w:jc w:val="thaiDistribute"/>
        <w:textAlignment w:val="auto"/>
        <w:rPr>
          <w:rFonts w:asciiTheme="majorBidi" w:hAnsiTheme="majorBidi" w:cstheme="majorBidi"/>
          <w:spacing w:val="-2"/>
        </w:rPr>
      </w:pPr>
      <w:r w:rsidRPr="007B1E80">
        <w:rPr>
          <w:rFonts w:asciiTheme="majorBidi" w:hAnsiTheme="majorBidi" w:cstheme="majorBidi"/>
          <w:spacing w:val="-2"/>
        </w:rPr>
        <w:t>Apartment units type which will be leased under lease agreement - guaranteed refund (operating lease) or under a lease agreement - shared capital gain/loss on the price difference between the original agreement and the new agreement (finance lease).</w:t>
      </w:r>
    </w:p>
    <w:p w14:paraId="5F0CCE11" w14:textId="77777777" w:rsidR="00FB18E7" w:rsidRPr="007B1E80" w:rsidRDefault="00FB18E7">
      <w:pPr>
        <w:pStyle w:val="Header"/>
        <w:widowControl/>
        <w:numPr>
          <w:ilvl w:val="0"/>
          <w:numId w:val="4"/>
        </w:numPr>
        <w:tabs>
          <w:tab w:val="clear" w:pos="4320"/>
          <w:tab w:val="clear" w:pos="8640"/>
          <w:tab w:val="left" w:pos="810"/>
        </w:tabs>
        <w:adjustRightInd/>
        <w:spacing w:line="240" w:lineRule="auto"/>
        <w:ind w:left="821" w:hanging="274"/>
        <w:contextualSpacing/>
        <w:jc w:val="thaiDistribute"/>
        <w:textAlignment w:val="auto"/>
        <w:rPr>
          <w:rFonts w:asciiTheme="majorBidi" w:hAnsiTheme="majorBidi" w:cstheme="majorBidi"/>
          <w:spacing w:val="-2"/>
        </w:rPr>
      </w:pPr>
      <w:r w:rsidRPr="007B1E80">
        <w:rPr>
          <w:rFonts w:asciiTheme="majorBidi" w:hAnsiTheme="majorBidi" w:cstheme="majorBidi"/>
          <w:spacing w:val="-2"/>
        </w:rPr>
        <w:t>Apartment units type for freehold sale.</w:t>
      </w:r>
    </w:p>
    <w:p w14:paraId="5F0CCE12" w14:textId="77777777" w:rsidR="00FB18E7" w:rsidRPr="007B1E80" w:rsidRDefault="00FB18E7" w:rsidP="00FB18E7">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Costs of Villas which have been completely developed for the purpose of lease under the operating lease agreement will be transferred as investment properties. </w:t>
      </w:r>
    </w:p>
    <w:p w14:paraId="5F0CCE13" w14:textId="77777777" w:rsidR="00FB18E7" w:rsidRPr="007B1E80" w:rsidRDefault="00FB18E7" w:rsidP="00FB18E7">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Cost of Apartment units which have been completely developed and entered into long-term lease agreement under a financial lease agreement, when the majority of the risks and rewards of ownership have been transferred to the tenant will be transferred as cost of sales.</w:t>
      </w:r>
    </w:p>
    <w:p w14:paraId="5F0CCE14" w14:textId="5E4CA060" w:rsidR="00FB18E7" w:rsidRPr="007B1E80" w:rsidRDefault="00FB18E7" w:rsidP="002E1BFD">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Cost of land and related common assets of villas and apartment units which have been completely developed and entered into </w:t>
      </w:r>
      <w:r w:rsidR="002E1BFD" w:rsidRPr="007B1E80">
        <w:rPr>
          <w:rFonts w:asciiTheme="majorBidi" w:hAnsiTheme="majorBidi" w:cstheme="majorBidi"/>
        </w:rPr>
        <w:br/>
      </w:r>
      <w:r w:rsidRPr="007B1E80">
        <w:rPr>
          <w:rFonts w:asciiTheme="majorBidi" w:hAnsiTheme="majorBidi" w:cstheme="majorBidi"/>
        </w:rPr>
        <w:t>long-term lease agreements will be reclassified from property, plant and equipment to right of use of common assets in the intangible asset account, where the cost of land and common assets are transferred to the condominium juristic person.</w:t>
      </w:r>
    </w:p>
    <w:p w14:paraId="5F0CCE15" w14:textId="64FBD80B" w:rsidR="00FB18E7" w:rsidRPr="007B1E80" w:rsidRDefault="00FB18E7" w:rsidP="00FB18E7">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The</w:t>
      </w:r>
      <w:r w:rsidR="00986E18" w:rsidRPr="007B1E80">
        <w:rPr>
          <w:rFonts w:asciiTheme="majorBidi" w:hAnsiTheme="majorBidi" w:cstheme="majorBidi"/>
        </w:rPr>
        <w:t xml:space="preserve"> </w:t>
      </w:r>
      <w:r w:rsidR="00161616">
        <w:rPr>
          <w:rFonts w:asciiTheme="majorBidi" w:hAnsiTheme="majorBidi" w:cstheme="majorBidi"/>
        </w:rPr>
        <w:t>r</w:t>
      </w:r>
      <w:r w:rsidR="00161616" w:rsidRPr="00161616">
        <w:rPr>
          <w:rFonts w:asciiTheme="majorBidi" w:hAnsiTheme="majorBidi" w:cstheme="majorBidi"/>
        </w:rPr>
        <w:t>esidential project</w:t>
      </w:r>
      <w:r w:rsidRPr="007B1E80">
        <w:rPr>
          <w:rFonts w:asciiTheme="majorBidi" w:hAnsiTheme="majorBidi" w:cstheme="majorBidi"/>
        </w:rPr>
        <w:t xml:space="preserve"> under development or having been completely developed, but not under a long-term lease agreement, and related costs of the land and common assets presented as property, plant and equipment, will be reclassified to cost of real estate development project.</w:t>
      </w:r>
    </w:p>
    <w:p w14:paraId="5F0CCE16" w14:textId="77777777" w:rsidR="00FB18E7" w:rsidRPr="007B1E80" w:rsidRDefault="00FB18E7" w:rsidP="00FB18E7">
      <w:pPr>
        <w:pStyle w:val="Header"/>
        <w:tabs>
          <w:tab w:val="left" w:pos="540"/>
        </w:tabs>
        <w:spacing w:before="120"/>
        <w:ind w:left="540"/>
        <w:jc w:val="thaiDistribute"/>
        <w:rPr>
          <w:rFonts w:asciiTheme="majorBidi" w:hAnsiTheme="majorBidi" w:cstheme="majorBidi"/>
        </w:rPr>
      </w:pPr>
      <w:r w:rsidRPr="007B1E80">
        <w:rPr>
          <w:rFonts w:asciiTheme="majorBidi" w:hAnsiTheme="majorBidi" w:cstheme="majorBidi"/>
        </w:rPr>
        <w:t>The Group attributed the anticipated total development costs (taking into account actual costs incurred to date) to Villas, Apartment units, club house and common assets, on the basis of area.</w:t>
      </w:r>
    </w:p>
    <w:p w14:paraId="398F3861" w14:textId="77777777" w:rsidR="00FE7244" w:rsidRPr="007B1E80" w:rsidRDefault="00FE7244" w:rsidP="007769F6">
      <w:pPr>
        <w:pStyle w:val="Header"/>
        <w:tabs>
          <w:tab w:val="left" w:pos="540"/>
        </w:tabs>
        <w:spacing w:before="120"/>
        <w:ind w:left="540"/>
        <w:jc w:val="thaiDistribute"/>
        <w:rPr>
          <w:rFonts w:asciiTheme="majorBidi" w:hAnsiTheme="majorBidi" w:cstheme="majorBidi"/>
          <w:u w:val="single"/>
        </w:rPr>
      </w:pPr>
      <w:r w:rsidRPr="007B1E80">
        <w:rPr>
          <w:rFonts w:asciiTheme="majorBidi" w:hAnsiTheme="majorBidi" w:cstheme="majorBidi"/>
          <w:u w:val="single"/>
        </w:rPr>
        <w:t xml:space="preserve">Land held for development </w:t>
      </w:r>
    </w:p>
    <w:p w14:paraId="5AA508A2" w14:textId="20EF707A" w:rsidR="00756C04" w:rsidRPr="007B1E80" w:rsidRDefault="00FE7244" w:rsidP="007769F6">
      <w:pPr>
        <w:pStyle w:val="Header"/>
        <w:tabs>
          <w:tab w:val="left" w:pos="540"/>
        </w:tabs>
        <w:spacing w:before="120"/>
        <w:ind w:left="540"/>
        <w:jc w:val="thaiDistribute"/>
        <w:rPr>
          <w:rFonts w:asciiTheme="majorBidi" w:hAnsiTheme="majorBidi" w:cstheme="majorBidi"/>
        </w:rPr>
      </w:pPr>
      <w:r w:rsidRPr="007B1E80">
        <w:rPr>
          <w:rFonts w:asciiTheme="majorBidi" w:hAnsiTheme="majorBidi" w:cstheme="majorBidi"/>
        </w:rPr>
        <w:t>Land held for development</w:t>
      </w:r>
      <w:r w:rsidR="00232A10" w:rsidRPr="007B1E80">
        <w:rPr>
          <w:rFonts w:asciiTheme="majorBidi" w:hAnsiTheme="majorBidi" w:cstheme="majorBidi"/>
        </w:rPr>
        <w:t xml:space="preserve"> are stated at the lower of cost or net realisable value. It consists of cost of land, land improvement, project development cost and borrowing cost which occurred during the developed period in the past.</w:t>
      </w:r>
    </w:p>
    <w:p w14:paraId="5F0CCE17" w14:textId="77777777" w:rsidR="000958EE" w:rsidRPr="007B1E80" w:rsidRDefault="00537C01" w:rsidP="00FB18E7">
      <w:pPr>
        <w:pStyle w:val="Header"/>
        <w:tabs>
          <w:tab w:val="left" w:pos="540"/>
        </w:tabs>
        <w:spacing w:before="120"/>
        <w:ind w:left="540"/>
        <w:jc w:val="thaiDistribute"/>
        <w:rPr>
          <w:rFonts w:asciiTheme="majorBidi" w:hAnsiTheme="majorBidi" w:cstheme="majorBidi"/>
          <w:spacing w:val="-2"/>
          <w:u w:val="single"/>
        </w:rPr>
      </w:pPr>
      <w:r w:rsidRPr="007B1E80">
        <w:rPr>
          <w:rFonts w:asciiTheme="majorBidi" w:hAnsiTheme="majorBidi" w:cstheme="majorBidi"/>
          <w:u w:val="single"/>
        </w:rPr>
        <w:t>Investment</w:t>
      </w:r>
      <w:r w:rsidRPr="007B1E80">
        <w:rPr>
          <w:rFonts w:asciiTheme="majorBidi" w:hAnsiTheme="majorBidi" w:cstheme="majorBidi"/>
          <w:spacing w:val="-2"/>
          <w:u w:val="single"/>
        </w:rPr>
        <w:t xml:space="preserve"> properties</w:t>
      </w:r>
    </w:p>
    <w:p w14:paraId="5F0CCE18" w14:textId="2DC13F46" w:rsidR="00FB18E7" w:rsidRPr="007B1E80" w:rsidRDefault="00986E18" w:rsidP="00FB18E7">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I</w:t>
      </w:r>
      <w:r w:rsidR="00FB18E7" w:rsidRPr="007B1E80">
        <w:rPr>
          <w:rFonts w:asciiTheme="majorBidi" w:hAnsiTheme="majorBidi" w:cstheme="majorBidi"/>
        </w:rPr>
        <w:t>nvestment properties include land and buildings, equipment and furnishings relating to projects development for the active lifestyle, including units and facilities held under development. These units are intended to be held for the long term for capital appreciation. Investment properties are initially measured according to cost transferred from the</w:t>
      </w:r>
      <w:r w:rsidRPr="007B1E80">
        <w:rPr>
          <w:rFonts w:asciiTheme="majorBidi" w:hAnsiTheme="majorBidi" w:cstheme="majorBidi"/>
        </w:rPr>
        <w:t xml:space="preserve"> </w:t>
      </w:r>
      <w:r w:rsidR="00161616" w:rsidRPr="00161616">
        <w:rPr>
          <w:rFonts w:asciiTheme="majorBidi" w:hAnsiTheme="majorBidi" w:cstheme="majorBidi"/>
        </w:rPr>
        <w:t>residential</w:t>
      </w:r>
      <w:r w:rsidR="00FB18E7" w:rsidRPr="007B1E80">
        <w:rPr>
          <w:rFonts w:asciiTheme="majorBidi" w:hAnsiTheme="majorBidi" w:cstheme="majorBidi"/>
        </w:rPr>
        <w:t xml:space="preserve"> project under development. Subsequent to initial recognition investment properties are revalued on a regular basis and restated to fair value as determined by an independent registered appraiser. Any change in fair value is taken to profit or loss.</w:t>
      </w:r>
    </w:p>
    <w:p w14:paraId="5FF3870F" w14:textId="77777777" w:rsidR="00E21547" w:rsidRPr="007B1E80" w:rsidRDefault="00E21547" w:rsidP="00826F45">
      <w:pPr>
        <w:pStyle w:val="Header"/>
        <w:tabs>
          <w:tab w:val="left" w:pos="540"/>
        </w:tabs>
        <w:spacing w:before="120"/>
        <w:ind w:left="540"/>
        <w:jc w:val="thaiDistribute"/>
        <w:rPr>
          <w:rFonts w:asciiTheme="majorBidi" w:hAnsiTheme="majorBidi" w:cstheme="majorBidi"/>
          <w:u w:val="single"/>
        </w:rPr>
      </w:pPr>
    </w:p>
    <w:p w14:paraId="09438460" w14:textId="77777777" w:rsidR="00E21547" w:rsidRPr="007B1E80" w:rsidRDefault="00E21547" w:rsidP="00826F45">
      <w:pPr>
        <w:pStyle w:val="Header"/>
        <w:tabs>
          <w:tab w:val="left" w:pos="540"/>
        </w:tabs>
        <w:spacing w:before="120"/>
        <w:ind w:left="540"/>
        <w:jc w:val="thaiDistribute"/>
        <w:rPr>
          <w:rFonts w:asciiTheme="majorBidi" w:hAnsiTheme="majorBidi" w:cstheme="majorBidi"/>
          <w:u w:val="single"/>
        </w:rPr>
      </w:pPr>
    </w:p>
    <w:p w14:paraId="131956F7" w14:textId="77777777" w:rsidR="00E21547" w:rsidRPr="007B1E80" w:rsidRDefault="00E21547" w:rsidP="00826F45">
      <w:pPr>
        <w:pStyle w:val="Header"/>
        <w:tabs>
          <w:tab w:val="left" w:pos="540"/>
        </w:tabs>
        <w:spacing w:before="120"/>
        <w:ind w:left="540"/>
        <w:jc w:val="thaiDistribute"/>
        <w:rPr>
          <w:rFonts w:asciiTheme="majorBidi" w:hAnsiTheme="majorBidi" w:cstheme="majorBidi"/>
          <w:u w:val="single"/>
        </w:rPr>
      </w:pPr>
    </w:p>
    <w:p w14:paraId="3D62A4E3" w14:textId="77777777" w:rsidR="00E21547" w:rsidRPr="007B1E80" w:rsidRDefault="00E21547" w:rsidP="00826F45">
      <w:pPr>
        <w:pStyle w:val="Header"/>
        <w:tabs>
          <w:tab w:val="left" w:pos="540"/>
        </w:tabs>
        <w:spacing w:before="120"/>
        <w:ind w:left="540"/>
        <w:jc w:val="thaiDistribute"/>
        <w:rPr>
          <w:rFonts w:asciiTheme="majorBidi" w:hAnsiTheme="majorBidi" w:cstheme="majorBidi"/>
          <w:u w:val="single"/>
        </w:rPr>
      </w:pPr>
    </w:p>
    <w:p w14:paraId="5F0CCE19" w14:textId="4E2A0730" w:rsidR="000958EE" w:rsidRPr="007B1E80" w:rsidRDefault="008B43F5" w:rsidP="00826F45">
      <w:pPr>
        <w:pStyle w:val="Header"/>
        <w:tabs>
          <w:tab w:val="left" w:pos="540"/>
        </w:tabs>
        <w:spacing w:before="120"/>
        <w:ind w:left="540"/>
        <w:jc w:val="thaiDistribute"/>
        <w:rPr>
          <w:rFonts w:asciiTheme="majorBidi" w:hAnsiTheme="majorBidi" w:cstheme="majorBidi"/>
          <w:u w:val="single"/>
        </w:rPr>
      </w:pPr>
      <w:r w:rsidRPr="007B1E80">
        <w:rPr>
          <w:rFonts w:asciiTheme="majorBidi" w:hAnsiTheme="majorBidi" w:cstheme="majorBidi"/>
          <w:u w:val="single"/>
        </w:rPr>
        <w:lastRenderedPageBreak/>
        <w:t>Borrowing costs</w:t>
      </w:r>
    </w:p>
    <w:p w14:paraId="5F0CCE1A" w14:textId="77777777" w:rsidR="000958EE" w:rsidRPr="007B1E80" w:rsidRDefault="0064185F"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Borrowing costs directly attributable to the acquisition, construction or production of </w:t>
      </w:r>
      <w:r w:rsidR="004843D4" w:rsidRPr="007B1E80">
        <w:rPr>
          <w:rFonts w:asciiTheme="majorBidi" w:hAnsiTheme="majorBidi" w:cstheme="majorBidi"/>
        </w:rPr>
        <w:t xml:space="preserve">an asset that necessarily takes </w:t>
      </w:r>
      <w:r w:rsidRPr="007B1E80">
        <w:rPr>
          <w:rFonts w:asciiTheme="majorBidi" w:hAnsiTheme="majorBidi" w:cstheme="majorBidi"/>
        </w:rPr>
        <w:t>a substantial period of time to get ready for its intended use or sale are capitalised as part of the</w:t>
      </w:r>
      <w:r w:rsidR="004843D4" w:rsidRPr="007B1E80">
        <w:rPr>
          <w:rFonts w:asciiTheme="majorBidi" w:hAnsiTheme="majorBidi" w:cstheme="majorBidi"/>
        </w:rPr>
        <w:t xml:space="preserve"> cost of the respective assets. </w:t>
      </w:r>
      <w:r w:rsidRPr="007B1E80">
        <w:rPr>
          <w:rFonts w:asciiTheme="majorBidi" w:hAnsiTheme="majorBidi" w:cstheme="majorBidi"/>
        </w:rPr>
        <w:t>All other borrowing costs are expensed in the period they are incurred. Borrowing costs consist of interest and other costs that an entity incurs in connection with the borrowing of funds.</w:t>
      </w:r>
    </w:p>
    <w:p w14:paraId="5F0CCE1B" w14:textId="77777777" w:rsidR="000958EE" w:rsidRPr="007B1E80" w:rsidRDefault="0064185F"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The interest costs are determined by applying a capitalisation rate to the expenditures on that project. The capitalisation rate is the weighted average of the borrowing costs applicable to the borrowings of the Group that are outstanding during the year.</w:t>
      </w:r>
    </w:p>
    <w:p w14:paraId="5F0CCE1C" w14:textId="77777777" w:rsidR="0064185F" w:rsidRPr="007B1E80" w:rsidRDefault="0089730C" w:rsidP="00826F45">
      <w:pPr>
        <w:pStyle w:val="Header"/>
        <w:tabs>
          <w:tab w:val="left" w:pos="540"/>
        </w:tabs>
        <w:spacing w:before="120"/>
        <w:ind w:left="540"/>
        <w:jc w:val="thaiDistribute"/>
        <w:rPr>
          <w:rFonts w:asciiTheme="majorBidi" w:hAnsiTheme="majorBidi" w:cstheme="majorBidi"/>
          <w:u w:val="single"/>
        </w:rPr>
      </w:pPr>
      <w:r w:rsidRPr="007B1E80">
        <w:rPr>
          <w:rFonts w:asciiTheme="majorBidi" w:hAnsiTheme="majorBidi" w:cstheme="majorBidi"/>
          <w:u w:val="single"/>
        </w:rPr>
        <w:t>Property, plant</w:t>
      </w:r>
      <w:r w:rsidR="00CE08DB" w:rsidRPr="007B1E80">
        <w:rPr>
          <w:rFonts w:asciiTheme="majorBidi" w:hAnsiTheme="majorBidi" w:cstheme="majorBidi"/>
          <w:u w:val="single"/>
        </w:rPr>
        <w:t xml:space="preserve"> </w:t>
      </w:r>
      <w:r w:rsidR="0064185F" w:rsidRPr="007B1E80">
        <w:rPr>
          <w:rFonts w:asciiTheme="majorBidi" w:hAnsiTheme="majorBidi" w:cstheme="majorBidi"/>
          <w:u w:val="single"/>
        </w:rPr>
        <w:t>and equipment</w:t>
      </w:r>
    </w:p>
    <w:p w14:paraId="5F0CCE1D" w14:textId="77777777" w:rsidR="007B0E17" w:rsidRPr="007B1E80" w:rsidRDefault="0089730C" w:rsidP="00B833D1">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t xml:space="preserve">Property, plant </w:t>
      </w:r>
      <w:r w:rsidR="00CE4117" w:rsidRPr="007B1E80">
        <w:rPr>
          <w:rFonts w:asciiTheme="majorBidi" w:hAnsiTheme="majorBidi" w:cstheme="majorBidi"/>
        </w:rPr>
        <w:t xml:space="preserve">and equipment </w:t>
      </w:r>
      <w:r w:rsidR="0064185F" w:rsidRPr="007B1E80">
        <w:rPr>
          <w:rFonts w:asciiTheme="majorBidi" w:hAnsiTheme="majorBidi" w:cstheme="majorBidi"/>
        </w:rPr>
        <w:t>is shown at historical cost less accumulated depreciation and allowance for loss on impairment of assets (if any).</w:t>
      </w:r>
    </w:p>
    <w:p w14:paraId="5F0CCE1E" w14:textId="77777777" w:rsidR="00BE285F" w:rsidRPr="007B1E80" w:rsidRDefault="00BE285F" w:rsidP="00B833D1">
      <w:pPr>
        <w:pStyle w:val="Header"/>
        <w:tabs>
          <w:tab w:val="left" w:pos="540"/>
        </w:tabs>
        <w:spacing w:before="120" w:line="240" w:lineRule="auto"/>
        <w:ind w:left="547"/>
        <w:jc w:val="thaiDistribute"/>
        <w:rPr>
          <w:rFonts w:asciiTheme="majorBidi" w:hAnsiTheme="majorBidi" w:cstheme="majorBidi"/>
        </w:rPr>
      </w:pPr>
      <w:r w:rsidRPr="007B1E80">
        <w:rPr>
          <w:rFonts w:asciiTheme="majorBidi" w:hAnsiTheme="majorBidi" w:cstheme="majorBidi"/>
        </w:rPr>
        <w:t>Depreciation is calculated on the straight line method over the estimated useful lives of each asset as follows:</w:t>
      </w:r>
    </w:p>
    <w:tbl>
      <w:tblPr>
        <w:tblW w:w="8363" w:type="dxa"/>
        <w:tblInd w:w="1101" w:type="dxa"/>
        <w:tblLook w:val="04A0" w:firstRow="1" w:lastRow="0" w:firstColumn="1" w:lastColumn="0" w:noHBand="0" w:noVBand="1"/>
      </w:tblPr>
      <w:tblGrid>
        <w:gridCol w:w="6520"/>
        <w:gridCol w:w="1843"/>
      </w:tblGrid>
      <w:tr w:rsidR="0022316D" w:rsidRPr="007B1E80" w14:paraId="5F0CCE21" w14:textId="77777777" w:rsidTr="008E1728">
        <w:trPr>
          <w:trHeight w:val="20"/>
        </w:trPr>
        <w:tc>
          <w:tcPr>
            <w:tcW w:w="6520" w:type="dxa"/>
            <w:tcBorders>
              <w:top w:val="nil"/>
              <w:left w:val="nil"/>
              <w:bottom w:val="nil"/>
              <w:right w:val="nil"/>
            </w:tcBorders>
            <w:noWrap/>
            <w:vAlign w:val="center"/>
            <w:hideMark/>
          </w:tcPr>
          <w:p w14:paraId="5F0CCE1F" w14:textId="77777777" w:rsidR="0022316D" w:rsidRPr="007B1E80" w:rsidRDefault="0022316D" w:rsidP="00567DC4">
            <w:pPr>
              <w:spacing w:line="340" w:lineRule="exact"/>
              <w:rPr>
                <w:rFonts w:asciiTheme="majorBidi" w:hAnsiTheme="majorBidi" w:cstheme="majorBidi"/>
              </w:rPr>
            </w:pPr>
            <w:r w:rsidRPr="007B1E80">
              <w:rPr>
                <w:rFonts w:asciiTheme="majorBidi" w:hAnsiTheme="majorBidi" w:cstheme="majorBidi"/>
              </w:rPr>
              <w:t> </w:t>
            </w:r>
          </w:p>
        </w:tc>
        <w:tc>
          <w:tcPr>
            <w:tcW w:w="1843" w:type="dxa"/>
            <w:tcBorders>
              <w:top w:val="nil"/>
              <w:left w:val="nil"/>
              <w:bottom w:val="single" w:sz="4" w:space="0" w:color="auto"/>
              <w:right w:val="nil"/>
            </w:tcBorders>
            <w:noWrap/>
            <w:vAlign w:val="center"/>
            <w:hideMark/>
          </w:tcPr>
          <w:p w14:paraId="5F0CCE20" w14:textId="77777777" w:rsidR="0022316D" w:rsidRPr="007B1E80" w:rsidRDefault="0022316D" w:rsidP="00567DC4">
            <w:pPr>
              <w:spacing w:line="340" w:lineRule="exact"/>
              <w:jc w:val="center"/>
              <w:rPr>
                <w:rFonts w:asciiTheme="majorBidi" w:hAnsiTheme="majorBidi" w:cstheme="majorBidi"/>
                <w:b/>
                <w:bCs/>
              </w:rPr>
            </w:pPr>
            <w:r w:rsidRPr="007B1E80">
              <w:rPr>
                <w:rFonts w:asciiTheme="majorBidi" w:hAnsiTheme="majorBidi" w:cstheme="majorBidi"/>
                <w:b/>
                <w:bCs/>
              </w:rPr>
              <w:t>Useful lives (years)</w:t>
            </w:r>
          </w:p>
        </w:tc>
      </w:tr>
      <w:tr w:rsidR="0022316D" w:rsidRPr="007B1E80" w14:paraId="5F0CCE24" w14:textId="77777777" w:rsidTr="00AB3D20">
        <w:trPr>
          <w:trHeight w:val="20"/>
        </w:trPr>
        <w:tc>
          <w:tcPr>
            <w:tcW w:w="6520" w:type="dxa"/>
            <w:vAlign w:val="center"/>
          </w:tcPr>
          <w:p w14:paraId="5F0CCE22" w14:textId="77777777" w:rsidR="0022316D" w:rsidRPr="007B1E80" w:rsidRDefault="0022316D" w:rsidP="00567DC4">
            <w:pPr>
              <w:spacing w:line="340" w:lineRule="exact"/>
              <w:rPr>
                <w:rFonts w:asciiTheme="majorBidi" w:hAnsiTheme="majorBidi" w:cstheme="majorBidi"/>
              </w:rPr>
            </w:pPr>
            <w:r w:rsidRPr="007B1E80">
              <w:rPr>
                <w:rFonts w:asciiTheme="majorBidi" w:hAnsiTheme="majorBidi" w:cstheme="majorBidi"/>
              </w:rPr>
              <w:t>Building</w:t>
            </w:r>
            <w:r w:rsidR="003E4687" w:rsidRPr="007B1E80">
              <w:rPr>
                <w:rFonts w:asciiTheme="majorBidi" w:hAnsiTheme="majorBidi" w:cstheme="majorBidi"/>
              </w:rPr>
              <w:t xml:space="preserve">, </w:t>
            </w:r>
            <w:r w:rsidRPr="007B1E80">
              <w:rPr>
                <w:rFonts w:asciiTheme="majorBidi" w:hAnsiTheme="majorBidi" w:cstheme="majorBidi"/>
              </w:rPr>
              <w:t>building improvements</w:t>
            </w:r>
            <w:r w:rsidR="003E4687" w:rsidRPr="007B1E80">
              <w:rPr>
                <w:rFonts w:asciiTheme="majorBidi" w:hAnsiTheme="majorBidi" w:cstheme="majorBidi"/>
              </w:rPr>
              <w:t xml:space="preserve"> and modular house</w:t>
            </w:r>
          </w:p>
        </w:tc>
        <w:tc>
          <w:tcPr>
            <w:tcW w:w="1843" w:type="dxa"/>
            <w:vAlign w:val="center"/>
          </w:tcPr>
          <w:p w14:paraId="5F0CCE23" w14:textId="77777777" w:rsidR="0022316D" w:rsidRPr="00C937C1" w:rsidRDefault="008F7F60" w:rsidP="00567DC4">
            <w:pPr>
              <w:spacing w:line="340" w:lineRule="exact"/>
              <w:jc w:val="center"/>
              <w:rPr>
                <w:rFonts w:asciiTheme="majorBidi" w:hAnsiTheme="majorBidi" w:cstheme="majorBidi"/>
                <w:cs/>
              </w:rPr>
            </w:pPr>
            <w:r w:rsidRPr="007B1E80">
              <w:rPr>
                <w:rFonts w:asciiTheme="majorBidi" w:hAnsiTheme="majorBidi" w:cstheme="majorBidi"/>
              </w:rPr>
              <w:t>3, 5, 10</w:t>
            </w:r>
            <w:r w:rsidR="00A8085E" w:rsidRPr="007B1E80">
              <w:rPr>
                <w:rFonts w:asciiTheme="majorBidi" w:hAnsiTheme="majorBidi" w:cstheme="majorBidi"/>
              </w:rPr>
              <w:t>, 50</w:t>
            </w:r>
          </w:p>
        </w:tc>
      </w:tr>
      <w:tr w:rsidR="00735964" w:rsidRPr="007B1E80" w14:paraId="5F0CCE27" w14:textId="77777777" w:rsidTr="00AB3D20">
        <w:trPr>
          <w:trHeight w:val="20"/>
        </w:trPr>
        <w:tc>
          <w:tcPr>
            <w:tcW w:w="6520" w:type="dxa"/>
            <w:vAlign w:val="center"/>
          </w:tcPr>
          <w:p w14:paraId="5F0CCE25" w14:textId="77777777" w:rsidR="00735964" w:rsidRPr="007B1E80" w:rsidRDefault="00735964" w:rsidP="00567DC4">
            <w:pPr>
              <w:spacing w:line="340" w:lineRule="exact"/>
              <w:rPr>
                <w:rFonts w:asciiTheme="majorBidi" w:hAnsiTheme="majorBidi" w:cstheme="majorBidi"/>
              </w:rPr>
            </w:pPr>
            <w:r w:rsidRPr="007B1E80">
              <w:rPr>
                <w:rFonts w:asciiTheme="majorBidi" w:hAnsiTheme="majorBidi" w:cstheme="majorBidi"/>
              </w:rPr>
              <w:t>Common area</w:t>
            </w:r>
          </w:p>
        </w:tc>
        <w:tc>
          <w:tcPr>
            <w:tcW w:w="1843" w:type="dxa"/>
            <w:vAlign w:val="center"/>
          </w:tcPr>
          <w:p w14:paraId="5F0CCE26" w14:textId="77777777" w:rsidR="00735964" w:rsidRPr="007B1E80" w:rsidRDefault="00735964" w:rsidP="00567DC4">
            <w:pPr>
              <w:spacing w:line="340" w:lineRule="exact"/>
              <w:jc w:val="center"/>
              <w:rPr>
                <w:rFonts w:asciiTheme="majorBidi" w:hAnsiTheme="majorBidi" w:cstheme="majorBidi"/>
              </w:rPr>
            </w:pPr>
            <w:r w:rsidRPr="007B1E80">
              <w:rPr>
                <w:rFonts w:asciiTheme="majorBidi" w:hAnsiTheme="majorBidi" w:cstheme="majorBidi"/>
              </w:rPr>
              <w:t>50</w:t>
            </w:r>
          </w:p>
        </w:tc>
      </w:tr>
      <w:tr w:rsidR="0022316D" w:rsidRPr="007B1E80" w14:paraId="5F0CCE2A" w14:textId="77777777" w:rsidTr="00AB3D20">
        <w:trPr>
          <w:trHeight w:val="20"/>
        </w:trPr>
        <w:tc>
          <w:tcPr>
            <w:tcW w:w="6520" w:type="dxa"/>
            <w:vAlign w:val="center"/>
          </w:tcPr>
          <w:p w14:paraId="5F0CCE28" w14:textId="77777777" w:rsidR="0022316D" w:rsidRPr="007B1E80" w:rsidRDefault="0022316D" w:rsidP="00567DC4">
            <w:pPr>
              <w:spacing w:line="340" w:lineRule="exact"/>
              <w:rPr>
                <w:rFonts w:asciiTheme="majorBidi" w:hAnsiTheme="majorBidi" w:cstheme="majorBidi"/>
                <w:lang w:val="en-GB"/>
              </w:rPr>
            </w:pPr>
            <w:r w:rsidRPr="007B1E80">
              <w:rPr>
                <w:rFonts w:asciiTheme="majorBidi" w:hAnsiTheme="majorBidi" w:cstheme="majorBidi"/>
              </w:rPr>
              <w:t>Machinery and factory equipment</w:t>
            </w:r>
          </w:p>
        </w:tc>
        <w:tc>
          <w:tcPr>
            <w:tcW w:w="1843" w:type="dxa"/>
            <w:vAlign w:val="center"/>
          </w:tcPr>
          <w:p w14:paraId="5F0CCE29" w14:textId="77777777" w:rsidR="0022316D" w:rsidRPr="00C937C1" w:rsidRDefault="0022316D" w:rsidP="00567DC4">
            <w:pPr>
              <w:spacing w:line="340" w:lineRule="exact"/>
              <w:jc w:val="center"/>
              <w:rPr>
                <w:rFonts w:asciiTheme="majorBidi" w:hAnsiTheme="majorBidi" w:cstheme="majorBidi"/>
                <w:cs/>
              </w:rPr>
            </w:pPr>
            <w:r w:rsidRPr="007B1E80">
              <w:rPr>
                <w:rFonts w:asciiTheme="majorBidi" w:hAnsiTheme="majorBidi" w:cstheme="majorBidi"/>
              </w:rPr>
              <w:t>3, 5</w:t>
            </w:r>
            <w:r w:rsidR="00A2567C" w:rsidRPr="007B1E80">
              <w:rPr>
                <w:rFonts w:asciiTheme="majorBidi" w:hAnsiTheme="majorBidi" w:cstheme="majorBidi"/>
              </w:rPr>
              <w:t>, 10</w:t>
            </w:r>
          </w:p>
        </w:tc>
      </w:tr>
      <w:tr w:rsidR="0022316D" w:rsidRPr="007B1E80" w14:paraId="5F0CCE2D" w14:textId="77777777" w:rsidTr="00AB3D20">
        <w:trPr>
          <w:trHeight w:val="20"/>
        </w:trPr>
        <w:tc>
          <w:tcPr>
            <w:tcW w:w="6520" w:type="dxa"/>
            <w:vAlign w:val="center"/>
          </w:tcPr>
          <w:p w14:paraId="5F0CCE2B" w14:textId="77777777" w:rsidR="0022316D" w:rsidRPr="007B1E80" w:rsidRDefault="0022316D" w:rsidP="00567DC4">
            <w:pPr>
              <w:spacing w:line="340" w:lineRule="exact"/>
              <w:rPr>
                <w:rFonts w:asciiTheme="majorBidi" w:hAnsiTheme="majorBidi" w:cstheme="majorBidi"/>
              </w:rPr>
            </w:pPr>
            <w:r w:rsidRPr="007B1E80">
              <w:rPr>
                <w:rFonts w:asciiTheme="majorBidi" w:hAnsiTheme="majorBidi" w:cstheme="majorBidi"/>
              </w:rPr>
              <w:t>Warehouse equipment</w:t>
            </w:r>
          </w:p>
        </w:tc>
        <w:tc>
          <w:tcPr>
            <w:tcW w:w="1843" w:type="dxa"/>
            <w:vAlign w:val="center"/>
          </w:tcPr>
          <w:p w14:paraId="5F0CCE2C" w14:textId="77777777" w:rsidR="0022316D" w:rsidRPr="00C937C1" w:rsidRDefault="0022316D" w:rsidP="00567DC4">
            <w:pPr>
              <w:spacing w:line="340" w:lineRule="exact"/>
              <w:jc w:val="center"/>
              <w:rPr>
                <w:rFonts w:asciiTheme="majorBidi" w:hAnsiTheme="majorBidi" w:cstheme="majorBidi"/>
                <w:cs/>
              </w:rPr>
            </w:pPr>
            <w:r w:rsidRPr="007B1E80">
              <w:rPr>
                <w:rFonts w:asciiTheme="majorBidi" w:hAnsiTheme="majorBidi" w:cstheme="majorBidi"/>
              </w:rPr>
              <w:t>5</w:t>
            </w:r>
          </w:p>
        </w:tc>
      </w:tr>
      <w:tr w:rsidR="004475E7" w:rsidRPr="007B1E80" w14:paraId="5F0CCE30" w14:textId="77777777" w:rsidTr="00AB3D20">
        <w:trPr>
          <w:trHeight w:val="20"/>
        </w:trPr>
        <w:tc>
          <w:tcPr>
            <w:tcW w:w="6520" w:type="dxa"/>
            <w:vAlign w:val="center"/>
          </w:tcPr>
          <w:p w14:paraId="5F0CCE2E" w14:textId="77777777" w:rsidR="004475E7" w:rsidRPr="007B1E80" w:rsidRDefault="004475E7" w:rsidP="00567DC4">
            <w:pPr>
              <w:spacing w:line="340" w:lineRule="exact"/>
              <w:rPr>
                <w:rFonts w:asciiTheme="majorBidi" w:hAnsiTheme="majorBidi" w:cstheme="majorBidi"/>
              </w:rPr>
            </w:pPr>
            <w:r w:rsidRPr="007B1E80">
              <w:rPr>
                <w:rFonts w:asciiTheme="majorBidi" w:hAnsiTheme="majorBidi" w:cstheme="majorBidi"/>
              </w:rPr>
              <w:t>Furniture and office equipment</w:t>
            </w:r>
          </w:p>
        </w:tc>
        <w:tc>
          <w:tcPr>
            <w:tcW w:w="1843" w:type="dxa"/>
            <w:vAlign w:val="center"/>
          </w:tcPr>
          <w:p w14:paraId="5F0CCE2F" w14:textId="30982FCE" w:rsidR="004475E7" w:rsidRPr="007B1E80" w:rsidRDefault="00840F8A" w:rsidP="00567DC4">
            <w:pPr>
              <w:spacing w:line="340" w:lineRule="exact"/>
              <w:jc w:val="center"/>
              <w:rPr>
                <w:rFonts w:asciiTheme="majorBidi" w:hAnsiTheme="majorBidi" w:cstheme="majorBidi"/>
              </w:rPr>
            </w:pPr>
            <w:r w:rsidRPr="007B1E80">
              <w:rPr>
                <w:rFonts w:asciiTheme="majorBidi" w:hAnsiTheme="majorBidi" w:cstheme="majorBidi"/>
              </w:rPr>
              <w:t>3, 5</w:t>
            </w:r>
            <w:r w:rsidR="00A8085E" w:rsidRPr="007B1E80">
              <w:rPr>
                <w:rFonts w:asciiTheme="majorBidi" w:hAnsiTheme="majorBidi" w:cstheme="majorBidi"/>
              </w:rPr>
              <w:t>, 10</w:t>
            </w:r>
          </w:p>
        </w:tc>
      </w:tr>
      <w:tr w:rsidR="0022316D" w:rsidRPr="007B1E80" w14:paraId="5F0CCE33" w14:textId="77777777" w:rsidTr="00AB3D20">
        <w:trPr>
          <w:trHeight w:val="20"/>
        </w:trPr>
        <w:tc>
          <w:tcPr>
            <w:tcW w:w="6520" w:type="dxa"/>
            <w:vAlign w:val="center"/>
          </w:tcPr>
          <w:p w14:paraId="5F0CCE31" w14:textId="77777777" w:rsidR="0022316D" w:rsidRPr="007B1E80" w:rsidRDefault="0022316D" w:rsidP="00567DC4">
            <w:pPr>
              <w:spacing w:line="340" w:lineRule="exact"/>
              <w:jc w:val="left"/>
              <w:rPr>
                <w:rFonts w:asciiTheme="majorBidi" w:hAnsiTheme="majorBidi" w:cstheme="majorBidi"/>
              </w:rPr>
            </w:pPr>
            <w:r w:rsidRPr="007B1E80">
              <w:rPr>
                <w:rFonts w:asciiTheme="majorBidi" w:hAnsiTheme="majorBidi" w:cstheme="majorBidi"/>
              </w:rPr>
              <w:t>Operating equipment</w:t>
            </w:r>
          </w:p>
        </w:tc>
        <w:tc>
          <w:tcPr>
            <w:tcW w:w="1843" w:type="dxa"/>
            <w:vAlign w:val="center"/>
          </w:tcPr>
          <w:p w14:paraId="5F0CCE32" w14:textId="77777777" w:rsidR="0022316D" w:rsidRPr="00C937C1" w:rsidRDefault="0022316D" w:rsidP="00567DC4">
            <w:pPr>
              <w:spacing w:line="340" w:lineRule="exact"/>
              <w:jc w:val="center"/>
              <w:rPr>
                <w:rFonts w:asciiTheme="majorBidi" w:hAnsiTheme="majorBidi" w:cstheme="majorBidi"/>
                <w:cs/>
              </w:rPr>
            </w:pPr>
            <w:r w:rsidRPr="007B1E80">
              <w:rPr>
                <w:rFonts w:asciiTheme="majorBidi" w:hAnsiTheme="majorBidi" w:cstheme="majorBidi"/>
              </w:rPr>
              <w:t>5</w:t>
            </w:r>
          </w:p>
        </w:tc>
      </w:tr>
      <w:tr w:rsidR="0022316D" w:rsidRPr="007B1E80" w14:paraId="5F0CCE36" w14:textId="77777777" w:rsidTr="00AB3D20">
        <w:trPr>
          <w:trHeight w:val="20"/>
        </w:trPr>
        <w:tc>
          <w:tcPr>
            <w:tcW w:w="6520" w:type="dxa"/>
            <w:vAlign w:val="center"/>
          </w:tcPr>
          <w:p w14:paraId="5F0CCE34" w14:textId="77777777" w:rsidR="0022316D" w:rsidRPr="00C937C1" w:rsidRDefault="0022316D" w:rsidP="00567DC4">
            <w:pPr>
              <w:spacing w:line="340" w:lineRule="exact"/>
              <w:rPr>
                <w:rFonts w:asciiTheme="majorBidi" w:hAnsiTheme="majorBidi" w:cstheme="majorBidi"/>
                <w:cs/>
              </w:rPr>
            </w:pPr>
            <w:r w:rsidRPr="007B1E80">
              <w:rPr>
                <w:rFonts w:asciiTheme="majorBidi" w:hAnsiTheme="majorBidi" w:cstheme="majorBidi"/>
                <w:lang w:val="en-GB"/>
              </w:rPr>
              <w:t>Motor vehicles</w:t>
            </w:r>
          </w:p>
        </w:tc>
        <w:tc>
          <w:tcPr>
            <w:tcW w:w="1843" w:type="dxa"/>
            <w:vAlign w:val="center"/>
          </w:tcPr>
          <w:p w14:paraId="5F0CCE35" w14:textId="77777777" w:rsidR="0022316D" w:rsidRPr="00C937C1" w:rsidRDefault="0022316D" w:rsidP="00567DC4">
            <w:pPr>
              <w:spacing w:line="340" w:lineRule="exact"/>
              <w:jc w:val="center"/>
              <w:rPr>
                <w:rFonts w:asciiTheme="majorBidi" w:hAnsiTheme="majorBidi" w:cstheme="majorBidi"/>
                <w:cs/>
              </w:rPr>
            </w:pPr>
            <w:r w:rsidRPr="007B1E80">
              <w:rPr>
                <w:rFonts w:asciiTheme="majorBidi" w:hAnsiTheme="majorBidi" w:cstheme="majorBidi"/>
              </w:rPr>
              <w:t>5</w:t>
            </w:r>
          </w:p>
        </w:tc>
      </w:tr>
    </w:tbl>
    <w:p w14:paraId="5F0CCE37" w14:textId="77777777" w:rsidR="00FC2D06" w:rsidRPr="007B1E80" w:rsidRDefault="007176C6" w:rsidP="004471BC">
      <w:pPr>
        <w:pStyle w:val="Header"/>
        <w:tabs>
          <w:tab w:val="left" w:pos="540"/>
        </w:tabs>
        <w:spacing w:before="120"/>
        <w:ind w:left="540"/>
        <w:jc w:val="thaiDistribute"/>
        <w:rPr>
          <w:rFonts w:asciiTheme="majorBidi" w:hAnsiTheme="majorBidi" w:cstheme="majorBidi"/>
          <w:u w:val="single"/>
        </w:rPr>
      </w:pPr>
      <w:r w:rsidRPr="007B1E80">
        <w:rPr>
          <w:rFonts w:asciiTheme="majorBidi" w:hAnsiTheme="majorBidi" w:cstheme="majorBidi"/>
          <w:u w:val="single"/>
        </w:rPr>
        <w:t>Intangible assets</w:t>
      </w:r>
    </w:p>
    <w:p w14:paraId="5F0CCE38" w14:textId="77777777" w:rsidR="00D2252A" w:rsidRPr="00C937C1" w:rsidRDefault="00D2252A" w:rsidP="00D2252A">
      <w:pPr>
        <w:pStyle w:val="Header"/>
        <w:tabs>
          <w:tab w:val="left" w:pos="540"/>
        </w:tabs>
        <w:spacing w:before="120" w:line="240" w:lineRule="auto"/>
        <w:ind w:left="540"/>
        <w:jc w:val="thaiDistribute"/>
        <w:rPr>
          <w:rFonts w:asciiTheme="majorBidi" w:hAnsiTheme="majorBidi" w:cstheme="majorBidi"/>
          <w:cs/>
        </w:rPr>
      </w:pPr>
      <w:r w:rsidRPr="007B1E80">
        <w:rPr>
          <w:rFonts w:asciiTheme="majorBidi" w:hAnsiTheme="majorBidi" w:cstheme="majorBidi"/>
        </w:rPr>
        <w:t>Intangible assets is measured at cost less accumulated amortisation and allowance for loss on impairment of assets (if any).</w:t>
      </w:r>
    </w:p>
    <w:p w14:paraId="5F0CCE39" w14:textId="77777777" w:rsidR="00D2252A" w:rsidRPr="00C937C1" w:rsidRDefault="00D2252A" w:rsidP="00D2252A">
      <w:pPr>
        <w:pStyle w:val="Header"/>
        <w:tabs>
          <w:tab w:val="left" w:pos="540"/>
        </w:tabs>
        <w:spacing w:before="120"/>
        <w:ind w:left="540"/>
        <w:jc w:val="thaiDistribute"/>
        <w:rPr>
          <w:rFonts w:asciiTheme="majorBidi" w:hAnsiTheme="majorBidi" w:cstheme="majorBidi"/>
          <w:cs/>
        </w:rPr>
      </w:pPr>
      <w:bookmarkStart w:id="4" w:name="_Hlk190449700"/>
      <w:r w:rsidRPr="007B1E80">
        <w:rPr>
          <w:rFonts w:asciiTheme="majorBidi" w:hAnsiTheme="majorBidi" w:cstheme="majorBidi"/>
        </w:rPr>
        <w:t xml:space="preserve">Intangible assets </w:t>
      </w:r>
      <w:bookmarkEnd w:id="4"/>
      <w:r w:rsidRPr="007B1E80">
        <w:rPr>
          <w:rFonts w:asciiTheme="majorBidi" w:hAnsiTheme="majorBidi" w:cstheme="majorBidi"/>
        </w:rPr>
        <w:t>consist of:</w:t>
      </w:r>
    </w:p>
    <w:p w14:paraId="5F0CCE3A" w14:textId="77777777" w:rsidR="007176C6" w:rsidRPr="007B1E80" w:rsidRDefault="007176C6" w:rsidP="004471BC">
      <w:pPr>
        <w:pStyle w:val="Header"/>
        <w:tabs>
          <w:tab w:val="left" w:pos="540"/>
        </w:tabs>
        <w:spacing w:before="120"/>
        <w:ind w:left="540"/>
        <w:jc w:val="thaiDistribute"/>
        <w:rPr>
          <w:rFonts w:asciiTheme="majorBidi" w:hAnsiTheme="majorBidi" w:cstheme="majorBidi"/>
          <w:i/>
          <w:iCs/>
        </w:rPr>
      </w:pPr>
      <w:r w:rsidRPr="007B1E80">
        <w:rPr>
          <w:rFonts w:asciiTheme="majorBidi" w:hAnsiTheme="majorBidi" w:cstheme="majorBidi"/>
          <w:i/>
          <w:iCs/>
        </w:rPr>
        <w:t xml:space="preserve">Computer software </w:t>
      </w:r>
    </w:p>
    <w:p w14:paraId="5F0CCE3B" w14:textId="77777777" w:rsidR="00BF33F4" w:rsidRPr="007B1E80" w:rsidRDefault="00BF33F4" w:rsidP="00EF0BCA">
      <w:pPr>
        <w:pStyle w:val="Header"/>
        <w:tabs>
          <w:tab w:val="left" w:pos="540"/>
        </w:tabs>
        <w:spacing w:before="120"/>
        <w:ind w:left="540"/>
        <w:jc w:val="thaiDistribute"/>
        <w:rPr>
          <w:rFonts w:asciiTheme="majorBidi" w:hAnsiTheme="majorBidi" w:cstheme="majorBidi"/>
        </w:rPr>
      </w:pPr>
      <w:r w:rsidRPr="007B1E80">
        <w:rPr>
          <w:rFonts w:asciiTheme="majorBidi" w:hAnsiTheme="majorBidi" w:cstheme="majorBidi"/>
        </w:rPr>
        <w:t xml:space="preserve">The specific computer software licenses is capitalised on the basis of the costs incurred to acquire and bring the software for its intended use. These costs are </w:t>
      </w:r>
      <w:r w:rsidR="00BD6F29" w:rsidRPr="007B1E80">
        <w:rPr>
          <w:rFonts w:asciiTheme="majorBidi" w:hAnsiTheme="majorBidi" w:cstheme="majorBidi"/>
        </w:rPr>
        <w:t xml:space="preserve">amortised using the straight line method </w:t>
      </w:r>
      <w:r w:rsidRPr="007B1E80">
        <w:rPr>
          <w:rFonts w:asciiTheme="majorBidi" w:hAnsiTheme="majorBidi" w:cstheme="majorBidi"/>
        </w:rPr>
        <w:t>over their estimated useful lives not over 10 years.</w:t>
      </w:r>
    </w:p>
    <w:p w14:paraId="40352993" w14:textId="77777777" w:rsidR="00AF638B" w:rsidRPr="00D2252A" w:rsidRDefault="00AF638B" w:rsidP="00AF638B">
      <w:pPr>
        <w:pStyle w:val="Header"/>
        <w:tabs>
          <w:tab w:val="left" w:pos="540"/>
        </w:tabs>
        <w:spacing w:before="120"/>
        <w:ind w:left="540"/>
        <w:jc w:val="thaiDistribute"/>
        <w:rPr>
          <w:rFonts w:ascii="Angsana New" w:hAnsi="Angsana New" w:cs="Angsana New"/>
          <w:i/>
          <w:iCs/>
        </w:rPr>
      </w:pPr>
      <w:r w:rsidRPr="00D2252A">
        <w:rPr>
          <w:rFonts w:ascii="Angsana New" w:hAnsi="Angsana New" w:cs="Angsana New"/>
          <w:i/>
          <w:iCs/>
        </w:rPr>
        <w:t xml:space="preserve">Patent and trademark </w:t>
      </w:r>
    </w:p>
    <w:p w14:paraId="5288C6B1" w14:textId="77777777" w:rsidR="00AF638B" w:rsidRDefault="00AF638B" w:rsidP="00AF638B">
      <w:pPr>
        <w:pStyle w:val="Header"/>
        <w:tabs>
          <w:tab w:val="left" w:pos="540"/>
        </w:tabs>
        <w:spacing w:before="120"/>
        <w:ind w:left="540"/>
        <w:jc w:val="thaiDistribute"/>
        <w:rPr>
          <w:rFonts w:ascii="Angsana New" w:hAnsi="Angsana New" w:cs="Angsana New"/>
        </w:rPr>
      </w:pPr>
      <w:r w:rsidRPr="00BD6F29">
        <w:rPr>
          <w:rFonts w:ascii="Angsana New" w:hAnsi="Angsana New" w:cs="Angsana New"/>
        </w:rPr>
        <w:t>Patent and trademark for acquiring</w:t>
      </w:r>
      <w:r w:rsidRPr="00BF33F4">
        <w:rPr>
          <w:rFonts w:ascii="Angsana New" w:hAnsi="Angsana New" w:cs="Angsana New"/>
        </w:rPr>
        <w:t xml:space="preserve"> the following:</w:t>
      </w:r>
    </w:p>
    <w:p w14:paraId="643B496B" w14:textId="77777777" w:rsidR="00AF638B" w:rsidRDefault="00AF638B" w:rsidP="00AF638B">
      <w:pPr>
        <w:pStyle w:val="Header"/>
        <w:tabs>
          <w:tab w:val="left" w:pos="540"/>
        </w:tabs>
        <w:spacing w:before="120"/>
        <w:ind w:left="540"/>
        <w:jc w:val="thaiDistribute"/>
        <w:rPr>
          <w:rFonts w:ascii="Angsana New" w:hAnsi="Angsana New" w:cs="Angsana New"/>
        </w:rPr>
      </w:pPr>
      <w:r w:rsidRPr="00BD6F29">
        <w:rPr>
          <w:rFonts w:ascii="Angsana New" w:hAnsi="Angsana New" w:cs="Angsana New"/>
        </w:rPr>
        <w:t xml:space="preserve">Patent and trademark </w:t>
      </w:r>
      <w:r w:rsidRPr="0078380A">
        <w:rPr>
          <w:rFonts w:ascii="Angsana New" w:hAnsi="Angsana New" w:cs="Angsana New"/>
        </w:rPr>
        <w:t xml:space="preserve">are </w:t>
      </w:r>
      <w:r w:rsidRPr="00BD6F29">
        <w:rPr>
          <w:rFonts w:ascii="Angsana New" w:hAnsi="Angsana New" w:cs="Angsana New"/>
        </w:rPr>
        <w:t>amortised using the straight line method over their</w:t>
      </w:r>
      <w:r w:rsidRPr="00BF33F4">
        <w:rPr>
          <w:rFonts w:ascii="Angsana New" w:hAnsi="Angsana New" w:cs="Angsana New"/>
        </w:rPr>
        <w:t xml:space="preserve"> estimated useful lives </w:t>
      </w:r>
      <w:r w:rsidRPr="0078380A">
        <w:rPr>
          <w:rFonts w:ascii="Angsana New" w:hAnsi="Angsana New" w:cs="Angsana New"/>
        </w:rPr>
        <w:t>as follows:</w:t>
      </w:r>
    </w:p>
    <w:tbl>
      <w:tblPr>
        <w:tblW w:w="8363" w:type="dxa"/>
        <w:tblInd w:w="1101" w:type="dxa"/>
        <w:tblLook w:val="04A0" w:firstRow="1" w:lastRow="0" w:firstColumn="1" w:lastColumn="0" w:noHBand="0" w:noVBand="1"/>
      </w:tblPr>
      <w:tblGrid>
        <w:gridCol w:w="6520"/>
        <w:gridCol w:w="1843"/>
      </w:tblGrid>
      <w:tr w:rsidR="00AF638B" w:rsidRPr="00093D67" w14:paraId="68462587" w14:textId="77777777" w:rsidTr="00FE4C65">
        <w:trPr>
          <w:trHeight w:val="20"/>
        </w:trPr>
        <w:tc>
          <w:tcPr>
            <w:tcW w:w="6520" w:type="dxa"/>
            <w:tcBorders>
              <w:top w:val="nil"/>
              <w:left w:val="nil"/>
              <w:bottom w:val="nil"/>
              <w:right w:val="nil"/>
            </w:tcBorders>
            <w:noWrap/>
            <w:vAlign w:val="center"/>
            <w:hideMark/>
          </w:tcPr>
          <w:p w14:paraId="517C74E6" w14:textId="77777777" w:rsidR="00AF638B" w:rsidRPr="00CD6B2B" w:rsidRDefault="00AF638B" w:rsidP="00FE4C65">
            <w:pPr>
              <w:spacing w:line="340" w:lineRule="exact"/>
              <w:rPr>
                <w:rFonts w:ascii="Angsana New" w:hAnsi="Angsana New" w:cs="Angsana New"/>
              </w:rPr>
            </w:pPr>
            <w:r w:rsidRPr="00CD6B2B">
              <w:rPr>
                <w:rFonts w:ascii="Angsana New" w:hAnsi="Angsana New" w:cs="Angsana New"/>
              </w:rPr>
              <w:t> </w:t>
            </w:r>
          </w:p>
        </w:tc>
        <w:tc>
          <w:tcPr>
            <w:tcW w:w="1843" w:type="dxa"/>
            <w:tcBorders>
              <w:top w:val="nil"/>
              <w:left w:val="nil"/>
              <w:bottom w:val="single" w:sz="4" w:space="0" w:color="auto"/>
              <w:right w:val="nil"/>
            </w:tcBorders>
            <w:noWrap/>
            <w:vAlign w:val="center"/>
            <w:hideMark/>
          </w:tcPr>
          <w:p w14:paraId="2E9D6C07" w14:textId="77777777" w:rsidR="00AF638B" w:rsidRPr="00CD6B2B" w:rsidRDefault="00AF638B" w:rsidP="00FE4C65">
            <w:pPr>
              <w:spacing w:line="340" w:lineRule="exact"/>
              <w:jc w:val="center"/>
              <w:rPr>
                <w:rFonts w:ascii="Angsana New" w:hAnsi="Angsana New" w:cs="Angsana New"/>
                <w:b/>
                <w:bCs/>
              </w:rPr>
            </w:pPr>
            <w:r w:rsidRPr="00CD6B2B">
              <w:rPr>
                <w:rFonts w:ascii="Angsana New" w:hAnsi="Angsana New" w:cs="Angsana New"/>
                <w:b/>
                <w:bCs/>
              </w:rPr>
              <w:t>Useful lives (years)</w:t>
            </w:r>
          </w:p>
        </w:tc>
      </w:tr>
      <w:tr w:rsidR="00AF638B" w:rsidRPr="00093D67" w14:paraId="23B3A008" w14:textId="77777777" w:rsidTr="00FE4C65">
        <w:trPr>
          <w:trHeight w:val="20"/>
        </w:trPr>
        <w:tc>
          <w:tcPr>
            <w:tcW w:w="6520" w:type="dxa"/>
            <w:tcBorders>
              <w:top w:val="nil"/>
              <w:left w:val="nil"/>
              <w:bottom w:val="nil"/>
              <w:right w:val="nil"/>
            </w:tcBorders>
            <w:vAlign w:val="center"/>
            <w:hideMark/>
          </w:tcPr>
          <w:p w14:paraId="661A95D7" w14:textId="77777777" w:rsidR="00AF638B" w:rsidRPr="00CD6B2B" w:rsidRDefault="00AF638B" w:rsidP="00FE4C65">
            <w:pPr>
              <w:spacing w:line="340" w:lineRule="exact"/>
              <w:rPr>
                <w:rFonts w:ascii="Angsana New" w:hAnsi="Angsana New" w:cs="Angsana New"/>
              </w:rPr>
            </w:pPr>
            <w:r w:rsidRPr="00CD6B2B">
              <w:rPr>
                <w:rFonts w:ascii="Angsana New" w:hAnsi="Angsana New" w:cs="Angsana New"/>
              </w:rPr>
              <w:t>Patent and trademark for the sale of aluminum product under the name “ALLOY”</w:t>
            </w:r>
          </w:p>
        </w:tc>
        <w:tc>
          <w:tcPr>
            <w:tcW w:w="1843" w:type="dxa"/>
            <w:tcBorders>
              <w:top w:val="nil"/>
              <w:left w:val="nil"/>
              <w:bottom w:val="nil"/>
              <w:right w:val="nil"/>
            </w:tcBorders>
            <w:vAlign w:val="center"/>
            <w:hideMark/>
          </w:tcPr>
          <w:p w14:paraId="24F3453B" w14:textId="77777777" w:rsidR="00AF638B" w:rsidRPr="00CD6B2B" w:rsidRDefault="00AF638B" w:rsidP="00FE4C65">
            <w:pPr>
              <w:spacing w:line="340" w:lineRule="exact"/>
              <w:jc w:val="center"/>
              <w:rPr>
                <w:rFonts w:ascii="Angsana New" w:hAnsi="Angsana New" w:cs="Angsana New"/>
              </w:rPr>
            </w:pPr>
            <w:r w:rsidRPr="00CD6B2B">
              <w:rPr>
                <w:rFonts w:ascii="Angsana New" w:hAnsi="Angsana New" w:cs="Angsana New"/>
              </w:rPr>
              <w:t>10</w:t>
            </w:r>
          </w:p>
        </w:tc>
      </w:tr>
      <w:tr w:rsidR="00AF638B" w:rsidRPr="00093D67" w14:paraId="7CED8A4D" w14:textId="77777777" w:rsidTr="00FE4C65">
        <w:trPr>
          <w:trHeight w:val="20"/>
        </w:trPr>
        <w:tc>
          <w:tcPr>
            <w:tcW w:w="6520" w:type="dxa"/>
            <w:tcBorders>
              <w:top w:val="nil"/>
              <w:left w:val="nil"/>
              <w:bottom w:val="nil"/>
              <w:right w:val="nil"/>
            </w:tcBorders>
            <w:vAlign w:val="center"/>
            <w:hideMark/>
          </w:tcPr>
          <w:p w14:paraId="3D0F2434" w14:textId="77777777" w:rsidR="00AF638B" w:rsidRPr="00CD6B2B" w:rsidRDefault="00AF638B" w:rsidP="00FE4C65">
            <w:pPr>
              <w:spacing w:line="340" w:lineRule="exact"/>
              <w:rPr>
                <w:rFonts w:ascii="Angsana New" w:hAnsi="Angsana New" w:cs="Angsana New"/>
              </w:rPr>
            </w:pPr>
            <w:r w:rsidRPr="00CD6B2B">
              <w:rPr>
                <w:rFonts w:ascii="Angsana New" w:hAnsi="Angsana New" w:cs="Angsana New"/>
              </w:rPr>
              <w:t>Manufacturer certification of Australian standard</w:t>
            </w:r>
          </w:p>
        </w:tc>
        <w:tc>
          <w:tcPr>
            <w:tcW w:w="1843" w:type="dxa"/>
            <w:tcBorders>
              <w:top w:val="nil"/>
              <w:left w:val="nil"/>
              <w:bottom w:val="nil"/>
              <w:right w:val="nil"/>
            </w:tcBorders>
            <w:vAlign w:val="center"/>
            <w:hideMark/>
          </w:tcPr>
          <w:p w14:paraId="08ECBBCE" w14:textId="77777777" w:rsidR="00AF638B" w:rsidRPr="00CD6B2B" w:rsidRDefault="00AF638B" w:rsidP="00FE4C65">
            <w:pPr>
              <w:spacing w:line="340" w:lineRule="exact"/>
              <w:jc w:val="center"/>
              <w:rPr>
                <w:rFonts w:ascii="Angsana New" w:hAnsi="Angsana New" w:cs="Angsana New"/>
              </w:rPr>
            </w:pPr>
            <w:r w:rsidRPr="00CD6B2B">
              <w:rPr>
                <w:rFonts w:ascii="Angsana New" w:hAnsi="Angsana New" w:cs="Angsana New"/>
              </w:rPr>
              <w:t>3</w:t>
            </w:r>
          </w:p>
        </w:tc>
      </w:tr>
    </w:tbl>
    <w:p w14:paraId="24527CC1" w14:textId="77777777" w:rsidR="001F6E90" w:rsidRDefault="001F6E90" w:rsidP="00D2252A">
      <w:pPr>
        <w:pStyle w:val="Header"/>
        <w:tabs>
          <w:tab w:val="left" w:pos="540"/>
        </w:tabs>
        <w:spacing w:before="120"/>
        <w:ind w:left="540"/>
        <w:jc w:val="thaiDistribute"/>
        <w:rPr>
          <w:rFonts w:asciiTheme="majorBidi" w:hAnsiTheme="majorBidi" w:cstheme="majorBidi"/>
          <w:i/>
          <w:iCs/>
        </w:rPr>
      </w:pPr>
    </w:p>
    <w:p w14:paraId="4B8AB8BA" w14:textId="77777777" w:rsidR="00020D70" w:rsidRDefault="00020D70" w:rsidP="00D2252A">
      <w:pPr>
        <w:pStyle w:val="Header"/>
        <w:tabs>
          <w:tab w:val="left" w:pos="540"/>
        </w:tabs>
        <w:spacing w:before="120"/>
        <w:ind w:left="540"/>
        <w:jc w:val="thaiDistribute"/>
        <w:rPr>
          <w:rFonts w:asciiTheme="majorBidi" w:hAnsiTheme="majorBidi" w:cstheme="majorBidi"/>
          <w:i/>
          <w:iCs/>
        </w:rPr>
      </w:pPr>
    </w:p>
    <w:p w14:paraId="05936128" w14:textId="77777777" w:rsidR="00020D70" w:rsidRDefault="00020D70" w:rsidP="00D2252A">
      <w:pPr>
        <w:pStyle w:val="Header"/>
        <w:tabs>
          <w:tab w:val="left" w:pos="540"/>
        </w:tabs>
        <w:spacing w:before="120"/>
        <w:ind w:left="540"/>
        <w:jc w:val="thaiDistribute"/>
        <w:rPr>
          <w:rFonts w:asciiTheme="majorBidi" w:hAnsiTheme="majorBidi" w:cstheme="majorBidi"/>
          <w:i/>
          <w:iCs/>
        </w:rPr>
      </w:pPr>
    </w:p>
    <w:p w14:paraId="5F0CCE4A" w14:textId="77777777" w:rsidR="00D2252A" w:rsidRPr="007B1E80" w:rsidRDefault="00D2252A" w:rsidP="00D2252A">
      <w:pPr>
        <w:pStyle w:val="Header"/>
        <w:tabs>
          <w:tab w:val="left" w:pos="540"/>
        </w:tabs>
        <w:spacing w:before="120"/>
        <w:ind w:left="540"/>
        <w:jc w:val="thaiDistribute"/>
        <w:rPr>
          <w:rFonts w:asciiTheme="majorBidi" w:hAnsiTheme="majorBidi" w:cstheme="majorBidi"/>
          <w:i/>
          <w:iCs/>
        </w:rPr>
      </w:pPr>
      <w:r w:rsidRPr="007B1E80">
        <w:rPr>
          <w:rFonts w:asciiTheme="majorBidi" w:hAnsiTheme="majorBidi" w:cstheme="majorBidi"/>
          <w:i/>
          <w:iCs/>
        </w:rPr>
        <w:lastRenderedPageBreak/>
        <w:t>Research and development</w:t>
      </w:r>
    </w:p>
    <w:p w14:paraId="5F0CCE4B" w14:textId="77777777" w:rsidR="00D2252A" w:rsidRPr="007B1E80" w:rsidRDefault="00D2252A" w:rsidP="00D2252A">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Expenditure on research activities, undertaken with the prospect of gaining new scientific or technical knowledge and understanding, is recognised in profit or loss as incurred.</w:t>
      </w:r>
    </w:p>
    <w:p w14:paraId="5F0CCE4C" w14:textId="77777777" w:rsidR="00D2252A" w:rsidRPr="007B1E80" w:rsidRDefault="00D2252A" w:rsidP="00D2252A">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Expenditure on 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capitalised includes the cost of materials, direct labour, borrowing cost and overhead costs that are directly attributable to preparing the asset for its intended use. Other development expenditure is recognised in profit or loss as incurred.</w:t>
      </w:r>
    </w:p>
    <w:p w14:paraId="5F0CCE4D" w14:textId="77777777" w:rsidR="00567B64" w:rsidRPr="007B1E80" w:rsidRDefault="00567B64" w:rsidP="00567B64">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w:t>
      </w:r>
    </w:p>
    <w:p w14:paraId="5F0CCE4E" w14:textId="77777777" w:rsidR="00567B64" w:rsidRPr="007B1E80" w:rsidRDefault="00567B64" w:rsidP="00567B64">
      <w:pPr>
        <w:pStyle w:val="Header"/>
        <w:tabs>
          <w:tab w:val="left" w:pos="540"/>
        </w:tabs>
        <w:spacing w:before="120"/>
        <w:ind w:left="540"/>
        <w:jc w:val="thaiDistribute"/>
        <w:rPr>
          <w:rFonts w:asciiTheme="majorBidi" w:hAnsiTheme="majorBidi" w:cstheme="majorBidi"/>
        </w:rPr>
      </w:pPr>
      <w:r w:rsidRPr="007B1E80">
        <w:rPr>
          <w:rFonts w:asciiTheme="majorBidi" w:hAnsiTheme="majorBidi" w:cstheme="majorBidi"/>
        </w:rPr>
        <w:t>The estimated useful lives are as follows:</w:t>
      </w:r>
    </w:p>
    <w:tbl>
      <w:tblPr>
        <w:tblW w:w="8363" w:type="dxa"/>
        <w:tblInd w:w="1101" w:type="dxa"/>
        <w:tblLook w:val="04A0" w:firstRow="1" w:lastRow="0" w:firstColumn="1" w:lastColumn="0" w:noHBand="0" w:noVBand="1"/>
      </w:tblPr>
      <w:tblGrid>
        <w:gridCol w:w="6567"/>
        <w:gridCol w:w="1796"/>
      </w:tblGrid>
      <w:tr w:rsidR="00567B64" w:rsidRPr="007B1E80" w14:paraId="5F0CCE51" w14:textId="77777777">
        <w:trPr>
          <w:trHeight w:val="20"/>
        </w:trPr>
        <w:tc>
          <w:tcPr>
            <w:tcW w:w="6567" w:type="dxa"/>
            <w:tcBorders>
              <w:top w:val="nil"/>
              <w:left w:val="nil"/>
              <w:bottom w:val="nil"/>
              <w:right w:val="nil"/>
            </w:tcBorders>
            <w:noWrap/>
            <w:vAlign w:val="center"/>
            <w:hideMark/>
          </w:tcPr>
          <w:p w14:paraId="5F0CCE4F" w14:textId="77777777" w:rsidR="00567B64" w:rsidRPr="007B1E80" w:rsidRDefault="00567B64">
            <w:pPr>
              <w:spacing w:line="340" w:lineRule="atLeast"/>
              <w:rPr>
                <w:rFonts w:asciiTheme="majorBidi" w:hAnsiTheme="majorBidi" w:cstheme="majorBidi"/>
              </w:rPr>
            </w:pPr>
            <w:r w:rsidRPr="007B1E80">
              <w:rPr>
                <w:rFonts w:asciiTheme="majorBidi" w:hAnsiTheme="majorBidi" w:cstheme="majorBidi"/>
              </w:rPr>
              <w:t> </w:t>
            </w:r>
          </w:p>
        </w:tc>
        <w:tc>
          <w:tcPr>
            <w:tcW w:w="1796" w:type="dxa"/>
            <w:tcBorders>
              <w:top w:val="nil"/>
              <w:left w:val="nil"/>
              <w:bottom w:val="single" w:sz="4" w:space="0" w:color="auto"/>
              <w:right w:val="nil"/>
            </w:tcBorders>
            <w:noWrap/>
            <w:vAlign w:val="center"/>
            <w:hideMark/>
          </w:tcPr>
          <w:p w14:paraId="5F0CCE50" w14:textId="77777777" w:rsidR="00567B64" w:rsidRPr="007B1E80" w:rsidRDefault="00567B64">
            <w:pPr>
              <w:spacing w:line="340" w:lineRule="atLeast"/>
              <w:jc w:val="center"/>
              <w:rPr>
                <w:rFonts w:asciiTheme="majorBidi" w:hAnsiTheme="majorBidi" w:cstheme="majorBidi"/>
                <w:b/>
                <w:bCs/>
              </w:rPr>
            </w:pPr>
            <w:r w:rsidRPr="007B1E80">
              <w:rPr>
                <w:rFonts w:asciiTheme="majorBidi" w:hAnsiTheme="majorBidi" w:cstheme="majorBidi"/>
                <w:b/>
                <w:bCs/>
              </w:rPr>
              <w:t>Useful lives (years)</w:t>
            </w:r>
          </w:p>
        </w:tc>
      </w:tr>
      <w:tr w:rsidR="00567B64" w:rsidRPr="007B1E80" w14:paraId="5F0CCE54" w14:textId="77777777">
        <w:trPr>
          <w:trHeight w:val="20"/>
        </w:trPr>
        <w:tc>
          <w:tcPr>
            <w:tcW w:w="6567" w:type="dxa"/>
            <w:tcBorders>
              <w:top w:val="nil"/>
              <w:left w:val="nil"/>
              <w:bottom w:val="nil"/>
              <w:right w:val="nil"/>
            </w:tcBorders>
            <w:vAlign w:val="center"/>
            <w:hideMark/>
          </w:tcPr>
          <w:p w14:paraId="5F0CCE52" w14:textId="77777777" w:rsidR="00567B64" w:rsidRPr="007B1E80" w:rsidRDefault="00567B64">
            <w:pPr>
              <w:spacing w:line="340" w:lineRule="atLeast"/>
              <w:rPr>
                <w:rFonts w:asciiTheme="majorBidi" w:hAnsiTheme="majorBidi" w:cstheme="majorBidi"/>
              </w:rPr>
            </w:pPr>
            <w:r w:rsidRPr="007B1E80">
              <w:rPr>
                <w:rFonts w:asciiTheme="majorBidi" w:hAnsiTheme="majorBidi" w:cstheme="majorBidi"/>
              </w:rPr>
              <w:t>Development expenditure for design of new product</w:t>
            </w:r>
          </w:p>
        </w:tc>
        <w:tc>
          <w:tcPr>
            <w:tcW w:w="1796" w:type="dxa"/>
            <w:tcBorders>
              <w:top w:val="nil"/>
              <w:left w:val="nil"/>
              <w:bottom w:val="nil"/>
              <w:right w:val="nil"/>
            </w:tcBorders>
            <w:vAlign w:val="center"/>
            <w:hideMark/>
          </w:tcPr>
          <w:p w14:paraId="5F0CCE53" w14:textId="77777777" w:rsidR="00567B64" w:rsidRPr="007B1E80" w:rsidRDefault="00567B64">
            <w:pPr>
              <w:spacing w:line="340" w:lineRule="atLeast"/>
              <w:jc w:val="center"/>
              <w:rPr>
                <w:rFonts w:asciiTheme="majorBidi" w:hAnsiTheme="majorBidi" w:cstheme="majorBidi"/>
              </w:rPr>
            </w:pPr>
            <w:r w:rsidRPr="007B1E80">
              <w:rPr>
                <w:rFonts w:asciiTheme="majorBidi" w:hAnsiTheme="majorBidi" w:cstheme="majorBidi"/>
              </w:rPr>
              <w:t>10</w:t>
            </w:r>
          </w:p>
        </w:tc>
      </w:tr>
    </w:tbl>
    <w:p w14:paraId="5F0CCE55" w14:textId="77777777" w:rsidR="00626267" w:rsidRPr="007B1E80" w:rsidRDefault="006A33B5" w:rsidP="00626267">
      <w:pPr>
        <w:pStyle w:val="Header"/>
        <w:tabs>
          <w:tab w:val="left" w:pos="540"/>
        </w:tabs>
        <w:spacing w:before="120" w:line="240" w:lineRule="auto"/>
        <w:ind w:left="539"/>
        <w:jc w:val="thaiDistribute"/>
        <w:rPr>
          <w:rFonts w:asciiTheme="majorBidi" w:hAnsiTheme="majorBidi" w:cstheme="majorBidi"/>
          <w:i/>
          <w:iCs/>
        </w:rPr>
      </w:pPr>
      <w:r w:rsidRPr="007B1E80">
        <w:rPr>
          <w:rFonts w:asciiTheme="majorBidi" w:hAnsiTheme="majorBidi" w:cstheme="majorBidi"/>
          <w:i/>
          <w:iCs/>
        </w:rPr>
        <w:t>R</w:t>
      </w:r>
      <w:r w:rsidR="00626267" w:rsidRPr="007B1E80">
        <w:rPr>
          <w:rFonts w:asciiTheme="majorBidi" w:hAnsiTheme="majorBidi" w:cstheme="majorBidi"/>
          <w:i/>
          <w:iCs/>
        </w:rPr>
        <w:t>ight to use common areas</w:t>
      </w:r>
    </w:p>
    <w:p w14:paraId="5F0CCE56" w14:textId="77777777" w:rsidR="00626267" w:rsidRPr="007B1E80" w:rsidRDefault="00626267" w:rsidP="00626267">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The right to use the common area</w:t>
      </w:r>
      <w:r w:rsidR="00DA5593" w:rsidRPr="007B1E80">
        <w:rPr>
          <w:rFonts w:asciiTheme="majorBidi" w:hAnsiTheme="majorBidi" w:cstheme="majorBidi"/>
        </w:rPr>
        <w:t>s</w:t>
      </w:r>
      <w:r w:rsidRPr="007B1E80">
        <w:rPr>
          <w:rFonts w:asciiTheme="majorBidi" w:hAnsiTheme="majorBidi" w:cstheme="majorBidi"/>
        </w:rPr>
        <w:t xml:space="preserve"> </w:t>
      </w:r>
      <w:r w:rsidR="006A33B5" w:rsidRPr="007B1E80">
        <w:rPr>
          <w:rFonts w:asciiTheme="majorBidi" w:hAnsiTheme="majorBidi" w:cstheme="majorBidi"/>
        </w:rPr>
        <w:t xml:space="preserve">are amortised </w:t>
      </w:r>
      <w:r w:rsidR="00BD6F29" w:rsidRPr="007B1E80">
        <w:rPr>
          <w:rFonts w:asciiTheme="majorBidi" w:hAnsiTheme="majorBidi" w:cstheme="majorBidi"/>
        </w:rPr>
        <w:t xml:space="preserve">using the straight line method </w:t>
      </w:r>
      <w:r w:rsidR="006A33B5" w:rsidRPr="007B1E80">
        <w:rPr>
          <w:rFonts w:asciiTheme="majorBidi" w:hAnsiTheme="majorBidi" w:cstheme="majorBidi"/>
        </w:rPr>
        <w:t xml:space="preserve">over their estimated useful lives </w:t>
      </w:r>
      <w:r w:rsidRPr="007B1E80">
        <w:rPr>
          <w:rFonts w:asciiTheme="majorBidi" w:hAnsiTheme="majorBidi" w:cstheme="majorBidi"/>
        </w:rPr>
        <w:t xml:space="preserve">49 - 50 </w:t>
      </w:r>
      <w:r w:rsidR="006A33B5" w:rsidRPr="007B1E80">
        <w:rPr>
          <w:rFonts w:asciiTheme="majorBidi" w:hAnsiTheme="majorBidi" w:cstheme="majorBidi"/>
        </w:rPr>
        <w:t>years.</w:t>
      </w:r>
    </w:p>
    <w:p w14:paraId="5F0CCE57" w14:textId="77777777" w:rsidR="00BD6F29" w:rsidRPr="007B1E80" w:rsidRDefault="00BD6F29" w:rsidP="00B833D1">
      <w:pPr>
        <w:pStyle w:val="Header"/>
        <w:tabs>
          <w:tab w:val="left" w:pos="540"/>
        </w:tabs>
        <w:spacing w:before="120" w:line="240" w:lineRule="auto"/>
        <w:ind w:left="539"/>
        <w:jc w:val="thaiDistribute"/>
        <w:rPr>
          <w:rFonts w:asciiTheme="majorBidi" w:hAnsiTheme="majorBidi" w:cstheme="majorBidi"/>
          <w:i/>
          <w:iCs/>
        </w:rPr>
      </w:pPr>
      <w:r w:rsidRPr="007B1E80">
        <w:rPr>
          <w:rFonts w:asciiTheme="majorBidi" w:hAnsiTheme="majorBidi" w:cstheme="majorBidi"/>
          <w:i/>
          <w:iCs/>
        </w:rPr>
        <w:t>G</w:t>
      </w:r>
      <w:r w:rsidR="00507B94" w:rsidRPr="007B1E80">
        <w:rPr>
          <w:rFonts w:asciiTheme="majorBidi" w:hAnsiTheme="majorBidi" w:cstheme="majorBidi"/>
          <w:i/>
          <w:iCs/>
        </w:rPr>
        <w:t xml:space="preserve">olf membership </w:t>
      </w:r>
    </w:p>
    <w:p w14:paraId="5F0CCE58" w14:textId="77777777" w:rsidR="00D2252A" w:rsidRPr="007B1E80" w:rsidRDefault="00BD6F29" w:rsidP="00A8085E">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Golf membership fee </w:t>
      </w:r>
      <w:r w:rsidR="00B8010C" w:rsidRPr="007B1E80">
        <w:rPr>
          <w:rFonts w:asciiTheme="majorBidi" w:hAnsiTheme="majorBidi" w:cstheme="majorBidi"/>
        </w:rPr>
        <w:t>with indefinite useful life</w:t>
      </w:r>
      <w:r w:rsidR="00507B94" w:rsidRPr="007B1E80">
        <w:rPr>
          <w:rFonts w:asciiTheme="majorBidi" w:hAnsiTheme="majorBidi" w:cstheme="majorBidi"/>
        </w:rPr>
        <w:t xml:space="preserve">, </w:t>
      </w:r>
      <w:r w:rsidR="00780AEC" w:rsidRPr="007B1E80">
        <w:rPr>
          <w:rFonts w:asciiTheme="majorBidi" w:hAnsiTheme="majorBidi" w:cstheme="majorBidi"/>
        </w:rPr>
        <w:t>are</w:t>
      </w:r>
      <w:r w:rsidR="00507B94" w:rsidRPr="007B1E80">
        <w:rPr>
          <w:rFonts w:asciiTheme="majorBidi" w:hAnsiTheme="majorBidi" w:cstheme="majorBidi"/>
        </w:rPr>
        <w:t xml:space="preserve"> not amortised and </w:t>
      </w:r>
      <w:r w:rsidR="00136F8D" w:rsidRPr="007B1E80">
        <w:rPr>
          <w:rFonts w:asciiTheme="majorBidi" w:hAnsiTheme="majorBidi" w:cstheme="majorBidi"/>
        </w:rPr>
        <w:t>review</w:t>
      </w:r>
      <w:r w:rsidR="00780AEC" w:rsidRPr="007B1E80">
        <w:rPr>
          <w:rFonts w:asciiTheme="majorBidi" w:hAnsiTheme="majorBidi" w:cstheme="majorBidi"/>
        </w:rPr>
        <w:t>ed</w:t>
      </w:r>
      <w:r w:rsidR="00136F8D" w:rsidRPr="007B1E80">
        <w:rPr>
          <w:rFonts w:asciiTheme="majorBidi" w:hAnsiTheme="majorBidi" w:cstheme="majorBidi"/>
        </w:rPr>
        <w:t xml:space="preserve"> the useful li</w:t>
      </w:r>
      <w:r w:rsidR="00B8010C" w:rsidRPr="007B1E80">
        <w:rPr>
          <w:rFonts w:asciiTheme="majorBidi" w:hAnsiTheme="majorBidi" w:cstheme="majorBidi"/>
        </w:rPr>
        <w:t xml:space="preserve">fe of the assets </w:t>
      </w:r>
      <w:r w:rsidR="00136F8D" w:rsidRPr="007B1E80">
        <w:rPr>
          <w:rFonts w:asciiTheme="majorBidi" w:hAnsiTheme="majorBidi" w:cstheme="majorBidi"/>
        </w:rPr>
        <w:t>at the end of the reporting period.</w:t>
      </w:r>
    </w:p>
    <w:p w14:paraId="5F0CCE59" w14:textId="77777777" w:rsidR="00FC2D06" w:rsidRPr="00C937C1" w:rsidRDefault="007371A8" w:rsidP="0004655C">
      <w:pPr>
        <w:pStyle w:val="Header"/>
        <w:tabs>
          <w:tab w:val="left" w:pos="540"/>
        </w:tabs>
        <w:spacing w:before="120" w:line="240" w:lineRule="auto"/>
        <w:ind w:left="539"/>
        <w:jc w:val="thaiDistribute"/>
        <w:rPr>
          <w:rFonts w:asciiTheme="majorBidi" w:hAnsiTheme="majorBidi" w:cstheme="majorBidi"/>
          <w:u w:val="single"/>
          <w:cs/>
        </w:rPr>
      </w:pPr>
      <w:r w:rsidRPr="007B1E80">
        <w:rPr>
          <w:rFonts w:asciiTheme="majorBidi" w:hAnsiTheme="majorBidi" w:cstheme="majorBidi"/>
          <w:u w:val="single"/>
        </w:rPr>
        <w:t>Contract liabilities</w:t>
      </w:r>
    </w:p>
    <w:p w14:paraId="5F0CCE5A" w14:textId="77777777" w:rsidR="00FC2D06" w:rsidRPr="007B1E80" w:rsidRDefault="007371A8"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5F0CCE5B" w14:textId="77777777" w:rsidR="00FC2D06" w:rsidRPr="007B1E80" w:rsidRDefault="00CB5C73" w:rsidP="00CB5C73">
      <w:pPr>
        <w:pStyle w:val="Header"/>
        <w:tabs>
          <w:tab w:val="left" w:pos="540"/>
        </w:tabs>
        <w:spacing w:before="120"/>
        <w:ind w:left="540"/>
        <w:jc w:val="thaiDistribute"/>
        <w:rPr>
          <w:rFonts w:asciiTheme="majorBidi" w:hAnsiTheme="majorBidi" w:cstheme="majorBidi"/>
          <w:u w:val="single"/>
        </w:rPr>
      </w:pPr>
      <w:r w:rsidRPr="007B1E80">
        <w:rPr>
          <w:rFonts w:asciiTheme="majorBidi" w:hAnsiTheme="majorBidi" w:cstheme="majorBidi"/>
          <w:u w:val="single"/>
        </w:rPr>
        <w:t>Leases</w:t>
      </w:r>
    </w:p>
    <w:p w14:paraId="5F0CCE5C" w14:textId="77777777" w:rsidR="00FB12A5" w:rsidRPr="007B1E80" w:rsidRDefault="00FB12A5" w:rsidP="003447F6">
      <w:pPr>
        <w:pStyle w:val="Header"/>
        <w:tabs>
          <w:tab w:val="left" w:pos="540"/>
        </w:tabs>
        <w:spacing w:before="120"/>
        <w:ind w:left="540"/>
        <w:jc w:val="thaiDistribute"/>
        <w:rPr>
          <w:rFonts w:asciiTheme="majorBidi" w:hAnsiTheme="majorBidi" w:cstheme="majorBidi"/>
          <w:i/>
          <w:iCs/>
        </w:rPr>
      </w:pPr>
      <w:r w:rsidRPr="007B1E80">
        <w:rPr>
          <w:rFonts w:asciiTheme="majorBidi" w:hAnsiTheme="majorBidi" w:cstheme="majorBidi"/>
          <w:i/>
          <w:iCs/>
        </w:rPr>
        <w:t>Leases - where the Group is the lessee</w:t>
      </w:r>
    </w:p>
    <w:p w14:paraId="5F0CCE5D" w14:textId="77777777" w:rsidR="00FB12A5" w:rsidRPr="007B1E80" w:rsidRDefault="00FB12A5" w:rsidP="00B833D1">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F0CCE5E" w14:textId="77777777" w:rsidR="00FB12A5" w:rsidRPr="007B1E80" w:rsidRDefault="00FB12A5" w:rsidP="00B833D1">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t>The Group recogni</w:t>
      </w:r>
      <w:r w:rsidR="00780AEC" w:rsidRPr="007B1E80">
        <w:rPr>
          <w:rFonts w:asciiTheme="majorBidi" w:hAnsiTheme="majorBidi" w:cstheme="majorBidi"/>
        </w:rPr>
        <w:t>s</w:t>
      </w:r>
      <w:r w:rsidRPr="007B1E80">
        <w:rPr>
          <w:rFonts w:asciiTheme="majorBidi" w:hAnsiTheme="majorBidi" w:cstheme="majorBidi"/>
        </w:rPr>
        <w:t>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11747B7E" w14:textId="77777777" w:rsidR="007756D5" w:rsidRPr="007B1E80" w:rsidRDefault="007756D5" w:rsidP="00B833D1">
      <w:pPr>
        <w:pStyle w:val="Header"/>
        <w:tabs>
          <w:tab w:val="left" w:pos="540"/>
        </w:tabs>
        <w:spacing w:before="120" w:line="240" w:lineRule="auto"/>
        <w:ind w:left="540"/>
        <w:jc w:val="thaiDistribute"/>
        <w:rPr>
          <w:rFonts w:asciiTheme="majorBidi" w:hAnsiTheme="majorBidi" w:cstheme="majorBidi"/>
        </w:rPr>
      </w:pPr>
    </w:p>
    <w:p w14:paraId="5F0CCE60" w14:textId="6C29C40F" w:rsidR="00FB12A5" w:rsidRPr="007B1E80" w:rsidRDefault="00FB12A5" w:rsidP="00B833D1">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lastRenderedPageBreak/>
        <w:t xml:space="preserve">The lease liability is initially measured at the present value by discounting lease payments that are not paid at the commencement date using the interest rate implicit in the lease, if the rate can be readily determined. If that rate cannot be readily determined, </w:t>
      </w:r>
      <w:r w:rsidR="002E1BFD" w:rsidRPr="007B1E80">
        <w:rPr>
          <w:rFonts w:asciiTheme="majorBidi" w:hAnsiTheme="majorBidi" w:cstheme="majorBidi"/>
        </w:rPr>
        <w:br/>
      </w:r>
      <w:r w:rsidRPr="007B1E80">
        <w:rPr>
          <w:rFonts w:asciiTheme="majorBidi" w:hAnsiTheme="majorBidi" w:cstheme="majorBidi"/>
        </w:rPr>
        <w:t>the Group uses the Group’s incremental borrowing rate.</w:t>
      </w:r>
    </w:p>
    <w:p w14:paraId="5F0CCE61" w14:textId="4CDE2DDE" w:rsidR="00140D7E" w:rsidRPr="007B1E80" w:rsidRDefault="00FB12A5"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hAnsiTheme="majorBidi" w:cstheme="majorBidi"/>
          <w:spacing w:val="-2"/>
        </w:rPr>
        <w:t xml:space="preserve">To apply a cost model, the Group measures the </w:t>
      </w:r>
      <w:r w:rsidR="00C8608C" w:rsidRPr="007B1E80">
        <w:rPr>
          <w:rFonts w:asciiTheme="majorBidi" w:hAnsiTheme="majorBidi" w:cstheme="majorBidi"/>
          <w:spacing w:val="-2"/>
        </w:rPr>
        <w:t>right-of-use</w:t>
      </w:r>
      <w:r w:rsidRPr="007B1E80">
        <w:rPr>
          <w:rFonts w:asciiTheme="majorBidi" w:hAnsiTheme="majorBidi" w:cstheme="majorBidi"/>
          <w:spacing w:val="-2"/>
        </w:rPr>
        <w:t xml:space="preserve"> asset at cost, less accumulated depreciation and accumulated</w:t>
      </w:r>
      <w:r w:rsidRPr="007B1E80">
        <w:rPr>
          <w:rFonts w:asciiTheme="majorBidi" w:eastAsia="Arial Unicode MS" w:hAnsiTheme="majorBidi" w:cstheme="majorBidi"/>
          <w:spacing w:val="-2"/>
        </w:rPr>
        <w:t xml:space="preserve"> impairment loss and then makes adjustments for any remeasurement of the lease liability. The </w:t>
      </w:r>
      <w:r w:rsidR="00C8608C" w:rsidRPr="007B1E80">
        <w:rPr>
          <w:rFonts w:asciiTheme="majorBidi" w:eastAsia="Arial Unicode MS" w:hAnsiTheme="majorBidi" w:cstheme="majorBidi"/>
          <w:spacing w:val="-2"/>
        </w:rPr>
        <w:t>right-of-use</w:t>
      </w:r>
      <w:r w:rsidRPr="007B1E80">
        <w:rPr>
          <w:rFonts w:asciiTheme="majorBidi" w:eastAsia="Arial Unicode MS" w:hAnsiTheme="majorBidi" w:cstheme="majorBidi"/>
          <w:spacing w:val="-2"/>
        </w:rPr>
        <w:t xml:space="preserve"> asset is subsequently depreciated using the straight-line method from the commencement date to the earlier of the end of the useful life of the </w:t>
      </w:r>
      <w:r w:rsidR="00C8608C" w:rsidRPr="007B1E80">
        <w:rPr>
          <w:rFonts w:asciiTheme="majorBidi" w:eastAsia="Arial Unicode MS" w:hAnsiTheme="majorBidi" w:cstheme="majorBidi"/>
          <w:spacing w:val="-2"/>
        </w:rPr>
        <w:t>right-of-use</w:t>
      </w:r>
      <w:r w:rsidRPr="007B1E80">
        <w:rPr>
          <w:rFonts w:asciiTheme="majorBidi" w:eastAsia="Arial Unicode MS" w:hAnsiTheme="majorBidi" w:cstheme="majorBidi"/>
          <w:spacing w:val="-2"/>
        </w:rPr>
        <w:t xml:space="preserve"> asset or the end of the lease term. However, if the lease transfers ownership of the underlying asset to the Group by the end of the lease term or if the cost of the </w:t>
      </w:r>
      <w:r w:rsidR="00C8608C" w:rsidRPr="007B1E80">
        <w:rPr>
          <w:rFonts w:asciiTheme="majorBidi" w:eastAsia="Arial Unicode MS" w:hAnsiTheme="majorBidi" w:cstheme="majorBidi"/>
          <w:spacing w:val="-2"/>
        </w:rPr>
        <w:t>right-of-use</w:t>
      </w:r>
      <w:r w:rsidRPr="007B1E80">
        <w:rPr>
          <w:rFonts w:asciiTheme="majorBidi" w:eastAsia="Arial Unicode MS" w:hAnsiTheme="majorBidi" w:cstheme="majorBidi"/>
          <w:spacing w:val="-2"/>
        </w:rPr>
        <w:t xml:space="preserve"> asset reflects that the Group will exercise a purchase option, the Group depreciates the </w:t>
      </w:r>
      <w:r w:rsidR="00C8608C" w:rsidRPr="007B1E80">
        <w:rPr>
          <w:rFonts w:asciiTheme="majorBidi" w:eastAsia="Arial Unicode MS" w:hAnsiTheme="majorBidi" w:cstheme="majorBidi"/>
          <w:spacing w:val="-2"/>
        </w:rPr>
        <w:t>right-of-use</w:t>
      </w:r>
      <w:r w:rsidRPr="007B1E80">
        <w:rPr>
          <w:rFonts w:asciiTheme="majorBidi" w:eastAsia="Arial Unicode MS" w:hAnsiTheme="majorBidi" w:cstheme="majorBidi"/>
          <w:spacing w:val="-2"/>
        </w:rPr>
        <w:t xml:space="preserve"> asset from the commencement date to the end of the useful life of the</w:t>
      </w:r>
      <w:r w:rsidRPr="007B1E80">
        <w:rPr>
          <w:rFonts w:asciiTheme="majorBidi" w:eastAsia="Arial Unicode MS" w:hAnsiTheme="majorBidi" w:cstheme="majorBidi"/>
        </w:rPr>
        <w:t xml:space="preserve"> underlying asset. </w:t>
      </w:r>
    </w:p>
    <w:p w14:paraId="5F0CCE62" w14:textId="77777777" w:rsidR="000A522F" w:rsidRPr="007B1E80" w:rsidRDefault="000A522F" w:rsidP="000A522F">
      <w:pPr>
        <w:pStyle w:val="Header"/>
        <w:tabs>
          <w:tab w:val="left" w:pos="540"/>
        </w:tabs>
        <w:spacing w:before="100"/>
        <w:ind w:left="547"/>
        <w:jc w:val="thaiDistribute"/>
        <w:rPr>
          <w:rFonts w:asciiTheme="majorBidi" w:eastAsia="Arial Unicode MS" w:hAnsiTheme="majorBidi" w:cstheme="majorBidi"/>
        </w:rPr>
      </w:pPr>
      <w:r w:rsidRPr="007B1E80">
        <w:rPr>
          <w:rFonts w:asciiTheme="majorBidi" w:eastAsia="Arial Unicode MS" w:hAnsiTheme="majorBidi" w:cstheme="majorBidi"/>
        </w:rPr>
        <w:t>The useful lives of the right-of-use asset</w:t>
      </w:r>
      <w:r w:rsidR="00EC653C" w:rsidRPr="007B1E80">
        <w:rPr>
          <w:rFonts w:asciiTheme="majorBidi" w:eastAsia="Arial Unicode MS" w:hAnsiTheme="majorBidi" w:cstheme="majorBidi"/>
        </w:rPr>
        <w:t>s</w:t>
      </w:r>
      <w:r w:rsidRPr="007B1E80">
        <w:rPr>
          <w:rFonts w:asciiTheme="majorBidi" w:eastAsia="Arial Unicode MS" w:hAnsiTheme="majorBidi" w:cstheme="majorBidi"/>
        </w:rPr>
        <w:t xml:space="preserve"> are as follows: </w:t>
      </w:r>
    </w:p>
    <w:tbl>
      <w:tblPr>
        <w:tblW w:w="8363" w:type="dxa"/>
        <w:tblInd w:w="1101" w:type="dxa"/>
        <w:tblLook w:val="04A0" w:firstRow="1" w:lastRow="0" w:firstColumn="1" w:lastColumn="0" w:noHBand="0" w:noVBand="1"/>
      </w:tblPr>
      <w:tblGrid>
        <w:gridCol w:w="6662"/>
        <w:gridCol w:w="1701"/>
      </w:tblGrid>
      <w:tr w:rsidR="000A522F" w:rsidRPr="007B1E80" w14:paraId="5F0CCE65" w14:textId="77777777" w:rsidTr="00681D51">
        <w:trPr>
          <w:trHeight w:val="20"/>
        </w:trPr>
        <w:tc>
          <w:tcPr>
            <w:tcW w:w="6662" w:type="dxa"/>
            <w:tcBorders>
              <w:top w:val="nil"/>
              <w:left w:val="nil"/>
              <w:bottom w:val="nil"/>
              <w:right w:val="nil"/>
            </w:tcBorders>
            <w:noWrap/>
            <w:vAlign w:val="center"/>
            <w:hideMark/>
          </w:tcPr>
          <w:p w14:paraId="5F0CCE63" w14:textId="77777777" w:rsidR="000A522F" w:rsidRPr="007B1E80" w:rsidRDefault="000A522F" w:rsidP="00567DC4">
            <w:pPr>
              <w:spacing w:line="340" w:lineRule="atLeast"/>
              <w:rPr>
                <w:rFonts w:asciiTheme="majorBidi" w:hAnsiTheme="majorBidi" w:cstheme="majorBidi"/>
              </w:rPr>
            </w:pPr>
            <w:r w:rsidRPr="007B1E80">
              <w:rPr>
                <w:rFonts w:asciiTheme="majorBidi" w:hAnsiTheme="majorBidi" w:cstheme="majorBidi"/>
              </w:rPr>
              <w:t> </w:t>
            </w:r>
          </w:p>
        </w:tc>
        <w:tc>
          <w:tcPr>
            <w:tcW w:w="1701" w:type="dxa"/>
            <w:tcBorders>
              <w:top w:val="nil"/>
              <w:left w:val="nil"/>
              <w:bottom w:val="single" w:sz="4" w:space="0" w:color="auto"/>
              <w:right w:val="nil"/>
            </w:tcBorders>
            <w:noWrap/>
            <w:vAlign w:val="center"/>
            <w:hideMark/>
          </w:tcPr>
          <w:p w14:paraId="5F0CCE64" w14:textId="77777777" w:rsidR="000A522F" w:rsidRPr="007B1E80" w:rsidRDefault="000A522F" w:rsidP="00567DC4">
            <w:pPr>
              <w:spacing w:line="340" w:lineRule="atLeast"/>
              <w:ind w:left="-114" w:right="-108"/>
              <w:jc w:val="center"/>
              <w:rPr>
                <w:rFonts w:asciiTheme="majorBidi" w:hAnsiTheme="majorBidi" w:cstheme="majorBidi"/>
                <w:b/>
                <w:bCs/>
              </w:rPr>
            </w:pPr>
            <w:r w:rsidRPr="007B1E80">
              <w:rPr>
                <w:rFonts w:asciiTheme="majorBidi" w:hAnsiTheme="majorBidi" w:cstheme="majorBidi"/>
                <w:b/>
                <w:bCs/>
              </w:rPr>
              <w:t>Useful lives (years)</w:t>
            </w:r>
          </w:p>
        </w:tc>
      </w:tr>
      <w:tr w:rsidR="000A522F" w:rsidRPr="007B1E80" w14:paraId="5F0CCE68" w14:textId="77777777" w:rsidTr="00681D51">
        <w:trPr>
          <w:trHeight w:val="20"/>
        </w:trPr>
        <w:tc>
          <w:tcPr>
            <w:tcW w:w="6662" w:type="dxa"/>
            <w:tcBorders>
              <w:top w:val="nil"/>
              <w:left w:val="nil"/>
              <w:bottom w:val="nil"/>
              <w:right w:val="nil"/>
            </w:tcBorders>
            <w:vAlign w:val="bottom"/>
            <w:hideMark/>
          </w:tcPr>
          <w:p w14:paraId="5F0CCE66" w14:textId="77777777" w:rsidR="000A522F" w:rsidRPr="007B1E80" w:rsidRDefault="000A522F" w:rsidP="00567DC4">
            <w:pPr>
              <w:spacing w:line="340" w:lineRule="atLeast"/>
              <w:rPr>
                <w:rFonts w:asciiTheme="majorBidi" w:hAnsiTheme="majorBidi" w:cstheme="majorBidi"/>
              </w:rPr>
            </w:pPr>
            <w:r w:rsidRPr="007B1E80">
              <w:rPr>
                <w:rFonts w:asciiTheme="majorBidi" w:hAnsiTheme="majorBidi" w:cstheme="majorBidi"/>
              </w:rPr>
              <w:t>Building</w:t>
            </w:r>
          </w:p>
        </w:tc>
        <w:tc>
          <w:tcPr>
            <w:tcW w:w="1701" w:type="dxa"/>
            <w:tcBorders>
              <w:top w:val="nil"/>
              <w:left w:val="nil"/>
              <w:bottom w:val="nil"/>
              <w:right w:val="nil"/>
            </w:tcBorders>
            <w:vAlign w:val="center"/>
            <w:hideMark/>
          </w:tcPr>
          <w:p w14:paraId="5F0CCE67" w14:textId="77777777" w:rsidR="000A522F" w:rsidRPr="007B1E80" w:rsidRDefault="00C14042" w:rsidP="00567DC4">
            <w:pPr>
              <w:spacing w:line="340" w:lineRule="atLeast"/>
              <w:jc w:val="center"/>
              <w:rPr>
                <w:rFonts w:asciiTheme="majorBidi" w:hAnsiTheme="majorBidi" w:cstheme="majorBidi"/>
              </w:rPr>
            </w:pPr>
            <w:r w:rsidRPr="007B1E80">
              <w:rPr>
                <w:rFonts w:asciiTheme="majorBidi" w:hAnsiTheme="majorBidi" w:cstheme="majorBidi"/>
              </w:rPr>
              <w:t>3 - 10</w:t>
            </w:r>
          </w:p>
        </w:tc>
      </w:tr>
      <w:tr w:rsidR="000A522F" w:rsidRPr="007B1E80" w14:paraId="5F0CCE6B" w14:textId="77777777" w:rsidTr="00681D51">
        <w:trPr>
          <w:trHeight w:val="20"/>
        </w:trPr>
        <w:tc>
          <w:tcPr>
            <w:tcW w:w="6662" w:type="dxa"/>
            <w:tcBorders>
              <w:top w:val="nil"/>
              <w:left w:val="nil"/>
              <w:bottom w:val="nil"/>
              <w:right w:val="nil"/>
            </w:tcBorders>
            <w:vAlign w:val="bottom"/>
          </w:tcPr>
          <w:p w14:paraId="5F0CCE69" w14:textId="77777777" w:rsidR="000A522F" w:rsidRPr="007B1E80" w:rsidRDefault="000A522F" w:rsidP="00567DC4">
            <w:pPr>
              <w:spacing w:line="340" w:lineRule="atLeast"/>
              <w:rPr>
                <w:rFonts w:asciiTheme="majorBidi" w:hAnsiTheme="majorBidi" w:cstheme="majorBidi"/>
              </w:rPr>
            </w:pPr>
            <w:r w:rsidRPr="007B1E80">
              <w:rPr>
                <w:rFonts w:asciiTheme="majorBidi" w:hAnsiTheme="majorBidi" w:cstheme="majorBidi"/>
              </w:rPr>
              <w:t>Motor vehicles</w:t>
            </w:r>
          </w:p>
        </w:tc>
        <w:tc>
          <w:tcPr>
            <w:tcW w:w="1701" w:type="dxa"/>
            <w:tcBorders>
              <w:top w:val="nil"/>
              <w:left w:val="nil"/>
              <w:bottom w:val="nil"/>
              <w:right w:val="nil"/>
            </w:tcBorders>
            <w:vAlign w:val="center"/>
          </w:tcPr>
          <w:p w14:paraId="5F0CCE6A" w14:textId="3FE673AE" w:rsidR="000A522F" w:rsidRPr="007B1E80" w:rsidRDefault="00667DA8" w:rsidP="00567DC4">
            <w:pPr>
              <w:spacing w:line="340" w:lineRule="atLeast"/>
              <w:jc w:val="center"/>
              <w:rPr>
                <w:rFonts w:asciiTheme="majorBidi" w:hAnsiTheme="majorBidi" w:cstheme="majorBidi"/>
              </w:rPr>
            </w:pPr>
            <w:r>
              <w:rPr>
                <w:rFonts w:asciiTheme="majorBidi" w:hAnsiTheme="majorBidi" w:cstheme="majorBidi"/>
              </w:rPr>
              <w:t>3</w:t>
            </w:r>
          </w:p>
        </w:tc>
      </w:tr>
    </w:tbl>
    <w:p w14:paraId="5F0CCE6C" w14:textId="2C7E699D" w:rsidR="00FB12A5" w:rsidRPr="007B1E80" w:rsidRDefault="00FB12A5" w:rsidP="00B833D1">
      <w:pPr>
        <w:pStyle w:val="Header"/>
        <w:tabs>
          <w:tab w:val="left" w:pos="540"/>
        </w:tabs>
        <w:spacing w:before="120" w:line="240" w:lineRule="auto"/>
        <w:ind w:left="544"/>
        <w:jc w:val="thaiDistribute"/>
        <w:rPr>
          <w:rFonts w:asciiTheme="majorBidi" w:eastAsia="Arial Unicode MS" w:hAnsiTheme="majorBidi" w:cstheme="majorBidi"/>
        </w:rPr>
      </w:pPr>
      <w:r w:rsidRPr="007B1E80">
        <w:rPr>
          <w:rFonts w:asciiTheme="majorBidi" w:eastAsia="Arial Unicode MS" w:hAnsiTheme="majorBidi" w:cstheme="majorBidi"/>
        </w:rPr>
        <w:t xml:space="preserve">When the lease liability is re-measured to reflect changes to the lease payments, the Group recognises the amount of the remeasurement of the lease liability as an adjustment to the </w:t>
      </w:r>
      <w:r w:rsidR="00C8608C" w:rsidRPr="007B1E80">
        <w:rPr>
          <w:rFonts w:asciiTheme="majorBidi" w:eastAsia="Arial Unicode MS" w:hAnsiTheme="majorBidi" w:cstheme="majorBidi"/>
        </w:rPr>
        <w:t>right-of-use</w:t>
      </w:r>
      <w:r w:rsidRPr="007B1E80">
        <w:rPr>
          <w:rFonts w:asciiTheme="majorBidi" w:eastAsia="Arial Unicode MS" w:hAnsiTheme="majorBidi" w:cstheme="majorBidi"/>
        </w:rPr>
        <w:t xml:space="preserve"> asset. However, if the carrying amount of the</w:t>
      </w:r>
      <w:r w:rsidR="002E1BFD" w:rsidRPr="007B1E80">
        <w:rPr>
          <w:rFonts w:asciiTheme="majorBidi" w:eastAsia="Arial Unicode MS" w:hAnsiTheme="majorBidi" w:cstheme="majorBidi"/>
        </w:rPr>
        <w:t xml:space="preserve"> </w:t>
      </w:r>
      <w:r w:rsidR="00C8608C" w:rsidRPr="007B1E80">
        <w:rPr>
          <w:rFonts w:asciiTheme="majorBidi" w:eastAsia="Arial Unicode MS" w:hAnsiTheme="majorBidi" w:cstheme="majorBidi"/>
        </w:rPr>
        <w:t>right-of-use</w:t>
      </w:r>
      <w:r w:rsidRPr="007B1E80">
        <w:rPr>
          <w:rFonts w:asciiTheme="majorBidi" w:eastAsia="Arial Unicode MS" w:hAnsiTheme="majorBidi" w:cstheme="majorBidi"/>
        </w:rPr>
        <w:t xml:space="preserve"> asset is reduced to zero and there is a further reduction in the measurement of the lease liability, the Group recognises any remaining amount of the remeasurement in profit or loss.</w:t>
      </w:r>
    </w:p>
    <w:p w14:paraId="5F0CCE6D" w14:textId="77777777" w:rsidR="00D2252A" w:rsidRPr="007B1E80" w:rsidRDefault="001E374B" w:rsidP="00A8085E">
      <w:pPr>
        <w:pStyle w:val="Header"/>
        <w:tabs>
          <w:tab w:val="left" w:pos="540"/>
        </w:tabs>
        <w:spacing w:before="120" w:line="240" w:lineRule="auto"/>
        <w:ind w:left="544"/>
        <w:jc w:val="thaiDistribute"/>
        <w:rPr>
          <w:rFonts w:asciiTheme="majorBidi" w:eastAsia="Arial Unicode MS" w:hAnsiTheme="majorBidi" w:cstheme="majorBidi"/>
        </w:rPr>
      </w:pPr>
      <w:r w:rsidRPr="007B1E80">
        <w:rPr>
          <w:rFonts w:asciiTheme="majorBidi" w:eastAsia="Arial Unicode MS" w:hAnsiTheme="majorBidi" w:cstheme="majorBidi"/>
        </w:rPr>
        <w:t>On recognising revenue from sales of real estate leased under a long-term financial lease agreement and subsequently leased it back, such revenue will be recognised at the different amount of fair value of the real estate and the present value of the operating lease payment. Cost of the real estate will be allocated at the proportion of the present value of the operating lease payment and fair value of the real estate to be presented as “Right-of use assets” and the r</w:t>
      </w:r>
      <w:r w:rsidR="0004655C" w:rsidRPr="007B1E80">
        <w:rPr>
          <w:rFonts w:asciiTheme="majorBidi" w:eastAsia="Arial Unicode MS" w:hAnsiTheme="majorBidi" w:cstheme="majorBidi"/>
        </w:rPr>
        <w:t>emaining amount will be recognis</w:t>
      </w:r>
      <w:r w:rsidRPr="007B1E80">
        <w:rPr>
          <w:rFonts w:asciiTheme="majorBidi" w:eastAsia="Arial Unicode MS" w:hAnsiTheme="majorBidi" w:cstheme="majorBidi"/>
        </w:rPr>
        <w:t>ed as “Cost of sales of real estate</w:t>
      </w:r>
      <w:r w:rsidR="000C7235" w:rsidRPr="007B1E80">
        <w:rPr>
          <w:rFonts w:asciiTheme="majorBidi" w:eastAsia="Arial Unicode MS" w:hAnsiTheme="majorBidi" w:cstheme="majorBidi"/>
        </w:rPr>
        <w:t>”.</w:t>
      </w:r>
    </w:p>
    <w:p w14:paraId="5F0CCE6E" w14:textId="77777777" w:rsidR="00FE45BF" w:rsidRPr="007B1E80" w:rsidRDefault="00FE45BF" w:rsidP="00B833D1">
      <w:pPr>
        <w:pStyle w:val="Header"/>
        <w:tabs>
          <w:tab w:val="left" w:pos="540"/>
        </w:tabs>
        <w:spacing w:before="120" w:line="240" w:lineRule="auto"/>
        <w:ind w:left="544"/>
        <w:jc w:val="thaiDistribute"/>
        <w:rPr>
          <w:rFonts w:asciiTheme="majorBidi" w:eastAsia="Arial Unicode MS" w:hAnsiTheme="majorBidi" w:cstheme="majorBidi"/>
          <w:i/>
          <w:iCs/>
          <w:u w:val="single"/>
        </w:rPr>
      </w:pPr>
      <w:r w:rsidRPr="007B1E80">
        <w:rPr>
          <w:rFonts w:asciiTheme="majorBidi" w:eastAsia="Arial Unicode MS" w:hAnsiTheme="majorBidi" w:cstheme="majorBidi"/>
          <w:i/>
          <w:iCs/>
          <w:u w:val="single"/>
        </w:rPr>
        <w:t>Short-term leases and leases of low-value assets</w:t>
      </w:r>
    </w:p>
    <w:p w14:paraId="5F0CCE6F" w14:textId="08A66B34" w:rsidR="00FE45BF" w:rsidRPr="007B1E80" w:rsidRDefault="00FE45BF" w:rsidP="004843D4">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 xml:space="preserve">The Group has elected not to recognise </w:t>
      </w:r>
      <w:r w:rsidR="00C8608C" w:rsidRPr="007B1E80">
        <w:rPr>
          <w:rFonts w:asciiTheme="majorBidi" w:eastAsia="Arial Unicode MS" w:hAnsiTheme="majorBidi" w:cstheme="majorBidi"/>
        </w:rPr>
        <w:t>right-of-use</w:t>
      </w:r>
      <w:r w:rsidRPr="007B1E80">
        <w:rPr>
          <w:rFonts w:asciiTheme="majorBidi" w:eastAsia="Arial Unicode MS" w:hAnsiTheme="majorBidi" w:cstheme="majorBidi"/>
        </w:rPr>
        <w:t xml:space="preserve"> assets and lease liabilities for short-term leases that have a </w:t>
      </w:r>
      <w:r w:rsidR="004843D4" w:rsidRPr="007B1E80">
        <w:rPr>
          <w:rFonts w:asciiTheme="majorBidi" w:eastAsia="Arial Unicode MS" w:hAnsiTheme="majorBidi" w:cstheme="majorBidi"/>
        </w:rPr>
        <w:t xml:space="preserve">lease term of </w:t>
      </w:r>
      <w:r w:rsidR="002E1BFD" w:rsidRPr="007B1E80">
        <w:rPr>
          <w:rFonts w:asciiTheme="majorBidi" w:eastAsia="Arial Unicode MS" w:hAnsiTheme="majorBidi" w:cstheme="majorBidi"/>
        </w:rPr>
        <w:br/>
      </w:r>
      <w:r w:rsidRPr="007B1E80">
        <w:rPr>
          <w:rFonts w:asciiTheme="majorBidi" w:eastAsia="Arial Unicode MS" w:hAnsiTheme="majorBidi" w:cstheme="majorBidi"/>
        </w:rPr>
        <w:t>12 months or less and leases of low-value assets. The Group recognises the lease payments associated with these leases as an expense on a straight-line basis over the lease term.</w:t>
      </w:r>
    </w:p>
    <w:p w14:paraId="5F0CCE70" w14:textId="77777777" w:rsidR="006F4D4E" w:rsidRPr="007B1E80" w:rsidRDefault="006F4D4E" w:rsidP="00B833D1">
      <w:pPr>
        <w:pStyle w:val="Header"/>
        <w:tabs>
          <w:tab w:val="left" w:pos="540"/>
        </w:tabs>
        <w:spacing w:before="120" w:line="240" w:lineRule="auto"/>
        <w:ind w:left="547"/>
        <w:jc w:val="thaiDistribute"/>
        <w:rPr>
          <w:rFonts w:asciiTheme="majorBidi" w:eastAsia="Arial Unicode MS" w:hAnsiTheme="majorBidi" w:cstheme="majorBidi"/>
          <w:i/>
          <w:iCs/>
        </w:rPr>
      </w:pPr>
      <w:r w:rsidRPr="007B1E80">
        <w:rPr>
          <w:rFonts w:asciiTheme="majorBidi" w:eastAsia="Arial Unicode MS" w:hAnsiTheme="majorBidi" w:cstheme="majorBidi"/>
          <w:i/>
          <w:iCs/>
        </w:rPr>
        <w:t>Leases - where the Group is the lessor</w:t>
      </w:r>
    </w:p>
    <w:p w14:paraId="5F0CCE71" w14:textId="736B6216" w:rsidR="006F4D4E" w:rsidRPr="007B1E80" w:rsidRDefault="006F4D4E"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 xml:space="preserve">The Group determines at lease inception whether each lease is a finance lease or an operating lease. To classify each lease, </w:t>
      </w:r>
      <w:r w:rsidR="002E1BFD" w:rsidRPr="007B1E80">
        <w:rPr>
          <w:rFonts w:asciiTheme="majorBidi" w:eastAsia="Arial Unicode MS" w:hAnsiTheme="majorBidi" w:cstheme="majorBidi"/>
        </w:rPr>
        <w:br/>
      </w:r>
      <w:r w:rsidRPr="007B1E80">
        <w:rPr>
          <w:rFonts w:asciiTheme="majorBidi" w:eastAsia="Arial Unicode MS" w:hAnsiTheme="majorBidi" w:cstheme="majorBidi"/>
        </w:rPr>
        <w:t>the Group makes an overall assessment of whether the lease substantially transfers all of the risks and rewards incidental to ownership of the underlying asset. If this is the case, then the lease is a finance lease; if not, then it is an operating lease.</w:t>
      </w:r>
    </w:p>
    <w:p w14:paraId="5F0CCE72" w14:textId="77777777" w:rsidR="003D50F1" w:rsidRPr="007B1E80" w:rsidRDefault="00BD6F29" w:rsidP="00B833D1">
      <w:pPr>
        <w:pStyle w:val="Header"/>
        <w:tabs>
          <w:tab w:val="left" w:pos="540"/>
        </w:tabs>
        <w:spacing w:before="120" w:line="240" w:lineRule="auto"/>
        <w:ind w:left="547"/>
        <w:jc w:val="thaiDistribute"/>
        <w:rPr>
          <w:rFonts w:asciiTheme="majorBidi" w:eastAsia="Arial Unicode MS" w:hAnsiTheme="majorBidi" w:cstheme="majorBidi"/>
          <w:i/>
          <w:iCs/>
          <w:u w:val="single"/>
        </w:rPr>
      </w:pPr>
      <w:r w:rsidRPr="007B1E80">
        <w:rPr>
          <w:rFonts w:asciiTheme="majorBidi" w:eastAsia="Arial Unicode MS" w:hAnsiTheme="majorBidi" w:cstheme="majorBidi"/>
          <w:i/>
          <w:iCs/>
          <w:u w:val="single"/>
        </w:rPr>
        <w:t>F</w:t>
      </w:r>
      <w:r w:rsidR="00C8675F" w:rsidRPr="007B1E80">
        <w:rPr>
          <w:rFonts w:asciiTheme="majorBidi" w:eastAsia="Arial Unicode MS" w:hAnsiTheme="majorBidi" w:cstheme="majorBidi"/>
          <w:i/>
          <w:iCs/>
          <w:u w:val="single"/>
        </w:rPr>
        <w:t>inance</w:t>
      </w:r>
      <w:r w:rsidR="003D50F1" w:rsidRPr="007B1E80">
        <w:rPr>
          <w:rFonts w:asciiTheme="majorBidi" w:eastAsia="Arial Unicode MS" w:hAnsiTheme="majorBidi" w:cstheme="majorBidi"/>
          <w:i/>
          <w:iCs/>
          <w:u w:val="single"/>
        </w:rPr>
        <w:t xml:space="preserve"> leases</w:t>
      </w:r>
    </w:p>
    <w:p w14:paraId="5F0CCE73" w14:textId="77777777" w:rsidR="00BF29D9" w:rsidRPr="007B1E80" w:rsidRDefault="00BF29D9" w:rsidP="00A8085E">
      <w:pPr>
        <w:pStyle w:val="Header"/>
        <w:shd w:val="clear" w:color="auto" w:fill="FFFFFF"/>
        <w:tabs>
          <w:tab w:val="left" w:pos="540"/>
        </w:tabs>
        <w:spacing w:before="120" w:line="320" w:lineRule="exact"/>
        <w:ind w:left="547"/>
        <w:jc w:val="thaiDistribute"/>
        <w:rPr>
          <w:rFonts w:asciiTheme="majorBidi" w:eastAsia="Arial Unicode MS" w:hAnsiTheme="majorBidi" w:cstheme="majorBidi"/>
        </w:rPr>
      </w:pPr>
      <w:r w:rsidRPr="007B1E80">
        <w:rPr>
          <w:rFonts w:asciiTheme="majorBidi" w:eastAsia="Arial Unicode MS" w:hAnsiTheme="majorBidi" w:cstheme="majorBidi"/>
        </w:rPr>
        <w:t xml:space="preserve">A lease agreement - shared capital gain/loss on the price difference between the original agreement and the new agreement that transfers substantially all the risks and rewards incidental to ownership of an asset, is defined as a finance lease. </w:t>
      </w:r>
    </w:p>
    <w:p w14:paraId="5F0CCE75" w14:textId="77777777" w:rsidR="007B0E17" w:rsidRPr="007B1E80" w:rsidRDefault="00CB58A6" w:rsidP="004843D4">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The Group, as the</w:t>
      </w:r>
      <w:r w:rsidRPr="007B1E80">
        <w:rPr>
          <w:rFonts w:asciiTheme="majorBidi" w:hAnsiTheme="majorBidi" w:cstheme="majorBidi"/>
        </w:rPr>
        <w:t xml:space="preserve"> </w:t>
      </w:r>
      <w:r w:rsidRPr="007B1E80">
        <w:rPr>
          <w:rFonts w:asciiTheme="majorBidi" w:eastAsia="Arial Unicode MS" w:hAnsiTheme="majorBidi" w:cstheme="majorBidi"/>
        </w:rPr>
        <w:t xml:space="preserve">lessor, </w:t>
      </w:r>
      <w:r w:rsidR="00700544" w:rsidRPr="007B1E80">
        <w:rPr>
          <w:rFonts w:asciiTheme="majorBidi" w:eastAsia="Arial Unicode MS" w:hAnsiTheme="majorBidi" w:cstheme="majorBidi"/>
        </w:rPr>
        <w:t>is</w:t>
      </w:r>
      <w:r w:rsidRPr="007B1E80">
        <w:rPr>
          <w:rFonts w:asciiTheme="majorBidi" w:eastAsia="Arial Unicode MS" w:hAnsiTheme="majorBidi" w:cstheme="majorBidi"/>
        </w:rPr>
        <w:t xml:space="preserve"> recognised </w:t>
      </w:r>
      <w:r w:rsidR="005070C1" w:rsidRPr="007B1E80">
        <w:rPr>
          <w:rFonts w:asciiTheme="majorBidi" w:eastAsia="Arial Unicode MS" w:hAnsiTheme="majorBidi" w:cstheme="majorBidi"/>
        </w:rPr>
        <w:t xml:space="preserve">the present value of </w:t>
      </w:r>
      <w:r w:rsidRPr="007B1E80">
        <w:rPr>
          <w:rFonts w:asciiTheme="majorBidi" w:eastAsia="Arial Unicode MS" w:hAnsiTheme="majorBidi" w:cstheme="majorBidi"/>
        </w:rPr>
        <w:t>a lump sum lease fee received as revenue on a revenue from real estate development leased at the commencement of the lease term.</w:t>
      </w:r>
    </w:p>
    <w:p w14:paraId="78518F07" w14:textId="63C89525" w:rsidR="00020D70" w:rsidRPr="00020D70" w:rsidRDefault="00020D70" w:rsidP="00020D70">
      <w:pPr>
        <w:pStyle w:val="Header"/>
        <w:tabs>
          <w:tab w:val="left" w:pos="540"/>
        </w:tabs>
        <w:spacing w:before="120" w:line="320" w:lineRule="exact"/>
        <w:ind w:left="540"/>
        <w:jc w:val="thaiDistribute"/>
        <w:rPr>
          <w:rFonts w:asciiTheme="majorBidi" w:eastAsia="Arial Unicode MS" w:hAnsiTheme="majorBidi" w:cstheme="majorBidi"/>
        </w:rPr>
      </w:pPr>
      <w:r w:rsidRPr="007B1E80">
        <w:rPr>
          <w:rFonts w:asciiTheme="majorBidi" w:eastAsia="Arial Unicode MS" w:hAnsiTheme="majorBidi" w:cstheme="majorBidi"/>
        </w:rPr>
        <w:lastRenderedPageBreak/>
        <w:t xml:space="preserve">When assets are leased out under an installment finance lease, the present value of the lease payments is recognised </w:t>
      </w:r>
      <w:r w:rsidRPr="007B1E80">
        <w:rPr>
          <w:rFonts w:asciiTheme="majorBidi" w:eastAsia="Arial Unicode MS" w:hAnsiTheme="majorBidi" w:cstheme="majorBidi"/>
        </w:rPr>
        <w:br/>
        <w:t>as a receivable. The difference between the gross receivable and the present value of the receivable is recognised as deferred interest income.</w:t>
      </w:r>
    </w:p>
    <w:p w14:paraId="5F0CCE76" w14:textId="75848790" w:rsidR="007D2942" w:rsidRPr="007B1E80" w:rsidRDefault="00BD6F29" w:rsidP="00B833D1">
      <w:pPr>
        <w:pStyle w:val="Header"/>
        <w:tabs>
          <w:tab w:val="left" w:pos="540"/>
        </w:tabs>
        <w:spacing w:before="120" w:line="240" w:lineRule="auto"/>
        <w:ind w:left="547"/>
        <w:jc w:val="thaiDistribute"/>
        <w:rPr>
          <w:rFonts w:asciiTheme="majorBidi" w:eastAsia="Arial Unicode MS" w:hAnsiTheme="majorBidi" w:cstheme="majorBidi"/>
          <w:i/>
          <w:iCs/>
          <w:u w:val="single"/>
        </w:rPr>
      </w:pPr>
      <w:r w:rsidRPr="007B1E80">
        <w:rPr>
          <w:rFonts w:asciiTheme="majorBidi" w:eastAsia="Arial Unicode MS" w:hAnsiTheme="majorBidi" w:cstheme="majorBidi"/>
          <w:i/>
          <w:iCs/>
          <w:u w:val="single"/>
        </w:rPr>
        <w:t>O</w:t>
      </w:r>
      <w:r w:rsidR="007D2942" w:rsidRPr="007B1E80">
        <w:rPr>
          <w:rFonts w:asciiTheme="majorBidi" w:eastAsia="Arial Unicode MS" w:hAnsiTheme="majorBidi" w:cstheme="majorBidi"/>
          <w:i/>
          <w:iCs/>
          <w:u w:val="single"/>
        </w:rPr>
        <w:t>perating leases</w:t>
      </w:r>
    </w:p>
    <w:p w14:paraId="5F0CCE77" w14:textId="77777777" w:rsidR="00C70E51" w:rsidRPr="007B1E80" w:rsidRDefault="00C8675F"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A</w:t>
      </w:r>
      <w:r w:rsidR="00C70E51" w:rsidRPr="007B1E80">
        <w:rPr>
          <w:rFonts w:asciiTheme="majorBidi" w:eastAsia="Arial Unicode MS" w:hAnsiTheme="majorBidi" w:cstheme="majorBidi"/>
        </w:rPr>
        <w:t xml:space="preserve"> lease agreement - guaranteed refund that does not transfer substantially all the risks and rewards incidental to ownership of an asset, is defined as an operation lease.</w:t>
      </w:r>
    </w:p>
    <w:p w14:paraId="5F0CCE78" w14:textId="77777777" w:rsidR="00C70E51" w:rsidRPr="007B1E80" w:rsidRDefault="002834E3"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The lease fee has received which is equal to the refund amount to lessee are recognised in liability for guarantee refund to lessee, presented in statement of financial position.</w:t>
      </w:r>
    </w:p>
    <w:p w14:paraId="5F0CCE79" w14:textId="77777777" w:rsidR="00D6547A" w:rsidRPr="007B1E80" w:rsidRDefault="00D6547A" w:rsidP="00D6547A">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 xml:space="preserve">The lease fee </w:t>
      </w:r>
      <w:r w:rsidR="006577A3" w:rsidRPr="007B1E80">
        <w:rPr>
          <w:rFonts w:asciiTheme="majorBidi" w:eastAsia="Arial Unicode MS" w:hAnsiTheme="majorBidi" w:cstheme="majorBidi"/>
        </w:rPr>
        <w:t xml:space="preserve">installments </w:t>
      </w:r>
      <w:r w:rsidRPr="007B1E80">
        <w:rPr>
          <w:rFonts w:asciiTheme="majorBidi" w:eastAsia="Arial Unicode MS" w:hAnsiTheme="majorBidi" w:cstheme="majorBidi"/>
        </w:rPr>
        <w:t xml:space="preserve">under operating leases is recorded as operating lease receivables with the present value of the amount required by the lease. The difference between the total amount of the receivable and the present value of the receivable is recorded as deferred interest. </w:t>
      </w:r>
    </w:p>
    <w:p w14:paraId="5F0CCE7A" w14:textId="77777777" w:rsidR="00EC125A" w:rsidRPr="007B1E80" w:rsidRDefault="00296385" w:rsidP="00A755C2">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 xml:space="preserve">The Group measures the liability for guarantee refund to lessee at the present value of the refund amount to a lessee. </w:t>
      </w:r>
      <w:r w:rsidR="00E6775F" w:rsidRPr="007B1E80">
        <w:rPr>
          <w:rFonts w:asciiTheme="majorBidi" w:eastAsia="Arial Unicode MS" w:hAnsiTheme="majorBidi" w:cstheme="majorBidi"/>
        </w:rPr>
        <w:br/>
      </w:r>
      <w:r w:rsidRPr="007B1E80">
        <w:rPr>
          <w:rFonts w:asciiTheme="majorBidi" w:eastAsia="Arial Unicode MS" w:hAnsiTheme="majorBidi" w:cstheme="majorBidi"/>
        </w:rPr>
        <w:t>The difference between the lease fee received and the present value of the refund amount to a lessee will be recorded as “Deferred rental r</w:t>
      </w:r>
      <w:r w:rsidR="0090375E" w:rsidRPr="007B1E80">
        <w:rPr>
          <w:rFonts w:asciiTheme="majorBidi" w:eastAsia="Arial Unicode MS" w:hAnsiTheme="majorBidi" w:cstheme="majorBidi"/>
        </w:rPr>
        <w:t>evenue” and will be recognis</w:t>
      </w:r>
      <w:r w:rsidRPr="007B1E80">
        <w:rPr>
          <w:rFonts w:asciiTheme="majorBidi" w:eastAsia="Arial Unicode MS" w:hAnsiTheme="majorBidi" w:cstheme="majorBidi"/>
        </w:rPr>
        <w:t>ed as “Rental revenue” on a straight-line method over the lease period.</w:t>
      </w:r>
    </w:p>
    <w:p w14:paraId="5F0CCE7B" w14:textId="77777777" w:rsidR="0086686A" w:rsidRPr="007B1E80" w:rsidRDefault="0086686A" w:rsidP="00B833D1">
      <w:pPr>
        <w:pStyle w:val="Header"/>
        <w:tabs>
          <w:tab w:val="left" w:pos="540"/>
        </w:tabs>
        <w:spacing w:before="120" w:line="240" w:lineRule="auto"/>
        <w:ind w:left="547"/>
        <w:jc w:val="thaiDistribute"/>
        <w:rPr>
          <w:rFonts w:asciiTheme="majorBidi" w:eastAsia="Arial Unicode MS" w:hAnsiTheme="majorBidi" w:cstheme="majorBidi"/>
          <w:u w:val="single"/>
        </w:rPr>
      </w:pPr>
      <w:r w:rsidRPr="007B1E80">
        <w:rPr>
          <w:rFonts w:asciiTheme="majorBidi" w:eastAsia="Arial Unicode MS" w:hAnsiTheme="majorBidi" w:cstheme="majorBidi"/>
          <w:u w:val="single"/>
        </w:rPr>
        <w:t>Income tax</w:t>
      </w:r>
    </w:p>
    <w:p w14:paraId="5F0CCE7C" w14:textId="77777777" w:rsidR="0086686A" w:rsidRPr="007B1E80" w:rsidRDefault="0086686A"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Income tax expense for the year comprises current and deferred tax. Current and deferred taxes are recognised in profit or loss except to the extent that they relate to items recognised directly in shareholders’ equity or in other comprehensive income.</w:t>
      </w:r>
    </w:p>
    <w:p w14:paraId="5F0CCE7D" w14:textId="77777777" w:rsidR="0086686A" w:rsidRPr="007B1E80" w:rsidRDefault="0086686A"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 xml:space="preserve">Current tax is the expected tax payable or receivable on taxable income or loss for the period, using tax rates enacted or substantively enacted at the end of reporting period date, and any adjustment to tax payable in respect of previous periods. </w:t>
      </w:r>
    </w:p>
    <w:p w14:paraId="5F0CCE7E" w14:textId="77777777" w:rsidR="0086686A" w:rsidRPr="007B1E80" w:rsidRDefault="0086686A" w:rsidP="001F0234">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Deferred tax is recognised in respect of temporary differences between the carrying amounts of assets and liabilities for financial reporting purposes and the amounts used for taxation purposes.</w:t>
      </w:r>
    </w:p>
    <w:p w14:paraId="5F0CCE7F" w14:textId="77777777" w:rsidR="0086686A" w:rsidRPr="007B1E80" w:rsidRDefault="0086686A" w:rsidP="00B21093">
      <w:pPr>
        <w:pStyle w:val="Header"/>
        <w:tabs>
          <w:tab w:val="left" w:pos="540"/>
        </w:tabs>
        <w:spacing w:before="8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Deferred tax is measured at the tax rates that are expected to be applied to the temporary differences when they reverse, using tax rates enacted or substantively enacted at the end of reporting period date.</w:t>
      </w:r>
    </w:p>
    <w:p w14:paraId="5F0CCE80" w14:textId="77777777" w:rsidR="0086686A" w:rsidRPr="007B1E80" w:rsidRDefault="0086686A"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Deferred tax assets and liabilities are offset if there is a legally enforceable right to offset current tax liabilities and assets.</w:t>
      </w:r>
    </w:p>
    <w:p w14:paraId="5F0CCE81" w14:textId="77777777" w:rsidR="005873CB" w:rsidRPr="007B1E80" w:rsidRDefault="0086686A" w:rsidP="00B21093">
      <w:pPr>
        <w:pStyle w:val="Header"/>
        <w:tabs>
          <w:tab w:val="left" w:pos="540"/>
        </w:tabs>
        <w:spacing w:before="10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A deferred tax asset is recognised to the extent that it is probable that future taxable profits will be available against which the temporary differences</w:t>
      </w:r>
      <w:r w:rsidR="003E1080" w:rsidRPr="007B1E80">
        <w:rPr>
          <w:rFonts w:asciiTheme="majorBidi" w:eastAsia="Arial Unicode MS" w:hAnsiTheme="majorBidi" w:cstheme="majorBidi"/>
        </w:rPr>
        <w:t>, including tax losses</w:t>
      </w:r>
      <w:r w:rsidRPr="007B1E80">
        <w:rPr>
          <w:rFonts w:asciiTheme="majorBidi" w:eastAsia="Arial Unicode MS" w:hAnsiTheme="majorBidi" w:cstheme="majorBidi"/>
        </w:rPr>
        <w:t xml:space="preserve"> can be utilised. Deferred tax assets are reviewed at the end of reporting period date and reduced to the extent that it is no longer probable that the related tax benefit will be realised.</w:t>
      </w:r>
    </w:p>
    <w:p w14:paraId="5F0CCE82" w14:textId="77777777" w:rsidR="00A70F53" w:rsidRPr="007B1E80" w:rsidRDefault="00A738B2" w:rsidP="00B21093">
      <w:pPr>
        <w:pStyle w:val="Header"/>
        <w:tabs>
          <w:tab w:val="left" w:pos="540"/>
        </w:tabs>
        <w:spacing w:before="100" w:line="240" w:lineRule="auto"/>
        <w:ind w:left="547"/>
        <w:jc w:val="thaiDistribute"/>
        <w:rPr>
          <w:rFonts w:asciiTheme="majorBidi" w:eastAsia="Arial Unicode MS" w:hAnsiTheme="majorBidi" w:cstheme="majorBidi"/>
          <w:u w:val="single"/>
        </w:rPr>
      </w:pPr>
      <w:r w:rsidRPr="007B1E80">
        <w:rPr>
          <w:rFonts w:asciiTheme="majorBidi" w:eastAsia="Arial Unicode MS" w:hAnsiTheme="majorBidi" w:cstheme="majorBidi"/>
          <w:u w:val="single"/>
        </w:rPr>
        <w:t>L</w:t>
      </w:r>
      <w:r w:rsidR="008F36DF" w:rsidRPr="007B1E80">
        <w:rPr>
          <w:rFonts w:asciiTheme="majorBidi" w:eastAsia="Arial Unicode MS" w:hAnsiTheme="majorBidi" w:cstheme="majorBidi"/>
          <w:u w:val="single"/>
        </w:rPr>
        <w:t xml:space="preserve">oss </w:t>
      </w:r>
      <w:r w:rsidR="00A70F53" w:rsidRPr="007B1E80">
        <w:rPr>
          <w:rFonts w:asciiTheme="majorBidi" w:eastAsia="Arial Unicode MS" w:hAnsiTheme="majorBidi" w:cstheme="majorBidi"/>
          <w:u w:val="single"/>
        </w:rPr>
        <w:t>per share</w:t>
      </w:r>
    </w:p>
    <w:p w14:paraId="5F0CCE83" w14:textId="77777777" w:rsidR="00D6547A" w:rsidRPr="007B1E80" w:rsidRDefault="00CF48DB" w:rsidP="00B21093">
      <w:pPr>
        <w:pStyle w:val="Header"/>
        <w:tabs>
          <w:tab w:val="left" w:pos="540"/>
        </w:tabs>
        <w:spacing w:before="10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Basic loss</w:t>
      </w:r>
      <w:r w:rsidR="00A70F53" w:rsidRPr="007B1E80">
        <w:rPr>
          <w:rFonts w:asciiTheme="majorBidi" w:eastAsia="Arial Unicode MS" w:hAnsiTheme="majorBidi" w:cstheme="majorBidi"/>
        </w:rPr>
        <w:t xml:space="preserve"> per share are calcu</w:t>
      </w:r>
      <w:r w:rsidRPr="007B1E80">
        <w:rPr>
          <w:rFonts w:asciiTheme="majorBidi" w:eastAsia="Arial Unicode MS" w:hAnsiTheme="majorBidi" w:cstheme="majorBidi"/>
        </w:rPr>
        <w:t>lated by dividing the net loss</w:t>
      </w:r>
      <w:r w:rsidR="00A70F53" w:rsidRPr="007B1E80">
        <w:rPr>
          <w:rFonts w:asciiTheme="majorBidi" w:eastAsia="Arial Unicode MS" w:hAnsiTheme="majorBidi" w:cstheme="majorBidi"/>
        </w:rPr>
        <w:t xml:space="preserve"> for the year attributable to common shareholders by the weighted average number of ordinary shares during the year. </w:t>
      </w:r>
    </w:p>
    <w:p w14:paraId="5F0CCE84" w14:textId="77777777" w:rsidR="00DB2A29" w:rsidRPr="007B1E80" w:rsidRDefault="00DB2A29" w:rsidP="00B21093">
      <w:pPr>
        <w:pStyle w:val="Header"/>
        <w:tabs>
          <w:tab w:val="left" w:pos="540"/>
        </w:tabs>
        <w:spacing w:before="100" w:line="240" w:lineRule="auto"/>
        <w:ind w:left="547"/>
        <w:jc w:val="thaiDistribute"/>
        <w:rPr>
          <w:rFonts w:asciiTheme="majorBidi" w:eastAsia="Arial Unicode MS" w:hAnsiTheme="majorBidi" w:cstheme="majorBidi"/>
          <w:u w:val="single"/>
        </w:rPr>
      </w:pPr>
      <w:r w:rsidRPr="007B1E80">
        <w:rPr>
          <w:rFonts w:asciiTheme="majorBidi" w:eastAsia="Arial Unicode MS" w:hAnsiTheme="majorBidi" w:cstheme="majorBidi"/>
          <w:u w:val="single"/>
        </w:rPr>
        <w:t>Related party transactions</w:t>
      </w:r>
    </w:p>
    <w:p w14:paraId="5F0CCE85" w14:textId="77777777" w:rsidR="00DB2A29" w:rsidRPr="007B1E80" w:rsidRDefault="00DB2A29" w:rsidP="00B21093">
      <w:pPr>
        <w:pStyle w:val="Header"/>
        <w:tabs>
          <w:tab w:val="left" w:pos="540"/>
        </w:tabs>
        <w:spacing w:before="8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Related parties comprise enterprises and individuals that control, or are controlled by, the Group, whether directly or indirectly, or which are under common control with the Group.</w:t>
      </w:r>
    </w:p>
    <w:p w14:paraId="5ADB5917" w14:textId="77777777" w:rsidR="00477E5C" w:rsidRPr="007B1E80" w:rsidRDefault="00477E5C" w:rsidP="00B21093">
      <w:pPr>
        <w:pStyle w:val="Header"/>
        <w:tabs>
          <w:tab w:val="left" w:pos="540"/>
        </w:tabs>
        <w:spacing w:before="80" w:line="240" w:lineRule="auto"/>
        <w:ind w:left="547"/>
        <w:jc w:val="thaiDistribute"/>
        <w:rPr>
          <w:rFonts w:asciiTheme="majorBidi" w:eastAsia="Arial Unicode MS" w:hAnsiTheme="majorBidi" w:cstheme="majorBidi"/>
        </w:rPr>
      </w:pPr>
    </w:p>
    <w:p w14:paraId="5F0CCE87" w14:textId="77777777" w:rsidR="00DB2A29" w:rsidRPr="007B1E80" w:rsidRDefault="00DB2A29" w:rsidP="00B21093">
      <w:pPr>
        <w:pStyle w:val="Header"/>
        <w:tabs>
          <w:tab w:val="left" w:pos="540"/>
        </w:tabs>
        <w:spacing w:before="10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lastRenderedPageBreak/>
        <w:t>They also include associated companies and individuals which directly or indirectly own a voting interest in the Group that gives them significant influence over the Group, key management personnel, direc</w:t>
      </w:r>
      <w:r w:rsidR="00F32D9F" w:rsidRPr="007B1E80">
        <w:rPr>
          <w:rFonts w:asciiTheme="majorBidi" w:eastAsia="Arial Unicode MS" w:hAnsiTheme="majorBidi" w:cstheme="majorBidi"/>
        </w:rPr>
        <w:t>tors and officers of the Group</w:t>
      </w:r>
      <w:r w:rsidRPr="007B1E80">
        <w:rPr>
          <w:rFonts w:asciiTheme="majorBidi" w:eastAsia="Arial Unicode MS" w:hAnsiTheme="majorBidi" w:cstheme="majorBidi"/>
        </w:rPr>
        <w:t xml:space="preserve"> and close members of the family of these individuals and companies associated with these individuals also constitute related parties. </w:t>
      </w:r>
    </w:p>
    <w:p w14:paraId="5F0CCE88" w14:textId="77777777" w:rsidR="00A70F53" w:rsidRPr="007B1E80" w:rsidRDefault="00DB2A29" w:rsidP="00B21093">
      <w:pPr>
        <w:pStyle w:val="Header"/>
        <w:tabs>
          <w:tab w:val="left" w:pos="540"/>
        </w:tabs>
        <w:spacing w:before="10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In considering each possible related party relationship, attention is directed to the substance of the relationship, and not merely the legal form.</w:t>
      </w:r>
    </w:p>
    <w:p w14:paraId="5F0CCE89" w14:textId="77777777" w:rsidR="00DB2A29" w:rsidRPr="007B1E80" w:rsidRDefault="00DB2A29" w:rsidP="00B21093">
      <w:pPr>
        <w:pStyle w:val="Header"/>
        <w:tabs>
          <w:tab w:val="left" w:pos="540"/>
        </w:tabs>
        <w:spacing w:before="100" w:line="240" w:lineRule="auto"/>
        <w:ind w:left="547"/>
        <w:jc w:val="thaiDistribute"/>
        <w:rPr>
          <w:rFonts w:asciiTheme="majorBidi" w:eastAsia="Arial Unicode MS" w:hAnsiTheme="majorBidi" w:cstheme="majorBidi"/>
          <w:u w:val="single"/>
        </w:rPr>
      </w:pPr>
      <w:r w:rsidRPr="007B1E80">
        <w:rPr>
          <w:rFonts w:asciiTheme="majorBidi" w:eastAsia="Arial Unicode MS" w:hAnsiTheme="majorBidi" w:cstheme="majorBidi"/>
          <w:u w:val="single"/>
        </w:rPr>
        <w:t>Foreign currencies</w:t>
      </w:r>
    </w:p>
    <w:p w14:paraId="5F0CCE8A" w14:textId="77777777" w:rsidR="00DB2A29" w:rsidRPr="007B1E80" w:rsidRDefault="00DB2A29" w:rsidP="00B21093">
      <w:pPr>
        <w:pStyle w:val="Header"/>
        <w:tabs>
          <w:tab w:val="left" w:pos="540"/>
        </w:tabs>
        <w:spacing w:before="100" w:line="240" w:lineRule="auto"/>
        <w:ind w:left="533"/>
        <w:jc w:val="thaiDistribute"/>
        <w:rPr>
          <w:rFonts w:asciiTheme="majorBidi" w:eastAsia="Arial Unicode MS" w:hAnsiTheme="majorBidi" w:cstheme="majorBidi"/>
          <w:i/>
          <w:iCs/>
        </w:rPr>
      </w:pPr>
      <w:r w:rsidRPr="007B1E80">
        <w:rPr>
          <w:rFonts w:asciiTheme="majorBidi" w:eastAsia="Arial Unicode MS" w:hAnsiTheme="majorBidi" w:cstheme="majorBidi"/>
          <w:i/>
          <w:iCs/>
        </w:rPr>
        <w:t>Functional and presentation currency</w:t>
      </w:r>
    </w:p>
    <w:p w14:paraId="5F0CCE8B" w14:textId="77777777" w:rsidR="00DB2A29" w:rsidRPr="007B1E80" w:rsidRDefault="00DB2A29" w:rsidP="00B21093">
      <w:pPr>
        <w:pStyle w:val="Header"/>
        <w:tabs>
          <w:tab w:val="left" w:pos="540"/>
        </w:tabs>
        <w:spacing w:before="100" w:line="240" w:lineRule="auto"/>
        <w:ind w:left="533"/>
        <w:jc w:val="thaiDistribute"/>
        <w:rPr>
          <w:rFonts w:asciiTheme="majorBidi" w:eastAsia="Arial Unicode MS" w:hAnsiTheme="majorBidi" w:cstheme="majorBidi"/>
        </w:rPr>
      </w:pPr>
      <w:r w:rsidRPr="007B1E80">
        <w:rPr>
          <w:rFonts w:asciiTheme="majorBidi" w:eastAsia="Arial Unicode MS" w:hAnsiTheme="majorBidi" w:cstheme="majorBidi"/>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currencies of the Company and subsidiaries, is Thai Baht except for BuilderSmart Construction Systems Private Limited., is Indian Rupee.</w:t>
      </w:r>
    </w:p>
    <w:p w14:paraId="5F0CCE8C" w14:textId="77777777" w:rsidR="00DB2A29" w:rsidRPr="007B1E80" w:rsidRDefault="00DB2A29" w:rsidP="00B21093">
      <w:pPr>
        <w:pStyle w:val="Header"/>
        <w:tabs>
          <w:tab w:val="left" w:pos="540"/>
        </w:tabs>
        <w:spacing w:before="100" w:line="240" w:lineRule="auto"/>
        <w:ind w:left="533"/>
        <w:jc w:val="thaiDistribute"/>
        <w:rPr>
          <w:rFonts w:asciiTheme="majorBidi" w:eastAsia="Arial Unicode MS" w:hAnsiTheme="majorBidi" w:cstheme="majorBidi"/>
          <w:i/>
          <w:iCs/>
        </w:rPr>
      </w:pPr>
      <w:r w:rsidRPr="007B1E80">
        <w:rPr>
          <w:rFonts w:asciiTheme="majorBidi" w:eastAsia="Arial Unicode MS" w:hAnsiTheme="majorBidi" w:cstheme="majorBidi"/>
          <w:i/>
          <w:iCs/>
        </w:rPr>
        <w:t>Foreign currency transactions</w:t>
      </w:r>
    </w:p>
    <w:p w14:paraId="5F0CCE8D" w14:textId="77777777" w:rsidR="00A755C2" w:rsidRPr="007B1E80" w:rsidRDefault="00DB2A29" w:rsidP="00A8085E">
      <w:pPr>
        <w:pStyle w:val="Header"/>
        <w:tabs>
          <w:tab w:val="left" w:pos="540"/>
        </w:tabs>
        <w:spacing w:before="100" w:line="240" w:lineRule="auto"/>
        <w:ind w:left="533"/>
        <w:jc w:val="thaiDistribute"/>
        <w:rPr>
          <w:rFonts w:asciiTheme="majorBidi" w:eastAsia="Arial Unicode MS" w:hAnsiTheme="majorBidi" w:cstheme="majorBidi"/>
        </w:rPr>
      </w:pPr>
      <w:r w:rsidRPr="007B1E80">
        <w:rPr>
          <w:rFonts w:asciiTheme="majorBidi" w:eastAsia="Arial Unicode MS" w:hAnsiTheme="majorBidi" w:cstheme="majorBidi"/>
        </w:rPr>
        <w:t>Transactions in foreign currencies are translated into the functional currencies using the exchange rate at the date of transactions.</w:t>
      </w:r>
    </w:p>
    <w:p w14:paraId="5F0CCE8E" w14:textId="77777777" w:rsidR="00E930B0" w:rsidRPr="007B1E80" w:rsidRDefault="00E930B0" w:rsidP="00B21093">
      <w:pPr>
        <w:pStyle w:val="Header"/>
        <w:tabs>
          <w:tab w:val="left" w:pos="540"/>
        </w:tabs>
        <w:spacing w:before="100" w:line="240" w:lineRule="auto"/>
        <w:ind w:left="533"/>
        <w:jc w:val="thaiDistribute"/>
        <w:rPr>
          <w:rFonts w:asciiTheme="majorBidi" w:eastAsia="Arial Unicode MS" w:hAnsiTheme="majorBidi" w:cstheme="majorBidi"/>
        </w:rPr>
      </w:pPr>
      <w:r w:rsidRPr="007B1E80">
        <w:rPr>
          <w:rFonts w:asciiTheme="majorBidi" w:eastAsia="Arial Unicode MS" w:hAnsiTheme="majorBidi" w:cstheme="majorBidi"/>
        </w:rPr>
        <w:t>Monetary assets and liabilities denominated in foreign currencies at the end of reporting period date are translated into the functional currency using the exchange rate at the end of reporting period date. Gain or loss on translating is recognised in profit or loss.</w:t>
      </w:r>
    </w:p>
    <w:p w14:paraId="5F0CCE8F" w14:textId="77777777" w:rsidR="008504F9" w:rsidRPr="007B1E80" w:rsidRDefault="00E930B0" w:rsidP="00B21093">
      <w:pPr>
        <w:pStyle w:val="Header"/>
        <w:tabs>
          <w:tab w:val="left" w:pos="540"/>
        </w:tabs>
        <w:spacing w:before="100" w:line="240" w:lineRule="auto"/>
        <w:ind w:left="533"/>
        <w:jc w:val="thaiDistribute"/>
        <w:rPr>
          <w:rFonts w:asciiTheme="majorBidi" w:eastAsia="Arial Unicode MS" w:hAnsiTheme="majorBidi" w:cstheme="majorBidi"/>
        </w:rPr>
      </w:pPr>
      <w:r w:rsidRPr="007B1E80">
        <w:rPr>
          <w:rFonts w:asciiTheme="majorBidi" w:eastAsia="Arial Unicode MS" w:hAnsiTheme="majorBidi" w:cstheme="majorBidi"/>
        </w:rPr>
        <w:t>Non-monetary assets and liabilities measured at cost in foreign currencies at the end of reporting period date are translating into the functional currency using the exchange rate at the date of transaction.</w:t>
      </w:r>
    </w:p>
    <w:p w14:paraId="5F0CCE90" w14:textId="77777777" w:rsidR="00D13F98" w:rsidRPr="007B1E80" w:rsidRDefault="00D13F98" w:rsidP="00B833D1">
      <w:pPr>
        <w:pStyle w:val="Header"/>
        <w:tabs>
          <w:tab w:val="left" w:pos="540"/>
        </w:tabs>
        <w:spacing w:before="120" w:line="240" w:lineRule="auto"/>
        <w:ind w:left="539"/>
        <w:jc w:val="thaiDistribute"/>
        <w:rPr>
          <w:rFonts w:asciiTheme="majorBidi" w:eastAsia="Arial Unicode MS" w:hAnsiTheme="majorBidi" w:cstheme="majorBidi"/>
          <w:i/>
          <w:iCs/>
        </w:rPr>
      </w:pPr>
      <w:r w:rsidRPr="007B1E80">
        <w:rPr>
          <w:rFonts w:asciiTheme="majorBidi" w:eastAsia="Arial Unicode MS" w:hAnsiTheme="majorBidi" w:cstheme="majorBidi"/>
          <w:i/>
          <w:iCs/>
        </w:rPr>
        <w:t xml:space="preserve">Translation of the </w:t>
      </w:r>
      <w:r w:rsidR="001F0234" w:rsidRPr="007B1E80">
        <w:rPr>
          <w:rFonts w:asciiTheme="majorBidi" w:eastAsia="Arial Unicode MS" w:hAnsiTheme="majorBidi" w:cstheme="majorBidi"/>
          <w:i/>
          <w:iCs/>
        </w:rPr>
        <w:t xml:space="preserve">foreign </w:t>
      </w:r>
      <w:r w:rsidR="00AA4B0B" w:rsidRPr="007B1E80">
        <w:rPr>
          <w:rFonts w:asciiTheme="majorBidi" w:eastAsia="Arial Unicode MS" w:hAnsiTheme="majorBidi" w:cstheme="majorBidi"/>
          <w:i/>
          <w:iCs/>
        </w:rPr>
        <w:t>subsidiar</w:t>
      </w:r>
      <w:r w:rsidR="001F0234" w:rsidRPr="007B1E80">
        <w:rPr>
          <w:rFonts w:asciiTheme="majorBidi" w:eastAsia="Arial Unicode MS" w:hAnsiTheme="majorBidi" w:cstheme="majorBidi"/>
          <w:i/>
          <w:iCs/>
        </w:rPr>
        <w:t>y</w:t>
      </w:r>
      <w:r w:rsidRPr="007B1E80">
        <w:rPr>
          <w:rFonts w:asciiTheme="majorBidi" w:eastAsia="Arial Unicode MS" w:hAnsiTheme="majorBidi" w:cstheme="majorBidi"/>
          <w:i/>
          <w:iCs/>
        </w:rPr>
        <w:t xml:space="preserve"> financial statements</w:t>
      </w:r>
    </w:p>
    <w:p w14:paraId="5F0CCE91" w14:textId="77777777" w:rsidR="00D13F98" w:rsidRPr="007B1E80" w:rsidRDefault="00D13F98" w:rsidP="0026244B">
      <w:pPr>
        <w:pStyle w:val="Header"/>
        <w:tabs>
          <w:tab w:val="left" w:pos="540"/>
        </w:tabs>
        <w:spacing w:before="100"/>
        <w:ind w:left="540"/>
        <w:jc w:val="thaiDistribute"/>
        <w:rPr>
          <w:rFonts w:asciiTheme="majorBidi" w:eastAsia="Arial Unicode MS" w:hAnsiTheme="majorBidi" w:cstheme="majorBidi"/>
        </w:rPr>
      </w:pPr>
      <w:r w:rsidRPr="007B1E80">
        <w:rPr>
          <w:rFonts w:asciiTheme="majorBidi" w:eastAsia="Arial Unicode MS" w:hAnsiTheme="majorBidi" w:cstheme="majorBidi"/>
        </w:rPr>
        <w:t xml:space="preserve">The financial statements of the </w:t>
      </w:r>
      <w:r w:rsidR="001F0234" w:rsidRPr="007B1E80">
        <w:rPr>
          <w:rFonts w:asciiTheme="majorBidi" w:eastAsia="Arial Unicode MS" w:hAnsiTheme="majorBidi" w:cstheme="majorBidi"/>
        </w:rPr>
        <w:t>s</w:t>
      </w:r>
      <w:r w:rsidR="00AD7111" w:rsidRPr="007B1E80">
        <w:rPr>
          <w:rFonts w:asciiTheme="majorBidi" w:eastAsia="Arial Unicode MS" w:hAnsiTheme="majorBidi" w:cstheme="majorBidi"/>
        </w:rPr>
        <w:t>ubsidiar</w:t>
      </w:r>
      <w:r w:rsidR="00B01165" w:rsidRPr="007B1E80">
        <w:rPr>
          <w:rFonts w:asciiTheme="majorBidi" w:eastAsia="Arial Unicode MS" w:hAnsiTheme="majorBidi" w:cstheme="majorBidi"/>
        </w:rPr>
        <w:t>y</w:t>
      </w:r>
      <w:r w:rsidRPr="007B1E80">
        <w:rPr>
          <w:rFonts w:asciiTheme="majorBidi" w:eastAsia="Arial Unicode MS" w:hAnsiTheme="majorBidi" w:cstheme="majorBidi"/>
        </w:rPr>
        <w:t xml:space="preserve"> are translated into the presentation currency using the following exchange rate:</w:t>
      </w:r>
    </w:p>
    <w:p w14:paraId="5F0CCE92" w14:textId="77777777" w:rsidR="0026244B" w:rsidRPr="007B1E80" w:rsidRDefault="00D13F98" w:rsidP="006A2DBD">
      <w:pPr>
        <w:pStyle w:val="Header"/>
        <w:tabs>
          <w:tab w:val="left" w:pos="810"/>
        </w:tabs>
        <w:ind w:left="821" w:hanging="274"/>
        <w:jc w:val="thaiDistribute"/>
        <w:rPr>
          <w:rFonts w:asciiTheme="majorBidi" w:eastAsia="Arial Unicode MS" w:hAnsiTheme="majorBidi" w:cstheme="majorBidi"/>
        </w:rPr>
      </w:pPr>
      <w:r w:rsidRPr="007B1E80">
        <w:rPr>
          <w:rFonts w:asciiTheme="majorBidi" w:eastAsia="Arial Unicode MS" w:hAnsiTheme="majorBidi" w:cstheme="majorBidi"/>
        </w:rPr>
        <w:t>-</w:t>
      </w:r>
      <w:r w:rsidRPr="007B1E80">
        <w:rPr>
          <w:rFonts w:asciiTheme="majorBidi" w:eastAsia="Arial Unicode MS" w:hAnsiTheme="majorBidi" w:cstheme="majorBidi"/>
        </w:rPr>
        <w:tab/>
      </w:r>
      <w:r w:rsidR="00AA4B0B" w:rsidRPr="007B1E80">
        <w:rPr>
          <w:rFonts w:asciiTheme="majorBidi" w:eastAsia="Arial Unicode MS" w:hAnsiTheme="majorBidi" w:cstheme="majorBidi"/>
        </w:rPr>
        <w:t>A</w:t>
      </w:r>
      <w:r w:rsidRPr="007B1E80">
        <w:rPr>
          <w:rFonts w:asciiTheme="majorBidi" w:eastAsia="Arial Unicode MS" w:hAnsiTheme="majorBidi" w:cstheme="majorBidi"/>
        </w:rPr>
        <w:t>ssets and liabilities are translated at the closing rate as at the end of reporting period date.</w:t>
      </w:r>
    </w:p>
    <w:p w14:paraId="5F0CCE93" w14:textId="77777777" w:rsidR="00D13F98" w:rsidRPr="007B1E80" w:rsidRDefault="00AA4B0B" w:rsidP="00D13F98">
      <w:pPr>
        <w:pStyle w:val="Header"/>
        <w:tabs>
          <w:tab w:val="left" w:pos="810"/>
        </w:tabs>
        <w:ind w:left="821" w:hanging="274"/>
        <w:jc w:val="thaiDistribute"/>
        <w:rPr>
          <w:rFonts w:asciiTheme="majorBidi" w:eastAsia="Arial Unicode MS" w:hAnsiTheme="majorBidi" w:cstheme="majorBidi"/>
        </w:rPr>
      </w:pPr>
      <w:r w:rsidRPr="007B1E80">
        <w:rPr>
          <w:rFonts w:asciiTheme="majorBidi" w:eastAsia="Arial Unicode MS" w:hAnsiTheme="majorBidi" w:cstheme="majorBidi"/>
        </w:rPr>
        <w:t>-</w:t>
      </w:r>
      <w:r w:rsidRPr="007B1E80">
        <w:rPr>
          <w:rFonts w:asciiTheme="majorBidi" w:eastAsia="Arial Unicode MS" w:hAnsiTheme="majorBidi" w:cstheme="majorBidi"/>
        </w:rPr>
        <w:tab/>
        <w:t>R</w:t>
      </w:r>
      <w:r w:rsidR="00D13F98" w:rsidRPr="007B1E80">
        <w:rPr>
          <w:rFonts w:asciiTheme="majorBidi" w:eastAsia="Arial Unicode MS" w:hAnsiTheme="majorBidi" w:cstheme="majorBidi"/>
        </w:rPr>
        <w:t>evenues and expenses are translated at the average exchange rates during th</w:t>
      </w:r>
      <w:r w:rsidR="004843D4" w:rsidRPr="007B1E80">
        <w:rPr>
          <w:rFonts w:asciiTheme="majorBidi" w:eastAsia="Arial Unicode MS" w:hAnsiTheme="majorBidi" w:cstheme="majorBidi"/>
        </w:rPr>
        <w:t xml:space="preserve">e periods which are approximate </w:t>
      </w:r>
      <w:r w:rsidR="00D13F98" w:rsidRPr="007B1E80">
        <w:rPr>
          <w:rFonts w:asciiTheme="majorBidi" w:eastAsia="Arial Unicode MS" w:hAnsiTheme="majorBidi" w:cstheme="majorBidi"/>
        </w:rPr>
        <w:t>the exchange rates at the dates of transactions.</w:t>
      </w:r>
    </w:p>
    <w:p w14:paraId="5F0CCE94" w14:textId="77777777" w:rsidR="00D13F98" w:rsidRPr="007B1E80" w:rsidRDefault="00D13F98" w:rsidP="00D13F98">
      <w:pPr>
        <w:pStyle w:val="Header"/>
        <w:tabs>
          <w:tab w:val="left" w:pos="810"/>
        </w:tabs>
        <w:ind w:left="821" w:hanging="274"/>
        <w:jc w:val="thaiDistribute"/>
        <w:rPr>
          <w:rFonts w:asciiTheme="majorBidi" w:eastAsia="Arial Unicode MS" w:hAnsiTheme="majorBidi" w:cstheme="majorBidi"/>
        </w:rPr>
      </w:pPr>
      <w:r w:rsidRPr="007B1E80">
        <w:rPr>
          <w:rFonts w:asciiTheme="majorBidi" w:eastAsia="Arial Unicode MS" w:hAnsiTheme="majorBidi" w:cstheme="majorBidi"/>
        </w:rPr>
        <w:t>-</w:t>
      </w:r>
      <w:r w:rsidRPr="007B1E80">
        <w:rPr>
          <w:rFonts w:asciiTheme="majorBidi" w:eastAsia="Arial Unicode MS" w:hAnsiTheme="majorBidi" w:cstheme="majorBidi"/>
        </w:rPr>
        <w:tab/>
        <w:t>Share capital is translated at historical rates.</w:t>
      </w:r>
    </w:p>
    <w:p w14:paraId="5F0CCE95" w14:textId="77777777" w:rsidR="00D13F98" w:rsidRPr="007B1E80" w:rsidRDefault="001816F5" w:rsidP="00B833D1">
      <w:pPr>
        <w:pStyle w:val="Header"/>
        <w:tabs>
          <w:tab w:val="left" w:pos="540"/>
        </w:tabs>
        <w:spacing w:before="120" w:line="240" w:lineRule="auto"/>
        <w:ind w:left="539"/>
        <w:jc w:val="thaiDistribute"/>
        <w:rPr>
          <w:rFonts w:asciiTheme="majorBidi" w:eastAsia="Arial Unicode MS" w:hAnsiTheme="majorBidi" w:cstheme="majorBidi"/>
        </w:rPr>
      </w:pPr>
      <w:r w:rsidRPr="007B1E80">
        <w:rPr>
          <w:rFonts w:asciiTheme="majorBidi" w:eastAsia="Arial Unicode MS" w:hAnsiTheme="majorBidi" w:cstheme="majorBidi"/>
        </w:rPr>
        <w:t xml:space="preserve">Exchange differences on translating financial </w:t>
      </w:r>
      <w:r w:rsidR="001F0234" w:rsidRPr="007B1E80">
        <w:rPr>
          <w:rFonts w:asciiTheme="majorBidi" w:eastAsia="Arial Unicode MS" w:hAnsiTheme="majorBidi" w:cstheme="majorBidi"/>
        </w:rPr>
        <w:t>statements</w:t>
      </w:r>
      <w:r w:rsidRPr="007B1E80">
        <w:rPr>
          <w:rFonts w:asciiTheme="majorBidi" w:eastAsia="Arial Unicode MS" w:hAnsiTheme="majorBidi" w:cstheme="majorBidi"/>
        </w:rPr>
        <w:t xml:space="preserve"> are recognised in the other comprehensive income (loss) and presented in the exchange differences as a separate component of shareholders’ equity until the disposal of the foreign operation.</w:t>
      </w:r>
    </w:p>
    <w:p w14:paraId="5F0CCE96" w14:textId="77777777" w:rsidR="00701FE6" w:rsidRPr="007B1E80" w:rsidRDefault="00701FE6" w:rsidP="00B833D1">
      <w:pPr>
        <w:pStyle w:val="Header"/>
        <w:tabs>
          <w:tab w:val="left" w:pos="540"/>
        </w:tabs>
        <w:spacing w:before="120" w:line="240" w:lineRule="auto"/>
        <w:ind w:left="547"/>
        <w:jc w:val="thaiDistribute"/>
        <w:rPr>
          <w:rFonts w:asciiTheme="majorBidi" w:eastAsia="Arial Unicode MS" w:hAnsiTheme="majorBidi" w:cstheme="majorBidi"/>
          <w:u w:val="single"/>
        </w:rPr>
      </w:pPr>
      <w:r w:rsidRPr="007B1E80">
        <w:rPr>
          <w:rFonts w:asciiTheme="majorBidi" w:eastAsia="Arial Unicode MS" w:hAnsiTheme="majorBidi" w:cstheme="majorBidi"/>
          <w:u w:val="single"/>
        </w:rPr>
        <w:t>Employee benefits</w:t>
      </w:r>
    </w:p>
    <w:p w14:paraId="5F0CCE97" w14:textId="77777777" w:rsidR="00701FE6" w:rsidRPr="007B1E80" w:rsidRDefault="00701FE6" w:rsidP="00B833D1">
      <w:pPr>
        <w:pStyle w:val="Header"/>
        <w:tabs>
          <w:tab w:val="left" w:pos="540"/>
        </w:tabs>
        <w:spacing w:before="120" w:line="240" w:lineRule="auto"/>
        <w:ind w:left="539"/>
        <w:jc w:val="thaiDistribute"/>
        <w:rPr>
          <w:rFonts w:asciiTheme="majorBidi" w:eastAsia="Arial Unicode MS" w:hAnsiTheme="majorBidi" w:cstheme="majorBidi"/>
          <w:i/>
          <w:iCs/>
        </w:rPr>
      </w:pPr>
      <w:r w:rsidRPr="007B1E80">
        <w:rPr>
          <w:rFonts w:asciiTheme="majorBidi" w:eastAsia="Arial Unicode MS" w:hAnsiTheme="majorBidi" w:cstheme="majorBidi"/>
          <w:i/>
          <w:iCs/>
        </w:rPr>
        <w:t>Short-term benefits</w:t>
      </w:r>
    </w:p>
    <w:p w14:paraId="5F0CCE98" w14:textId="77777777" w:rsidR="00AA4B0B" w:rsidRPr="007B1E80" w:rsidRDefault="00701FE6" w:rsidP="00AA4B0B">
      <w:pPr>
        <w:pStyle w:val="Header"/>
        <w:tabs>
          <w:tab w:val="left" w:pos="540"/>
        </w:tabs>
        <w:spacing w:before="120" w:line="240" w:lineRule="auto"/>
        <w:ind w:left="539"/>
        <w:jc w:val="thaiDistribute"/>
        <w:rPr>
          <w:rFonts w:asciiTheme="majorBidi" w:eastAsia="Arial Unicode MS" w:hAnsiTheme="majorBidi" w:cstheme="majorBidi"/>
        </w:rPr>
      </w:pPr>
      <w:r w:rsidRPr="007B1E80">
        <w:rPr>
          <w:rFonts w:asciiTheme="majorBidi" w:eastAsia="Arial Unicode MS" w:hAnsiTheme="majorBidi" w:cstheme="majorBidi"/>
        </w:rPr>
        <w:t>The Group recognises salaries, wages, bonuses and social security contribution as expenses on an accrual basis.</w:t>
      </w:r>
    </w:p>
    <w:p w14:paraId="5F0CCE9C" w14:textId="77777777" w:rsidR="00701FE6" w:rsidRPr="007B1E80" w:rsidRDefault="00701FE6" w:rsidP="00B833D1">
      <w:pPr>
        <w:pStyle w:val="Header"/>
        <w:tabs>
          <w:tab w:val="left" w:pos="540"/>
        </w:tabs>
        <w:spacing w:before="120" w:line="240" w:lineRule="auto"/>
        <w:ind w:left="539"/>
        <w:jc w:val="thaiDistribute"/>
        <w:rPr>
          <w:rFonts w:asciiTheme="majorBidi" w:eastAsia="Arial Unicode MS" w:hAnsiTheme="majorBidi" w:cstheme="majorBidi"/>
          <w:i/>
          <w:iCs/>
        </w:rPr>
      </w:pPr>
      <w:r w:rsidRPr="007B1E80">
        <w:rPr>
          <w:rFonts w:asciiTheme="majorBidi" w:eastAsia="Arial Unicode MS" w:hAnsiTheme="majorBidi" w:cstheme="majorBidi"/>
          <w:i/>
          <w:iCs/>
        </w:rPr>
        <w:t xml:space="preserve">Post-employment benefits </w:t>
      </w:r>
    </w:p>
    <w:p w14:paraId="5F0CCE9D" w14:textId="77777777" w:rsidR="00701FE6" w:rsidRPr="007B1E80" w:rsidRDefault="00701FE6"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Defined contribution plans</w:t>
      </w:r>
    </w:p>
    <w:p w14:paraId="5F0CCE9E" w14:textId="77777777" w:rsidR="00A0629D" w:rsidRPr="007B1E80" w:rsidRDefault="00BB0E67" w:rsidP="004843D4">
      <w:pPr>
        <w:pStyle w:val="Header"/>
        <w:tabs>
          <w:tab w:val="left" w:pos="540"/>
        </w:tabs>
        <w:spacing w:before="120" w:line="240" w:lineRule="auto"/>
        <w:ind w:left="539"/>
        <w:jc w:val="thaiDistribute"/>
        <w:rPr>
          <w:rFonts w:asciiTheme="majorBidi" w:eastAsia="Arial Unicode MS" w:hAnsiTheme="majorBidi" w:cstheme="majorBidi"/>
        </w:rPr>
      </w:pPr>
      <w:r w:rsidRPr="007B1E80">
        <w:rPr>
          <w:rFonts w:asciiTheme="majorBidi" w:eastAsia="Arial Unicode MS" w:hAnsiTheme="majorBidi" w:cstheme="majorBidi"/>
        </w:rPr>
        <w:t>The Company, its subsidiaries and theirs employees have jointly established a provident fund. The fund is monthly contributed by employees and by the Company and its subsidiaries. The fund’s assets are held in a separate trust fund and the Company’s and its subsidiaries’ contributions are recognised as expenses when incurred.</w:t>
      </w:r>
    </w:p>
    <w:p w14:paraId="5F0CCE9F" w14:textId="3505DD6C" w:rsidR="00BB0E67" w:rsidRPr="007B1E80" w:rsidRDefault="00BB0E67"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lastRenderedPageBreak/>
        <w:t>Defined benefit plan</w:t>
      </w:r>
    </w:p>
    <w:p w14:paraId="5F0CCEA0" w14:textId="5E679DC0" w:rsidR="00BB0E67" w:rsidRPr="007B1E80" w:rsidRDefault="00BB0E67" w:rsidP="00B833D1">
      <w:pPr>
        <w:pStyle w:val="Header"/>
        <w:tabs>
          <w:tab w:val="left" w:pos="540"/>
        </w:tabs>
        <w:spacing w:before="120" w:line="240" w:lineRule="auto"/>
        <w:ind w:left="539"/>
        <w:jc w:val="thaiDistribute"/>
        <w:rPr>
          <w:rFonts w:asciiTheme="majorBidi" w:eastAsia="Arial Unicode MS" w:hAnsiTheme="majorBidi" w:cstheme="majorBidi"/>
        </w:rPr>
      </w:pPr>
      <w:r w:rsidRPr="007B1E80">
        <w:rPr>
          <w:rFonts w:asciiTheme="majorBidi" w:eastAsia="Arial Unicode MS" w:hAnsiTheme="majorBidi" w:cstheme="majorBidi"/>
        </w:rPr>
        <w:t xml:space="preserve">The employee benefit obligations in relation to severance payment pursuant to the labor law </w:t>
      </w:r>
      <w:r w:rsidR="00E84AD5" w:rsidRPr="007B1E80">
        <w:rPr>
          <w:rFonts w:asciiTheme="majorBidi" w:eastAsia="Arial Unicode MS" w:hAnsiTheme="majorBidi" w:cstheme="majorBidi"/>
        </w:rPr>
        <w:t>are</w:t>
      </w:r>
      <w:r w:rsidRPr="007B1E80">
        <w:rPr>
          <w:rFonts w:asciiTheme="majorBidi" w:eastAsia="Arial Unicode MS" w:hAnsiTheme="majorBidi" w:cstheme="majorBidi"/>
        </w:rPr>
        <w:t xml:space="preserve"> recognised as a charge to results of operations over the employee’s service period.</w:t>
      </w:r>
      <w:r w:rsidR="003019CB" w:rsidRPr="007B1E80">
        <w:rPr>
          <w:rFonts w:asciiTheme="majorBidi" w:eastAsia="Arial Unicode MS" w:hAnsiTheme="majorBidi" w:cstheme="majorBidi"/>
        </w:rPr>
        <w:t xml:space="preserve"> </w:t>
      </w:r>
      <w:r w:rsidRPr="007B1E80">
        <w:rPr>
          <w:rFonts w:asciiTheme="majorBidi" w:eastAsia="Arial Unicode MS" w:hAnsiTheme="majorBidi" w:cstheme="majorBidi"/>
        </w:rPr>
        <w:t>It is calculated by the estimation of the amount of future benefit to be earned by the employee in return for the service provided to the Group through the service period up to the retirement a</w:t>
      </w:r>
      <w:r w:rsidR="00D1360A" w:rsidRPr="007B1E80">
        <w:rPr>
          <w:rFonts w:asciiTheme="majorBidi" w:eastAsia="Arial Unicode MS" w:hAnsiTheme="majorBidi" w:cstheme="majorBidi"/>
        </w:rPr>
        <w:tab/>
      </w:r>
      <w:r w:rsidRPr="007B1E80">
        <w:rPr>
          <w:rFonts w:asciiTheme="majorBidi" w:eastAsia="Arial Unicode MS" w:hAnsiTheme="majorBidi" w:cstheme="majorBidi"/>
        </w:rPr>
        <w:t xml:space="preserve">ge and the amount is discounted to determine the present value. The reference discount rate is the yield rate of government </w:t>
      </w:r>
      <w:r w:rsidR="004843D4" w:rsidRPr="007B1E80">
        <w:rPr>
          <w:rFonts w:asciiTheme="majorBidi" w:eastAsia="Arial Unicode MS" w:hAnsiTheme="majorBidi" w:cstheme="majorBidi"/>
        </w:rPr>
        <w:t xml:space="preserve">bonds as at the reporting date. </w:t>
      </w:r>
      <w:r w:rsidRPr="007B1E80">
        <w:rPr>
          <w:rFonts w:asciiTheme="majorBidi" w:eastAsia="Arial Unicode MS" w:hAnsiTheme="majorBidi" w:cstheme="majorBidi"/>
        </w:rPr>
        <w:t>The calculation is based on the actuarial technique using the Projected Unit Credit Method.</w:t>
      </w:r>
    </w:p>
    <w:p w14:paraId="5F0CCEA1" w14:textId="11CB9DD8" w:rsidR="00A755C2" w:rsidRPr="007B1E80" w:rsidRDefault="00085002" w:rsidP="00324BC5">
      <w:pPr>
        <w:pStyle w:val="Header"/>
        <w:tabs>
          <w:tab w:val="left" w:pos="540"/>
        </w:tabs>
        <w:spacing w:before="120" w:line="240" w:lineRule="auto"/>
        <w:ind w:left="544"/>
        <w:jc w:val="thaiDistribute"/>
        <w:rPr>
          <w:rFonts w:asciiTheme="majorBidi" w:eastAsia="Arial Unicode MS" w:hAnsiTheme="majorBidi" w:cstheme="majorBidi"/>
        </w:rPr>
      </w:pPr>
      <w:r w:rsidRPr="007B1E80">
        <w:rPr>
          <w:rFonts w:asciiTheme="majorBidi" w:eastAsia="Arial Unicode MS" w:hAnsiTheme="majorBidi" w:cstheme="majorBidi"/>
        </w:rPr>
        <w:t>When the actuari</w:t>
      </w:r>
      <w:r w:rsidR="009C486B" w:rsidRPr="007B1E80">
        <w:rPr>
          <w:rFonts w:asciiTheme="majorBidi" w:eastAsia="Arial Unicode MS" w:hAnsiTheme="majorBidi" w:cstheme="majorBidi"/>
        </w:rPr>
        <w:t xml:space="preserve">al assumptions are changed, the </w:t>
      </w:r>
      <w:r w:rsidRPr="007B1E80">
        <w:rPr>
          <w:rFonts w:asciiTheme="majorBidi" w:eastAsia="Arial Unicode MS" w:hAnsiTheme="majorBidi" w:cstheme="majorBidi"/>
        </w:rPr>
        <w:t>actuarial gains and losses arising from defined benefit plans are recognised in other comprehensive income</w:t>
      </w:r>
      <w:r w:rsidR="007020A7">
        <w:rPr>
          <w:rFonts w:asciiTheme="majorBidi" w:eastAsia="Arial Unicode MS" w:hAnsiTheme="majorBidi" w:cstheme="majorBidi"/>
        </w:rPr>
        <w:t>.</w:t>
      </w:r>
    </w:p>
    <w:p w14:paraId="5F0CCEA2" w14:textId="77777777" w:rsidR="00BB0E67" w:rsidRPr="007B1E80" w:rsidRDefault="00712D93" w:rsidP="00B833D1">
      <w:pPr>
        <w:pStyle w:val="Header"/>
        <w:tabs>
          <w:tab w:val="left" w:pos="540"/>
        </w:tabs>
        <w:spacing w:before="120" w:line="240" w:lineRule="auto"/>
        <w:ind w:left="544"/>
        <w:jc w:val="thaiDistribute"/>
        <w:rPr>
          <w:rFonts w:asciiTheme="majorBidi" w:eastAsia="Arial Unicode MS" w:hAnsiTheme="majorBidi" w:cstheme="majorBidi"/>
          <w:u w:val="single"/>
        </w:rPr>
      </w:pPr>
      <w:r w:rsidRPr="007B1E80">
        <w:rPr>
          <w:rFonts w:asciiTheme="majorBidi" w:eastAsia="Arial Unicode MS" w:hAnsiTheme="majorBidi" w:cstheme="majorBidi"/>
          <w:u w:val="single"/>
        </w:rPr>
        <w:t>Fair value measurement</w:t>
      </w:r>
    </w:p>
    <w:p w14:paraId="5F0CCEA3" w14:textId="77777777" w:rsidR="00971127" w:rsidRPr="007B1E80" w:rsidRDefault="00971127" w:rsidP="00B833D1">
      <w:pPr>
        <w:pStyle w:val="Header"/>
        <w:tabs>
          <w:tab w:val="left" w:pos="540"/>
        </w:tabs>
        <w:spacing w:before="120" w:line="240" w:lineRule="auto"/>
        <w:ind w:left="544"/>
        <w:jc w:val="thaiDistribute"/>
        <w:rPr>
          <w:rFonts w:asciiTheme="majorBidi" w:eastAsia="Arial Unicode MS" w:hAnsiTheme="majorBidi" w:cstheme="majorBidi"/>
        </w:rPr>
      </w:pPr>
      <w:r w:rsidRPr="007B1E80">
        <w:rPr>
          <w:rFonts w:asciiTheme="majorBidi" w:eastAsia="Arial Unicode MS" w:hAnsiTheme="majorBidi" w:cstheme="majorBidi"/>
        </w:rPr>
        <w:t>Fair value is the price that would be received to sell an asset or paid to transfer a liability in an orderly transaction between buyer and seller (market participants) at the measurement date. The Group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p>
    <w:p w14:paraId="5F0CCEA4" w14:textId="77777777" w:rsidR="00971127" w:rsidRPr="007B1E80" w:rsidRDefault="00971127" w:rsidP="00B833D1">
      <w:pPr>
        <w:pStyle w:val="Header"/>
        <w:tabs>
          <w:tab w:val="left" w:pos="540"/>
        </w:tabs>
        <w:spacing w:before="120" w:line="240" w:lineRule="auto"/>
        <w:ind w:left="547"/>
        <w:jc w:val="thaiDistribute"/>
        <w:rPr>
          <w:rFonts w:asciiTheme="majorBidi" w:eastAsia="Arial Unicode MS" w:hAnsiTheme="majorBidi" w:cstheme="majorBidi"/>
        </w:rPr>
      </w:pPr>
      <w:r w:rsidRPr="007B1E80">
        <w:rPr>
          <w:rFonts w:asciiTheme="majorBidi" w:eastAsia="Arial Unicode MS" w:hAnsiTheme="majorBidi" w:cstheme="majorBidi"/>
        </w:rPr>
        <w:t>All assets and liabilities for which fair value is measured or disclosed in the financial statements are categorised within the fair value hierarchy into three levels based on categorise of input to be used in fair value measurement as follows:</w:t>
      </w:r>
    </w:p>
    <w:p w14:paraId="5F0CCEA5" w14:textId="77777777" w:rsidR="00971127" w:rsidRPr="007B1E80" w:rsidRDefault="00971127" w:rsidP="00AA4B0B">
      <w:pPr>
        <w:pStyle w:val="Header"/>
        <w:tabs>
          <w:tab w:val="left" w:pos="540"/>
        </w:tabs>
        <w:spacing w:before="120"/>
        <w:ind w:left="544"/>
        <w:jc w:val="thaiDistribute"/>
        <w:rPr>
          <w:rFonts w:asciiTheme="majorBidi" w:eastAsia="Arial Unicode MS" w:hAnsiTheme="majorBidi" w:cstheme="majorBidi"/>
        </w:rPr>
      </w:pPr>
      <w:r w:rsidRPr="007B1E80">
        <w:rPr>
          <w:rFonts w:asciiTheme="majorBidi" w:eastAsia="Arial Unicode MS" w:hAnsiTheme="majorBidi" w:cstheme="majorBidi"/>
        </w:rPr>
        <w:t xml:space="preserve">Level 1 Use of quoted market prices in an observable active market for such assets or liabilities </w:t>
      </w:r>
    </w:p>
    <w:p w14:paraId="5F0CCEA6" w14:textId="77777777" w:rsidR="00971127" w:rsidRPr="007B1E80" w:rsidRDefault="00971127" w:rsidP="0026244B">
      <w:pPr>
        <w:pStyle w:val="Header"/>
        <w:tabs>
          <w:tab w:val="left" w:pos="540"/>
        </w:tabs>
        <w:ind w:left="547"/>
        <w:jc w:val="thaiDistribute"/>
        <w:rPr>
          <w:rFonts w:asciiTheme="majorBidi" w:eastAsia="Arial Unicode MS" w:hAnsiTheme="majorBidi" w:cstheme="majorBidi"/>
        </w:rPr>
      </w:pPr>
      <w:r w:rsidRPr="007B1E80">
        <w:rPr>
          <w:rFonts w:asciiTheme="majorBidi" w:eastAsia="Arial Unicode MS" w:hAnsiTheme="majorBidi" w:cstheme="majorBidi"/>
        </w:rPr>
        <w:t>Level 2 Use of other observable inputs for such assets or liabilities, whether directly or indirectly</w:t>
      </w:r>
    </w:p>
    <w:p w14:paraId="5F0CCEA7" w14:textId="77777777" w:rsidR="00971127" w:rsidRPr="007B1E80" w:rsidRDefault="00971127" w:rsidP="00AA4B0B">
      <w:pPr>
        <w:pStyle w:val="Header"/>
        <w:tabs>
          <w:tab w:val="left" w:pos="540"/>
        </w:tabs>
        <w:ind w:left="544"/>
        <w:jc w:val="thaiDistribute"/>
        <w:rPr>
          <w:rFonts w:asciiTheme="majorBidi" w:eastAsia="Arial Unicode MS" w:hAnsiTheme="majorBidi" w:cstheme="majorBidi"/>
        </w:rPr>
      </w:pPr>
      <w:r w:rsidRPr="007B1E80">
        <w:rPr>
          <w:rFonts w:asciiTheme="majorBidi" w:eastAsia="Arial Unicode MS" w:hAnsiTheme="majorBidi" w:cstheme="majorBidi"/>
        </w:rPr>
        <w:t xml:space="preserve">Level 3 Use of unobservable inputs such as estimates of future cash flows </w:t>
      </w:r>
    </w:p>
    <w:p w14:paraId="5F0CCEA8" w14:textId="77777777" w:rsidR="00712D93" w:rsidRPr="007B1E80" w:rsidRDefault="00971127" w:rsidP="00B833D1">
      <w:pPr>
        <w:pStyle w:val="Header"/>
        <w:tabs>
          <w:tab w:val="left" w:pos="540"/>
        </w:tabs>
        <w:spacing w:before="120" w:line="240" w:lineRule="auto"/>
        <w:ind w:left="539"/>
        <w:jc w:val="thaiDistribute"/>
        <w:rPr>
          <w:rFonts w:asciiTheme="majorBidi" w:eastAsia="Arial Unicode MS" w:hAnsiTheme="majorBidi" w:cstheme="majorBidi"/>
        </w:rPr>
      </w:pPr>
      <w:r w:rsidRPr="007B1E80">
        <w:rPr>
          <w:rFonts w:asciiTheme="majorBidi" w:eastAsia="Arial Unicode MS" w:hAnsiTheme="majorBidi" w:cstheme="majorBidi"/>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5F0CCEA9" w14:textId="77777777" w:rsidR="00963710" w:rsidRPr="007B1E80" w:rsidRDefault="00F65B6D" w:rsidP="00B833D1">
      <w:pPr>
        <w:pStyle w:val="Header"/>
        <w:tabs>
          <w:tab w:val="left" w:pos="540"/>
        </w:tabs>
        <w:spacing w:before="120" w:line="240" w:lineRule="auto"/>
        <w:ind w:left="539"/>
        <w:jc w:val="thaiDistribute"/>
        <w:rPr>
          <w:rFonts w:asciiTheme="majorBidi" w:hAnsiTheme="majorBidi" w:cstheme="majorBidi"/>
          <w:u w:val="single"/>
        </w:rPr>
      </w:pPr>
      <w:r w:rsidRPr="007B1E80">
        <w:rPr>
          <w:rFonts w:asciiTheme="majorBidi" w:hAnsiTheme="majorBidi" w:cstheme="majorBidi"/>
          <w:u w:val="single"/>
        </w:rPr>
        <w:t>Significant accounting judgments and estimates</w:t>
      </w:r>
    </w:p>
    <w:p w14:paraId="5F0CCEAA" w14:textId="77777777" w:rsidR="000C690C" w:rsidRPr="007B1E80" w:rsidRDefault="000C690C" w:rsidP="00B833D1">
      <w:pPr>
        <w:pStyle w:val="Header"/>
        <w:tabs>
          <w:tab w:val="left" w:pos="540"/>
        </w:tabs>
        <w:spacing w:before="120" w:line="240" w:lineRule="auto"/>
        <w:ind w:left="540"/>
        <w:jc w:val="thaiDistribute"/>
        <w:rPr>
          <w:rFonts w:asciiTheme="majorBidi" w:hAnsiTheme="majorBidi" w:cstheme="majorBidi"/>
        </w:rPr>
      </w:pPr>
      <w:r w:rsidRPr="007B1E80">
        <w:rPr>
          <w:rFonts w:asciiTheme="majorBidi" w:hAnsiTheme="majorBidi" w:cstheme="majorBidi"/>
        </w:rPr>
        <w:t>Significant judgements and estimates are as follows:</w:t>
      </w:r>
    </w:p>
    <w:p w14:paraId="5F0CCEAB" w14:textId="77777777" w:rsidR="001277FE" w:rsidRPr="007B1E80" w:rsidRDefault="001277FE" w:rsidP="00B833D1">
      <w:pPr>
        <w:pStyle w:val="Header"/>
        <w:tabs>
          <w:tab w:val="left" w:pos="540"/>
        </w:tabs>
        <w:spacing w:before="120" w:line="240" w:lineRule="auto"/>
        <w:ind w:left="540"/>
        <w:jc w:val="thaiDistribute"/>
        <w:rPr>
          <w:rFonts w:asciiTheme="majorBidi" w:hAnsiTheme="majorBidi" w:cstheme="majorBidi"/>
          <w:i/>
          <w:iCs/>
        </w:rPr>
      </w:pPr>
      <w:r w:rsidRPr="007B1E80">
        <w:rPr>
          <w:rFonts w:asciiTheme="majorBidi" w:hAnsiTheme="majorBidi" w:cstheme="majorBidi"/>
          <w:i/>
          <w:iCs/>
        </w:rPr>
        <w:t xml:space="preserve">Allowance for expected credit losses of trade receivables </w:t>
      </w:r>
    </w:p>
    <w:p w14:paraId="5F0CCEAC" w14:textId="77777777" w:rsidR="001277FE" w:rsidRPr="007B1E80" w:rsidRDefault="001277FE" w:rsidP="00B833D1">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249A2D1C" w14:textId="77777777" w:rsidR="00C82371" w:rsidRPr="007B1E80" w:rsidRDefault="00C82371" w:rsidP="00B833D1">
      <w:pPr>
        <w:pStyle w:val="Header"/>
        <w:tabs>
          <w:tab w:val="left" w:pos="540"/>
        </w:tabs>
        <w:spacing w:before="120" w:line="240" w:lineRule="auto"/>
        <w:ind w:left="539"/>
        <w:jc w:val="thaiDistribute"/>
        <w:rPr>
          <w:rFonts w:asciiTheme="majorBidi" w:hAnsiTheme="majorBidi" w:cstheme="majorBidi"/>
        </w:rPr>
      </w:pPr>
    </w:p>
    <w:p w14:paraId="181F7A5D" w14:textId="77777777" w:rsidR="00C82371" w:rsidRPr="007B1E80" w:rsidRDefault="00C82371" w:rsidP="00B833D1">
      <w:pPr>
        <w:pStyle w:val="Header"/>
        <w:tabs>
          <w:tab w:val="left" w:pos="540"/>
        </w:tabs>
        <w:spacing w:before="120" w:line="240" w:lineRule="auto"/>
        <w:ind w:left="539"/>
        <w:jc w:val="thaiDistribute"/>
        <w:rPr>
          <w:rFonts w:asciiTheme="majorBidi" w:hAnsiTheme="majorBidi" w:cstheme="majorBidi"/>
        </w:rPr>
      </w:pPr>
    </w:p>
    <w:p w14:paraId="1DFAE347" w14:textId="77777777" w:rsidR="00C82371" w:rsidRPr="007B1E80" w:rsidRDefault="00C82371" w:rsidP="00B833D1">
      <w:pPr>
        <w:pStyle w:val="Header"/>
        <w:tabs>
          <w:tab w:val="left" w:pos="540"/>
        </w:tabs>
        <w:spacing w:before="120" w:line="240" w:lineRule="auto"/>
        <w:ind w:left="539"/>
        <w:jc w:val="thaiDistribute"/>
        <w:rPr>
          <w:rFonts w:asciiTheme="majorBidi" w:hAnsiTheme="majorBidi" w:cstheme="majorBidi"/>
        </w:rPr>
      </w:pPr>
    </w:p>
    <w:p w14:paraId="10456339" w14:textId="77777777" w:rsidR="00AE4E79" w:rsidRPr="007B1E80" w:rsidRDefault="00AE4E79" w:rsidP="00B833D1">
      <w:pPr>
        <w:pStyle w:val="Header"/>
        <w:tabs>
          <w:tab w:val="left" w:pos="540"/>
        </w:tabs>
        <w:spacing w:before="120" w:line="240" w:lineRule="auto"/>
        <w:ind w:left="539"/>
        <w:jc w:val="thaiDistribute"/>
        <w:rPr>
          <w:rFonts w:asciiTheme="majorBidi" w:hAnsiTheme="majorBidi" w:cstheme="majorBidi"/>
        </w:rPr>
      </w:pPr>
    </w:p>
    <w:p w14:paraId="5F0CCEAD" w14:textId="77777777" w:rsidR="001E1B37" w:rsidRPr="007B1E80" w:rsidRDefault="001E1B37" w:rsidP="0007079B">
      <w:pPr>
        <w:pStyle w:val="Header"/>
        <w:tabs>
          <w:tab w:val="left" w:pos="540"/>
        </w:tabs>
        <w:spacing w:before="120" w:line="240" w:lineRule="auto"/>
        <w:ind w:left="540"/>
        <w:jc w:val="thaiDistribute"/>
        <w:rPr>
          <w:rFonts w:asciiTheme="majorBidi" w:hAnsiTheme="majorBidi" w:cstheme="majorBidi"/>
          <w:i/>
          <w:iCs/>
        </w:rPr>
      </w:pPr>
      <w:r w:rsidRPr="007B1E80">
        <w:rPr>
          <w:rFonts w:asciiTheme="majorBidi" w:hAnsiTheme="majorBidi" w:cstheme="majorBidi"/>
          <w:i/>
          <w:iCs/>
        </w:rPr>
        <w:lastRenderedPageBreak/>
        <w:t>Allowance for diminution in value of inventory</w:t>
      </w:r>
    </w:p>
    <w:p w14:paraId="5F0CCEAE" w14:textId="77777777" w:rsidR="009F4BF3" w:rsidRPr="007B1E80" w:rsidRDefault="001E1B37" w:rsidP="0007079B">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Allowances for diminution in the value of inventory accounts are intended to adjust the value of inventory for probable credit losses. The management uses judgment to estimate losses, based on an analysis of inventory aging, taking into account the current situation with respect to sales of invent</w:t>
      </w:r>
      <w:r w:rsidR="00BB19FB" w:rsidRPr="007B1E80">
        <w:rPr>
          <w:rFonts w:asciiTheme="majorBidi" w:hAnsiTheme="majorBidi" w:cstheme="majorBidi"/>
        </w:rPr>
        <w:t>ory items, on a specific basis.</w:t>
      </w:r>
      <w:r w:rsidRPr="007B1E80">
        <w:rPr>
          <w:rFonts w:asciiTheme="majorBidi" w:hAnsiTheme="majorBidi" w:cstheme="majorBidi"/>
        </w:rPr>
        <w:t xml:space="preserve"> However, the use of different estimates and assumptions could affect the amounts of allowance for diminution in value of inventory in the future.</w:t>
      </w:r>
    </w:p>
    <w:p w14:paraId="5F0CCEAF" w14:textId="77777777" w:rsidR="000868E6" w:rsidRPr="007B1E80" w:rsidRDefault="000868E6" w:rsidP="000868E6">
      <w:pPr>
        <w:pStyle w:val="Header"/>
        <w:tabs>
          <w:tab w:val="left" w:pos="540"/>
        </w:tabs>
        <w:spacing w:before="120" w:line="240" w:lineRule="auto"/>
        <w:ind w:left="540"/>
        <w:jc w:val="thaiDistribute"/>
        <w:rPr>
          <w:rFonts w:asciiTheme="majorBidi" w:hAnsiTheme="majorBidi" w:cstheme="majorBidi"/>
          <w:i/>
          <w:iCs/>
        </w:rPr>
      </w:pPr>
      <w:r w:rsidRPr="007B1E80">
        <w:rPr>
          <w:rFonts w:asciiTheme="majorBidi" w:hAnsiTheme="majorBidi" w:cstheme="majorBidi"/>
          <w:i/>
          <w:iCs/>
        </w:rPr>
        <w:t>Allowance for diminution in value of</w:t>
      </w:r>
      <w:r w:rsidR="00DA5593" w:rsidRPr="007B1E80">
        <w:rPr>
          <w:rFonts w:asciiTheme="majorBidi" w:hAnsiTheme="majorBidi" w:cstheme="majorBidi"/>
          <w:i/>
          <w:iCs/>
        </w:rPr>
        <w:t xml:space="preserve"> cost of</w:t>
      </w:r>
      <w:r w:rsidRPr="007B1E80">
        <w:rPr>
          <w:rFonts w:asciiTheme="majorBidi" w:hAnsiTheme="majorBidi" w:cstheme="majorBidi"/>
          <w:i/>
          <w:iCs/>
        </w:rPr>
        <w:t xml:space="preserve"> real estate development project </w:t>
      </w:r>
    </w:p>
    <w:p w14:paraId="5F0CCEB0" w14:textId="77777777" w:rsidR="000868E6" w:rsidRPr="007B1E80" w:rsidRDefault="000868E6" w:rsidP="000868E6">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In determining reduction of cost to the net realisable value of </w:t>
      </w:r>
      <w:r w:rsidR="00DA5593" w:rsidRPr="007B1E80">
        <w:rPr>
          <w:rFonts w:asciiTheme="majorBidi" w:hAnsiTheme="majorBidi" w:cstheme="majorBidi"/>
        </w:rPr>
        <w:t>cost of real estate development project</w:t>
      </w:r>
      <w:r w:rsidRPr="007B1E80">
        <w:rPr>
          <w:rFonts w:asciiTheme="majorBidi" w:hAnsiTheme="majorBidi" w:cstheme="majorBidi"/>
        </w:rPr>
        <w:t>, the management is required to exercise judgement in estimating net realisable value, taking into account the nature of the project, market competition, economic conditions, and current situations in the real estate industry.</w:t>
      </w:r>
    </w:p>
    <w:p w14:paraId="5F0CCEB1" w14:textId="77777777" w:rsidR="00C45B1A" w:rsidRPr="007B1E80" w:rsidRDefault="00C45B1A" w:rsidP="0007079B">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i/>
          <w:iCs/>
        </w:rPr>
        <w:t>Allowance for impairment of n</w:t>
      </w:r>
      <w:r w:rsidR="00A755C2" w:rsidRPr="007B1E80">
        <w:rPr>
          <w:rFonts w:asciiTheme="majorBidi" w:hAnsiTheme="majorBidi" w:cstheme="majorBidi"/>
          <w:i/>
          <w:iCs/>
        </w:rPr>
        <w:t>on-</w:t>
      </w:r>
      <w:r w:rsidRPr="007B1E80">
        <w:rPr>
          <w:rFonts w:asciiTheme="majorBidi" w:hAnsiTheme="majorBidi" w:cstheme="majorBidi"/>
          <w:i/>
          <w:iCs/>
        </w:rPr>
        <w:t>financial assets</w:t>
      </w:r>
    </w:p>
    <w:p w14:paraId="5F0CCEB2" w14:textId="77777777" w:rsidR="009F4BF3" w:rsidRPr="007B1E80" w:rsidRDefault="00971176" w:rsidP="0007079B">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The Group considers an asset as impaired </w:t>
      </w:r>
      <w:r w:rsidR="009732F5" w:rsidRPr="007B1E80">
        <w:rPr>
          <w:rFonts w:asciiTheme="majorBidi" w:hAnsiTheme="majorBidi" w:cstheme="majorBidi"/>
        </w:rPr>
        <w:t xml:space="preserve">of non-financial assets </w:t>
      </w:r>
      <w:r w:rsidRPr="007B1E80">
        <w:rPr>
          <w:rFonts w:asciiTheme="majorBidi" w:hAnsiTheme="majorBidi" w:cstheme="majorBidi"/>
        </w:rPr>
        <w:t>when there is an indication that the asset may be impaired. If any such indication exists when there has been a significant decline in the fair value, the Group makes an estimate of the asset recoverable amount. The determination of the recoverable amount is</w:t>
      </w:r>
      <w:r w:rsidR="00A755C2" w:rsidRPr="007B1E80">
        <w:rPr>
          <w:rFonts w:asciiTheme="majorBidi" w:hAnsiTheme="majorBidi" w:cstheme="majorBidi"/>
        </w:rPr>
        <w:t xml:space="preserve"> </w:t>
      </w:r>
      <w:r w:rsidRPr="007B1E80">
        <w:rPr>
          <w:rFonts w:asciiTheme="majorBidi" w:hAnsiTheme="majorBidi" w:cstheme="majorBidi"/>
        </w:rPr>
        <w:t>requires judgement. An impairment loss is recognised as an expense in the statement of profit or loss.</w:t>
      </w:r>
    </w:p>
    <w:p w14:paraId="5F0CCEB3" w14:textId="7E6B1962" w:rsidR="00D33FFB" w:rsidRPr="007B1E80" w:rsidRDefault="00D33FFB" w:rsidP="0007079B">
      <w:pPr>
        <w:pStyle w:val="Header"/>
        <w:tabs>
          <w:tab w:val="left" w:pos="540"/>
        </w:tabs>
        <w:spacing w:before="120" w:line="240" w:lineRule="auto"/>
        <w:ind w:left="540"/>
        <w:jc w:val="thaiDistribute"/>
        <w:rPr>
          <w:rFonts w:asciiTheme="majorBidi" w:hAnsiTheme="majorBidi" w:cstheme="majorBidi"/>
          <w:i/>
          <w:iCs/>
        </w:rPr>
      </w:pPr>
      <w:r w:rsidRPr="007B1E80">
        <w:rPr>
          <w:rFonts w:asciiTheme="majorBidi" w:hAnsiTheme="majorBidi" w:cstheme="majorBidi"/>
          <w:i/>
          <w:iCs/>
        </w:rPr>
        <w:t>Estimation of real estate development costs</w:t>
      </w:r>
    </w:p>
    <w:p w14:paraId="5F0CCEB4" w14:textId="09EF0624" w:rsidR="00D33FFB" w:rsidRPr="007B1E80" w:rsidRDefault="00D33FFB" w:rsidP="0007079B">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ab/>
        <w:t xml:space="preserve">In calculating cost of sales for estate development costs, </w:t>
      </w:r>
      <w:r w:rsidR="00AB5CBD" w:rsidRPr="007B1E80">
        <w:rPr>
          <w:rFonts w:asciiTheme="majorBidi" w:hAnsiTheme="majorBidi" w:cstheme="majorBidi"/>
        </w:rPr>
        <w:t xml:space="preserve">the Group </w:t>
      </w:r>
      <w:r w:rsidRPr="007B1E80">
        <w:rPr>
          <w:rFonts w:asciiTheme="majorBidi" w:hAnsiTheme="majorBidi" w:cstheme="majorBidi"/>
        </w:rPr>
        <w:t xml:space="preserve">have to estimate all project development costs, comprising </w:t>
      </w:r>
      <w:r w:rsidR="00D23145">
        <w:rPr>
          <w:rFonts w:asciiTheme="majorBidi" w:hAnsiTheme="majorBidi" w:cstheme="majorBidi"/>
        </w:rPr>
        <w:br/>
      </w:r>
      <w:r w:rsidRPr="007B1E80">
        <w:rPr>
          <w:rFonts w:asciiTheme="majorBidi" w:hAnsiTheme="majorBidi" w:cstheme="majorBidi"/>
        </w:rPr>
        <w:t>land cost, project design cost, constructi</w:t>
      </w:r>
      <w:r w:rsidR="00015348" w:rsidRPr="007B1E80">
        <w:rPr>
          <w:rFonts w:asciiTheme="majorBidi" w:hAnsiTheme="majorBidi" w:cstheme="majorBidi"/>
        </w:rPr>
        <w:t>on cost, utility cost, capitalis</w:t>
      </w:r>
      <w:r w:rsidRPr="007B1E80">
        <w:rPr>
          <w:rFonts w:asciiTheme="majorBidi" w:hAnsiTheme="majorBidi" w:cstheme="majorBidi"/>
        </w:rPr>
        <w:t>ation of interest and other related costs. The management estimates these costs based on their business experience and revisits the estimations on a periodical basis or when the actual costs incurred significantly vary from the estimated costs.</w:t>
      </w:r>
    </w:p>
    <w:p w14:paraId="5F0CCEB5" w14:textId="77777777" w:rsidR="00D33FFB" w:rsidRPr="007B1E80" w:rsidRDefault="00D33FFB" w:rsidP="0007079B">
      <w:pPr>
        <w:pStyle w:val="Header"/>
        <w:tabs>
          <w:tab w:val="left" w:pos="540"/>
        </w:tabs>
        <w:spacing w:before="120" w:line="240" w:lineRule="auto"/>
        <w:ind w:left="540"/>
        <w:jc w:val="thaiDistribute"/>
        <w:rPr>
          <w:rFonts w:asciiTheme="majorBidi" w:hAnsiTheme="majorBidi" w:cstheme="majorBidi"/>
          <w:i/>
          <w:iCs/>
        </w:rPr>
      </w:pPr>
      <w:r w:rsidRPr="007B1E80">
        <w:rPr>
          <w:rFonts w:asciiTheme="majorBidi" w:hAnsiTheme="majorBidi" w:cstheme="majorBidi"/>
          <w:i/>
          <w:iCs/>
        </w:rPr>
        <w:t>Fair value measurement of investment property</w:t>
      </w:r>
    </w:p>
    <w:p w14:paraId="5F0CCEB6" w14:textId="799EC8AB" w:rsidR="00D33FFB" w:rsidRPr="007B1E80" w:rsidRDefault="00D33FFB" w:rsidP="0007079B">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 xml:space="preserve">The Group present investment properties at the fair value estimated by an independent appraiser, and recognises changes in </w:t>
      </w:r>
      <w:r w:rsidR="002E1BFD" w:rsidRPr="007B1E80">
        <w:rPr>
          <w:rFonts w:asciiTheme="majorBidi" w:hAnsiTheme="majorBidi" w:cstheme="majorBidi"/>
        </w:rPr>
        <w:br/>
      </w:r>
      <w:r w:rsidRPr="007B1E80">
        <w:rPr>
          <w:rFonts w:asciiTheme="majorBidi" w:hAnsiTheme="majorBidi" w:cstheme="majorBidi"/>
        </w:rPr>
        <w:t>the fair value in profit or loss. The independent appraiser valued the investment property using the market comparison approach by referring to the observable information and adjust market prices to the fair value of the investment properties, taking into account differences in characteristics, size and environment, to comparative properties.</w:t>
      </w:r>
    </w:p>
    <w:p w14:paraId="5F0CCEB7" w14:textId="77777777" w:rsidR="00BB1E8E" w:rsidRPr="007B1E80" w:rsidRDefault="00BB1E8E" w:rsidP="0007079B">
      <w:pPr>
        <w:pStyle w:val="Header"/>
        <w:tabs>
          <w:tab w:val="left" w:pos="540"/>
        </w:tabs>
        <w:spacing w:before="120" w:line="240" w:lineRule="auto"/>
        <w:ind w:left="540"/>
        <w:jc w:val="thaiDistribute"/>
        <w:rPr>
          <w:rFonts w:asciiTheme="majorBidi" w:hAnsiTheme="majorBidi" w:cstheme="majorBidi"/>
          <w:i/>
          <w:iCs/>
        </w:rPr>
      </w:pPr>
      <w:r w:rsidRPr="007B1E80">
        <w:rPr>
          <w:rFonts w:asciiTheme="majorBidi" w:hAnsiTheme="majorBidi" w:cstheme="majorBidi"/>
          <w:i/>
          <w:iCs/>
        </w:rPr>
        <w:t>Property, plant and equipment, right-of-use assets and intangible assets</w:t>
      </w:r>
    </w:p>
    <w:p w14:paraId="5F0CCEB8" w14:textId="77777777" w:rsidR="00BB1E8E" w:rsidRPr="007B1E80" w:rsidRDefault="00BB1E8E" w:rsidP="0007079B">
      <w:pPr>
        <w:spacing w:before="120" w:line="240" w:lineRule="auto"/>
        <w:ind w:left="547"/>
        <w:jc w:val="thaiDistribute"/>
        <w:rPr>
          <w:rFonts w:asciiTheme="majorBidi" w:hAnsiTheme="majorBidi" w:cstheme="majorBidi"/>
        </w:rPr>
      </w:pPr>
      <w:r w:rsidRPr="007B1E80">
        <w:rPr>
          <w:rFonts w:asciiTheme="majorBidi" w:hAnsiTheme="majorBidi" w:cstheme="majorBidi"/>
        </w:rPr>
        <w:t xml:space="preserve">In determining depreciation of </w:t>
      </w:r>
      <w:r w:rsidR="00B21093" w:rsidRPr="007B1E80">
        <w:rPr>
          <w:rFonts w:asciiTheme="majorBidi" w:hAnsiTheme="majorBidi" w:cstheme="majorBidi"/>
        </w:rPr>
        <w:t xml:space="preserve">building improvements </w:t>
      </w:r>
      <w:r w:rsidRPr="007B1E80">
        <w:rPr>
          <w:rFonts w:asciiTheme="majorBidi" w:hAnsiTheme="majorBidi" w:cstheme="majorBidi"/>
        </w:rPr>
        <w:t xml:space="preserve">and equipment and right-of-use assets and amortisation of intangible assets, the management is required to make estimates of the useful lives and residual values </w:t>
      </w:r>
      <w:r w:rsidR="0029053E" w:rsidRPr="007B1E80">
        <w:rPr>
          <w:rFonts w:asciiTheme="majorBidi" w:hAnsiTheme="majorBidi" w:cstheme="majorBidi"/>
        </w:rPr>
        <w:t xml:space="preserve">building improvements </w:t>
      </w:r>
      <w:r w:rsidRPr="007B1E80">
        <w:rPr>
          <w:rFonts w:asciiTheme="majorBidi" w:hAnsiTheme="majorBidi" w:cstheme="majorBidi"/>
        </w:rPr>
        <w:t xml:space="preserve">and equipment and right-of-use assets and to review estimate useful lives and residual values when there are any changes. </w:t>
      </w:r>
    </w:p>
    <w:p w14:paraId="5F0CCEB9" w14:textId="77777777" w:rsidR="00B1657E" w:rsidRPr="007B1E80" w:rsidRDefault="00B1657E" w:rsidP="0007079B">
      <w:pPr>
        <w:pStyle w:val="Header"/>
        <w:tabs>
          <w:tab w:val="left" w:pos="540"/>
        </w:tabs>
        <w:spacing w:before="120" w:line="240" w:lineRule="auto"/>
        <w:ind w:left="539"/>
        <w:jc w:val="thaiDistribute"/>
        <w:rPr>
          <w:rFonts w:asciiTheme="majorBidi" w:hAnsiTheme="majorBidi" w:cstheme="majorBidi"/>
          <w:i/>
          <w:iCs/>
        </w:rPr>
      </w:pPr>
      <w:r w:rsidRPr="007B1E80">
        <w:rPr>
          <w:rFonts w:asciiTheme="majorBidi" w:hAnsiTheme="majorBidi" w:cstheme="majorBidi"/>
          <w:i/>
          <w:iCs/>
        </w:rPr>
        <w:t xml:space="preserve">Leases </w:t>
      </w:r>
    </w:p>
    <w:p w14:paraId="5F0CCEBA" w14:textId="77777777" w:rsidR="00FB12A5" w:rsidRPr="007B1E80" w:rsidRDefault="00E4191A" w:rsidP="004843D4">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W</w:t>
      </w:r>
      <w:r w:rsidR="009B03BE" w:rsidRPr="007B1E80">
        <w:rPr>
          <w:rFonts w:asciiTheme="majorBidi" w:hAnsiTheme="majorBidi" w:cstheme="majorBidi"/>
        </w:rPr>
        <w:t>here the Group is the lessee</w:t>
      </w:r>
      <w:r w:rsidRPr="007B1E80">
        <w:rPr>
          <w:rFonts w:asciiTheme="majorBidi" w:hAnsiTheme="majorBidi" w:cstheme="majorBidi"/>
        </w:rPr>
        <w:t>,</w:t>
      </w:r>
      <w:r w:rsidR="00445701" w:rsidRPr="007B1E80">
        <w:rPr>
          <w:rFonts w:asciiTheme="majorBidi" w:hAnsiTheme="majorBidi" w:cstheme="majorBidi"/>
        </w:rPr>
        <w:t xml:space="preserve"> in</w:t>
      </w:r>
      <w:r w:rsidR="009B03BE" w:rsidRPr="007B1E80">
        <w:rPr>
          <w:rFonts w:asciiTheme="majorBidi" w:hAnsiTheme="majorBidi" w:cstheme="majorBidi"/>
        </w:rPr>
        <w:t xml:space="preserve"> </w:t>
      </w:r>
      <w:r w:rsidR="00B1657E" w:rsidRPr="007B1E80">
        <w:rPr>
          <w:rFonts w:asciiTheme="majorBidi" w:hAnsiTheme="majorBidi" w:cstheme="majorBidi"/>
        </w:rPr>
        <w:t xml:space="preserve">determining whether a lease is to be classified as </w:t>
      </w:r>
      <w:r w:rsidR="00445701" w:rsidRPr="007B1E80">
        <w:rPr>
          <w:rFonts w:asciiTheme="majorBidi" w:hAnsiTheme="majorBidi" w:cstheme="majorBidi"/>
        </w:rPr>
        <w:t>an operating lease or finance</w:t>
      </w:r>
      <w:r w:rsidR="00B1657E" w:rsidRPr="007B1E80">
        <w:rPr>
          <w:rFonts w:asciiTheme="majorBidi" w:hAnsiTheme="majorBidi" w:cstheme="majorBidi"/>
        </w:rPr>
        <w:t xml:space="preserve"> lease, the management is required to use judgement regarding whether significant risk and rewards of ownership of the leased asset have been transferred, taking into consideration terms and conditions of the arrangement.</w:t>
      </w:r>
    </w:p>
    <w:p w14:paraId="25EC649A" w14:textId="77777777" w:rsidR="00C82371" w:rsidRPr="007B1E80" w:rsidRDefault="00C82371" w:rsidP="004843D4">
      <w:pPr>
        <w:pStyle w:val="Header"/>
        <w:tabs>
          <w:tab w:val="left" w:pos="540"/>
        </w:tabs>
        <w:spacing w:before="120" w:line="240" w:lineRule="auto"/>
        <w:ind w:left="539"/>
        <w:jc w:val="thaiDistribute"/>
        <w:rPr>
          <w:rFonts w:asciiTheme="majorBidi" w:hAnsiTheme="majorBidi" w:cstheme="majorBidi"/>
        </w:rPr>
      </w:pPr>
    </w:p>
    <w:p w14:paraId="31C3D100" w14:textId="77777777" w:rsidR="00C82371" w:rsidRPr="007B1E80" w:rsidRDefault="00C82371" w:rsidP="004843D4">
      <w:pPr>
        <w:pStyle w:val="Header"/>
        <w:tabs>
          <w:tab w:val="left" w:pos="540"/>
        </w:tabs>
        <w:spacing w:before="120" w:line="240" w:lineRule="auto"/>
        <w:ind w:left="539"/>
        <w:jc w:val="thaiDistribute"/>
        <w:rPr>
          <w:rFonts w:asciiTheme="majorBidi" w:hAnsiTheme="majorBidi" w:cstheme="majorBidi"/>
        </w:rPr>
      </w:pPr>
    </w:p>
    <w:p w14:paraId="5F0CCEBB" w14:textId="55DC9D4A" w:rsidR="00B1657E" w:rsidRPr="007B1E80" w:rsidRDefault="00B1657E" w:rsidP="0007079B">
      <w:pPr>
        <w:pStyle w:val="Header"/>
        <w:tabs>
          <w:tab w:val="left" w:pos="540"/>
        </w:tabs>
        <w:spacing w:before="120" w:line="240" w:lineRule="auto"/>
        <w:ind w:left="539"/>
        <w:jc w:val="thaiDistribute"/>
        <w:rPr>
          <w:rFonts w:asciiTheme="majorBidi" w:hAnsiTheme="majorBidi" w:cstheme="majorBidi"/>
          <w:i/>
          <w:iCs/>
        </w:rPr>
      </w:pPr>
      <w:r w:rsidRPr="007B1E80">
        <w:rPr>
          <w:rFonts w:asciiTheme="majorBidi" w:hAnsiTheme="majorBidi" w:cstheme="majorBidi"/>
          <w:i/>
          <w:iCs/>
        </w:rPr>
        <w:lastRenderedPageBreak/>
        <w:t>Post-employment benef</w:t>
      </w:r>
      <w:r w:rsidR="00710AAF" w:rsidRPr="007B1E80">
        <w:rPr>
          <w:rFonts w:asciiTheme="majorBidi" w:hAnsiTheme="majorBidi" w:cstheme="majorBidi"/>
          <w:i/>
          <w:iCs/>
        </w:rPr>
        <w:t xml:space="preserve">its under defined benefit plan </w:t>
      </w:r>
    </w:p>
    <w:p w14:paraId="5F0CCEBC" w14:textId="29D90CC7" w:rsidR="00B1657E" w:rsidRPr="007B1E80" w:rsidRDefault="00B1657E" w:rsidP="0007079B">
      <w:pPr>
        <w:pStyle w:val="Header"/>
        <w:tabs>
          <w:tab w:val="left" w:pos="540"/>
        </w:tabs>
        <w:spacing w:before="120" w:line="240" w:lineRule="auto"/>
        <w:ind w:left="539"/>
        <w:jc w:val="thaiDistribute"/>
        <w:rPr>
          <w:rFonts w:asciiTheme="majorBidi" w:hAnsiTheme="majorBidi" w:cstheme="majorBidi"/>
        </w:rPr>
      </w:pPr>
      <w:r w:rsidRPr="007B1E80">
        <w:rPr>
          <w:rFonts w:asciiTheme="majorBidi" w:hAnsiTheme="majorBidi" w:cstheme="majorBidi"/>
        </w:rPr>
        <w:t>The obligation under the defined benefit plan</w:t>
      </w:r>
      <w:r w:rsidR="00D90637" w:rsidRPr="007B1E80">
        <w:rPr>
          <w:rFonts w:asciiTheme="majorBidi" w:hAnsiTheme="majorBidi" w:cstheme="majorBidi"/>
        </w:rPr>
        <w:t xml:space="preserve"> is</w:t>
      </w:r>
      <w:r w:rsidR="00085002" w:rsidRPr="007B1E80">
        <w:rPr>
          <w:rFonts w:asciiTheme="majorBidi" w:hAnsiTheme="majorBidi" w:cstheme="majorBidi"/>
        </w:rPr>
        <w:t xml:space="preserve"> </w:t>
      </w:r>
      <w:r w:rsidRPr="007B1E80">
        <w:rPr>
          <w:rFonts w:asciiTheme="majorBidi" w:hAnsiTheme="majorBidi" w:cstheme="majorBidi"/>
        </w:rPr>
        <w:t>determined based on actuarial techniques. Such determination is made based on various assumptions, including discount rates</w:t>
      </w:r>
      <w:r w:rsidR="00085002" w:rsidRPr="007B1E80">
        <w:rPr>
          <w:rFonts w:asciiTheme="majorBidi" w:hAnsiTheme="majorBidi" w:cstheme="majorBidi"/>
        </w:rPr>
        <w:t xml:space="preserve">, </w:t>
      </w:r>
      <w:r w:rsidRPr="007B1E80">
        <w:rPr>
          <w:rFonts w:asciiTheme="majorBidi" w:hAnsiTheme="majorBidi" w:cstheme="majorBidi"/>
        </w:rPr>
        <w:t>future salary increase rates, mortality rates and staff turnover rates.</w:t>
      </w:r>
    </w:p>
    <w:p w14:paraId="5F0CCEC3" w14:textId="77777777" w:rsidR="007A711D" w:rsidRPr="007B1E80" w:rsidRDefault="00B915C5" w:rsidP="0026244B">
      <w:pPr>
        <w:numPr>
          <w:ilvl w:val="0"/>
          <w:numId w:val="1"/>
        </w:numPr>
        <w:tabs>
          <w:tab w:val="left" w:pos="540"/>
          <w:tab w:val="left" w:pos="907"/>
        </w:tabs>
        <w:spacing w:before="200" w:line="260" w:lineRule="atLeast"/>
        <w:ind w:left="907" w:hanging="720"/>
        <w:rPr>
          <w:rFonts w:asciiTheme="majorBidi" w:hAnsiTheme="majorBidi" w:cstheme="majorBidi"/>
          <w:b/>
          <w:bCs/>
        </w:rPr>
      </w:pPr>
      <w:r w:rsidRPr="007B1E80">
        <w:rPr>
          <w:rFonts w:asciiTheme="majorBidi" w:hAnsiTheme="majorBidi" w:cstheme="majorBidi"/>
          <w:b/>
          <w:bCs/>
        </w:rPr>
        <w:t xml:space="preserve">RELATED </w:t>
      </w:r>
      <w:r w:rsidR="00C97726" w:rsidRPr="007B1E80">
        <w:rPr>
          <w:rFonts w:asciiTheme="majorBidi" w:hAnsiTheme="majorBidi" w:cstheme="majorBidi"/>
          <w:b/>
          <w:bCs/>
        </w:rPr>
        <w:t>PARTY</w:t>
      </w:r>
      <w:r w:rsidRPr="007B1E80">
        <w:rPr>
          <w:rFonts w:asciiTheme="majorBidi" w:hAnsiTheme="majorBidi" w:cstheme="majorBidi"/>
          <w:b/>
          <w:bCs/>
        </w:rPr>
        <w:t xml:space="preserve"> TRANSACTIONS AND BALANCES </w:t>
      </w:r>
    </w:p>
    <w:p w14:paraId="5F0CCEC4" w14:textId="77777777" w:rsidR="00CE53E8" w:rsidRPr="007B1E80" w:rsidRDefault="00CE53E8" w:rsidP="0026244B">
      <w:pPr>
        <w:spacing w:before="100"/>
        <w:ind w:left="546"/>
        <w:jc w:val="thaiDistribute"/>
        <w:rPr>
          <w:rFonts w:asciiTheme="majorBidi" w:hAnsiTheme="majorBidi" w:cstheme="majorBidi"/>
        </w:rPr>
      </w:pPr>
      <w:r w:rsidRPr="007B1E80">
        <w:rPr>
          <w:rFonts w:asciiTheme="majorBidi" w:hAnsiTheme="majorBidi" w:cstheme="majorBidi"/>
        </w:rPr>
        <w:t>Related parties are those parties linked to the Group and the Company as shareholders or by common shareholders or directors. Transactions with related parties are conducted at prices based on market prices or, where no market price exists, at contractually agreed prices or at a price that is based on commercial terms and at contractually agreed prices.</w:t>
      </w:r>
    </w:p>
    <w:p w14:paraId="4D23B423" w14:textId="77777777" w:rsidR="00F81F90" w:rsidRPr="007B1E80" w:rsidRDefault="00CE53E8" w:rsidP="00F81F90">
      <w:pPr>
        <w:spacing w:before="100"/>
        <w:ind w:left="546"/>
        <w:jc w:val="thaiDistribute"/>
        <w:rPr>
          <w:rFonts w:asciiTheme="majorBidi" w:hAnsiTheme="majorBidi" w:cstheme="majorBidi"/>
        </w:rPr>
      </w:pPr>
      <w:r w:rsidRPr="007B1E80">
        <w:rPr>
          <w:rFonts w:asciiTheme="majorBidi" w:hAnsiTheme="majorBidi" w:cstheme="majorBidi"/>
        </w:rPr>
        <w:t>Relationships with related parties that control the Company or are being controlled by the Company or have transactions with the Group were as follows:</w:t>
      </w:r>
    </w:p>
    <w:p w14:paraId="6FBE527A" w14:textId="77777777" w:rsidR="00F81F90" w:rsidRPr="007B1E80" w:rsidRDefault="00F81F90">
      <w:pPr>
        <w:pStyle w:val="ListParagraph"/>
        <w:numPr>
          <w:ilvl w:val="0"/>
          <w:numId w:val="9"/>
        </w:numPr>
        <w:spacing w:before="100"/>
        <w:jc w:val="thaiDistribute"/>
        <w:rPr>
          <w:rFonts w:asciiTheme="majorBidi" w:hAnsiTheme="majorBidi" w:cstheme="majorBidi"/>
          <w:vanish/>
        </w:rPr>
      </w:pPr>
    </w:p>
    <w:p w14:paraId="06E45354" w14:textId="77777777" w:rsidR="00F81F90" w:rsidRPr="007B1E80" w:rsidRDefault="00F81F90">
      <w:pPr>
        <w:pStyle w:val="ListParagraph"/>
        <w:numPr>
          <w:ilvl w:val="0"/>
          <w:numId w:val="9"/>
        </w:numPr>
        <w:spacing w:before="100"/>
        <w:jc w:val="thaiDistribute"/>
        <w:rPr>
          <w:rFonts w:asciiTheme="majorBidi" w:hAnsiTheme="majorBidi" w:cstheme="majorBidi"/>
          <w:vanish/>
        </w:rPr>
      </w:pPr>
    </w:p>
    <w:p w14:paraId="1E6AF36D" w14:textId="77777777" w:rsidR="00F81F90" w:rsidRPr="007B1E80" w:rsidRDefault="00F81F90">
      <w:pPr>
        <w:pStyle w:val="ListParagraph"/>
        <w:numPr>
          <w:ilvl w:val="0"/>
          <w:numId w:val="9"/>
        </w:numPr>
        <w:spacing w:before="100"/>
        <w:jc w:val="thaiDistribute"/>
        <w:rPr>
          <w:rFonts w:asciiTheme="majorBidi" w:hAnsiTheme="majorBidi" w:cstheme="majorBidi"/>
          <w:vanish/>
        </w:rPr>
      </w:pPr>
    </w:p>
    <w:p w14:paraId="6BFADECC" w14:textId="77777777" w:rsidR="00F81F90" w:rsidRPr="007B1E80" w:rsidRDefault="00F81F90">
      <w:pPr>
        <w:pStyle w:val="ListParagraph"/>
        <w:numPr>
          <w:ilvl w:val="0"/>
          <w:numId w:val="9"/>
        </w:numPr>
        <w:spacing w:before="100"/>
        <w:jc w:val="thaiDistribute"/>
        <w:rPr>
          <w:rFonts w:asciiTheme="majorBidi" w:hAnsiTheme="majorBidi" w:cstheme="majorBidi"/>
          <w:vanish/>
        </w:rPr>
      </w:pPr>
    </w:p>
    <w:p w14:paraId="5F0CCECA" w14:textId="08096881" w:rsidR="00CE53E8" w:rsidRPr="007B1E80" w:rsidRDefault="00CE53E8">
      <w:pPr>
        <w:pStyle w:val="ListParagraph"/>
        <w:numPr>
          <w:ilvl w:val="1"/>
          <w:numId w:val="9"/>
        </w:numPr>
        <w:spacing w:before="100"/>
        <w:ind w:hanging="300"/>
        <w:jc w:val="thaiDistribute"/>
        <w:rPr>
          <w:rFonts w:asciiTheme="majorBidi" w:hAnsiTheme="majorBidi" w:cstheme="majorBidi"/>
        </w:rPr>
      </w:pPr>
      <w:r w:rsidRPr="007B1E80">
        <w:rPr>
          <w:rFonts w:asciiTheme="majorBidi" w:hAnsiTheme="majorBidi" w:cstheme="majorBidi"/>
        </w:rPr>
        <w:t>Related parties consist of:</w:t>
      </w:r>
    </w:p>
    <w:tbl>
      <w:tblPr>
        <w:tblW w:w="9322" w:type="dxa"/>
        <w:tblInd w:w="742" w:type="dxa"/>
        <w:tblLook w:val="04A0" w:firstRow="1" w:lastRow="0" w:firstColumn="1" w:lastColumn="0" w:noHBand="0" w:noVBand="1"/>
      </w:tblPr>
      <w:tblGrid>
        <w:gridCol w:w="4226"/>
        <w:gridCol w:w="4212"/>
        <w:gridCol w:w="884"/>
      </w:tblGrid>
      <w:tr w:rsidR="00CE53E8" w:rsidRPr="007B1E80" w14:paraId="5F0CCECE" w14:textId="77777777" w:rsidTr="00F81F90">
        <w:trPr>
          <w:trHeight w:val="20"/>
          <w:tblHeader/>
        </w:trPr>
        <w:tc>
          <w:tcPr>
            <w:tcW w:w="4226" w:type="dxa"/>
            <w:tcBorders>
              <w:top w:val="nil"/>
              <w:left w:val="nil"/>
              <w:bottom w:val="nil"/>
              <w:right w:val="nil"/>
            </w:tcBorders>
            <w:noWrap/>
            <w:vAlign w:val="bottom"/>
            <w:hideMark/>
          </w:tcPr>
          <w:p w14:paraId="5F0CCECB" w14:textId="77777777" w:rsidR="00CE53E8" w:rsidRPr="00C937C1" w:rsidRDefault="00CE53E8" w:rsidP="00567DC4">
            <w:pPr>
              <w:pBdr>
                <w:bottom w:val="single" w:sz="4" w:space="1" w:color="auto"/>
              </w:pBdr>
              <w:spacing w:line="340" w:lineRule="exact"/>
              <w:ind w:left="-108" w:firstLine="142"/>
              <w:jc w:val="center"/>
              <w:rPr>
                <w:rFonts w:asciiTheme="majorBidi" w:hAnsiTheme="majorBidi" w:cstheme="majorBidi"/>
                <w:b/>
                <w:bCs/>
                <w:color w:val="000000"/>
                <w:cs/>
              </w:rPr>
            </w:pPr>
            <w:r w:rsidRPr="007B1E80">
              <w:rPr>
                <w:rFonts w:asciiTheme="majorBidi" w:hAnsiTheme="majorBidi" w:cstheme="majorBidi"/>
                <w:b/>
                <w:bCs/>
                <w:color w:val="000000"/>
              </w:rPr>
              <w:t>Name</w:t>
            </w:r>
          </w:p>
        </w:tc>
        <w:tc>
          <w:tcPr>
            <w:tcW w:w="4212" w:type="dxa"/>
            <w:tcBorders>
              <w:top w:val="nil"/>
              <w:left w:val="nil"/>
              <w:bottom w:val="nil"/>
              <w:right w:val="nil"/>
            </w:tcBorders>
            <w:noWrap/>
            <w:vAlign w:val="bottom"/>
            <w:hideMark/>
          </w:tcPr>
          <w:p w14:paraId="5F0CCECC" w14:textId="77777777" w:rsidR="00CE53E8" w:rsidRPr="007B1E80" w:rsidRDefault="00CE53E8" w:rsidP="00567DC4">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rPr>
              <w:t>Relationship</w:t>
            </w:r>
          </w:p>
        </w:tc>
        <w:tc>
          <w:tcPr>
            <w:tcW w:w="884" w:type="dxa"/>
            <w:tcBorders>
              <w:top w:val="nil"/>
              <w:left w:val="nil"/>
              <w:bottom w:val="nil"/>
              <w:right w:val="nil"/>
            </w:tcBorders>
            <w:noWrap/>
            <w:vAlign w:val="bottom"/>
            <w:hideMark/>
          </w:tcPr>
          <w:p w14:paraId="5F0CCECD" w14:textId="77777777" w:rsidR="00CE53E8" w:rsidRPr="007B1E80" w:rsidRDefault="00CE53E8" w:rsidP="00567DC4">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rPr>
              <w:t>Country</w:t>
            </w:r>
          </w:p>
        </w:tc>
      </w:tr>
      <w:tr w:rsidR="00CE53E8" w:rsidRPr="007B1E80" w14:paraId="5F0CCED2" w14:textId="77777777" w:rsidTr="00F81F90">
        <w:trPr>
          <w:trHeight w:val="20"/>
        </w:trPr>
        <w:tc>
          <w:tcPr>
            <w:tcW w:w="4226" w:type="dxa"/>
            <w:tcBorders>
              <w:top w:val="nil"/>
              <w:left w:val="nil"/>
              <w:bottom w:val="nil"/>
              <w:right w:val="nil"/>
            </w:tcBorders>
            <w:noWrap/>
            <w:vAlign w:val="bottom"/>
            <w:hideMark/>
          </w:tcPr>
          <w:p w14:paraId="5F0CCECF" w14:textId="77777777" w:rsidR="00CE53E8" w:rsidRPr="007B1E80" w:rsidRDefault="00CE53E8" w:rsidP="00257ED5">
            <w:pPr>
              <w:spacing w:before="120" w:line="340" w:lineRule="exact"/>
              <w:ind w:left="29"/>
              <w:rPr>
                <w:rFonts w:asciiTheme="majorBidi" w:hAnsiTheme="majorBidi" w:cstheme="majorBidi"/>
                <w:b/>
                <w:bCs/>
                <w:color w:val="000000"/>
                <w:u w:val="single"/>
              </w:rPr>
            </w:pPr>
            <w:r w:rsidRPr="007B1E80">
              <w:rPr>
                <w:rFonts w:asciiTheme="majorBidi" w:hAnsiTheme="majorBidi" w:cstheme="majorBidi"/>
                <w:b/>
                <w:bCs/>
                <w:color w:val="000000"/>
                <w:u w:val="single"/>
              </w:rPr>
              <w:t>Subsidiaries</w:t>
            </w:r>
          </w:p>
        </w:tc>
        <w:tc>
          <w:tcPr>
            <w:tcW w:w="4212" w:type="dxa"/>
            <w:tcBorders>
              <w:top w:val="nil"/>
              <w:left w:val="nil"/>
              <w:bottom w:val="nil"/>
              <w:right w:val="nil"/>
            </w:tcBorders>
            <w:noWrap/>
            <w:vAlign w:val="bottom"/>
            <w:hideMark/>
          </w:tcPr>
          <w:p w14:paraId="5F0CCED0" w14:textId="77777777" w:rsidR="00CE53E8" w:rsidRPr="007B1E80" w:rsidRDefault="00CE53E8" w:rsidP="00567DC4">
            <w:pPr>
              <w:spacing w:line="340" w:lineRule="exact"/>
              <w:jc w:val="center"/>
              <w:rPr>
                <w:rFonts w:asciiTheme="majorBidi" w:hAnsiTheme="majorBidi" w:cstheme="majorBidi"/>
                <w:color w:val="000000"/>
              </w:rPr>
            </w:pPr>
          </w:p>
        </w:tc>
        <w:tc>
          <w:tcPr>
            <w:tcW w:w="884" w:type="dxa"/>
            <w:tcBorders>
              <w:top w:val="nil"/>
              <w:left w:val="nil"/>
              <w:bottom w:val="nil"/>
              <w:right w:val="nil"/>
            </w:tcBorders>
            <w:noWrap/>
            <w:vAlign w:val="bottom"/>
            <w:hideMark/>
          </w:tcPr>
          <w:p w14:paraId="5F0CCED1" w14:textId="77777777" w:rsidR="00CE53E8" w:rsidRPr="007B1E80" w:rsidRDefault="00CE53E8" w:rsidP="00567DC4">
            <w:pPr>
              <w:spacing w:line="340" w:lineRule="exact"/>
              <w:rPr>
                <w:rFonts w:asciiTheme="majorBidi" w:hAnsiTheme="majorBidi" w:cstheme="majorBidi"/>
                <w:color w:val="000000"/>
              </w:rPr>
            </w:pPr>
          </w:p>
        </w:tc>
      </w:tr>
      <w:tr w:rsidR="00CE53E8" w:rsidRPr="007B1E80" w14:paraId="5F0CCED6" w14:textId="77777777" w:rsidTr="00F81F90">
        <w:trPr>
          <w:trHeight w:val="20"/>
        </w:trPr>
        <w:tc>
          <w:tcPr>
            <w:tcW w:w="4226" w:type="dxa"/>
            <w:tcBorders>
              <w:top w:val="nil"/>
              <w:left w:val="nil"/>
              <w:bottom w:val="nil"/>
              <w:right w:val="nil"/>
            </w:tcBorders>
            <w:shd w:val="clear" w:color="000000" w:fill="FFFFFF"/>
            <w:hideMark/>
          </w:tcPr>
          <w:p w14:paraId="5F0CCED3" w14:textId="77777777" w:rsidR="00CE53E8" w:rsidRPr="007B1E80" w:rsidRDefault="00CE53E8" w:rsidP="00567DC4">
            <w:pPr>
              <w:spacing w:line="340" w:lineRule="exact"/>
              <w:ind w:left="34" w:hanging="3"/>
              <w:rPr>
                <w:rFonts w:asciiTheme="majorBidi" w:hAnsiTheme="majorBidi" w:cstheme="majorBidi"/>
                <w:color w:val="000000"/>
              </w:rPr>
            </w:pPr>
            <w:r w:rsidRPr="007B1E80">
              <w:rPr>
                <w:rFonts w:asciiTheme="majorBidi" w:hAnsiTheme="majorBidi" w:cstheme="majorBidi"/>
                <w:color w:val="000000"/>
              </w:rPr>
              <w:t>Install Direct Company Limited</w:t>
            </w:r>
          </w:p>
        </w:tc>
        <w:tc>
          <w:tcPr>
            <w:tcW w:w="4212" w:type="dxa"/>
            <w:tcBorders>
              <w:top w:val="nil"/>
              <w:left w:val="nil"/>
              <w:bottom w:val="nil"/>
              <w:right w:val="nil"/>
            </w:tcBorders>
            <w:shd w:val="clear" w:color="000000" w:fill="FFFFFF"/>
            <w:hideMark/>
          </w:tcPr>
          <w:p w14:paraId="5F0CCED4"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 shareholding by the Company</w:t>
            </w:r>
          </w:p>
        </w:tc>
        <w:tc>
          <w:tcPr>
            <w:tcW w:w="884" w:type="dxa"/>
            <w:tcBorders>
              <w:top w:val="nil"/>
              <w:left w:val="nil"/>
              <w:bottom w:val="nil"/>
              <w:right w:val="nil"/>
            </w:tcBorders>
            <w:noWrap/>
            <w:hideMark/>
          </w:tcPr>
          <w:p w14:paraId="5F0CCED5"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Thailand</w:t>
            </w:r>
          </w:p>
        </w:tc>
      </w:tr>
      <w:tr w:rsidR="00CE53E8" w:rsidRPr="007B1E80" w14:paraId="5F0CCEDA" w14:textId="77777777" w:rsidTr="00F81F90">
        <w:trPr>
          <w:trHeight w:val="20"/>
        </w:trPr>
        <w:tc>
          <w:tcPr>
            <w:tcW w:w="4226" w:type="dxa"/>
            <w:tcBorders>
              <w:top w:val="nil"/>
              <w:left w:val="nil"/>
              <w:bottom w:val="nil"/>
              <w:right w:val="nil"/>
            </w:tcBorders>
            <w:shd w:val="clear" w:color="000000" w:fill="FFFFFF"/>
            <w:hideMark/>
          </w:tcPr>
          <w:p w14:paraId="5F0CCED7" w14:textId="77777777" w:rsidR="00CE53E8" w:rsidRPr="007B1E80" w:rsidRDefault="00CE53E8" w:rsidP="006E181A">
            <w:pPr>
              <w:spacing w:line="340" w:lineRule="exact"/>
              <w:ind w:left="34" w:right="-152" w:hanging="3"/>
              <w:rPr>
                <w:rFonts w:asciiTheme="majorBidi" w:hAnsiTheme="majorBidi" w:cstheme="majorBidi"/>
                <w:color w:val="000000"/>
              </w:rPr>
            </w:pPr>
            <w:r w:rsidRPr="007B1E80">
              <w:rPr>
                <w:rFonts w:asciiTheme="majorBidi" w:hAnsiTheme="majorBidi" w:cstheme="majorBidi"/>
                <w:color w:val="000000"/>
              </w:rPr>
              <w:t>BuilderSmart Construction Systems Private Limited</w:t>
            </w:r>
          </w:p>
        </w:tc>
        <w:tc>
          <w:tcPr>
            <w:tcW w:w="4212" w:type="dxa"/>
            <w:tcBorders>
              <w:top w:val="nil"/>
              <w:left w:val="nil"/>
              <w:bottom w:val="nil"/>
              <w:right w:val="nil"/>
            </w:tcBorders>
            <w:shd w:val="clear" w:color="000000" w:fill="FFFFFF"/>
            <w:hideMark/>
          </w:tcPr>
          <w:p w14:paraId="5F0CCED8" w14:textId="081C68AC" w:rsidR="00CE53E8" w:rsidRPr="007B1E80" w:rsidRDefault="009B4CAE" w:rsidP="00567DC4">
            <w:pPr>
              <w:spacing w:line="340" w:lineRule="exact"/>
              <w:jc w:val="center"/>
              <w:rPr>
                <w:rFonts w:asciiTheme="majorBidi" w:hAnsiTheme="majorBidi" w:cstheme="majorBidi"/>
                <w:color w:val="000000"/>
              </w:rPr>
            </w:pPr>
            <w:r>
              <w:rPr>
                <w:rFonts w:asciiTheme="majorBidi" w:hAnsiTheme="majorBidi" w:cstheme="majorBidi"/>
                <w:color w:val="000000"/>
              </w:rPr>
              <w:t>100</w:t>
            </w:r>
            <w:r w:rsidR="00CE53E8" w:rsidRPr="007B1E80">
              <w:rPr>
                <w:rFonts w:asciiTheme="majorBidi" w:hAnsiTheme="majorBidi" w:cstheme="majorBidi"/>
                <w:color w:val="000000"/>
              </w:rPr>
              <w:t>% shareholding by the Company</w:t>
            </w:r>
          </w:p>
        </w:tc>
        <w:tc>
          <w:tcPr>
            <w:tcW w:w="884" w:type="dxa"/>
            <w:tcBorders>
              <w:top w:val="nil"/>
              <w:left w:val="nil"/>
              <w:bottom w:val="nil"/>
              <w:right w:val="nil"/>
            </w:tcBorders>
            <w:noWrap/>
            <w:hideMark/>
          </w:tcPr>
          <w:p w14:paraId="5F0CCED9"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India</w:t>
            </w:r>
          </w:p>
        </w:tc>
      </w:tr>
      <w:tr w:rsidR="00CE53E8" w:rsidRPr="007B1E80" w14:paraId="5F0CCEDE" w14:textId="77777777" w:rsidTr="00F81F90">
        <w:trPr>
          <w:trHeight w:val="20"/>
        </w:trPr>
        <w:tc>
          <w:tcPr>
            <w:tcW w:w="4226" w:type="dxa"/>
            <w:tcBorders>
              <w:top w:val="nil"/>
              <w:left w:val="nil"/>
              <w:bottom w:val="nil"/>
              <w:right w:val="nil"/>
            </w:tcBorders>
            <w:shd w:val="clear" w:color="000000" w:fill="FFFFFF"/>
            <w:hideMark/>
          </w:tcPr>
          <w:p w14:paraId="5F0CCEDB" w14:textId="77777777" w:rsidR="00CE53E8" w:rsidRPr="007B1E80" w:rsidRDefault="008E53FA" w:rsidP="00567DC4">
            <w:pPr>
              <w:spacing w:line="340" w:lineRule="exact"/>
              <w:ind w:left="211" w:hanging="180"/>
              <w:jc w:val="left"/>
              <w:rPr>
                <w:rFonts w:asciiTheme="majorBidi" w:hAnsiTheme="majorBidi" w:cstheme="majorBidi"/>
                <w:color w:val="000000"/>
              </w:rPr>
            </w:pPr>
            <w:r w:rsidRPr="007B1E80">
              <w:rPr>
                <w:rFonts w:asciiTheme="majorBidi" w:hAnsiTheme="majorBidi" w:cstheme="majorBidi"/>
                <w:color w:val="000000"/>
              </w:rPr>
              <w:t xml:space="preserve">Alloy Solutions Asia Limited </w:t>
            </w:r>
          </w:p>
        </w:tc>
        <w:tc>
          <w:tcPr>
            <w:tcW w:w="4212" w:type="dxa"/>
            <w:tcBorders>
              <w:top w:val="nil"/>
              <w:left w:val="nil"/>
              <w:bottom w:val="nil"/>
              <w:right w:val="nil"/>
            </w:tcBorders>
            <w:shd w:val="clear" w:color="000000" w:fill="FFFFFF"/>
            <w:hideMark/>
          </w:tcPr>
          <w:p w14:paraId="5F0CCEDC" w14:textId="762DD4D3" w:rsidR="00CE53E8" w:rsidRPr="007B1E80" w:rsidRDefault="006377B9" w:rsidP="00567DC4">
            <w:pPr>
              <w:spacing w:line="340" w:lineRule="exact"/>
              <w:jc w:val="center"/>
              <w:rPr>
                <w:rFonts w:asciiTheme="majorBidi" w:hAnsiTheme="majorBidi" w:cstheme="majorBidi"/>
                <w:color w:val="000000"/>
              </w:rPr>
            </w:pPr>
            <w:r>
              <w:rPr>
                <w:rFonts w:asciiTheme="majorBidi" w:hAnsiTheme="majorBidi" w:cstheme="majorBidi"/>
                <w:color w:val="000000"/>
              </w:rPr>
              <w:t>100</w:t>
            </w:r>
            <w:r w:rsidR="00CE53E8" w:rsidRPr="007B1E80">
              <w:rPr>
                <w:rFonts w:asciiTheme="majorBidi" w:hAnsiTheme="majorBidi" w:cstheme="majorBidi"/>
                <w:color w:val="000000"/>
              </w:rPr>
              <w:t>% shareholding by the Company</w:t>
            </w:r>
            <w:r w:rsidR="00735964" w:rsidRPr="007B1E80">
              <w:rPr>
                <w:rFonts w:asciiTheme="majorBidi" w:hAnsiTheme="majorBidi" w:cstheme="majorBidi"/>
                <w:color w:val="000000"/>
              </w:rPr>
              <w:t xml:space="preserve">                                 </w:t>
            </w:r>
          </w:p>
        </w:tc>
        <w:tc>
          <w:tcPr>
            <w:tcW w:w="884" w:type="dxa"/>
            <w:tcBorders>
              <w:top w:val="nil"/>
              <w:left w:val="nil"/>
              <w:bottom w:val="nil"/>
              <w:right w:val="nil"/>
            </w:tcBorders>
            <w:noWrap/>
            <w:hideMark/>
          </w:tcPr>
          <w:p w14:paraId="5F0CCEDD" w14:textId="77777777" w:rsidR="00CE53E8" w:rsidRPr="007B1E80" w:rsidRDefault="00CE53E8" w:rsidP="00567DC4">
            <w:pPr>
              <w:spacing w:line="340" w:lineRule="exact"/>
              <w:jc w:val="center"/>
              <w:rPr>
                <w:rFonts w:asciiTheme="majorBidi" w:hAnsiTheme="majorBidi" w:cstheme="majorBidi"/>
              </w:rPr>
            </w:pPr>
            <w:r w:rsidRPr="007B1E80">
              <w:rPr>
                <w:rFonts w:asciiTheme="majorBidi" w:hAnsiTheme="majorBidi" w:cstheme="majorBidi"/>
                <w:color w:val="000000"/>
              </w:rPr>
              <w:t>Thailand</w:t>
            </w:r>
          </w:p>
        </w:tc>
      </w:tr>
      <w:tr w:rsidR="00CE53E8" w:rsidRPr="007B1E80" w14:paraId="5F0CCEE2" w14:textId="77777777" w:rsidTr="00F81F90">
        <w:trPr>
          <w:trHeight w:val="20"/>
        </w:trPr>
        <w:tc>
          <w:tcPr>
            <w:tcW w:w="4226" w:type="dxa"/>
            <w:tcBorders>
              <w:top w:val="nil"/>
              <w:left w:val="nil"/>
              <w:bottom w:val="nil"/>
              <w:right w:val="nil"/>
            </w:tcBorders>
            <w:shd w:val="clear" w:color="000000" w:fill="FFFFFF"/>
            <w:hideMark/>
          </w:tcPr>
          <w:p w14:paraId="5F0CCEDF" w14:textId="77777777" w:rsidR="00CE53E8" w:rsidRPr="007B1E80" w:rsidRDefault="00CE53E8" w:rsidP="00567DC4">
            <w:pPr>
              <w:spacing w:line="340" w:lineRule="exact"/>
              <w:ind w:left="211" w:hanging="180"/>
              <w:jc w:val="left"/>
              <w:rPr>
                <w:rFonts w:asciiTheme="majorBidi" w:hAnsiTheme="majorBidi" w:cstheme="majorBidi"/>
                <w:color w:val="000000"/>
              </w:rPr>
            </w:pPr>
            <w:r w:rsidRPr="007B1E80">
              <w:rPr>
                <w:rFonts w:asciiTheme="majorBidi" w:hAnsiTheme="majorBidi" w:cstheme="majorBidi"/>
                <w:color w:val="000000"/>
              </w:rPr>
              <w:t>Sansara Development Company Limited</w:t>
            </w:r>
            <w:r w:rsidR="00DF7997" w:rsidRPr="007B1E80">
              <w:rPr>
                <w:rFonts w:asciiTheme="majorBidi" w:hAnsiTheme="majorBidi" w:cstheme="majorBidi"/>
                <w:color w:val="000000"/>
              </w:rPr>
              <w:t xml:space="preserve"> </w:t>
            </w:r>
            <w:r w:rsidR="005A6A6B" w:rsidRPr="007B1E80">
              <w:rPr>
                <w:rFonts w:asciiTheme="majorBidi" w:hAnsiTheme="majorBidi" w:cstheme="majorBidi"/>
                <w:color w:val="000000"/>
              </w:rPr>
              <w:br/>
              <w:t>(In the process of being liquidated)</w:t>
            </w:r>
          </w:p>
        </w:tc>
        <w:tc>
          <w:tcPr>
            <w:tcW w:w="4212" w:type="dxa"/>
            <w:tcBorders>
              <w:top w:val="nil"/>
              <w:left w:val="nil"/>
              <w:bottom w:val="nil"/>
              <w:right w:val="nil"/>
            </w:tcBorders>
            <w:shd w:val="clear" w:color="000000" w:fill="FFFFFF"/>
            <w:hideMark/>
          </w:tcPr>
          <w:p w14:paraId="5F0CCEE0"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 shareholding by the Company</w:t>
            </w:r>
          </w:p>
        </w:tc>
        <w:tc>
          <w:tcPr>
            <w:tcW w:w="884" w:type="dxa"/>
            <w:tcBorders>
              <w:top w:val="nil"/>
              <w:left w:val="nil"/>
              <w:bottom w:val="nil"/>
              <w:right w:val="nil"/>
            </w:tcBorders>
            <w:noWrap/>
            <w:hideMark/>
          </w:tcPr>
          <w:p w14:paraId="5F0CCEE1" w14:textId="77777777" w:rsidR="00CE53E8" w:rsidRPr="007B1E80" w:rsidRDefault="00CE53E8" w:rsidP="00567DC4">
            <w:pPr>
              <w:spacing w:line="340" w:lineRule="exact"/>
              <w:jc w:val="center"/>
              <w:rPr>
                <w:rFonts w:asciiTheme="majorBidi" w:hAnsiTheme="majorBidi" w:cstheme="majorBidi"/>
              </w:rPr>
            </w:pPr>
            <w:r w:rsidRPr="007B1E80">
              <w:rPr>
                <w:rFonts w:asciiTheme="majorBidi" w:hAnsiTheme="majorBidi" w:cstheme="majorBidi"/>
                <w:color w:val="000000"/>
              </w:rPr>
              <w:t>Thailand</w:t>
            </w:r>
          </w:p>
        </w:tc>
      </w:tr>
      <w:tr w:rsidR="00CE53E8" w:rsidRPr="007B1E80" w14:paraId="5F0CCEE6" w14:textId="77777777" w:rsidTr="00F81F90">
        <w:trPr>
          <w:trHeight w:val="20"/>
        </w:trPr>
        <w:tc>
          <w:tcPr>
            <w:tcW w:w="4226" w:type="dxa"/>
            <w:tcBorders>
              <w:top w:val="nil"/>
              <w:left w:val="nil"/>
              <w:bottom w:val="nil"/>
              <w:right w:val="nil"/>
            </w:tcBorders>
            <w:shd w:val="clear" w:color="000000" w:fill="FFFFFF"/>
            <w:hideMark/>
          </w:tcPr>
          <w:p w14:paraId="5F0CCEE3" w14:textId="77777777" w:rsidR="00CE53E8" w:rsidRPr="007B1E80" w:rsidRDefault="00CE53E8" w:rsidP="00567DC4">
            <w:pPr>
              <w:spacing w:line="340" w:lineRule="exact"/>
              <w:ind w:left="34" w:hanging="3"/>
              <w:rPr>
                <w:rFonts w:asciiTheme="majorBidi" w:hAnsiTheme="majorBidi" w:cstheme="majorBidi"/>
                <w:color w:val="000000"/>
              </w:rPr>
            </w:pPr>
            <w:r w:rsidRPr="007B1E80">
              <w:rPr>
                <w:rFonts w:asciiTheme="majorBidi" w:hAnsiTheme="majorBidi" w:cstheme="majorBidi"/>
                <w:color w:val="000000"/>
              </w:rPr>
              <w:t>Sansara Lifestyle Service Company Limited</w:t>
            </w:r>
          </w:p>
        </w:tc>
        <w:tc>
          <w:tcPr>
            <w:tcW w:w="4212" w:type="dxa"/>
            <w:tcBorders>
              <w:top w:val="nil"/>
              <w:left w:val="nil"/>
              <w:bottom w:val="nil"/>
              <w:right w:val="nil"/>
            </w:tcBorders>
            <w:shd w:val="clear" w:color="000000" w:fill="FFFFFF"/>
            <w:hideMark/>
          </w:tcPr>
          <w:p w14:paraId="5F0CCEE4"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 shareholding by the Company</w:t>
            </w:r>
          </w:p>
        </w:tc>
        <w:tc>
          <w:tcPr>
            <w:tcW w:w="884" w:type="dxa"/>
            <w:tcBorders>
              <w:top w:val="nil"/>
              <w:left w:val="nil"/>
              <w:bottom w:val="nil"/>
              <w:right w:val="nil"/>
            </w:tcBorders>
            <w:noWrap/>
            <w:hideMark/>
          </w:tcPr>
          <w:p w14:paraId="5F0CCEE5" w14:textId="77777777" w:rsidR="00CE53E8" w:rsidRPr="007B1E80" w:rsidRDefault="00CE53E8" w:rsidP="00567DC4">
            <w:pPr>
              <w:spacing w:line="340" w:lineRule="exact"/>
              <w:jc w:val="center"/>
              <w:rPr>
                <w:rFonts w:asciiTheme="majorBidi" w:hAnsiTheme="majorBidi" w:cstheme="majorBidi"/>
              </w:rPr>
            </w:pPr>
            <w:r w:rsidRPr="007B1E80">
              <w:rPr>
                <w:rFonts w:asciiTheme="majorBidi" w:hAnsiTheme="majorBidi" w:cstheme="majorBidi"/>
                <w:color w:val="000000"/>
              </w:rPr>
              <w:t>Thailand</w:t>
            </w:r>
          </w:p>
        </w:tc>
      </w:tr>
      <w:tr w:rsidR="00CE53E8" w:rsidRPr="007B1E80" w14:paraId="5F0CCEEA" w14:textId="77777777" w:rsidTr="00F81F90">
        <w:trPr>
          <w:trHeight w:val="20"/>
        </w:trPr>
        <w:tc>
          <w:tcPr>
            <w:tcW w:w="4226" w:type="dxa"/>
            <w:tcBorders>
              <w:top w:val="nil"/>
              <w:left w:val="nil"/>
              <w:bottom w:val="nil"/>
              <w:right w:val="nil"/>
            </w:tcBorders>
            <w:shd w:val="clear" w:color="000000" w:fill="FFFFFF"/>
          </w:tcPr>
          <w:p w14:paraId="5F0CCEE7" w14:textId="77777777" w:rsidR="00CE53E8" w:rsidRPr="007B1E80" w:rsidRDefault="00CE53E8" w:rsidP="00567DC4">
            <w:pPr>
              <w:spacing w:line="340" w:lineRule="exact"/>
              <w:ind w:left="34" w:hanging="3"/>
              <w:rPr>
                <w:rFonts w:asciiTheme="majorBidi" w:hAnsiTheme="majorBidi" w:cstheme="majorBidi"/>
                <w:color w:val="000000"/>
              </w:rPr>
            </w:pPr>
            <w:r w:rsidRPr="007B1E80">
              <w:rPr>
                <w:rFonts w:asciiTheme="majorBidi" w:hAnsiTheme="majorBidi" w:cstheme="majorBidi"/>
                <w:color w:val="000000"/>
              </w:rPr>
              <w:t>Teak Development Limited</w:t>
            </w:r>
          </w:p>
        </w:tc>
        <w:tc>
          <w:tcPr>
            <w:tcW w:w="4212" w:type="dxa"/>
            <w:tcBorders>
              <w:top w:val="nil"/>
              <w:left w:val="nil"/>
              <w:bottom w:val="nil"/>
              <w:right w:val="nil"/>
            </w:tcBorders>
            <w:shd w:val="clear" w:color="000000" w:fill="FFFFFF"/>
          </w:tcPr>
          <w:p w14:paraId="5F0CCEE8"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100% shareholding by the Company</w:t>
            </w:r>
          </w:p>
        </w:tc>
        <w:tc>
          <w:tcPr>
            <w:tcW w:w="884" w:type="dxa"/>
            <w:tcBorders>
              <w:top w:val="nil"/>
              <w:left w:val="nil"/>
              <w:bottom w:val="nil"/>
              <w:right w:val="nil"/>
            </w:tcBorders>
            <w:noWrap/>
          </w:tcPr>
          <w:p w14:paraId="5F0CCEE9"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Thailand</w:t>
            </w:r>
          </w:p>
        </w:tc>
      </w:tr>
      <w:tr w:rsidR="00CE53E8" w:rsidRPr="007B1E80" w14:paraId="5F0CCEF6" w14:textId="77777777" w:rsidTr="00F81F90">
        <w:trPr>
          <w:trHeight w:val="20"/>
        </w:trPr>
        <w:tc>
          <w:tcPr>
            <w:tcW w:w="4226" w:type="dxa"/>
            <w:tcBorders>
              <w:top w:val="nil"/>
              <w:left w:val="nil"/>
              <w:bottom w:val="nil"/>
              <w:right w:val="nil"/>
            </w:tcBorders>
            <w:shd w:val="clear" w:color="000000" w:fill="FFFFFF"/>
            <w:hideMark/>
          </w:tcPr>
          <w:p w14:paraId="5F0CCEF3" w14:textId="77777777" w:rsidR="00CE53E8" w:rsidRPr="007B1E80" w:rsidRDefault="00CE53E8" w:rsidP="00567DC4">
            <w:pPr>
              <w:spacing w:before="120" w:line="340" w:lineRule="exact"/>
              <w:ind w:left="29"/>
              <w:rPr>
                <w:rFonts w:asciiTheme="majorBidi" w:hAnsiTheme="majorBidi" w:cstheme="majorBidi"/>
                <w:b/>
                <w:bCs/>
                <w:color w:val="000000"/>
                <w:u w:val="single"/>
              </w:rPr>
            </w:pPr>
            <w:r w:rsidRPr="007B1E80">
              <w:rPr>
                <w:rFonts w:asciiTheme="majorBidi" w:hAnsiTheme="majorBidi" w:cstheme="majorBidi"/>
                <w:b/>
                <w:bCs/>
                <w:color w:val="000000"/>
                <w:u w:val="single"/>
              </w:rPr>
              <w:t>Related parties</w:t>
            </w:r>
          </w:p>
        </w:tc>
        <w:tc>
          <w:tcPr>
            <w:tcW w:w="4212" w:type="dxa"/>
            <w:tcBorders>
              <w:top w:val="nil"/>
              <w:left w:val="nil"/>
              <w:bottom w:val="nil"/>
              <w:right w:val="nil"/>
            </w:tcBorders>
            <w:noWrap/>
            <w:hideMark/>
          </w:tcPr>
          <w:p w14:paraId="5F0CCEF4" w14:textId="77777777" w:rsidR="00CE53E8" w:rsidRPr="007B1E80" w:rsidRDefault="00CE53E8" w:rsidP="00567DC4">
            <w:pPr>
              <w:spacing w:line="340" w:lineRule="exact"/>
              <w:jc w:val="center"/>
              <w:rPr>
                <w:rFonts w:asciiTheme="majorBidi" w:hAnsiTheme="majorBidi" w:cstheme="majorBidi"/>
                <w:color w:val="000000"/>
              </w:rPr>
            </w:pPr>
          </w:p>
        </w:tc>
        <w:tc>
          <w:tcPr>
            <w:tcW w:w="884" w:type="dxa"/>
            <w:tcBorders>
              <w:top w:val="nil"/>
              <w:left w:val="nil"/>
              <w:bottom w:val="nil"/>
              <w:right w:val="nil"/>
            </w:tcBorders>
            <w:noWrap/>
            <w:hideMark/>
          </w:tcPr>
          <w:p w14:paraId="5F0CCEF5" w14:textId="77777777" w:rsidR="00CE53E8" w:rsidRPr="007B1E80" w:rsidRDefault="00CE53E8" w:rsidP="00567DC4">
            <w:pPr>
              <w:spacing w:line="340" w:lineRule="exact"/>
              <w:jc w:val="center"/>
              <w:rPr>
                <w:rFonts w:asciiTheme="majorBidi" w:hAnsiTheme="majorBidi" w:cstheme="majorBidi"/>
                <w:color w:val="000000"/>
              </w:rPr>
            </w:pPr>
          </w:p>
        </w:tc>
      </w:tr>
      <w:tr w:rsidR="00CE53E8" w:rsidRPr="007B1E80" w14:paraId="5F0CCEFA" w14:textId="77777777" w:rsidTr="00F81F90">
        <w:trPr>
          <w:trHeight w:val="20"/>
        </w:trPr>
        <w:tc>
          <w:tcPr>
            <w:tcW w:w="4226" w:type="dxa"/>
            <w:tcBorders>
              <w:top w:val="nil"/>
              <w:left w:val="nil"/>
              <w:bottom w:val="nil"/>
              <w:right w:val="nil"/>
            </w:tcBorders>
            <w:shd w:val="clear" w:color="000000" w:fill="FFFFFF"/>
          </w:tcPr>
          <w:p w14:paraId="5F0CCEF7" w14:textId="77777777" w:rsidR="00CE53E8" w:rsidRPr="007B1E80" w:rsidRDefault="00CE53E8" w:rsidP="00567DC4">
            <w:pPr>
              <w:spacing w:line="340" w:lineRule="exact"/>
              <w:ind w:left="34" w:hanging="3"/>
              <w:rPr>
                <w:rFonts w:asciiTheme="majorBidi" w:hAnsiTheme="majorBidi" w:cstheme="majorBidi"/>
                <w:color w:val="000000"/>
              </w:rPr>
            </w:pPr>
            <w:r w:rsidRPr="007B1E80">
              <w:rPr>
                <w:rFonts w:asciiTheme="majorBidi" w:hAnsiTheme="majorBidi" w:cstheme="majorBidi"/>
                <w:color w:val="000000"/>
              </w:rPr>
              <w:t>Ruamchokchai Engineering Company Limited</w:t>
            </w:r>
          </w:p>
        </w:tc>
        <w:tc>
          <w:tcPr>
            <w:tcW w:w="4212" w:type="dxa"/>
            <w:tcBorders>
              <w:top w:val="nil"/>
              <w:left w:val="nil"/>
              <w:bottom w:val="nil"/>
              <w:right w:val="nil"/>
            </w:tcBorders>
            <w:noWrap/>
          </w:tcPr>
          <w:p w14:paraId="5F0CCEF8" w14:textId="77777777" w:rsidR="00CE53E8" w:rsidRPr="007B1E80" w:rsidRDefault="00DA5593"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Co-major shareholder</w:t>
            </w:r>
          </w:p>
        </w:tc>
        <w:tc>
          <w:tcPr>
            <w:tcW w:w="884" w:type="dxa"/>
            <w:tcBorders>
              <w:top w:val="nil"/>
              <w:left w:val="nil"/>
              <w:bottom w:val="nil"/>
              <w:right w:val="nil"/>
            </w:tcBorders>
            <w:noWrap/>
          </w:tcPr>
          <w:p w14:paraId="5F0CCEF9" w14:textId="77777777" w:rsidR="00CE53E8" w:rsidRPr="007B1E80" w:rsidRDefault="00CE53E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Thailand</w:t>
            </w:r>
          </w:p>
        </w:tc>
      </w:tr>
      <w:tr w:rsidR="008E1728" w:rsidRPr="007B1E80" w14:paraId="5F0CCF06" w14:textId="77777777" w:rsidTr="00F81F90">
        <w:trPr>
          <w:trHeight w:val="20"/>
        </w:trPr>
        <w:tc>
          <w:tcPr>
            <w:tcW w:w="4226" w:type="dxa"/>
            <w:tcBorders>
              <w:top w:val="nil"/>
              <w:left w:val="nil"/>
              <w:bottom w:val="nil"/>
              <w:right w:val="nil"/>
            </w:tcBorders>
            <w:shd w:val="clear" w:color="000000" w:fill="FFFFFF"/>
          </w:tcPr>
          <w:p w14:paraId="5F0CCF03" w14:textId="77777777" w:rsidR="008E1728" w:rsidRPr="00C937C1" w:rsidRDefault="008E1728" w:rsidP="00257ED5">
            <w:pPr>
              <w:spacing w:line="340" w:lineRule="exact"/>
              <w:ind w:left="34" w:hanging="3"/>
              <w:rPr>
                <w:rFonts w:asciiTheme="majorBidi" w:hAnsiTheme="majorBidi" w:cstheme="majorBidi"/>
                <w:color w:val="000000"/>
                <w:cs/>
              </w:rPr>
            </w:pPr>
            <w:r w:rsidRPr="007B1E80">
              <w:rPr>
                <w:rFonts w:asciiTheme="majorBidi" w:hAnsiTheme="majorBidi" w:cstheme="majorBidi"/>
                <w:color w:val="000000"/>
              </w:rPr>
              <w:t>Synphaet Co., Ltd.</w:t>
            </w:r>
          </w:p>
        </w:tc>
        <w:tc>
          <w:tcPr>
            <w:tcW w:w="4212" w:type="dxa"/>
            <w:tcBorders>
              <w:top w:val="nil"/>
              <w:left w:val="nil"/>
              <w:bottom w:val="nil"/>
              <w:right w:val="nil"/>
            </w:tcBorders>
            <w:noWrap/>
          </w:tcPr>
          <w:p w14:paraId="5F0CCF04" w14:textId="77777777" w:rsidR="008E1728" w:rsidRPr="007B1E80" w:rsidRDefault="008E1728" w:rsidP="00567DC4">
            <w:pPr>
              <w:spacing w:line="340" w:lineRule="exact"/>
              <w:jc w:val="center"/>
              <w:rPr>
                <w:rFonts w:asciiTheme="majorBidi" w:hAnsiTheme="majorBidi" w:cstheme="majorBidi"/>
                <w:b/>
                <w:bCs/>
                <w:color w:val="000000"/>
              </w:rPr>
            </w:pPr>
            <w:r w:rsidRPr="007B1E80">
              <w:rPr>
                <w:rFonts w:asciiTheme="majorBidi" w:hAnsiTheme="majorBidi" w:cstheme="majorBidi"/>
                <w:color w:val="000000"/>
              </w:rPr>
              <w:t>Key management personnel are members of the family of a director</w:t>
            </w:r>
          </w:p>
        </w:tc>
        <w:tc>
          <w:tcPr>
            <w:tcW w:w="884" w:type="dxa"/>
            <w:tcBorders>
              <w:top w:val="nil"/>
              <w:left w:val="nil"/>
              <w:bottom w:val="nil"/>
              <w:right w:val="nil"/>
            </w:tcBorders>
            <w:noWrap/>
          </w:tcPr>
          <w:p w14:paraId="5F0CCF05" w14:textId="77777777" w:rsidR="008E1728" w:rsidRPr="007B1E80" w:rsidRDefault="008E1728" w:rsidP="00567DC4">
            <w:pPr>
              <w:spacing w:line="340" w:lineRule="exact"/>
              <w:jc w:val="center"/>
              <w:rPr>
                <w:rFonts w:asciiTheme="majorBidi" w:hAnsiTheme="majorBidi" w:cstheme="majorBidi"/>
                <w:color w:val="000000"/>
              </w:rPr>
            </w:pPr>
            <w:r w:rsidRPr="007B1E80">
              <w:rPr>
                <w:rFonts w:asciiTheme="majorBidi" w:hAnsiTheme="majorBidi" w:cstheme="majorBidi"/>
                <w:color w:val="000000"/>
              </w:rPr>
              <w:t>Thailand</w:t>
            </w:r>
          </w:p>
        </w:tc>
      </w:tr>
      <w:tr w:rsidR="008E1728" w:rsidRPr="007B1E80" w14:paraId="5F0CCF0E" w14:textId="77777777" w:rsidTr="00F81F90">
        <w:trPr>
          <w:trHeight w:val="80"/>
        </w:trPr>
        <w:tc>
          <w:tcPr>
            <w:tcW w:w="4226" w:type="dxa"/>
            <w:tcBorders>
              <w:top w:val="nil"/>
              <w:left w:val="nil"/>
              <w:bottom w:val="nil"/>
              <w:right w:val="nil"/>
            </w:tcBorders>
            <w:shd w:val="clear" w:color="000000" w:fill="FFFFFF"/>
          </w:tcPr>
          <w:p w14:paraId="5F0CCF0B" w14:textId="77777777" w:rsidR="008E1728" w:rsidRPr="007B1E80" w:rsidRDefault="008E1728" w:rsidP="00567DC4">
            <w:pPr>
              <w:spacing w:line="340" w:lineRule="exact"/>
              <w:ind w:left="34"/>
              <w:rPr>
                <w:rFonts w:asciiTheme="majorBidi" w:hAnsiTheme="majorBidi" w:cstheme="majorBidi"/>
                <w:color w:val="000000"/>
              </w:rPr>
            </w:pPr>
            <w:r w:rsidRPr="007B1E80">
              <w:rPr>
                <w:rFonts w:asciiTheme="majorBidi" w:hAnsiTheme="majorBidi" w:cstheme="majorBidi"/>
                <w:color w:val="000000"/>
              </w:rPr>
              <w:t>Directors/Key management personnel</w:t>
            </w:r>
          </w:p>
        </w:tc>
        <w:tc>
          <w:tcPr>
            <w:tcW w:w="4212" w:type="dxa"/>
            <w:tcBorders>
              <w:top w:val="nil"/>
              <w:left w:val="nil"/>
              <w:bottom w:val="nil"/>
              <w:right w:val="nil"/>
            </w:tcBorders>
            <w:shd w:val="clear" w:color="000000" w:fill="FFFFFF"/>
          </w:tcPr>
          <w:p w14:paraId="5F0CCF0C" w14:textId="77777777" w:rsidR="008E1728" w:rsidRPr="007B1E80" w:rsidRDefault="008E1728" w:rsidP="00567DC4">
            <w:pPr>
              <w:spacing w:line="340" w:lineRule="exact"/>
              <w:jc w:val="center"/>
              <w:rPr>
                <w:rFonts w:asciiTheme="majorBidi" w:hAnsiTheme="majorBidi" w:cstheme="majorBidi"/>
                <w:color w:val="000000"/>
                <w:cs/>
              </w:rPr>
            </w:pPr>
            <w:r w:rsidRPr="007B1E80">
              <w:rPr>
                <w:rFonts w:asciiTheme="majorBidi" w:hAnsiTheme="majorBidi" w:cstheme="majorBidi"/>
                <w:color w:val="000000"/>
              </w:rPr>
              <w:t>The persons having authority and responsibility for planning, directing and controlling the activities of the entity, directly or indirectly, including any director of that entity (whether executive or otherwise).</w:t>
            </w:r>
          </w:p>
        </w:tc>
        <w:tc>
          <w:tcPr>
            <w:tcW w:w="884" w:type="dxa"/>
            <w:tcBorders>
              <w:top w:val="nil"/>
              <w:left w:val="nil"/>
              <w:bottom w:val="nil"/>
              <w:right w:val="nil"/>
            </w:tcBorders>
            <w:shd w:val="clear" w:color="000000" w:fill="FFFFFF"/>
          </w:tcPr>
          <w:p w14:paraId="5F0CCF0D" w14:textId="77777777" w:rsidR="008E1728" w:rsidRPr="00C937C1" w:rsidRDefault="008E1728" w:rsidP="00567DC4">
            <w:pPr>
              <w:spacing w:line="340" w:lineRule="exact"/>
              <w:jc w:val="right"/>
              <w:rPr>
                <w:rFonts w:asciiTheme="majorBidi" w:hAnsiTheme="majorBidi" w:cstheme="majorBidi"/>
                <w:color w:val="000000"/>
                <w:cs/>
              </w:rPr>
            </w:pPr>
          </w:p>
        </w:tc>
      </w:tr>
    </w:tbl>
    <w:p w14:paraId="6E4988CD" w14:textId="77777777" w:rsidR="00995261" w:rsidRPr="007B1E80" w:rsidRDefault="00995261" w:rsidP="00995261">
      <w:pPr>
        <w:pStyle w:val="Footer"/>
        <w:tabs>
          <w:tab w:val="clear" w:pos="4320"/>
          <w:tab w:val="left" w:pos="900"/>
        </w:tabs>
        <w:spacing w:before="100"/>
        <w:ind w:left="900"/>
        <w:jc w:val="thaiDistribute"/>
        <w:rPr>
          <w:rFonts w:asciiTheme="majorBidi" w:hAnsiTheme="majorBidi" w:cstheme="majorBidi"/>
          <w:bCs/>
        </w:rPr>
      </w:pPr>
    </w:p>
    <w:p w14:paraId="173E2291" w14:textId="77777777" w:rsidR="00995261" w:rsidRPr="007B1E80" w:rsidRDefault="00995261" w:rsidP="00995261">
      <w:pPr>
        <w:pStyle w:val="Footer"/>
        <w:tabs>
          <w:tab w:val="clear" w:pos="4320"/>
          <w:tab w:val="left" w:pos="900"/>
        </w:tabs>
        <w:spacing w:before="100"/>
        <w:ind w:left="900"/>
        <w:jc w:val="thaiDistribute"/>
        <w:rPr>
          <w:rFonts w:asciiTheme="majorBidi" w:hAnsiTheme="majorBidi" w:cstheme="majorBidi"/>
          <w:bCs/>
        </w:rPr>
      </w:pPr>
    </w:p>
    <w:p w14:paraId="0ECE5D39" w14:textId="77777777" w:rsidR="00995261" w:rsidRPr="007B1E80" w:rsidRDefault="00995261" w:rsidP="00995261">
      <w:pPr>
        <w:pStyle w:val="Footer"/>
        <w:tabs>
          <w:tab w:val="clear" w:pos="4320"/>
          <w:tab w:val="left" w:pos="900"/>
        </w:tabs>
        <w:spacing w:before="100"/>
        <w:ind w:left="900"/>
        <w:jc w:val="thaiDistribute"/>
        <w:rPr>
          <w:rFonts w:asciiTheme="majorBidi" w:hAnsiTheme="majorBidi" w:cstheme="majorBidi"/>
          <w:bCs/>
        </w:rPr>
      </w:pPr>
    </w:p>
    <w:p w14:paraId="4EE7DEA5" w14:textId="77777777" w:rsidR="00095E81" w:rsidRPr="007B1E80" w:rsidRDefault="00095E81" w:rsidP="00995261">
      <w:pPr>
        <w:pStyle w:val="Footer"/>
        <w:tabs>
          <w:tab w:val="clear" w:pos="4320"/>
          <w:tab w:val="left" w:pos="900"/>
        </w:tabs>
        <w:spacing w:before="100"/>
        <w:ind w:left="900"/>
        <w:jc w:val="thaiDistribute"/>
        <w:rPr>
          <w:rFonts w:asciiTheme="majorBidi" w:hAnsiTheme="majorBidi" w:cstheme="majorBidi"/>
          <w:bCs/>
        </w:rPr>
      </w:pPr>
    </w:p>
    <w:p w14:paraId="56BC0956" w14:textId="77777777" w:rsidR="00A464B1" w:rsidRPr="007B1E80" w:rsidRDefault="00A464B1" w:rsidP="00995261">
      <w:pPr>
        <w:pStyle w:val="Footer"/>
        <w:tabs>
          <w:tab w:val="clear" w:pos="4320"/>
          <w:tab w:val="left" w:pos="900"/>
        </w:tabs>
        <w:spacing w:before="100"/>
        <w:ind w:left="900"/>
        <w:jc w:val="thaiDistribute"/>
        <w:rPr>
          <w:rFonts w:asciiTheme="majorBidi" w:hAnsiTheme="majorBidi" w:cstheme="majorBidi"/>
          <w:bCs/>
        </w:rPr>
      </w:pPr>
    </w:p>
    <w:p w14:paraId="4AB7E819" w14:textId="77777777" w:rsidR="00F81F90" w:rsidRPr="007B1E80" w:rsidRDefault="00F81F90" w:rsidP="00995261">
      <w:pPr>
        <w:pStyle w:val="Footer"/>
        <w:tabs>
          <w:tab w:val="clear" w:pos="4320"/>
          <w:tab w:val="left" w:pos="900"/>
        </w:tabs>
        <w:spacing w:before="100"/>
        <w:ind w:left="900"/>
        <w:jc w:val="thaiDistribute"/>
        <w:rPr>
          <w:rFonts w:asciiTheme="majorBidi" w:hAnsiTheme="majorBidi" w:cstheme="majorBidi"/>
          <w:bCs/>
        </w:rPr>
      </w:pPr>
    </w:p>
    <w:p w14:paraId="6E71DB0B" w14:textId="77777777" w:rsidR="00F81F90" w:rsidRPr="007B1E80" w:rsidRDefault="00F81F90" w:rsidP="00995261">
      <w:pPr>
        <w:pStyle w:val="Footer"/>
        <w:tabs>
          <w:tab w:val="clear" w:pos="4320"/>
          <w:tab w:val="left" w:pos="900"/>
        </w:tabs>
        <w:spacing w:before="100"/>
        <w:ind w:left="900"/>
        <w:jc w:val="thaiDistribute"/>
        <w:rPr>
          <w:rFonts w:asciiTheme="majorBidi" w:hAnsiTheme="majorBidi" w:cstheme="majorBidi"/>
          <w:bCs/>
        </w:rPr>
      </w:pPr>
    </w:p>
    <w:p w14:paraId="4C110589" w14:textId="77777777" w:rsidR="00617C02" w:rsidRPr="007B1E80" w:rsidRDefault="00617C02" w:rsidP="00995261">
      <w:pPr>
        <w:pStyle w:val="Footer"/>
        <w:tabs>
          <w:tab w:val="clear" w:pos="4320"/>
          <w:tab w:val="left" w:pos="900"/>
        </w:tabs>
        <w:spacing w:before="100"/>
        <w:ind w:left="900"/>
        <w:jc w:val="thaiDistribute"/>
        <w:rPr>
          <w:rFonts w:asciiTheme="majorBidi" w:hAnsiTheme="majorBidi" w:cstheme="majorBidi"/>
          <w:bCs/>
        </w:rPr>
      </w:pPr>
    </w:p>
    <w:p w14:paraId="5F0CCF16" w14:textId="20956D8A" w:rsidR="00CE53E8" w:rsidRPr="007B1E80" w:rsidRDefault="00CE53E8">
      <w:pPr>
        <w:pStyle w:val="ListParagraph"/>
        <w:numPr>
          <w:ilvl w:val="1"/>
          <w:numId w:val="9"/>
        </w:numPr>
        <w:spacing w:before="100"/>
        <w:ind w:hanging="300"/>
        <w:jc w:val="thaiDistribute"/>
        <w:rPr>
          <w:rFonts w:asciiTheme="majorBidi" w:hAnsiTheme="majorBidi" w:cstheme="majorBidi"/>
          <w:bCs/>
        </w:rPr>
      </w:pPr>
      <w:r w:rsidRPr="007B1E80">
        <w:rPr>
          <w:rFonts w:asciiTheme="majorBidi" w:hAnsiTheme="majorBidi" w:cstheme="majorBidi"/>
        </w:rPr>
        <w:lastRenderedPageBreak/>
        <w:t>Significant transactions with related parties for th</w:t>
      </w:r>
      <w:r w:rsidR="00211AC9" w:rsidRPr="007B1E80">
        <w:rPr>
          <w:rFonts w:asciiTheme="majorBidi" w:hAnsiTheme="majorBidi" w:cstheme="majorBidi"/>
        </w:rPr>
        <w:t>e year</w:t>
      </w:r>
      <w:r w:rsidR="006871D0" w:rsidRPr="007B1E80">
        <w:rPr>
          <w:rFonts w:asciiTheme="majorBidi" w:hAnsiTheme="majorBidi" w:cstheme="majorBidi"/>
        </w:rPr>
        <w:t>s</w:t>
      </w:r>
      <w:r w:rsidR="00211AC9" w:rsidRPr="007B1E80">
        <w:rPr>
          <w:rFonts w:asciiTheme="majorBidi" w:hAnsiTheme="majorBidi" w:cstheme="majorBidi"/>
        </w:rPr>
        <w:t xml:space="preserve"> </w:t>
      </w:r>
      <w:r w:rsidRPr="007B1E80">
        <w:rPr>
          <w:rFonts w:asciiTheme="majorBidi" w:hAnsiTheme="majorBidi" w:cstheme="majorBidi"/>
        </w:rPr>
        <w:t xml:space="preserve">ended </w:t>
      </w:r>
      <w:r w:rsidR="00270BAD" w:rsidRPr="007B1E80">
        <w:rPr>
          <w:rFonts w:asciiTheme="majorBidi" w:hAnsiTheme="majorBidi" w:cstheme="majorBidi"/>
        </w:rPr>
        <w:t>December 31, 202</w:t>
      </w:r>
      <w:r w:rsidR="00304FFD" w:rsidRPr="007B1E80">
        <w:rPr>
          <w:rFonts w:asciiTheme="majorBidi" w:hAnsiTheme="majorBidi" w:cstheme="majorBidi"/>
        </w:rPr>
        <w:t>5</w:t>
      </w:r>
      <w:r w:rsidR="00270BAD" w:rsidRPr="007B1E80">
        <w:rPr>
          <w:rFonts w:asciiTheme="majorBidi" w:hAnsiTheme="majorBidi" w:cstheme="majorBidi"/>
        </w:rPr>
        <w:t xml:space="preserve"> and 2024 </w:t>
      </w:r>
      <w:r w:rsidRPr="007B1E80">
        <w:rPr>
          <w:rFonts w:asciiTheme="majorBidi" w:hAnsiTheme="majorBidi" w:cstheme="majorBidi"/>
        </w:rPr>
        <w:t>are as follows:</w:t>
      </w:r>
    </w:p>
    <w:tbl>
      <w:tblPr>
        <w:tblW w:w="9270" w:type="dxa"/>
        <w:tblInd w:w="810" w:type="dxa"/>
        <w:tblLayout w:type="fixed"/>
        <w:tblLook w:val="04A0" w:firstRow="1" w:lastRow="0" w:firstColumn="1" w:lastColumn="0" w:noHBand="0" w:noVBand="1"/>
      </w:tblPr>
      <w:tblGrid>
        <w:gridCol w:w="2898"/>
        <w:gridCol w:w="936"/>
        <w:gridCol w:w="864"/>
        <w:gridCol w:w="979"/>
        <w:gridCol w:w="851"/>
        <w:gridCol w:w="2742"/>
      </w:tblGrid>
      <w:tr w:rsidR="00290D3E" w:rsidRPr="007B1E80" w14:paraId="5F0CCF1A" w14:textId="77777777" w:rsidTr="008F4332">
        <w:trPr>
          <w:trHeight w:val="288"/>
          <w:tblHeader/>
        </w:trPr>
        <w:tc>
          <w:tcPr>
            <w:tcW w:w="2898" w:type="dxa"/>
            <w:tcBorders>
              <w:top w:val="nil"/>
              <w:left w:val="nil"/>
              <w:bottom w:val="nil"/>
              <w:right w:val="nil"/>
            </w:tcBorders>
            <w:vAlign w:val="center"/>
            <w:hideMark/>
          </w:tcPr>
          <w:p w14:paraId="5F0CCF17" w14:textId="77777777" w:rsidR="00290D3E" w:rsidRPr="007B1E80" w:rsidRDefault="00290D3E" w:rsidP="00D33C43">
            <w:pPr>
              <w:widowControl/>
              <w:adjustRightInd/>
              <w:spacing w:line="320" w:lineRule="exact"/>
              <w:jc w:val="left"/>
              <w:textAlignment w:val="auto"/>
              <w:rPr>
                <w:rFonts w:asciiTheme="majorBidi" w:hAnsiTheme="majorBidi" w:cstheme="majorBidi"/>
              </w:rPr>
            </w:pPr>
          </w:p>
        </w:tc>
        <w:tc>
          <w:tcPr>
            <w:tcW w:w="3630" w:type="dxa"/>
            <w:gridSpan w:val="4"/>
            <w:tcBorders>
              <w:top w:val="nil"/>
              <w:left w:val="nil"/>
              <w:bottom w:val="nil"/>
              <w:right w:val="nil"/>
            </w:tcBorders>
            <w:vAlign w:val="center"/>
            <w:hideMark/>
          </w:tcPr>
          <w:p w14:paraId="5F0CCF18" w14:textId="77777777" w:rsidR="00290D3E" w:rsidRPr="007B1E80" w:rsidRDefault="00290D3E"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Unit: Thousand Baht</w:t>
            </w:r>
          </w:p>
        </w:tc>
        <w:tc>
          <w:tcPr>
            <w:tcW w:w="2742" w:type="dxa"/>
            <w:tcBorders>
              <w:top w:val="nil"/>
              <w:left w:val="nil"/>
              <w:bottom w:val="nil"/>
              <w:right w:val="nil"/>
            </w:tcBorders>
            <w:vAlign w:val="center"/>
            <w:hideMark/>
          </w:tcPr>
          <w:p w14:paraId="5F0CCF19" w14:textId="77777777" w:rsidR="00290D3E" w:rsidRPr="007B1E80" w:rsidRDefault="00290D3E" w:rsidP="00D33C43">
            <w:pPr>
              <w:widowControl/>
              <w:adjustRightInd/>
              <w:spacing w:line="320" w:lineRule="exact"/>
              <w:jc w:val="center"/>
              <w:textAlignment w:val="auto"/>
              <w:rPr>
                <w:rFonts w:asciiTheme="majorBidi" w:hAnsiTheme="majorBidi" w:cstheme="majorBidi"/>
                <w:b/>
                <w:bCs/>
                <w:color w:val="000000"/>
              </w:rPr>
            </w:pPr>
          </w:p>
        </w:tc>
      </w:tr>
      <w:tr w:rsidR="00290D3E" w:rsidRPr="007B1E80" w14:paraId="5F0CCF1F" w14:textId="77777777" w:rsidTr="008F4332">
        <w:trPr>
          <w:trHeight w:val="288"/>
          <w:tblHeader/>
        </w:trPr>
        <w:tc>
          <w:tcPr>
            <w:tcW w:w="2898" w:type="dxa"/>
            <w:tcBorders>
              <w:top w:val="nil"/>
              <w:left w:val="nil"/>
              <w:bottom w:val="nil"/>
              <w:right w:val="nil"/>
            </w:tcBorders>
            <w:vAlign w:val="center"/>
            <w:hideMark/>
          </w:tcPr>
          <w:p w14:paraId="5F0CCF1B" w14:textId="77777777" w:rsidR="00290D3E" w:rsidRPr="007B1E80" w:rsidRDefault="00290D3E" w:rsidP="00D33C43">
            <w:pPr>
              <w:widowControl/>
              <w:adjustRightInd/>
              <w:spacing w:line="320" w:lineRule="exact"/>
              <w:jc w:val="left"/>
              <w:textAlignment w:val="auto"/>
              <w:rPr>
                <w:rFonts w:asciiTheme="majorBidi" w:hAnsiTheme="majorBidi" w:cstheme="majorBidi"/>
              </w:rPr>
            </w:pPr>
          </w:p>
        </w:tc>
        <w:tc>
          <w:tcPr>
            <w:tcW w:w="1800" w:type="dxa"/>
            <w:gridSpan w:val="2"/>
            <w:tcBorders>
              <w:top w:val="nil"/>
              <w:left w:val="nil"/>
              <w:bottom w:val="nil"/>
              <w:right w:val="nil"/>
            </w:tcBorders>
            <w:vAlign w:val="center"/>
            <w:hideMark/>
          </w:tcPr>
          <w:p w14:paraId="5F0CCF1C" w14:textId="77777777" w:rsidR="00290D3E" w:rsidRPr="007B1E80" w:rsidRDefault="00290D3E" w:rsidP="00D33C43">
            <w:pPr>
              <w:widowControl/>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 xml:space="preserve">Consolidated </w:t>
            </w:r>
          </w:p>
        </w:tc>
        <w:tc>
          <w:tcPr>
            <w:tcW w:w="1830" w:type="dxa"/>
            <w:gridSpan w:val="2"/>
            <w:tcBorders>
              <w:top w:val="nil"/>
              <w:left w:val="nil"/>
              <w:bottom w:val="nil"/>
              <w:right w:val="nil"/>
            </w:tcBorders>
            <w:vAlign w:val="center"/>
            <w:hideMark/>
          </w:tcPr>
          <w:p w14:paraId="5F0CCF1D" w14:textId="77777777" w:rsidR="00290D3E" w:rsidRPr="007B1E80" w:rsidRDefault="00290D3E" w:rsidP="00D33C43">
            <w:pPr>
              <w:widowControl/>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 xml:space="preserve">Separate </w:t>
            </w:r>
          </w:p>
        </w:tc>
        <w:tc>
          <w:tcPr>
            <w:tcW w:w="2742" w:type="dxa"/>
            <w:tcBorders>
              <w:top w:val="nil"/>
              <w:left w:val="nil"/>
              <w:bottom w:val="nil"/>
              <w:right w:val="nil"/>
            </w:tcBorders>
            <w:vAlign w:val="center"/>
            <w:hideMark/>
          </w:tcPr>
          <w:p w14:paraId="5F0CCF1E" w14:textId="77777777" w:rsidR="00290D3E" w:rsidRPr="007B1E80" w:rsidRDefault="00290D3E" w:rsidP="00D33C43">
            <w:pPr>
              <w:widowControl/>
              <w:adjustRightInd/>
              <w:spacing w:line="320" w:lineRule="exact"/>
              <w:jc w:val="center"/>
              <w:textAlignment w:val="auto"/>
              <w:rPr>
                <w:rFonts w:asciiTheme="majorBidi" w:hAnsiTheme="majorBidi" w:cstheme="majorBidi"/>
                <w:b/>
                <w:bCs/>
                <w:color w:val="000000"/>
              </w:rPr>
            </w:pPr>
          </w:p>
        </w:tc>
      </w:tr>
      <w:tr w:rsidR="00290D3E" w:rsidRPr="007B1E80" w14:paraId="5F0CCF24" w14:textId="77777777" w:rsidTr="008F4332">
        <w:trPr>
          <w:trHeight w:val="288"/>
          <w:tblHeader/>
        </w:trPr>
        <w:tc>
          <w:tcPr>
            <w:tcW w:w="2898" w:type="dxa"/>
            <w:tcBorders>
              <w:top w:val="nil"/>
              <w:left w:val="nil"/>
              <w:bottom w:val="nil"/>
              <w:right w:val="nil"/>
            </w:tcBorders>
            <w:vAlign w:val="center"/>
            <w:hideMark/>
          </w:tcPr>
          <w:p w14:paraId="5F0CCF20" w14:textId="77777777" w:rsidR="00290D3E" w:rsidRPr="007B1E80" w:rsidRDefault="00290D3E" w:rsidP="00D33C43">
            <w:pPr>
              <w:widowControl/>
              <w:adjustRightInd/>
              <w:spacing w:line="320" w:lineRule="exact"/>
              <w:jc w:val="left"/>
              <w:textAlignment w:val="auto"/>
              <w:rPr>
                <w:rFonts w:asciiTheme="majorBidi" w:hAnsiTheme="majorBidi" w:cstheme="majorBidi"/>
              </w:rPr>
            </w:pPr>
          </w:p>
        </w:tc>
        <w:tc>
          <w:tcPr>
            <w:tcW w:w="1800" w:type="dxa"/>
            <w:gridSpan w:val="2"/>
            <w:tcBorders>
              <w:top w:val="nil"/>
              <w:left w:val="nil"/>
              <w:bottom w:val="nil"/>
              <w:right w:val="nil"/>
            </w:tcBorders>
            <w:vAlign w:val="center"/>
            <w:hideMark/>
          </w:tcPr>
          <w:p w14:paraId="5F0CCF21" w14:textId="77777777" w:rsidR="00290D3E" w:rsidRPr="007B1E80" w:rsidRDefault="00290D3E"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financial statements</w:t>
            </w:r>
          </w:p>
        </w:tc>
        <w:tc>
          <w:tcPr>
            <w:tcW w:w="1830" w:type="dxa"/>
            <w:gridSpan w:val="2"/>
            <w:tcBorders>
              <w:top w:val="nil"/>
              <w:left w:val="nil"/>
              <w:bottom w:val="nil"/>
              <w:right w:val="nil"/>
            </w:tcBorders>
            <w:vAlign w:val="center"/>
            <w:hideMark/>
          </w:tcPr>
          <w:p w14:paraId="5F0CCF22" w14:textId="77777777" w:rsidR="00290D3E" w:rsidRPr="007B1E80" w:rsidRDefault="00290D3E"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financial statements</w:t>
            </w:r>
          </w:p>
        </w:tc>
        <w:tc>
          <w:tcPr>
            <w:tcW w:w="2742" w:type="dxa"/>
            <w:tcBorders>
              <w:top w:val="nil"/>
              <w:left w:val="nil"/>
              <w:bottom w:val="nil"/>
              <w:right w:val="nil"/>
            </w:tcBorders>
            <w:vAlign w:val="center"/>
            <w:hideMark/>
          </w:tcPr>
          <w:p w14:paraId="5F0CCF23" w14:textId="77777777" w:rsidR="00290D3E" w:rsidRPr="007B1E80" w:rsidRDefault="00290D3E" w:rsidP="00D33C43">
            <w:pPr>
              <w:widowControl/>
              <w:adjustRightInd/>
              <w:spacing w:line="320" w:lineRule="exact"/>
              <w:jc w:val="center"/>
              <w:textAlignment w:val="auto"/>
              <w:rPr>
                <w:rFonts w:asciiTheme="majorBidi" w:hAnsiTheme="majorBidi" w:cstheme="majorBidi"/>
                <w:b/>
                <w:bCs/>
                <w:color w:val="000000"/>
              </w:rPr>
            </w:pPr>
          </w:p>
        </w:tc>
      </w:tr>
      <w:tr w:rsidR="00290D3E" w:rsidRPr="007B1E80" w14:paraId="5F0CCF2B" w14:textId="77777777" w:rsidTr="008F4332">
        <w:trPr>
          <w:trHeight w:val="288"/>
          <w:tblHeader/>
        </w:trPr>
        <w:tc>
          <w:tcPr>
            <w:tcW w:w="2898" w:type="dxa"/>
            <w:tcBorders>
              <w:top w:val="nil"/>
              <w:left w:val="nil"/>
              <w:bottom w:val="nil"/>
              <w:right w:val="nil"/>
            </w:tcBorders>
            <w:vAlign w:val="center"/>
            <w:hideMark/>
          </w:tcPr>
          <w:p w14:paraId="5F0CCF25" w14:textId="77777777" w:rsidR="00290D3E" w:rsidRPr="007B1E80" w:rsidRDefault="00290D3E" w:rsidP="00D33C43">
            <w:pPr>
              <w:widowControl/>
              <w:adjustRightInd/>
              <w:spacing w:line="320" w:lineRule="exact"/>
              <w:jc w:val="left"/>
              <w:textAlignment w:val="auto"/>
              <w:rPr>
                <w:rFonts w:asciiTheme="majorBidi" w:hAnsiTheme="majorBidi" w:cstheme="majorBidi"/>
              </w:rPr>
            </w:pPr>
          </w:p>
        </w:tc>
        <w:tc>
          <w:tcPr>
            <w:tcW w:w="936" w:type="dxa"/>
            <w:tcBorders>
              <w:top w:val="nil"/>
              <w:left w:val="nil"/>
              <w:bottom w:val="nil"/>
              <w:right w:val="nil"/>
            </w:tcBorders>
            <w:vAlign w:val="center"/>
            <w:hideMark/>
          </w:tcPr>
          <w:p w14:paraId="5F0CCF26" w14:textId="190EFB06" w:rsidR="00290D3E" w:rsidRPr="007B1E80" w:rsidRDefault="0046042B"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2025</w:t>
            </w:r>
          </w:p>
        </w:tc>
        <w:tc>
          <w:tcPr>
            <w:tcW w:w="864" w:type="dxa"/>
            <w:tcBorders>
              <w:top w:val="nil"/>
              <w:left w:val="nil"/>
              <w:bottom w:val="nil"/>
              <w:right w:val="nil"/>
            </w:tcBorders>
            <w:vAlign w:val="center"/>
            <w:hideMark/>
          </w:tcPr>
          <w:p w14:paraId="5F0CCF27" w14:textId="4B8AA562" w:rsidR="00290D3E" w:rsidRPr="007B1E80" w:rsidRDefault="0046042B"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2024</w:t>
            </w:r>
          </w:p>
        </w:tc>
        <w:tc>
          <w:tcPr>
            <w:tcW w:w="979" w:type="dxa"/>
            <w:tcBorders>
              <w:top w:val="nil"/>
              <w:left w:val="nil"/>
              <w:bottom w:val="nil"/>
              <w:right w:val="nil"/>
            </w:tcBorders>
            <w:vAlign w:val="center"/>
            <w:hideMark/>
          </w:tcPr>
          <w:p w14:paraId="5F0CCF28" w14:textId="4C5A3876" w:rsidR="00290D3E" w:rsidRPr="007B1E80" w:rsidRDefault="0046042B"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2025</w:t>
            </w:r>
          </w:p>
        </w:tc>
        <w:tc>
          <w:tcPr>
            <w:tcW w:w="851" w:type="dxa"/>
            <w:tcBorders>
              <w:top w:val="nil"/>
              <w:left w:val="nil"/>
              <w:bottom w:val="nil"/>
              <w:right w:val="nil"/>
            </w:tcBorders>
            <w:vAlign w:val="center"/>
            <w:hideMark/>
          </w:tcPr>
          <w:p w14:paraId="5F0CCF29" w14:textId="54A5C587" w:rsidR="00290D3E" w:rsidRPr="007B1E80" w:rsidRDefault="0046042B"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2024</w:t>
            </w:r>
          </w:p>
        </w:tc>
        <w:tc>
          <w:tcPr>
            <w:tcW w:w="2742" w:type="dxa"/>
            <w:tcBorders>
              <w:top w:val="nil"/>
              <w:left w:val="nil"/>
              <w:bottom w:val="nil"/>
              <w:right w:val="nil"/>
            </w:tcBorders>
            <w:vAlign w:val="center"/>
            <w:hideMark/>
          </w:tcPr>
          <w:p w14:paraId="5F0CCF2A" w14:textId="77777777" w:rsidR="00290D3E" w:rsidRPr="007B1E80" w:rsidRDefault="00290D3E" w:rsidP="00D33C43">
            <w:pPr>
              <w:widowControl/>
              <w:pBdr>
                <w:bottom w:val="single" w:sz="4" w:space="1"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Transfer pricing policy</w:t>
            </w:r>
          </w:p>
        </w:tc>
      </w:tr>
      <w:tr w:rsidR="00290D3E" w:rsidRPr="007B1E80" w14:paraId="5F0CCF32" w14:textId="77777777" w:rsidTr="008F4332">
        <w:trPr>
          <w:trHeight w:val="288"/>
        </w:trPr>
        <w:tc>
          <w:tcPr>
            <w:tcW w:w="2898" w:type="dxa"/>
            <w:tcBorders>
              <w:top w:val="nil"/>
              <w:left w:val="nil"/>
              <w:bottom w:val="nil"/>
              <w:right w:val="nil"/>
            </w:tcBorders>
            <w:hideMark/>
          </w:tcPr>
          <w:p w14:paraId="5F0CCF2C" w14:textId="77777777" w:rsidR="00290D3E" w:rsidRPr="007B1E80" w:rsidRDefault="00290D3E" w:rsidP="003231C3">
            <w:pPr>
              <w:widowControl/>
              <w:adjustRightInd/>
              <w:spacing w:line="360" w:lineRule="exact"/>
              <w:ind w:left="-46"/>
              <w:jc w:val="left"/>
              <w:textAlignment w:val="auto"/>
              <w:rPr>
                <w:rFonts w:asciiTheme="majorBidi" w:hAnsiTheme="majorBidi" w:cstheme="majorBidi"/>
                <w:color w:val="000000"/>
                <w:u w:val="single"/>
              </w:rPr>
            </w:pPr>
            <w:r w:rsidRPr="007B1E80">
              <w:rPr>
                <w:rFonts w:asciiTheme="majorBidi" w:hAnsiTheme="majorBidi" w:cstheme="majorBidi"/>
                <w:color w:val="000000"/>
                <w:u w:val="single"/>
              </w:rPr>
              <w:t>Subsidiaries</w:t>
            </w:r>
          </w:p>
        </w:tc>
        <w:tc>
          <w:tcPr>
            <w:tcW w:w="936" w:type="dxa"/>
            <w:tcBorders>
              <w:top w:val="nil"/>
              <w:left w:val="nil"/>
              <w:bottom w:val="nil"/>
              <w:right w:val="nil"/>
            </w:tcBorders>
            <w:vAlign w:val="center"/>
            <w:hideMark/>
          </w:tcPr>
          <w:p w14:paraId="5F0CCF2D" w14:textId="77777777" w:rsidR="00290D3E" w:rsidRPr="007B1E80" w:rsidRDefault="00290D3E" w:rsidP="00567DC4">
            <w:pPr>
              <w:widowControl/>
              <w:adjustRightInd/>
              <w:spacing w:line="360" w:lineRule="exact"/>
              <w:jc w:val="left"/>
              <w:textAlignment w:val="auto"/>
              <w:rPr>
                <w:rFonts w:asciiTheme="majorBidi" w:hAnsiTheme="majorBidi" w:cstheme="majorBidi"/>
                <w:b/>
                <w:bCs/>
                <w:color w:val="000000"/>
              </w:rPr>
            </w:pPr>
          </w:p>
        </w:tc>
        <w:tc>
          <w:tcPr>
            <w:tcW w:w="864" w:type="dxa"/>
            <w:tcBorders>
              <w:top w:val="nil"/>
              <w:left w:val="nil"/>
              <w:bottom w:val="nil"/>
              <w:right w:val="nil"/>
            </w:tcBorders>
            <w:vAlign w:val="center"/>
            <w:hideMark/>
          </w:tcPr>
          <w:p w14:paraId="5F0CCF2E" w14:textId="77777777" w:rsidR="00290D3E" w:rsidRPr="007B1E80" w:rsidRDefault="00290D3E" w:rsidP="00567DC4">
            <w:pPr>
              <w:widowControl/>
              <w:adjustRightInd/>
              <w:spacing w:line="360" w:lineRule="exact"/>
              <w:jc w:val="left"/>
              <w:textAlignment w:val="auto"/>
              <w:rPr>
                <w:rFonts w:asciiTheme="majorBidi" w:hAnsiTheme="majorBidi" w:cstheme="majorBidi"/>
              </w:rPr>
            </w:pPr>
          </w:p>
        </w:tc>
        <w:tc>
          <w:tcPr>
            <w:tcW w:w="979" w:type="dxa"/>
            <w:tcBorders>
              <w:top w:val="nil"/>
              <w:left w:val="nil"/>
              <w:bottom w:val="nil"/>
              <w:right w:val="nil"/>
            </w:tcBorders>
            <w:vAlign w:val="center"/>
            <w:hideMark/>
          </w:tcPr>
          <w:p w14:paraId="5F0CCF2F" w14:textId="77777777" w:rsidR="00290D3E" w:rsidRPr="007B1E80" w:rsidRDefault="00290D3E" w:rsidP="00567DC4">
            <w:pPr>
              <w:widowControl/>
              <w:adjustRightInd/>
              <w:spacing w:line="360" w:lineRule="exact"/>
              <w:jc w:val="left"/>
              <w:textAlignment w:val="auto"/>
              <w:rPr>
                <w:rFonts w:asciiTheme="majorBidi" w:hAnsiTheme="majorBidi" w:cstheme="majorBidi"/>
              </w:rPr>
            </w:pPr>
          </w:p>
        </w:tc>
        <w:tc>
          <w:tcPr>
            <w:tcW w:w="851" w:type="dxa"/>
            <w:tcBorders>
              <w:top w:val="nil"/>
              <w:left w:val="nil"/>
              <w:bottom w:val="nil"/>
              <w:right w:val="nil"/>
            </w:tcBorders>
            <w:vAlign w:val="center"/>
            <w:hideMark/>
          </w:tcPr>
          <w:p w14:paraId="5F0CCF30" w14:textId="77777777" w:rsidR="00290D3E" w:rsidRPr="007B1E80" w:rsidRDefault="00290D3E" w:rsidP="00567DC4">
            <w:pPr>
              <w:widowControl/>
              <w:adjustRightInd/>
              <w:spacing w:line="360" w:lineRule="exact"/>
              <w:jc w:val="left"/>
              <w:textAlignment w:val="auto"/>
              <w:rPr>
                <w:rFonts w:asciiTheme="majorBidi" w:hAnsiTheme="majorBidi" w:cstheme="majorBidi"/>
              </w:rPr>
            </w:pPr>
          </w:p>
        </w:tc>
        <w:tc>
          <w:tcPr>
            <w:tcW w:w="2742" w:type="dxa"/>
            <w:tcBorders>
              <w:top w:val="nil"/>
              <w:left w:val="nil"/>
              <w:bottom w:val="nil"/>
              <w:right w:val="nil"/>
            </w:tcBorders>
            <w:vAlign w:val="center"/>
            <w:hideMark/>
          </w:tcPr>
          <w:p w14:paraId="5F0CCF31" w14:textId="77777777" w:rsidR="00290D3E" w:rsidRPr="007B1E80" w:rsidRDefault="00290D3E" w:rsidP="00567DC4">
            <w:pPr>
              <w:widowControl/>
              <w:adjustRightInd/>
              <w:spacing w:line="360" w:lineRule="exact"/>
              <w:jc w:val="right"/>
              <w:textAlignment w:val="auto"/>
              <w:rPr>
                <w:rFonts w:asciiTheme="majorBidi" w:hAnsiTheme="majorBidi" w:cstheme="majorBidi"/>
              </w:rPr>
            </w:pPr>
          </w:p>
        </w:tc>
      </w:tr>
      <w:tr w:rsidR="004B22EF" w:rsidRPr="007B1E80" w14:paraId="5F0CCF39" w14:textId="77777777" w:rsidTr="008F4332">
        <w:trPr>
          <w:trHeight w:val="288"/>
        </w:trPr>
        <w:tc>
          <w:tcPr>
            <w:tcW w:w="2898" w:type="dxa"/>
            <w:tcBorders>
              <w:top w:val="nil"/>
              <w:left w:val="nil"/>
              <w:bottom w:val="nil"/>
              <w:right w:val="nil"/>
            </w:tcBorders>
            <w:shd w:val="clear" w:color="000000" w:fill="FFFFFF"/>
            <w:hideMark/>
          </w:tcPr>
          <w:p w14:paraId="5F0CCF33"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rPr>
              <w:t>Revenues from sales and services</w:t>
            </w:r>
          </w:p>
        </w:tc>
        <w:tc>
          <w:tcPr>
            <w:tcW w:w="936" w:type="dxa"/>
            <w:tcBorders>
              <w:top w:val="nil"/>
              <w:left w:val="nil"/>
              <w:bottom w:val="nil"/>
              <w:right w:val="nil"/>
            </w:tcBorders>
            <w:noWrap/>
            <w:hideMark/>
          </w:tcPr>
          <w:p w14:paraId="5F0CCF34"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35"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hideMark/>
          </w:tcPr>
          <w:p w14:paraId="5F0CCF36" w14:textId="0B28B566" w:rsidR="00270BAD"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345</w:t>
            </w:r>
          </w:p>
        </w:tc>
        <w:tc>
          <w:tcPr>
            <w:tcW w:w="851" w:type="dxa"/>
            <w:tcBorders>
              <w:top w:val="nil"/>
              <w:left w:val="nil"/>
              <w:bottom w:val="nil"/>
              <w:right w:val="nil"/>
            </w:tcBorders>
            <w:noWrap/>
            <w:hideMark/>
          </w:tcPr>
          <w:p w14:paraId="5F0CCF37" w14:textId="5ACA4C56" w:rsidR="004B22EF"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4,448</w:t>
            </w:r>
          </w:p>
        </w:tc>
        <w:tc>
          <w:tcPr>
            <w:tcW w:w="2742" w:type="dxa"/>
            <w:tcBorders>
              <w:top w:val="nil"/>
              <w:left w:val="nil"/>
              <w:bottom w:val="nil"/>
              <w:right w:val="nil"/>
            </w:tcBorders>
            <w:hideMark/>
          </w:tcPr>
          <w:p w14:paraId="5F0CCF38"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Cost plus margin / contract price</w:t>
            </w:r>
          </w:p>
        </w:tc>
      </w:tr>
      <w:tr w:rsidR="004B22EF" w:rsidRPr="007B1E80" w14:paraId="5F0CCF40" w14:textId="77777777" w:rsidTr="008F4332">
        <w:trPr>
          <w:trHeight w:val="288"/>
        </w:trPr>
        <w:tc>
          <w:tcPr>
            <w:tcW w:w="2898" w:type="dxa"/>
            <w:tcBorders>
              <w:top w:val="nil"/>
              <w:left w:val="nil"/>
              <w:bottom w:val="nil"/>
              <w:right w:val="nil"/>
            </w:tcBorders>
            <w:hideMark/>
          </w:tcPr>
          <w:p w14:paraId="5F0CCF3A"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rPr>
              <w:t>Purchase of goods and services</w:t>
            </w:r>
          </w:p>
        </w:tc>
        <w:tc>
          <w:tcPr>
            <w:tcW w:w="936" w:type="dxa"/>
            <w:tcBorders>
              <w:top w:val="nil"/>
              <w:left w:val="nil"/>
              <w:bottom w:val="nil"/>
              <w:right w:val="nil"/>
            </w:tcBorders>
            <w:noWrap/>
            <w:hideMark/>
          </w:tcPr>
          <w:p w14:paraId="5F0CCF3B"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3C"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hideMark/>
          </w:tcPr>
          <w:p w14:paraId="5F0CCF3D" w14:textId="77A6D7F0" w:rsidR="004B22EF"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7,128</w:t>
            </w:r>
          </w:p>
        </w:tc>
        <w:tc>
          <w:tcPr>
            <w:tcW w:w="851" w:type="dxa"/>
            <w:tcBorders>
              <w:top w:val="nil"/>
              <w:left w:val="nil"/>
              <w:bottom w:val="nil"/>
              <w:right w:val="nil"/>
            </w:tcBorders>
            <w:noWrap/>
            <w:hideMark/>
          </w:tcPr>
          <w:p w14:paraId="5F0CCF3E" w14:textId="6D8951B1" w:rsidR="004B22EF"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14,587</w:t>
            </w:r>
          </w:p>
        </w:tc>
        <w:tc>
          <w:tcPr>
            <w:tcW w:w="2742" w:type="dxa"/>
            <w:tcBorders>
              <w:top w:val="nil"/>
              <w:left w:val="nil"/>
              <w:bottom w:val="nil"/>
              <w:right w:val="nil"/>
            </w:tcBorders>
            <w:hideMark/>
          </w:tcPr>
          <w:p w14:paraId="5F0CCF3F"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Cost plus margin / contract price</w:t>
            </w:r>
          </w:p>
        </w:tc>
      </w:tr>
      <w:tr w:rsidR="004B22EF" w:rsidRPr="007B1E80" w14:paraId="5F0CCF47" w14:textId="77777777" w:rsidTr="008F4332">
        <w:trPr>
          <w:trHeight w:val="288"/>
        </w:trPr>
        <w:tc>
          <w:tcPr>
            <w:tcW w:w="2898" w:type="dxa"/>
            <w:tcBorders>
              <w:top w:val="nil"/>
              <w:left w:val="nil"/>
              <w:bottom w:val="nil"/>
              <w:right w:val="nil"/>
            </w:tcBorders>
          </w:tcPr>
          <w:p w14:paraId="5F0CCF41"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Revenues from sale of fixed assets</w:t>
            </w:r>
          </w:p>
        </w:tc>
        <w:tc>
          <w:tcPr>
            <w:tcW w:w="936" w:type="dxa"/>
            <w:tcBorders>
              <w:top w:val="nil"/>
              <w:left w:val="nil"/>
              <w:bottom w:val="nil"/>
              <w:right w:val="nil"/>
            </w:tcBorders>
            <w:noWrap/>
          </w:tcPr>
          <w:p w14:paraId="5F0CCF42"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tcPr>
          <w:p w14:paraId="5F0CCF43"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979" w:type="dxa"/>
            <w:tcBorders>
              <w:top w:val="nil"/>
              <w:left w:val="nil"/>
              <w:bottom w:val="nil"/>
              <w:right w:val="nil"/>
            </w:tcBorders>
            <w:noWrap/>
          </w:tcPr>
          <w:p w14:paraId="5F0CCF44" w14:textId="45B435D2" w:rsidR="004B22EF"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 xml:space="preserve">            -</w:t>
            </w:r>
          </w:p>
        </w:tc>
        <w:tc>
          <w:tcPr>
            <w:tcW w:w="851" w:type="dxa"/>
            <w:tcBorders>
              <w:top w:val="nil"/>
              <w:left w:val="nil"/>
              <w:bottom w:val="nil"/>
              <w:right w:val="nil"/>
            </w:tcBorders>
            <w:noWrap/>
          </w:tcPr>
          <w:p w14:paraId="5F0CCF45" w14:textId="1B5B2BB2" w:rsidR="004B22EF"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1,597</w:t>
            </w:r>
          </w:p>
        </w:tc>
        <w:tc>
          <w:tcPr>
            <w:tcW w:w="2742" w:type="dxa"/>
            <w:tcBorders>
              <w:top w:val="nil"/>
              <w:left w:val="nil"/>
              <w:bottom w:val="nil"/>
              <w:right w:val="nil"/>
            </w:tcBorders>
          </w:tcPr>
          <w:p w14:paraId="5F0CCF46"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Cost plus margin</w:t>
            </w:r>
          </w:p>
        </w:tc>
      </w:tr>
      <w:tr w:rsidR="00E75CD7" w:rsidRPr="007B1E80" w14:paraId="5F0CCF4E" w14:textId="77777777" w:rsidTr="008F4332">
        <w:trPr>
          <w:trHeight w:val="288"/>
        </w:trPr>
        <w:tc>
          <w:tcPr>
            <w:tcW w:w="2898" w:type="dxa"/>
            <w:tcBorders>
              <w:top w:val="nil"/>
              <w:left w:val="nil"/>
              <w:bottom w:val="nil"/>
              <w:right w:val="nil"/>
            </w:tcBorders>
          </w:tcPr>
          <w:p w14:paraId="5F0CCF48" w14:textId="77777777" w:rsidR="00E75CD7" w:rsidRPr="007B1E80" w:rsidRDefault="00E75CD7"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Dividend income</w:t>
            </w:r>
          </w:p>
        </w:tc>
        <w:tc>
          <w:tcPr>
            <w:tcW w:w="936" w:type="dxa"/>
            <w:tcBorders>
              <w:top w:val="nil"/>
              <w:left w:val="nil"/>
              <w:bottom w:val="nil"/>
              <w:right w:val="nil"/>
            </w:tcBorders>
            <w:noWrap/>
          </w:tcPr>
          <w:p w14:paraId="5F0CCF49" w14:textId="77777777" w:rsidR="00E75CD7" w:rsidRPr="007B1E80" w:rsidRDefault="006E29D2"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tcPr>
          <w:p w14:paraId="5F0CCF4A" w14:textId="77777777" w:rsidR="00E75CD7" w:rsidRPr="007B1E80" w:rsidRDefault="00270BAD"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vAlign w:val="bottom"/>
          </w:tcPr>
          <w:p w14:paraId="5F0CCF4B" w14:textId="5E4112CE" w:rsidR="00E75CD7"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8,750</w:t>
            </w:r>
          </w:p>
        </w:tc>
        <w:tc>
          <w:tcPr>
            <w:tcW w:w="851" w:type="dxa"/>
            <w:tcBorders>
              <w:top w:val="nil"/>
              <w:left w:val="nil"/>
              <w:bottom w:val="nil"/>
              <w:right w:val="nil"/>
            </w:tcBorders>
            <w:noWrap/>
            <w:vAlign w:val="bottom"/>
          </w:tcPr>
          <w:p w14:paraId="5F0CCF4C" w14:textId="3BA473AC" w:rsidR="00270BAD"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7,560</w:t>
            </w:r>
          </w:p>
        </w:tc>
        <w:tc>
          <w:tcPr>
            <w:tcW w:w="2742" w:type="dxa"/>
            <w:tcBorders>
              <w:top w:val="nil"/>
              <w:left w:val="nil"/>
              <w:bottom w:val="nil"/>
              <w:right w:val="nil"/>
            </w:tcBorders>
          </w:tcPr>
          <w:p w14:paraId="5F0CCF4D" w14:textId="77777777" w:rsidR="00E75CD7" w:rsidRPr="00C937C1" w:rsidRDefault="003648E6" w:rsidP="00567DC4">
            <w:pPr>
              <w:widowControl/>
              <w:adjustRightInd/>
              <w:spacing w:line="360" w:lineRule="exact"/>
              <w:jc w:val="left"/>
              <w:textAlignment w:val="auto"/>
              <w:rPr>
                <w:rFonts w:asciiTheme="majorBidi" w:hAnsiTheme="majorBidi" w:cstheme="majorBidi"/>
                <w:color w:val="000000"/>
                <w:cs/>
              </w:rPr>
            </w:pPr>
            <w:r w:rsidRPr="007B1E80">
              <w:rPr>
                <w:rFonts w:asciiTheme="majorBidi" w:hAnsiTheme="majorBidi" w:cstheme="majorBidi"/>
                <w:color w:val="000000"/>
              </w:rPr>
              <w:t xml:space="preserve">As </w:t>
            </w:r>
            <w:r w:rsidR="006E3AAB" w:rsidRPr="007B1E80">
              <w:rPr>
                <w:rFonts w:asciiTheme="majorBidi" w:hAnsiTheme="majorBidi" w:cstheme="majorBidi"/>
                <w:color w:val="000000"/>
              </w:rPr>
              <w:t>declared</w:t>
            </w:r>
          </w:p>
        </w:tc>
      </w:tr>
      <w:tr w:rsidR="004B22EF" w:rsidRPr="007B1E80" w14:paraId="5F0CCF55" w14:textId="77777777" w:rsidTr="008F4332">
        <w:trPr>
          <w:trHeight w:val="288"/>
        </w:trPr>
        <w:tc>
          <w:tcPr>
            <w:tcW w:w="2898" w:type="dxa"/>
            <w:tcBorders>
              <w:top w:val="nil"/>
              <w:left w:val="nil"/>
              <w:bottom w:val="nil"/>
              <w:right w:val="nil"/>
            </w:tcBorders>
            <w:shd w:val="clear" w:color="000000" w:fill="FFFFFF"/>
            <w:hideMark/>
          </w:tcPr>
          <w:p w14:paraId="5F0CCF4F"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Interest income</w:t>
            </w:r>
          </w:p>
        </w:tc>
        <w:tc>
          <w:tcPr>
            <w:tcW w:w="936" w:type="dxa"/>
            <w:tcBorders>
              <w:top w:val="nil"/>
              <w:left w:val="nil"/>
              <w:bottom w:val="nil"/>
              <w:right w:val="nil"/>
            </w:tcBorders>
            <w:noWrap/>
            <w:hideMark/>
          </w:tcPr>
          <w:p w14:paraId="5F0CCF50"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51"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vAlign w:val="bottom"/>
            <w:hideMark/>
          </w:tcPr>
          <w:p w14:paraId="5F0CCF52" w14:textId="53B22D1A" w:rsidR="004B22EF" w:rsidRPr="007B1E80" w:rsidRDefault="001A02D3"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color w:val="000000"/>
                <w:sz w:val="26"/>
                <w:szCs w:val="26"/>
              </w:rPr>
              <w:t>82</w:t>
            </w:r>
          </w:p>
        </w:tc>
        <w:tc>
          <w:tcPr>
            <w:tcW w:w="851" w:type="dxa"/>
            <w:tcBorders>
              <w:top w:val="nil"/>
              <w:left w:val="nil"/>
              <w:bottom w:val="nil"/>
              <w:right w:val="nil"/>
            </w:tcBorders>
            <w:noWrap/>
            <w:vAlign w:val="bottom"/>
            <w:hideMark/>
          </w:tcPr>
          <w:p w14:paraId="5F0CCF53" w14:textId="07306BAC" w:rsidR="004B22EF"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90</w:t>
            </w:r>
          </w:p>
        </w:tc>
        <w:tc>
          <w:tcPr>
            <w:tcW w:w="2742" w:type="dxa"/>
            <w:tcBorders>
              <w:top w:val="nil"/>
              <w:left w:val="nil"/>
              <w:bottom w:val="nil"/>
              <w:right w:val="nil"/>
            </w:tcBorders>
            <w:hideMark/>
          </w:tcPr>
          <w:p w14:paraId="5F0CCF54"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 xml:space="preserve">Loan agreement </w:t>
            </w:r>
          </w:p>
        </w:tc>
      </w:tr>
      <w:tr w:rsidR="004B22EF" w:rsidRPr="007B1E80" w14:paraId="5F0CCF5C" w14:textId="77777777" w:rsidTr="008F4332">
        <w:trPr>
          <w:trHeight w:val="288"/>
        </w:trPr>
        <w:tc>
          <w:tcPr>
            <w:tcW w:w="2898" w:type="dxa"/>
            <w:tcBorders>
              <w:top w:val="nil"/>
              <w:left w:val="nil"/>
              <w:bottom w:val="nil"/>
              <w:right w:val="nil"/>
            </w:tcBorders>
            <w:shd w:val="clear" w:color="000000" w:fill="FFFFFF"/>
            <w:hideMark/>
          </w:tcPr>
          <w:p w14:paraId="5F0CCF56"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rPr>
              <w:t>Rental income</w:t>
            </w:r>
          </w:p>
        </w:tc>
        <w:tc>
          <w:tcPr>
            <w:tcW w:w="936" w:type="dxa"/>
            <w:tcBorders>
              <w:top w:val="nil"/>
              <w:left w:val="nil"/>
              <w:bottom w:val="nil"/>
              <w:right w:val="nil"/>
            </w:tcBorders>
            <w:noWrap/>
            <w:hideMark/>
          </w:tcPr>
          <w:p w14:paraId="5F0CCF57"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58"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hideMark/>
          </w:tcPr>
          <w:p w14:paraId="5F0CCF59" w14:textId="77777777" w:rsidR="004B22EF" w:rsidRPr="007B1E80" w:rsidRDefault="00270BAD"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rPr>
              <w:t>420</w:t>
            </w:r>
          </w:p>
        </w:tc>
        <w:tc>
          <w:tcPr>
            <w:tcW w:w="851" w:type="dxa"/>
            <w:tcBorders>
              <w:top w:val="nil"/>
              <w:left w:val="nil"/>
              <w:bottom w:val="nil"/>
              <w:right w:val="nil"/>
            </w:tcBorders>
            <w:noWrap/>
            <w:hideMark/>
          </w:tcPr>
          <w:p w14:paraId="5F0CCF5A" w14:textId="2E93BFE9" w:rsidR="004B22EF"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rPr>
              <w:t>420</w:t>
            </w:r>
          </w:p>
        </w:tc>
        <w:tc>
          <w:tcPr>
            <w:tcW w:w="2742" w:type="dxa"/>
            <w:tcBorders>
              <w:top w:val="nil"/>
              <w:left w:val="nil"/>
              <w:bottom w:val="nil"/>
              <w:right w:val="nil"/>
            </w:tcBorders>
            <w:hideMark/>
          </w:tcPr>
          <w:p w14:paraId="5F0CCF5B" w14:textId="77777777" w:rsidR="004B22EF" w:rsidRPr="007B1E80" w:rsidRDefault="004B22EF" w:rsidP="006F20BB">
            <w:pPr>
              <w:widowControl/>
              <w:adjustRightInd/>
              <w:spacing w:line="360" w:lineRule="exact"/>
              <w:ind w:left="134" w:hanging="134"/>
              <w:jc w:val="left"/>
              <w:textAlignment w:val="auto"/>
              <w:rPr>
                <w:rFonts w:asciiTheme="majorBidi" w:hAnsiTheme="majorBidi" w:cstheme="majorBidi"/>
                <w:color w:val="000000"/>
              </w:rPr>
            </w:pPr>
            <w:r w:rsidRPr="007B1E80">
              <w:rPr>
                <w:rFonts w:asciiTheme="majorBidi" w:hAnsiTheme="majorBidi" w:cstheme="majorBidi"/>
                <w:color w:val="000000"/>
              </w:rPr>
              <w:t>Carried out on commercial terms and conditions</w:t>
            </w:r>
          </w:p>
        </w:tc>
      </w:tr>
      <w:tr w:rsidR="004B22EF" w:rsidRPr="007B1E80" w14:paraId="5F0CCF63" w14:textId="77777777" w:rsidTr="008F4332">
        <w:trPr>
          <w:trHeight w:val="288"/>
        </w:trPr>
        <w:tc>
          <w:tcPr>
            <w:tcW w:w="2898" w:type="dxa"/>
            <w:tcBorders>
              <w:top w:val="nil"/>
              <w:left w:val="nil"/>
              <w:bottom w:val="nil"/>
              <w:right w:val="nil"/>
            </w:tcBorders>
            <w:shd w:val="clear" w:color="000000" w:fill="FFFFFF"/>
            <w:hideMark/>
          </w:tcPr>
          <w:p w14:paraId="5F0CCF5D"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Management fee income</w:t>
            </w:r>
          </w:p>
        </w:tc>
        <w:tc>
          <w:tcPr>
            <w:tcW w:w="936" w:type="dxa"/>
            <w:tcBorders>
              <w:top w:val="nil"/>
              <w:left w:val="nil"/>
              <w:bottom w:val="nil"/>
              <w:right w:val="nil"/>
            </w:tcBorders>
            <w:noWrap/>
            <w:hideMark/>
          </w:tcPr>
          <w:p w14:paraId="5F0CCF5E"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5F"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vAlign w:val="bottom"/>
            <w:hideMark/>
          </w:tcPr>
          <w:p w14:paraId="5F0CCF60" w14:textId="48F8931F" w:rsidR="004B22EF"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27,349</w:t>
            </w:r>
          </w:p>
        </w:tc>
        <w:tc>
          <w:tcPr>
            <w:tcW w:w="851" w:type="dxa"/>
            <w:tcBorders>
              <w:top w:val="nil"/>
              <w:left w:val="nil"/>
              <w:bottom w:val="nil"/>
              <w:right w:val="nil"/>
            </w:tcBorders>
            <w:noWrap/>
            <w:vAlign w:val="bottom"/>
            <w:hideMark/>
          </w:tcPr>
          <w:p w14:paraId="5F0CCF61" w14:textId="4406B1F1" w:rsidR="004B22EF"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21,681</w:t>
            </w:r>
          </w:p>
        </w:tc>
        <w:tc>
          <w:tcPr>
            <w:tcW w:w="2742" w:type="dxa"/>
            <w:tcBorders>
              <w:top w:val="nil"/>
              <w:left w:val="nil"/>
              <w:bottom w:val="nil"/>
              <w:right w:val="nil"/>
            </w:tcBorders>
            <w:hideMark/>
          </w:tcPr>
          <w:p w14:paraId="5F0CCF62"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Contract price</w:t>
            </w:r>
          </w:p>
        </w:tc>
      </w:tr>
      <w:tr w:rsidR="008E1728" w:rsidRPr="007B1E80" w14:paraId="5F0CCF6A" w14:textId="77777777" w:rsidTr="008F4332">
        <w:trPr>
          <w:trHeight w:val="288"/>
        </w:trPr>
        <w:tc>
          <w:tcPr>
            <w:tcW w:w="2898" w:type="dxa"/>
            <w:tcBorders>
              <w:top w:val="nil"/>
              <w:left w:val="nil"/>
              <w:bottom w:val="nil"/>
              <w:right w:val="nil"/>
            </w:tcBorders>
            <w:shd w:val="clear" w:color="000000" w:fill="FFFFFF"/>
          </w:tcPr>
          <w:p w14:paraId="5F0CCF64" w14:textId="77777777" w:rsidR="008E1728" w:rsidRPr="007B1E80" w:rsidRDefault="008E1728"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Management fee</w:t>
            </w:r>
          </w:p>
        </w:tc>
        <w:tc>
          <w:tcPr>
            <w:tcW w:w="936" w:type="dxa"/>
            <w:tcBorders>
              <w:top w:val="nil"/>
              <w:left w:val="nil"/>
              <w:bottom w:val="nil"/>
              <w:right w:val="nil"/>
            </w:tcBorders>
            <w:noWrap/>
          </w:tcPr>
          <w:p w14:paraId="5F0CCF65" w14:textId="77777777" w:rsidR="008E1728" w:rsidRPr="007B1E80" w:rsidRDefault="008E1728" w:rsidP="00567DC4">
            <w:pPr>
              <w:widowControl/>
              <w:adjustRightInd/>
              <w:spacing w:line="360" w:lineRule="exact"/>
              <w:jc w:val="right"/>
              <w:textAlignment w:val="auto"/>
              <w:rPr>
                <w:rFonts w:asciiTheme="majorBidi" w:hAnsiTheme="majorBidi" w:cstheme="majorBidi"/>
                <w:color w:val="000000"/>
              </w:rPr>
            </w:pPr>
          </w:p>
        </w:tc>
        <w:tc>
          <w:tcPr>
            <w:tcW w:w="864" w:type="dxa"/>
            <w:tcBorders>
              <w:top w:val="nil"/>
              <w:left w:val="nil"/>
              <w:bottom w:val="nil"/>
              <w:right w:val="nil"/>
            </w:tcBorders>
            <w:noWrap/>
          </w:tcPr>
          <w:p w14:paraId="5F0CCF66" w14:textId="77777777" w:rsidR="008E1728" w:rsidRPr="007B1E80" w:rsidRDefault="00270BAD"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vAlign w:val="bottom"/>
          </w:tcPr>
          <w:p w14:paraId="5F0CCF67" w14:textId="039400AB" w:rsidR="008E1728"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2,160</w:t>
            </w:r>
          </w:p>
        </w:tc>
        <w:tc>
          <w:tcPr>
            <w:tcW w:w="851" w:type="dxa"/>
            <w:tcBorders>
              <w:top w:val="nil"/>
              <w:left w:val="nil"/>
              <w:bottom w:val="nil"/>
              <w:right w:val="nil"/>
            </w:tcBorders>
            <w:noWrap/>
            <w:vAlign w:val="bottom"/>
          </w:tcPr>
          <w:p w14:paraId="5F0CCF68" w14:textId="6DAF3E91" w:rsidR="008E1728"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1,080</w:t>
            </w:r>
          </w:p>
        </w:tc>
        <w:tc>
          <w:tcPr>
            <w:tcW w:w="2742" w:type="dxa"/>
            <w:tcBorders>
              <w:top w:val="nil"/>
              <w:left w:val="nil"/>
              <w:bottom w:val="nil"/>
              <w:right w:val="nil"/>
            </w:tcBorders>
          </w:tcPr>
          <w:p w14:paraId="5F0CCF69" w14:textId="77777777" w:rsidR="008E1728" w:rsidRPr="007B1E80" w:rsidRDefault="00270BAD"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Contract price</w:t>
            </w:r>
          </w:p>
        </w:tc>
      </w:tr>
      <w:tr w:rsidR="004B22EF" w:rsidRPr="007B1E80" w14:paraId="5F0CCF71" w14:textId="77777777" w:rsidTr="008F4332">
        <w:trPr>
          <w:trHeight w:val="288"/>
        </w:trPr>
        <w:tc>
          <w:tcPr>
            <w:tcW w:w="2898" w:type="dxa"/>
            <w:tcBorders>
              <w:top w:val="nil"/>
              <w:left w:val="nil"/>
              <w:bottom w:val="nil"/>
              <w:right w:val="nil"/>
            </w:tcBorders>
            <w:shd w:val="clear" w:color="000000" w:fill="FFFFFF"/>
            <w:hideMark/>
          </w:tcPr>
          <w:p w14:paraId="5F0CCF6B"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Other expenses</w:t>
            </w:r>
          </w:p>
        </w:tc>
        <w:tc>
          <w:tcPr>
            <w:tcW w:w="936" w:type="dxa"/>
            <w:tcBorders>
              <w:top w:val="nil"/>
              <w:left w:val="nil"/>
              <w:bottom w:val="nil"/>
              <w:right w:val="nil"/>
            </w:tcBorders>
            <w:noWrap/>
            <w:hideMark/>
          </w:tcPr>
          <w:p w14:paraId="5F0CCF6C"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6D"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vAlign w:val="bottom"/>
            <w:hideMark/>
          </w:tcPr>
          <w:p w14:paraId="5F0CCF6E" w14:textId="065B6A6A" w:rsidR="004B22EF"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8</w:t>
            </w:r>
            <w:r w:rsidR="001A02D3" w:rsidRPr="007B1E80">
              <w:rPr>
                <w:rFonts w:asciiTheme="majorBidi" w:hAnsiTheme="majorBidi" w:cstheme="majorBidi"/>
                <w:sz w:val="26"/>
                <w:szCs w:val="26"/>
              </w:rPr>
              <w:t>07</w:t>
            </w:r>
          </w:p>
        </w:tc>
        <w:tc>
          <w:tcPr>
            <w:tcW w:w="851" w:type="dxa"/>
            <w:tcBorders>
              <w:top w:val="nil"/>
              <w:left w:val="nil"/>
              <w:bottom w:val="nil"/>
              <w:right w:val="nil"/>
            </w:tcBorders>
            <w:noWrap/>
            <w:vAlign w:val="bottom"/>
            <w:hideMark/>
          </w:tcPr>
          <w:p w14:paraId="5F0CCF6F" w14:textId="6A5384B4" w:rsidR="004B22EF" w:rsidRPr="007B1E80" w:rsidRDefault="005660D2" w:rsidP="00567DC4">
            <w:pPr>
              <w:spacing w:line="360" w:lineRule="exact"/>
              <w:jc w:val="right"/>
              <w:rPr>
                <w:rFonts w:asciiTheme="majorBidi" w:hAnsiTheme="majorBidi" w:cstheme="majorBidi"/>
              </w:rPr>
            </w:pPr>
            <w:r w:rsidRPr="007B1E80">
              <w:rPr>
                <w:rFonts w:asciiTheme="majorBidi" w:hAnsiTheme="majorBidi" w:cstheme="majorBidi"/>
                <w:sz w:val="26"/>
                <w:szCs w:val="26"/>
              </w:rPr>
              <w:t>1,720</w:t>
            </w:r>
          </w:p>
        </w:tc>
        <w:tc>
          <w:tcPr>
            <w:tcW w:w="2742" w:type="dxa"/>
            <w:tcBorders>
              <w:top w:val="nil"/>
              <w:left w:val="nil"/>
              <w:bottom w:val="nil"/>
              <w:right w:val="nil"/>
            </w:tcBorders>
            <w:hideMark/>
          </w:tcPr>
          <w:p w14:paraId="5F0CCF70" w14:textId="63592201" w:rsidR="004B22EF" w:rsidRPr="007B1E80" w:rsidRDefault="00482C46" w:rsidP="00567DC4">
            <w:pPr>
              <w:widowControl/>
              <w:adjustRightInd/>
              <w:spacing w:line="360" w:lineRule="exact"/>
              <w:jc w:val="left"/>
              <w:textAlignment w:val="auto"/>
              <w:rPr>
                <w:rFonts w:asciiTheme="majorBidi" w:hAnsiTheme="majorBidi" w:cstheme="majorBidi"/>
                <w:color w:val="000000"/>
              </w:rPr>
            </w:pPr>
            <w:r w:rsidRPr="00482C46">
              <w:rPr>
                <w:rFonts w:asciiTheme="majorBidi" w:hAnsiTheme="majorBidi" w:cstheme="majorBidi"/>
                <w:color w:val="000000"/>
              </w:rPr>
              <w:t>At the agreed price</w:t>
            </w:r>
          </w:p>
        </w:tc>
      </w:tr>
      <w:tr w:rsidR="004B22EF" w:rsidRPr="007B1E80" w14:paraId="5F0CCF78" w14:textId="77777777" w:rsidTr="008F4332">
        <w:trPr>
          <w:trHeight w:val="288"/>
        </w:trPr>
        <w:tc>
          <w:tcPr>
            <w:tcW w:w="2898" w:type="dxa"/>
            <w:tcBorders>
              <w:top w:val="nil"/>
              <w:left w:val="nil"/>
              <w:bottom w:val="nil"/>
              <w:right w:val="nil"/>
            </w:tcBorders>
            <w:shd w:val="clear" w:color="000000" w:fill="FFFFFF"/>
            <w:hideMark/>
          </w:tcPr>
          <w:p w14:paraId="5F0CCF72"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Finance costs</w:t>
            </w:r>
          </w:p>
        </w:tc>
        <w:tc>
          <w:tcPr>
            <w:tcW w:w="936" w:type="dxa"/>
            <w:tcBorders>
              <w:top w:val="nil"/>
              <w:left w:val="nil"/>
              <w:bottom w:val="nil"/>
              <w:right w:val="nil"/>
            </w:tcBorders>
            <w:noWrap/>
            <w:hideMark/>
          </w:tcPr>
          <w:p w14:paraId="5F0CCF73"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74"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w:t>
            </w:r>
          </w:p>
        </w:tc>
        <w:tc>
          <w:tcPr>
            <w:tcW w:w="979" w:type="dxa"/>
            <w:tcBorders>
              <w:top w:val="nil"/>
              <w:left w:val="nil"/>
              <w:bottom w:val="nil"/>
              <w:right w:val="nil"/>
            </w:tcBorders>
            <w:noWrap/>
            <w:vAlign w:val="bottom"/>
            <w:hideMark/>
          </w:tcPr>
          <w:p w14:paraId="5F0CCF75" w14:textId="2DD98340" w:rsidR="004B22EF" w:rsidRPr="007B1E80" w:rsidRDefault="00270BAD"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4,</w:t>
            </w:r>
            <w:r w:rsidR="005660D2" w:rsidRPr="007B1E80">
              <w:rPr>
                <w:rFonts w:asciiTheme="majorBidi" w:hAnsiTheme="majorBidi" w:cstheme="majorBidi"/>
                <w:sz w:val="26"/>
                <w:szCs w:val="26"/>
              </w:rPr>
              <w:t>324</w:t>
            </w:r>
          </w:p>
        </w:tc>
        <w:tc>
          <w:tcPr>
            <w:tcW w:w="851" w:type="dxa"/>
            <w:tcBorders>
              <w:top w:val="nil"/>
              <w:left w:val="nil"/>
              <w:bottom w:val="nil"/>
              <w:right w:val="nil"/>
            </w:tcBorders>
            <w:noWrap/>
            <w:vAlign w:val="bottom"/>
            <w:hideMark/>
          </w:tcPr>
          <w:p w14:paraId="5F0CCF76" w14:textId="02B14326" w:rsidR="004B22EF" w:rsidRPr="007B1E80" w:rsidRDefault="005660D2" w:rsidP="00567DC4">
            <w:pPr>
              <w:shd w:val="clear" w:color="auto" w:fill="FFFFFF"/>
              <w:spacing w:line="360" w:lineRule="exact"/>
              <w:jc w:val="right"/>
              <w:rPr>
                <w:rFonts w:asciiTheme="majorBidi" w:hAnsiTheme="majorBidi" w:cstheme="majorBidi"/>
              </w:rPr>
            </w:pPr>
            <w:r w:rsidRPr="007B1E80">
              <w:rPr>
                <w:rFonts w:asciiTheme="majorBidi" w:hAnsiTheme="majorBidi" w:cstheme="majorBidi"/>
                <w:sz w:val="26"/>
                <w:szCs w:val="26"/>
              </w:rPr>
              <w:t>4,288</w:t>
            </w:r>
          </w:p>
        </w:tc>
        <w:tc>
          <w:tcPr>
            <w:tcW w:w="2742" w:type="dxa"/>
            <w:tcBorders>
              <w:top w:val="nil"/>
              <w:left w:val="nil"/>
              <w:bottom w:val="nil"/>
              <w:right w:val="nil"/>
            </w:tcBorders>
            <w:hideMark/>
          </w:tcPr>
          <w:p w14:paraId="5F0CCF77"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Loan agreement</w:t>
            </w:r>
          </w:p>
        </w:tc>
      </w:tr>
      <w:tr w:rsidR="004B22EF" w:rsidRPr="007B1E80" w14:paraId="5F0CCF7F" w14:textId="77777777" w:rsidTr="008F4332">
        <w:trPr>
          <w:trHeight w:val="288"/>
        </w:trPr>
        <w:tc>
          <w:tcPr>
            <w:tcW w:w="2898" w:type="dxa"/>
            <w:tcBorders>
              <w:top w:val="nil"/>
              <w:left w:val="nil"/>
              <w:bottom w:val="nil"/>
              <w:right w:val="nil"/>
            </w:tcBorders>
            <w:shd w:val="clear" w:color="000000" w:fill="FFFFFF"/>
            <w:hideMark/>
          </w:tcPr>
          <w:p w14:paraId="5F0CCF79" w14:textId="77777777" w:rsidR="004B22EF" w:rsidRPr="007B1E80" w:rsidRDefault="004B22EF" w:rsidP="003231C3">
            <w:pPr>
              <w:widowControl/>
              <w:adjustRightInd/>
              <w:spacing w:before="120" w:line="360" w:lineRule="exact"/>
              <w:ind w:left="-46"/>
              <w:jc w:val="left"/>
              <w:textAlignment w:val="auto"/>
              <w:rPr>
                <w:rFonts w:asciiTheme="majorBidi" w:hAnsiTheme="majorBidi" w:cstheme="majorBidi"/>
                <w:color w:val="000000"/>
                <w:u w:val="single"/>
              </w:rPr>
            </w:pPr>
            <w:r w:rsidRPr="007B1E80">
              <w:rPr>
                <w:rFonts w:asciiTheme="majorBidi" w:hAnsiTheme="majorBidi" w:cstheme="majorBidi"/>
                <w:color w:val="000000"/>
                <w:u w:val="single"/>
              </w:rPr>
              <w:t>Related parties</w:t>
            </w:r>
          </w:p>
        </w:tc>
        <w:tc>
          <w:tcPr>
            <w:tcW w:w="936" w:type="dxa"/>
            <w:tcBorders>
              <w:top w:val="nil"/>
              <w:left w:val="nil"/>
              <w:bottom w:val="nil"/>
              <w:right w:val="nil"/>
            </w:tcBorders>
            <w:noWrap/>
            <w:hideMark/>
          </w:tcPr>
          <w:p w14:paraId="5F0CCF7A"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p>
        </w:tc>
        <w:tc>
          <w:tcPr>
            <w:tcW w:w="864" w:type="dxa"/>
            <w:tcBorders>
              <w:top w:val="nil"/>
              <w:left w:val="nil"/>
              <w:bottom w:val="nil"/>
              <w:right w:val="nil"/>
            </w:tcBorders>
            <w:noWrap/>
            <w:hideMark/>
          </w:tcPr>
          <w:p w14:paraId="5F0CCF7B"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p>
        </w:tc>
        <w:tc>
          <w:tcPr>
            <w:tcW w:w="979" w:type="dxa"/>
            <w:tcBorders>
              <w:top w:val="nil"/>
              <w:left w:val="nil"/>
              <w:bottom w:val="nil"/>
              <w:right w:val="nil"/>
            </w:tcBorders>
            <w:noWrap/>
            <w:hideMark/>
          </w:tcPr>
          <w:p w14:paraId="5F0CCF7C"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p>
        </w:tc>
        <w:tc>
          <w:tcPr>
            <w:tcW w:w="851" w:type="dxa"/>
            <w:tcBorders>
              <w:top w:val="nil"/>
              <w:left w:val="nil"/>
              <w:bottom w:val="nil"/>
              <w:right w:val="nil"/>
            </w:tcBorders>
            <w:noWrap/>
            <w:hideMark/>
          </w:tcPr>
          <w:p w14:paraId="5F0CCF7D" w14:textId="77777777" w:rsidR="004B22EF" w:rsidRPr="007B1E80" w:rsidRDefault="004B22EF" w:rsidP="00567DC4">
            <w:pPr>
              <w:widowControl/>
              <w:adjustRightInd/>
              <w:spacing w:line="360" w:lineRule="exact"/>
              <w:jc w:val="right"/>
              <w:textAlignment w:val="auto"/>
              <w:rPr>
                <w:rFonts w:asciiTheme="majorBidi" w:hAnsiTheme="majorBidi" w:cstheme="majorBidi"/>
                <w:color w:val="000000"/>
              </w:rPr>
            </w:pPr>
          </w:p>
        </w:tc>
        <w:tc>
          <w:tcPr>
            <w:tcW w:w="2742" w:type="dxa"/>
            <w:tcBorders>
              <w:top w:val="nil"/>
              <w:left w:val="nil"/>
              <w:bottom w:val="nil"/>
              <w:right w:val="nil"/>
            </w:tcBorders>
            <w:hideMark/>
          </w:tcPr>
          <w:p w14:paraId="5F0CCF7E" w14:textId="77777777" w:rsidR="004B22EF" w:rsidRPr="007B1E80" w:rsidRDefault="004B22EF" w:rsidP="00567DC4">
            <w:pPr>
              <w:widowControl/>
              <w:adjustRightInd/>
              <w:spacing w:line="360" w:lineRule="exact"/>
              <w:jc w:val="left"/>
              <w:textAlignment w:val="auto"/>
              <w:rPr>
                <w:rFonts w:asciiTheme="majorBidi" w:hAnsiTheme="majorBidi" w:cstheme="majorBidi"/>
              </w:rPr>
            </w:pPr>
          </w:p>
        </w:tc>
      </w:tr>
      <w:tr w:rsidR="004B22EF" w:rsidRPr="007B1E80" w14:paraId="5F0CCF86" w14:textId="77777777" w:rsidTr="008F4332">
        <w:trPr>
          <w:trHeight w:val="288"/>
        </w:trPr>
        <w:tc>
          <w:tcPr>
            <w:tcW w:w="2898" w:type="dxa"/>
            <w:tcBorders>
              <w:top w:val="nil"/>
              <w:left w:val="nil"/>
              <w:bottom w:val="nil"/>
              <w:right w:val="nil"/>
            </w:tcBorders>
            <w:hideMark/>
          </w:tcPr>
          <w:p w14:paraId="5F0CCF80" w14:textId="77777777" w:rsidR="004B22EF" w:rsidRPr="007B1E80" w:rsidRDefault="004B22EF" w:rsidP="003231C3">
            <w:pPr>
              <w:widowControl/>
              <w:tabs>
                <w:tab w:val="left" w:pos="216"/>
                <w:tab w:val="left" w:pos="483"/>
              </w:tabs>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Revenues from sales and services</w:t>
            </w:r>
          </w:p>
        </w:tc>
        <w:tc>
          <w:tcPr>
            <w:tcW w:w="936" w:type="dxa"/>
            <w:tcBorders>
              <w:top w:val="nil"/>
              <w:left w:val="nil"/>
              <w:bottom w:val="nil"/>
              <w:right w:val="nil"/>
            </w:tcBorders>
            <w:hideMark/>
          </w:tcPr>
          <w:p w14:paraId="5F0CCF81" w14:textId="2B403AB0" w:rsidR="004B22EF" w:rsidRPr="007B1E80" w:rsidRDefault="00916053" w:rsidP="00567DC4">
            <w:pPr>
              <w:spacing w:line="360" w:lineRule="exact"/>
              <w:jc w:val="right"/>
              <w:rPr>
                <w:rFonts w:asciiTheme="majorBidi" w:hAnsiTheme="majorBidi" w:cstheme="majorBidi"/>
                <w:color w:val="000000"/>
              </w:rPr>
            </w:pPr>
            <w:r w:rsidRPr="007B1E80">
              <w:rPr>
                <w:rFonts w:asciiTheme="majorBidi" w:hAnsiTheme="majorBidi" w:cstheme="majorBidi"/>
                <w:color w:val="000000"/>
                <w:sz w:val="26"/>
                <w:szCs w:val="26"/>
              </w:rPr>
              <w:t>8,169</w:t>
            </w:r>
          </w:p>
        </w:tc>
        <w:tc>
          <w:tcPr>
            <w:tcW w:w="864" w:type="dxa"/>
            <w:tcBorders>
              <w:top w:val="nil"/>
              <w:left w:val="nil"/>
              <w:bottom w:val="nil"/>
              <w:right w:val="nil"/>
            </w:tcBorders>
            <w:noWrap/>
            <w:hideMark/>
          </w:tcPr>
          <w:p w14:paraId="5F0CCF82" w14:textId="295434E8" w:rsidR="004B22EF" w:rsidRPr="007B1E80" w:rsidRDefault="00F70101" w:rsidP="00567DC4">
            <w:pPr>
              <w:spacing w:line="360" w:lineRule="exact"/>
              <w:jc w:val="right"/>
              <w:rPr>
                <w:rFonts w:asciiTheme="majorBidi" w:hAnsiTheme="majorBidi" w:cstheme="majorBidi"/>
                <w:color w:val="000000"/>
              </w:rPr>
            </w:pPr>
            <w:r w:rsidRPr="007B1E80">
              <w:rPr>
                <w:rFonts w:asciiTheme="majorBidi" w:hAnsiTheme="majorBidi" w:cstheme="majorBidi"/>
                <w:color w:val="000000"/>
                <w:sz w:val="26"/>
                <w:szCs w:val="26"/>
              </w:rPr>
              <w:t>16,345</w:t>
            </w:r>
          </w:p>
        </w:tc>
        <w:tc>
          <w:tcPr>
            <w:tcW w:w="979" w:type="dxa"/>
            <w:tcBorders>
              <w:top w:val="nil"/>
              <w:left w:val="nil"/>
              <w:bottom w:val="nil"/>
              <w:right w:val="nil"/>
            </w:tcBorders>
            <w:noWrap/>
            <w:hideMark/>
          </w:tcPr>
          <w:p w14:paraId="5F0CCF83" w14:textId="75167F28" w:rsidR="004B22EF" w:rsidRPr="007B1E80" w:rsidRDefault="00F70101" w:rsidP="00567DC4">
            <w:pPr>
              <w:spacing w:line="360" w:lineRule="exact"/>
              <w:jc w:val="right"/>
              <w:rPr>
                <w:rFonts w:asciiTheme="majorBidi" w:hAnsiTheme="majorBidi" w:cstheme="majorBidi"/>
                <w:color w:val="000000"/>
              </w:rPr>
            </w:pPr>
            <w:r w:rsidRPr="007B1E80">
              <w:rPr>
                <w:rFonts w:asciiTheme="majorBidi" w:hAnsiTheme="majorBidi" w:cstheme="majorBidi"/>
                <w:color w:val="000000"/>
                <w:sz w:val="26"/>
                <w:szCs w:val="26"/>
              </w:rPr>
              <w:t>7,890</w:t>
            </w:r>
          </w:p>
        </w:tc>
        <w:tc>
          <w:tcPr>
            <w:tcW w:w="851" w:type="dxa"/>
            <w:tcBorders>
              <w:top w:val="nil"/>
              <w:left w:val="nil"/>
              <w:bottom w:val="nil"/>
              <w:right w:val="nil"/>
            </w:tcBorders>
            <w:noWrap/>
            <w:hideMark/>
          </w:tcPr>
          <w:p w14:paraId="5F0CCF84" w14:textId="0D1087FB" w:rsidR="004B22EF" w:rsidRPr="007B1E80" w:rsidRDefault="00F70101" w:rsidP="00567DC4">
            <w:pPr>
              <w:spacing w:line="360" w:lineRule="exact"/>
              <w:jc w:val="right"/>
              <w:rPr>
                <w:rFonts w:asciiTheme="majorBidi" w:hAnsiTheme="majorBidi" w:cstheme="majorBidi"/>
                <w:color w:val="000000"/>
              </w:rPr>
            </w:pPr>
            <w:r w:rsidRPr="007B1E80">
              <w:rPr>
                <w:rFonts w:asciiTheme="majorBidi" w:hAnsiTheme="majorBidi" w:cstheme="majorBidi"/>
                <w:color w:val="000000"/>
                <w:sz w:val="26"/>
                <w:szCs w:val="26"/>
              </w:rPr>
              <w:t>16,218</w:t>
            </w:r>
          </w:p>
        </w:tc>
        <w:tc>
          <w:tcPr>
            <w:tcW w:w="2742" w:type="dxa"/>
            <w:tcBorders>
              <w:top w:val="nil"/>
              <w:left w:val="nil"/>
              <w:bottom w:val="nil"/>
              <w:right w:val="nil"/>
            </w:tcBorders>
            <w:hideMark/>
          </w:tcPr>
          <w:p w14:paraId="5F0CCF85" w14:textId="0E648B5F" w:rsidR="004B22EF" w:rsidRPr="007B1E80" w:rsidRDefault="00482C46"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Cost plus margin / contract price</w:t>
            </w:r>
          </w:p>
        </w:tc>
      </w:tr>
      <w:tr w:rsidR="002A7D9A" w:rsidRPr="007B1E80" w14:paraId="5F0CCF8D" w14:textId="77777777" w:rsidTr="008F4332">
        <w:trPr>
          <w:trHeight w:val="288"/>
        </w:trPr>
        <w:tc>
          <w:tcPr>
            <w:tcW w:w="2898" w:type="dxa"/>
            <w:tcBorders>
              <w:top w:val="nil"/>
              <w:left w:val="nil"/>
              <w:bottom w:val="nil"/>
              <w:right w:val="nil"/>
            </w:tcBorders>
            <w:shd w:val="clear" w:color="000000" w:fill="FFFFFF"/>
            <w:hideMark/>
          </w:tcPr>
          <w:p w14:paraId="5F0CCF87" w14:textId="77777777" w:rsidR="002A7D9A" w:rsidRPr="007B1E80" w:rsidRDefault="002A7D9A" w:rsidP="002A7D9A">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Rental expenses</w:t>
            </w:r>
          </w:p>
        </w:tc>
        <w:tc>
          <w:tcPr>
            <w:tcW w:w="936" w:type="dxa"/>
            <w:tcBorders>
              <w:top w:val="nil"/>
              <w:left w:val="nil"/>
              <w:bottom w:val="nil"/>
              <w:right w:val="nil"/>
            </w:tcBorders>
            <w:noWrap/>
            <w:hideMark/>
          </w:tcPr>
          <w:p w14:paraId="5F0CCF88" w14:textId="10CBEEE9" w:rsidR="002A7D9A" w:rsidRPr="007B1E80" w:rsidRDefault="002A7D9A" w:rsidP="002A7D9A">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rPr>
              <w:t xml:space="preserve">             -</w:t>
            </w:r>
          </w:p>
        </w:tc>
        <w:tc>
          <w:tcPr>
            <w:tcW w:w="864" w:type="dxa"/>
            <w:tcBorders>
              <w:top w:val="nil"/>
              <w:left w:val="nil"/>
              <w:bottom w:val="nil"/>
              <w:right w:val="nil"/>
            </w:tcBorders>
            <w:noWrap/>
            <w:hideMark/>
          </w:tcPr>
          <w:p w14:paraId="5F0CCF89" w14:textId="2273B9C2" w:rsidR="002A7D9A" w:rsidRPr="007B1E80" w:rsidRDefault="002A7D9A" w:rsidP="002A7D9A">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4,035</w:t>
            </w:r>
          </w:p>
        </w:tc>
        <w:tc>
          <w:tcPr>
            <w:tcW w:w="979" w:type="dxa"/>
            <w:tcBorders>
              <w:top w:val="nil"/>
              <w:left w:val="nil"/>
              <w:bottom w:val="nil"/>
              <w:right w:val="nil"/>
            </w:tcBorders>
            <w:noWrap/>
            <w:hideMark/>
          </w:tcPr>
          <w:p w14:paraId="5F0CCF8A" w14:textId="342944FB" w:rsidR="002A7D9A" w:rsidRPr="007B1E80" w:rsidRDefault="002A7D9A" w:rsidP="002A7D9A">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 xml:space="preserve">            -</w:t>
            </w:r>
          </w:p>
        </w:tc>
        <w:tc>
          <w:tcPr>
            <w:tcW w:w="851" w:type="dxa"/>
            <w:tcBorders>
              <w:top w:val="nil"/>
              <w:left w:val="nil"/>
              <w:bottom w:val="nil"/>
              <w:right w:val="nil"/>
            </w:tcBorders>
            <w:noWrap/>
            <w:hideMark/>
          </w:tcPr>
          <w:p w14:paraId="5F0CCF8B" w14:textId="1FC46C95" w:rsidR="002A7D9A" w:rsidRPr="007B1E80" w:rsidRDefault="002A7D9A" w:rsidP="002A7D9A">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1,440</w:t>
            </w:r>
          </w:p>
        </w:tc>
        <w:tc>
          <w:tcPr>
            <w:tcW w:w="2742" w:type="dxa"/>
            <w:tcBorders>
              <w:top w:val="nil"/>
              <w:left w:val="nil"/>
              <w:bottom w:val="nil"/>
              <w:right w:val="nil"/>
            </w:tcBorders>
            <w:hideMark/>
          </w:tcPr>
          <w:p w14:paraId="5F0CCF8C" w14:textId="77777777" w:rsidR="002A7D9A" w:rsidRPr="007B1E80" w:rsidRDefault="002A7D9A" w:rsidP="002A7D9A">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Contract price</w:t>
            </w:r>
          </w:p>
        </w:tc>
      </w:tr>
      <w:tr w:rsidR="004B22EF" w:rsidRPr="007B1E80" w14:paraId="5F0CCF95" w14:textId="77777777" w:rsidTr="008F4332">
        <w:trPr>
          <w:trHeight w:val="396"/>
        </w:trPr>
        <w:tc>
          <w:tcPr>
            <w:tcW w:w="2898" w:type="dxa"/>
            <w:tcBorders>
              <w:top w:val="nil"/>
              <w:left w:val="nil"/>
              <w:bottom w:val="nil"/>
              <w:right w:val="nil"/>
            </w:tcBorders>
            <w:shd w:val="clear" w:color="000000" w:fill="FFFFFF"/>
            <w:hideMark/>
          </w:tcPr>
          <w:p w14:paraId="5F0CCF8E" w14:textId="77777777" w:rsidR="004B22EF" w:rsidRPr="007B1E80" w:rsidRDefault="004B22EF"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Finance costs</w:t>
            </w:r>
          </w:p>
        </w:tc>
        <w:tc>
          <w:tcPr>
            <w:tcW w:w="936" w:type="dxa"/>
            <w:tcBorders>
              <w:top w:val="nil"/>
              <w:left w:val="nil"/>
              <w:bottom w:val="nil"/>
              <w:right w:val="nil"/>
            </w:tcBorders>
            <w:noWrap/>
            <w:hideMark/>
          </w:tcPr>
          <w:p w14:paraId="5F0CCF8F" w14:textId="2EDE0463" w:rsidR="004B22EF" w:rsidRPr="007B1E80" w:rsidRDefault="00C34227"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2,</w:t>
            </w:r>
            <w:r w:rsidR="00916053" w:rsidRPr="007B1E80">
              <w:rPr>
                <w:rFonts w:asciiTheme="majorBidi" w:hAnsiTheme="majorBidi" w:cstheme="majorBidi"/>
                <w:sz w:val="26"/>
                <w:szCs w:val="26"/>
              </w:rPr>
              <w:t>258</w:t>
            </w:r>
          </w:p>
        </w:tc>
        <w:tc>
          <w:tcPr>
            <w:tcW w:w="864" w:type="dxa"/>
            <w:tcBorders>
              <w:top w:val="nil"/>
              <w:left w:val="nil"/>
              <w:bottom w:val="nil"/>
              <w:right w:val="nil"/>
            </w:tcBorders>
            <w:noWrap/>
            <w:hideMark/>
          </w:tcPr>
          <w:p w14:paraId="5F0CCF90" w14:textId="331020A7"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2,</w:t>
            </w:r>
            <w:r w:rsidR="00F70101" w:rsidRPr="007B1E80">
              <w:rPr>
                <w:rFonts w:asciiTheme="majorBidi" w:hAnsiTheme="majorBidi" w:cstheme="majorBidi"/>
                <w:sz w:val="26"/>
                <w:szCs w:val="26"/>
              </w:rPr>
              <w:t>300</w:t>
            </w:r>
          </w:p>
        </w:tc>
        <w:tc>
          <w:tcPr>
            <w:tcW w:w="979" w:type="dxa"/>
            <w:tcBorders>
              <w:top w:val="nil"/>
              <w:left w:val="nil"/>
              <w:bottom w:val="nil"/>
              <w:right w:val="nil"/>
            </w:tcBorders>
            <w:noWrap/>
            <w:hideMark/>
          </w:tcPr>
          <w:p w14:paraId="5F0CCF91" w14:textId="76BC4946" w:rsidR="004B22EF" w:rsidRPr="007B1E80" w:rsidRDefault="00270BAD"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2,</w:t>
            </w:r>
            <w:r w:rsidR="00F70101" w:rsidRPr="007B1E80">
              <w:rPr>
                <w:rFonts w:asciiTheme="majorBidi" w:hAnsiTheme="majorBidi" w:cstheme="majorBidi"/>
                <w:sz w:val="26"/>
                <w:szCs w:val="26"/>
              </w:rPr>
              <w:t>018</w:t>
            </w:r>
          </w:p>
        </w:tc>
        <w:tc>
          <w:tcPr>
            <w:tcW w:w="851" w:type="dxa"/>
            <w:tcBorders>
              <w:top w:val="nil"/>
              <w:left w:val="nil"/>
              <w:bottom w:val="nil"/>
              <w:right w:val="nil"/>
            </w:tcBorders>
            <w:noWrap/>
            <w:hideMark/>
          </w:tcPr>
          <w:p w14:paraId="5F0CCF92" w14:textId="21D913E5" w:rsidR="004B22EF" w:rsidRPr="007B1E80" w:rsidRDefault="004B22EF"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2,</w:t>
            </w:r>
            <w:r w:rsidR="00F70101" w:rsidRPr="007B1E80">
              <w:rPr>
                <w:rFonts w:asciiTheme="majorBidi" w:hAnsiTheme="majorBidi" w:cstheme="majorBidi"/>
                <w:sz w:val="26"/>
                <w:szCs w:val="26"/>
              </w:rPr>
              <w:t>060</w:t>
            </w:r>
          </w:p>
        </w:tc>
        <w:tc>
          <w:tcPr>
            <w:tcW w:w="2742" w:type="dxa"/>
            <w:tcBorders>
              <w:top w:val="nil"/>
              <w:left w:val="nil"/>
              <w:bottom w:val="nil"/>
              <w:right w:val="nil"/>
            </w:tcBorders>
            <w:hideMark/>
          </w:tcPr>
          <w:p w14:paraId="5F0CCF93"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r w:rsidRPr="007B1E80">
              <w:rPr>
                <w:rFonts w:asciiTheme="majorBidi" w:hAnsiTheme="majorBidi" w:cstheme="majorBidi"/>
                <w:color w:val="000000"/>
              </w:rPr>
              <w:t>Loan agreement</w:t>
            </w:r>
          </w:p>
          <w:p w14:paraId="5F0CCF94" w14:textId="77777777" w:rsidR="004B22EF" w:rsidRPr="007B1E80" w:rsidRDefault="004B22EF" w:rsidP="00567DC4">
            <w:pPr>
              <w:widowControl/>
              <w:adjustRightInd/>
              <w:spacing w:line="360" w:lineRule="exact"/>
              <w:jc w:val="left"/>
              <w:textAlignment w:val="auto"/>
              <w:rPr>
                <w:rFonts w:asciiTheme="majorBidi" w:hAnsiTheme="majorBidi" w:cstheme="majorBidi"/>
                <w:color w:val="000000"/>
              </w:rPr>
            </w:pPr>
          </w:p>
        </w:tc>
      </w:tr>
      <w:tr w:rsidR="00C34227" w:rsidRPr="007B1E80" w14:paraId="5F0CCF9C" w14:textId="77777777" w:rsidTr="008F4332">
        <w:trPr>
          <w:trHeight w:val="396"/>
        </w:trPr>
        <w:tc>
          <w:tcPr>
            <w:tcW w:w="2898" w:type="dxa"/>
            <w:tcBorders>
              <w:top w:val="nil"/>
              <w:left w:val="nil"/>
              <w:bottom w:val="nil"/>
              <w:right w:val="nil"/>
            </w:tcBorders>
            <w:shd w:val="clear" w:color="000000" w:fill="FFFFFF"/>
          </w:tcPr>
          <w:p w14:paraId="5F0CCF96" w14:textId="77777777" w:rsidR="00C34227" w:rsidRPr="007B1E80" w:rsidRDefault="00C34227" w:rsidP="003231C3">
            <w:pPr>
              <w:widowControl/>
              <w:adjustRightInd/>
              <w:spacing w:line="360" w:lineRule="exact"/>
              <w:ind w:left="-46"/>
              <w:jc w:val="left"/>
              <w:textAlignment w:val="auto"/>
              <w:rPr>
                <w:rFonts w:asciiTheme="majorBidi" w:hAnsiTheme="majorBidi" w:cstheme="majorBidi"/>
                <w:color w:val="000000"/>
              </w:rPr>
            </w:pPr>
            <w:r w:rsidRPr="007B1E80">
              <w:rPr>
                <w:rFonts w:asciiTheme="majorBidi" w:hAnsiTheme="majorBidi" w:cstheme="majorBidi"/>
                <w:color w:val="000000"/>
              </w:rPr>
              <w:t>Other expenses</w:t>
            </w:r>
          </w:p>
        </w:tc>
        <w:tc>
          <w:tcPr>
            <w:tcW w:w="936" w:type="dxa"/>
            <w:tcBorders>
              <w:top w:val="nil"/>
              <w:left w:val="nil"/>
              <w:bottom w:val="nil"/>
              <w:right w:val="nil"/>
            </w:tcBorders>
            <w:noWrap/>
            <w:vAlign w:val="bottom"/>
          </w:tcPr>
          <w:p w14:paraId="5F0CCF97" w14:textId="40F24D96" w:rsidR="00C34227" w:rsidRPr="007B1E80" w:rsidRDefault="00916053"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248</w:t>
            </w:r>
          </w:p>
        </w:tc>
        <w:tc>
          <w:tcPr>
            <w:tcW w:w="864" w:type="dxa"/>
            <w:tcBorders>
              <w:top w:val="nil"/>
              <w:left w:val="nil"/>
              <w:bottom w:val="nil"/>
              <w:right w:val="nil"/>
            </w:tcBorders>
            <w:noWrap/>
            <w:vAlign w:val="bottom"/>
          </w:tcPr>
          <w:p w14:paraId="5F0CCF98" w14:textId="7AB120A0" w:rsidR="00C34227" w:rsidRPr="007B1E80" w:rsidRDefault="00F70101"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sz w:val="26"/>
                <w:szCs w:val="26"/>
              </w:rPr>
              <w:t>109</w:t>
            </w:r>
          </w:p>
        </w:tc>
        <w:tc>
          <w:tcPr>
            <w:tcW w:w="979" w:type="dxa"/>
            <w:tcBorders>
              <w:top w:val="nil"/>
              <w:left w:val="nil"/>
              <w:bottom w:val="nil"/>
              <w:right w:val="nil"/>
            </w:tcBorders>
            <w:noWrap/>
          </w:tcPr>
          <w:p w14:paraId="5F0CCF99" w14:textId="1186A778" w:rsidR="00C34227" w:rsidRPr="007B1E80" w:rsidRDefault="001A02D3"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sz w:val="26"/>
                <w:szCs w:val="26"/>
              </w:rPr>
              <w:t>228</w:t>
            </w:r>
          </w:p>
        </w:tc>
        <w:tc>
          <w:tcPr>
            <w:tcW w:w="851" w:type="dxa"/>
            <w:tcBorders>
              <w:top w:val="nil"/>
              <w:left w:val="nil"/>
              <w:bottom w:val="nil"/>
              <w:right w:val="nil"/>
            </w:tcBorders>
            <w:noWrap/>
          </w:tcPr>
          <w:p w14:paraId="5F0CCF9A" w14:textId="77777777" w:rsidR="00C34227" w:rsidRPr="007B1E80" w:rsidRDefault="00C34227" w:rsidP="00567DC4">
            <w:pPr>
              <w:widowControl/>
              <w:adjustRightInd/>
              <w:spacing w:line="360" w:lineRule="exact"/>
              <w:jc w:val="right"/>
              <w:textAlignment w:val="auto"/>
              <w:rPr>
                <w:rFonts w:asciiTheme="majorBidi" w:hAnsiTheme="majorBidi" w:cstheme="majorBidi"/>
                <w:color w:val="000000"/>
              </w:rPr>
            </w:pPr>
            <w:r w:rsidRPr="007B1E80">
              <w:rPr>
                <w:rFonts w:asciiTheme="majorBidi" w:hAnsiTheme="majorBidi" w:cstheme="majorBidi"/>
                <w:color w:val="000000"/>
                <w:sz w:val="26"/>
                <w:szCs w:val="26"/>
              </w:rPr>
              <w:t>-</w:t>
            </w:r>
          </w:p>
        </w:tc>
        <w:tc>
          <w:tcPr>
            <w:tcW w:w="2742" w:type="dxa"/>
            <w:tcBorders>
              <w:top w:val="nil"/>
              <w:left w:val="nil"/>
              <w:bottom w:val="nil"/>
              <w:right w:val="nil"/>
            </w:tcBorders>
          </w:tcPr>
          <w:p w14:paraId="5F0CCF9B" w14:textId="309DCCE9" w:rsidR="00C34227" w:rsidRPr="007B1E80" w:rsidRDefault="00482C46" w:rsidP="00567DC4">
            <w:pPr>
              <w:widowControl/>
              <w:adjustRightInd/>
              <w:spacing w:line="360" w:lineRule="exact"/>
              <w:jc w:val="left"/>
              <w:textAlignment w:val="auto"/>
              <w:rPr>
                <w:rFonts w:asciiTheme="majorBidi" w:hAnsiTheme="majorBidi" w:cstheme="majorBidi"/>
                <w:color w:val="000000"/>
              </w:rPr>
            </w:pPr>
            <w:r w:rsidRPr="00482C46">
              <w:rPr>
                <w:rFonts w:asciiTheme="majorBidi" w:hAnsiTheme="majorBidi" w:cstheme="majorBidi"/>
                <w:color w:val="000000"/>
              </w:rPr>
              <w:t>At the agreed price</w:t>
            </w:r>
          </w:p>
        </w:tc>
      </w:tr>
    </w:tbl>
    <w:p w14:paraId="5F0CCF9D" w14:textId="336ED834" w:rsidR="008B1FCA" w:rsidRPr="007B1E80" w:rsidRDefault="00F727B6">
      <w:pPr>
        <w:pStyle w:val="ListParagraph"/>
        <w:numPr>
          <w:ilvl w:val="1"/>
          <w:numId w:val="9"/>
        </w:numPr>
        <w:spacing w:before="100"/>
        <w:ind w:hanging="300"/>
        <w:jc w:val="thaiDistribute"/>
        <w:rPr>
          <w:rFonts w:asciiTheme="majorBidi" w:hAnsiTheme="majorBidi" w:cstheme="majorBidi"/>
        </w:rPr>
      </w:pPr>
      <w:r w:rsidRPr="007B1E80">
        <w:rPr>
          <w:rFonts w:asciiTheme="majorBidi" w:hAnsiTheme="majorBidi" w:cstheme="majorBidi"/>
        </w:rPr>
        <w:t xml:space="preserve">Significant balances </w:t>
      </w:r>
      <w:r w:rsidR="006E4259" w:rsidRPr="007B1E80">
        <w:rPr>
          <w:rFonts w:asciiTheme="majorBidi" w:hAnsiTheme="majorBidi" w:cstheme="majorBidi"/>
        </w:rPr>
        <w:t xml:space="preserve">between the Company and those related </w:t>
      </w:r>
      <w:r w:rsidR="0029053E" w:rsidRPr="007B1E80">
        <w:rPr>
          <w:rFonts w:asciiTheme="majorBidi" w:hAnsiTheme="majorBidi" w:cstheme="majorBidi"/>
        </w:rPr>
        <w:t xml:space="preserve">parties </w:t>
      </w:r>
      <w:r w:rsidRPr="007B1E80">
        <w:rPr>
          <w:rFonts w:asciiTheme="majorBidi" w:hAnsiTheme="majorBidi" w:cstheme="majorBidi"/>
        </w:rPr>
        <w:t xml:space="preserve">as at </w:t>
      </w:r>
      <w:r w:rsidR="004B22EF" w:rsidRPr="007B1E80">
        <w:rPr>
          <w:rFonts w:asciiTheme="majorBidi" w:hAnsiTheme="majorBidi" w:cstheme="majorBidi"/>
        </w:rPr>
        <w:t>December 31, 202</w:t>
      </w:r>
      <w:r w:rsidR="0046042B" w:rsidRPr="007B1E80">
        <w:rPr>
          <w:rFonts w:asciiTheme="majorBidi" w:hAnsiTheme="majorBidi" w:cstheme="majorBidi"/>
        </w:rPr>
        <w:t>5</w:t>
      </w:r>
      <w:r w:rsidR="004B22EF" w:rsidRPr="007B1E80">
        <w:rPr>
          <w:rFonts w:asciiTheme="majorBidi" w:hAnsiTheme="majorBidi" w:cstheme="majorBidi"/>
        </w:rPr>
        <w:t xml:space="preserve"> and 2024 </w:t>
      </w:r>
      <w:r w:rsidRPr="007B1E80">
        <w:rPr>
          <w:rFonts w:asciiTheme="majorBidi" w:hAnsiTheme="majorBidi" w:cstheme="majorBidi"/>
        </w:rPr>
        <w:t>are as follows</w:t>
      </w:r>
      <w:r w:rsidR="00AF5FE8" w:rsidRPr="007B1E80">
        <w:rPr>
          <w:rFonts w:asciiTheme="majorBidi" w:hAnsiTheme="majorBidi" w:cstheme="majorBidi"/>
        </w:rPr>
        <w:t>:</w:t>
      </w:r>
    </w:p>
    <w:tbl>
      <w:tblPr>
        <w:tblW w:w="9288" w:type="dxa"/>
        <w:tblInd w:w="810" w:type="dxa"/>
        <w:tblBorders>
          <w:bottom w:val="single" w:sz="4" w:space="0" w:color="auto"/>
        </w:tblBorders>
        <w:tblLayout w:type="fixed"/>
        <w:tblLook w:val="04A0" w:firstRow="1" w:lastRow="0" w:firstColumn="1" w:lastColumn="0" w:noHBand="0" w:noVBand="1"/>
      </w:tblPr>
      <w:tblGrid>
        <w:gridCol w:w="4050"/>
        <w:gridCol w:w="1368"/>
        <w:gridCol w:w="1350"/>
        <w:gridCol w:w="1260"/>
        <w:gridCol w:w="1260"/>
      </w:tblGrid>
      <w:tr w:rsidR="00B10325" w:rsidRPr="007B1E80" w14:paraId="5F0CCFA0" w14:textId="77777777" w:rsidTr="007C2DF5">
        <w:trPr>
          <w:trHeight w:val="20"/>
          <w:tblHeader/>
        </w:trPr>
        <w:tc>
          <w:tcPr>
            <w:tcW w:w="4050" w:type="dxa"/>
            <w:hideMark/>
          </w:tcPr>
          <w:p w14:paraId="5F0CCF9E" w14:textId="77777777" w:rsidR="00B10325" w:rsidRPr="007B1E80" w:rsidRDefault="00B10325" w:rsidP="00D33C43">
            <w:pPr>
              <w:shd w:val="clear" w:color="auto" w:fill="FFFFFF"/>
              <w:spacing w:line="340" w:lineRule="exact"/>
              <w:rPr>
                <w:rFonts w:asciiTheme="majorBidi" w:hAnsiTheme="majorBidi" w:cstheme="majorBidi"/>
                <w:b/>
                <w:bCs/>
                <w:color w:val="000000"/>
              </w:rPr>
            </w:pPr>
            <w:r w:rsidRPr="007B1E80">
              <w:rPr>
                <w:rFonts w:asciiTheme="majorBidi" w:hAnsiTheme="majorBidi" w:cstheme="majorBidi"/>
                <w:b/>
                <w:bCs/>
                <w:color w:val="000000"/>
              </w:rPr>
              <w:t> </w:t>
            </w:r>
          </w:p>
        </w:tc>
        <w:tc>
          <w:tcPr>
            <w:tcW w:w="5238" w:type="dxa"/>
            <w:gridSpan w:val="4"/>
            <w:vAlign w:val="bottom"/>
            <w:hideMark/>
          </w:tcPr>
          <w:p w14:paraId="5F0CCF9F" w14:textId="77777777" w:rsidR="00B10325" w:rsidRPr="007B1E80" w:rsidRDefault="00B10325" w:rsidP="00D33C43">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rPr>
              <w:t>Unit: Thousand Baht</w:t>
            </w:r>
          </w:p>
        </w:tc>
      </w:tr>
      <w:tr w:rsidR="00B10325" w:rsidRPr="007B1E80" w14:paraId="5F0CCFA6" w14:textId="77777777" w:rsidTr="007C2DF5">
        <w:trPr>
          <w:trHeight w:val="20"/>
          <w:tblHeader/>
        </w:trPr>
        <w:tc>
          <w:tcPr>
            <w:tcW w:w="4050" w:type="dxa"/>
            <w:hideMark/>
          </w:tcPr>
          <w:p w14:paraId="5F0CCFA1" w14:textId="77777777" w:rsidR="00B10325" w:rsidRPr="007B1E80" w:rsidRDefault="00B10325" w:rsidP="00D33C43">
            <w:pPr>
              <w:shd w:val="clear" w:color="auto" w:fill="FFFFFF"/>
              <w:spacing w:line="320" w:lineRule="exact"/>
              <w:rPr>
                <w:rFonts w:asciiTheme="majorBidi" w:hAnsiTheme="majorBidi" w:cstheme="majorBidi"/>
                <w:b/>
                <w:bCs/>
                <w:color w:val="000000"/>
              </w:rPr>
            </w:pPr>
            <w:r w:rsidRPr="007B1E80">
              <w:rPr>
                <w:rFonts w:asciiTheme="majorBidi" w:hAnsiTheme="majorBidi" w:cstheme="majorBidi"/>
                <w:b/>
                <w:bCs/>
                <w:color w:val="000000"/>
              </w:rPr>
              <w:t> </w:t>
            </w:r>
          </w:p>
        </w:tc>
        <w:tc>
          <w:tcPr>
            <w:tcW w:w="2718" w:type="dxa"/>
            <w:gridSpan w:val="2"/>
            <w:vAlign w:val="center"/>
            <w:hideMark/>
          </w:tcPr>
          <w:p w14:paraId="5F0CCFA2" w14:textId="77777777" w:rsidR="00B10325" w:rsidRPr="007B1E80" w:rsidRDefault="00B10325"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 xml:space="preserve">Consolidated </w:t>
            </w:r>
          </w:p>
          <w:p w14:paraId="5F0CCFA3" w14:textId="77777777" w:rsidR="00B10325" w:rsidRPr="007B1E80" w:rsidRDefault="00B10325"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financial statements</w:t>
            </w:r>
          </w:p>
        </w:tc>
        <w:tc>
          <w:tcPr>
            <w:tcW w:w="2520" w:type="dxa"/>
            <w:gridSpan w:val="2"/>
            <w:vAlign w:val="center"/>
            <w:hideMark/>
          </w:tcPr>
          <w:p w14:paraId="5F0CCFA4" w14:textId="77777777" w:rsidR="00B10325" w:rsidRPr="007B1E80" w:rsidRDefault="00B10325"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 xml:space="preserve">Separate </w:t>
            </w:r>
          </w:p>
          <w:p w14:paraId="5F0CCFA5" w14:textId="77777777" w:rsidR="00B10325" w:rsidRPr="007B1E80" w:rsidRDefault="00B10325"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financial statements</w:t>
            </w:r>
          </w:p>
        </w:tc>
      </w:tr>
      <w:tr w:rsidR="00B4040A" w:rsidRPr="007B1E80" w14:paraId="5F0CCFAC" w14:textId="77777777" w:rsidTr="007C2DF5">
        <w:trPr>
          <w:trHeight w:val="20"/>
          <w:tblHeader/>
        </w:trPr>
        <w:tc>
          <w:tcPr>
            <w:tcW w:w="4050" w:type="dxa"/>
            <w:hideMark/>
          </w:tcPr>
          <w:p w14:paraId="5F0CCFA7" w14:textId="77777777" w:rsidR="00B4040A" w:rsidRPr="007B1E80" w:rsidRDefault="00B4040A" w:rsidP="00D33C43">
            <w:pPr>
              <w:shd w:val="clear" w:color="auto" w:fill="FFFFFF"/>
              <w:spacing w:line="320" w:lineRule="exact"/>
              <w:ind w:left="-32"/>
              <w:rPr>
                <w:rFonts w:asciiTheme="majorBidi" w:hAnsiTheme="majorBidi" w:cstheme="majorBidi"/>
                <w:b/>
                <w:bCs/>
                <w:color w:val="000000"/>
              </w:rPr>
            </w:pPr>
            <w:r w:rsidRPr="007B1E80">
              <w:rPr>
                <w:rFonts w:asciiTheme="majorBidi" w:hAnsiTheme="majorBidi" w:cstheme="majorBidi"/>
                <w:b/>
                <w:bCs/>
                <w:color w:val="000000"/>
              </w:rPr>
              <w:t> </w:t>
            </w:r>
          </w:p>
        </w:tc>
        <w:tc>
          <w:tcPr>
            <w:tcW w:w="1368" w:type="dxa"/>
            <w:noWrap/>
            <w:vAlign w:val="center"/>
            <w:hideMark/>
          </w:tcPr>
          <w:p w14:paraId="5F0CCFA8" w14:textId="23C11476" w:rsidR="00B4040A" w:rsidRPr="007B1E80" w:rsidRDefault="0046042B"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2025</w:t>
            </w:r>
          </w:p>
        </w:tc>
        <w:tc>
          <w:tcPr>
            <w:tcW w:w="1350" w:type="dxa"/>
            <w:noWrap/>
            <w:vAlign w:val="center"/>
            <w:hideMark/>
          </w:tcPr>
          <w:p w14:paraId="5F0CCFA9" w14:textId="7DDA7DF0" w:rsidR="00B4040A" w:rsidRPr="007B1E80" w:rsidRDefault="0046042B"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2024</w:t>
            </w:r>
          </w:p>
        </w:tc>
        <w:tc>
          <w:tcPr>
            <w:tcW w:w="1260" w:type="dxa"/>
            <w:noWrap/>
            <w:vAlign w:val="center"/>
            <w:hideMark/>
          </w:tcPr>
          <w:p w14:paraId="5F0CCFAA" w14:textId="17BBA4C7" w:rsidR="00B4040A" w:rsidRPr="007B1E80" w:rsidRDefault="0046042B"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2025</w:t>
            </w:r>
          </w:p>
        </w:tc>
        <w:tc>
          <w:tcPr>
            <w:tcW w:w="1260" w:type="dxa"/>
            <w:noWrap/>
            <w:vAlign w:val="center"/>
            <w:hideMark/>
          </w:tcPr>
          <w:p w14:paraId="5F0CCFAB" w14:textId="3D04C124" w:rsidR="00B4040A" w:rsidRPr="007B1E80" w:rsidRDefault="0046042B" w:rsidP="00D33C43">
            <w:pPr>
              <w:widowControl/>
              <w:pBdr>
                <w:bottom w:val="single" w:sz="4" w:space="0" w:color="auto"/>
              </w:pBdr>
              <w:adjustRightInd/>
              <w:spacing w:line="320" w:lineRule="exact"/>
              <w:jc w:val="center"/>
              <w:textAlignment w:val="auto"/>
              <w:rPr>
                <w:rFonts w:asciiTheme="majorBidi" w:hAnsiTheme="majorBidi" w:cstheme="majorBidi"/>
                <w:b/>
                <w:bCs/>
                <w:color w:val="000000"/>
              </w:rPr>
            </w:pPr>
            <w:r w:rsidRPr="007B1E80">
              <w:rPr>
                <w:rFonts w:asciiTheme="majorBidi" w:hAnsiTheme="majorBidi" w:cstheme="majorBidi"/>
                <w:b/>
                <w:bCs/>
                <w:color w:val="000000"/>
              </w:rPr>
              <w:t>2024</w:t>
            </w:r>
          </w:p>
        </w:tc>
      </w:tr>
      <w:tr w:rsidR="00B10325" w:rsidRPr="007B1E80" w14:paraId="5F0CCFB2" w14:textId="77777777" w:rsidTr="007C2DF5">
        <w:trPr>
          <w:trHeight w:val="225"/>
        </w:trPr>
        <w:tc>
          <w:tcPr>
            <w:tcW w:w="4050" w:type="dxa"/>
            <w:vAlign w:val="center"/>
            <w:hideMark/>
          </w:tcPr>
          <w:p w14:paraId="5F0CCFAD" w14:textId="77777777" w:rsidR="00B10325" w:rsidRPr="00C937C1" w:rsidRDefault="00B10325" w:rsidP="003231C3">
            <w:pPr>
              <w:shd w:val="clear" w:color="auto" w:fill="FFFFFF"/>
              <w:tabs>
                <w:tab w:val="left" w:pos="0"/>
              </w:tabs>
              <w:spacing w:line="320" w:lineRule="exact"/>
              <w:ind w:left="-32"/>
              <w:rPr>
                <w:rFonts w:asciiTheme="majorBidi" w:hAnsiTheme="majorBidi" w:cstheme="majorBidi"/>
                <w:b/>
                <w:bCs/>
                <w:color w:val="000000"/>
                <w:cs/>
              </w:rPr>
            </w:pPr>
            <w:r w:rsidRPr="007B1E80">
              <w:rPr>
                <w:rFonts w:asciiTheme="majorBidi" w:hAnsiTheme="majorBidi" w:cstheme="majorBidi"/>
                <w:b/>
                <w:bCs/>
                <w:color w:val="000000"/>
              </w:rPr>
              <w:t>Trade and other current receivables</w:t>
            </w:r>
          </w:p>
        </w:tc>
        <w:tc>
          <w:tcPr>
            <w:tcW w:w="1368" w:type="dxa"/>
            <w:noWrap/>
            <w:hideMark/>
          </w:tcPr>
          <w:p w14:paraId="5F0CCFAE" w14:textId="77777777" w:rsidR="00B10325" w:rsidRPr="007B1E80" w:rsidRDefault="00B10325" w:rsidP="00160097">
            <w:pPr>
              <w:shd w:val="clear" w:color="auto" w:fill="FFFFFF"/>
              <w:spacing w:line="320" w:lineRule="exact"/>
              <w:jc w:val="center"/>
              <w:rPr>
                <w:rFonts w:asciiTheme="majorBidi" w:hAnsiTheme="majorBidi" w:cstheme="majorBidi"/>
                <w:color w:val="000000"/>
              </w:rPr>
            </w:pPr>
            <w:r w:rsidRPr="007B1E80">
              <w:rPr>
                <w:rFonts w:asciiTheme="majorBidi" w:hAnsiTheme="majorBidi" w:cstheme="majorBidi"/>
                <w:color w:val="000000"/>
              </w:rPr>
              <w:t> </w:t>
            </w:r>
          </w:p>
        </w:tc>
        <w:tc>
          <w:tcPr>
            <w:tcW w:w="1350" w:type="dxa"/>
            <w:hideMark/>
          </w:tcPr>
          <w:p w14:paraId="5F0CCFAF" w14:textId="1EE9962B" w:rsidR="00B10325" w:rsidRPr="007B1E80" w:rsidRDefault="00B10325" w:rsidP="00160097">
            <w:pPr>
              <w:shd w:val="clear" w:color="auto" w:fill="FFFFFF"/>
              <w:spacing w:line="320" w:lineRule="exact"/>
              <w:jc w:val="center"/>
              <w:rPr>
                <w:rFonts w:asciiTheme="majorBidi" w:hAnsiTheme="majorBidi" w:cstheme="majorBidi"/>
                <w:color w:val="000000"/>
              </w:rPr>
            </w:pPr>
            <w:r w:rsidRPr="007B1E80">
              <w:rPr>
                <w:rFonts w:asciiTheme="majorBidi" w:hAnsiTheme="majorBidi" w:cstheme="majorBidi"/>
                <w:color w:val="000000"/>
              </w:rPr>
              <w:t> </w:t>
            </w:r>
          </w:p>
        </w:tc>
        <w:tc>
          <w:tcPr>
            <w:tcW w:w="1260" w:type="dxa"/>
            <w:noWrap/>
          </w:tcPr>
          <w:p w14:paraId="5F0CCFB0" w14:textId="77777777" w:rsidR="00B10325" w:rsidRPr="007B1E80" w:rsidRDefault="00B10325" w:rsidP="00160097">
            <w:pPr>
              <w:shd w:val="clear" w:color="auto" w:fill="FFFFFF"/>
              <w:spacing w:line="320" w:lineRule="exact"/>
              <w:jc w:val="center"/>
              <w:rPr>
                <w:rFonts w:asciiTheme="majorBidi" w:hAnsiTheme="majorBidi" w:cstheme="majorBidi"/>
                <w:color w:val="000000"/>
              </w:rPr>
            </w:pPr>
          </w:p>
        </w:tc>
        <w:tc>
          <w:tcPr>
            <w:tcW w:w="1260" w:type="dxa"/>
            <w:noWrap/>
            <w:hideMark/>
          </w:tcPr>
          <w:p w14:paraId="5F0CCFB1" w14:textId="7A72535F" w:rsidR="00B10325" w:rsidRPr="007B1E80" w:rsidRDefault="00B10325" w:rsidP="00160097">
            <w:pPr>
              <w:shd w:val="clear" w:color="auto" w:fill="FFFFFF"/>
              <w:spacing w:line="320" w:lineRule="exact"/>
              <w:jc w:val="center"/>
              <w:rPr>
                <w:rFonts w:asciiTheme="majorBidi" w:hAnsiTheme="majorBidi" w:cstheme="majorBidi"/>
                <w:color w:val="000000"/>
              </w:rPr>
            </w:pPr>
          </w:p>
        </w:tc>
      </w:tr>
      <w:tr w:rsidR="00687A2B" w:rsidRPr="007B1E80" w14:paraId="5F0CCFB8" w14:textId="77777777" w:rsidTr="00903887">
        <w:trPr>
          <w:trHeight w:val="20"/>
        </w:trPr>
        <w:tc>
          <w:tcPr>
            <w:tcW w:w="4050" w:type="dxa"/>
            <w:tcBorders>
              <w:bottom w:val="nil"/>
            </w:tcBorders>
            <w:vAlign w:val="center"/>
            <w:hideMark/>
          </w:tcPr>
          <w:p w14:paraId="5F0CCFB3" w14:textId="77777777" w:rsidR="00687A2B" w:rsidRPr="00C937C1" w:rsidRDefault="00687A2B" w:rsidP="003231C3">
            <w:pPr>
              <w:shd w:val="clear" w:color="auto" w:fill="FFFFFF"/>
              <w:tabs>
                <w:tab w:val="left" w:pos="0"/>
              </w:tabs>
              <w:spacing w:line="320" w:lineRule="exact"/>
              <w:ind w:left="-32"/>
              <w:rPr>
                <w:rFonts w:asciiTheme="majorBidi" w:hAnsiTheme="majorBidi" w:cstheme="majorBidi"/>
                <w:color w:val="000000"/>
                <w:cs/>
              </w:rPr>
            </w:pPr>
            <w:r w:rsidRPr="007B1E80">
              <w:rPr>
                <w:rFonts w:asciiTheme="majorBidi" w:hAnsiTheme="majorBidi" w:cstheme="majorBidi"/>
                <w:color w:val="000000"/>
              </w:rPr>
              <w:t>Subsidiaries</w:t>
            </w:r>
          </w:p>
        </w:tc>
        <w:tc>
          <w:tcPr>
            <w:tcW w:w="1368" w:type="dxa"/>
            <w:tcBorders>
              <w:bottom w:val="nil"/>
            </w:tcBorders>
          </w:tcPr>
          <w:p w14:paraId="5F0CCFB4" w14:textId="188ECEFF" w:rsidR="00687A2B" w:rsidRPr="007B1E80" w:rsidRDefault="00687A2B" w:rsidP="00687A2B">
            <w:pPr>
              <w:shd w:val="clear" w:color="auto" w:fill="FFFFFF"/>
              <w:tabs>
                <w:tab w:val="left" w:pos="900"/>
              </w:tabs>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bottom w:val="nil"/>
            </w:tcBorders>
          </w:tcPr>
          <w:p w14:paraId="5F0CCFB5" w14:textId="75B550DB" w:rsidR="00687A2B" w:rsidRPr="007B1E80" w:rsidRDefault="00687A2B" w:rsidP="00687A2B">
            <w:pPr>
              <w:shd w:val="clear" w:color="auto" w:fill="FFFFFF"/>
              <w:tabs>
                <w:tab w:val="left" w:pos="900"/>
              </w:tabs>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260" w:type="dxa"/>
            <w:tcBorders>
              <w:bottom w:val="nil"/>
            </w:tcBorders>
            <w:vAlign w:val="center"/>
          </w:tcPr>
          <w:p w14:paraId="5F0CCFB6" w14:textId="3EDF0BFC" w:rsidR="00687A2B" w:rsidRPr="007B1E80" w:rsidRDefault="00687A2B" w:rsidP="00687A2B">
            <w:pPr>
              <w:shd w:val="clear" w:color="auto" w:fill="FFFFFF"/>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48,428</w:t>
            </w:r>
          </w:p>
        </w:tc>
        <w:tc>
          <w:tcPr>
            <w:tcW w:w="1260" w:type="dxa"/>
            <w:tcBorders>
              <w:bottom w:val="nil"/>
            </w:tcBorders>
            <w:vAlign w:val="center"/>
          </w:tcPr>
          <w:p w14:paraId="5F0CCFB7" w14:textId="3C05BF68" w:rsidR="00687A2B" w:rsidRPr="007B1E80" w:rsidRDefault="00687A2B" w:rsidP="00687A2B">
            <w:pPr>
              <w:shd w:val="clear" w:color="auto" w:fill="FFFFFF"/>
              <w:spacing w:line="320" w:lineRule="exact"/>
              <w:jc w:val="right"/>
              <w:rPr>
                <w:rFonts w:asciiTheme="majorBidi" w:hAnsiTheme="majorBidi" w:cstheme="majorBidi"/>
                <w:color w:val="000000"/>
                <w:highlight w:val="yellow"/>
              </w:rPr>
            </w:pPr>
            <w:r w:rsidRPr="007B1E80">
              <w:rPr>
                <w:rFonts w:asciiTheme="majorBidi" w:hAnsiTheme="majorBidi" w:cstheme="majorBidi"/>
              </w:rPr>
              <w:t>48,614</w:t>
            </w:r>
          </w:p>
        </w:tc>
      </w:tr>
      <w:tr w:rsidR="00687A2B" w:rsidRPr="007B1E80" w14:paraId="5F0CCFBE" w14:textId="77777777" w:rsidTr="007C2DF5">
        <w:trPr>
          <w:trHeight w:val="20"/>
        </w:trPr>
        <w:tc>
          <w:tcPr>
            <w:tcW w:w="4050" w:type="dxa"/>
            <w:tcBorders>
              <w:top w:val="nil"/>
            </w:tcBorders>
            <w:vAlign w:val="center"/>
            <w:hideMark/>
          </w:tcPr>
          <w:p w14:paraId="5F0CCFB9" w14:textId="27992C3B" w:rsidR="00687A2B" w:rsidRPr="007B1E80" w:rsidRDefault="00687A2B" w:rsidP="003231C3">
            <w:pPr>
              <w:shd w:val="clear" w:color="auto" w:fill="FFFFFF"/>
              <w:tabs>
                <w:tab w:val="left" w:pos="0"/>
              </w:tabs>
              <w:spacing w:line="320" w:lineRule="exact"/>
              <w:ind w:left="-32"/>
              <w:rPr>
                <w:rFonts w:asciiTheme="majorBidi" w:hAnsiTheme="majorBidi" w:cstheme="majorBidi"/>
                <w:b/>
                <w:bCs/>
                <w:color w:val="000000"/>
              </w:rPr>
            </w:pPr>
            <w:r w:rsidRPr="007B1E80">
              <w:rPr>
                <w:rFonts w:asciiTheme="majorBidi" w:hAnsiTheme="majorBidi" w:cstheme="majorBidi"/>
                <w:color w:val="000000"/>
              </w:rPr>
              <w:t>Related company</w:t>
            </w:r>
          </w:p>
        </w:tc>
        <w:tc>
          <w:tcPr>
            <w:tcW w:w="1368" w:type="dxa"/>
            <w:tcBorders>
              <w:top w:val="nil"/>
            </w:tcBorders>
            <w:noWrap/>
            <w:vAlign w:val="center"/>
          </w:tcPr>
          <w:p w14:paraId="5F0CCFBA" w14:textId="0B1D1F16" w:rsidR="00687A2B" w:rsidRPr="007B1E80" w:rsidRDefault="00687A2B" w:rsidP="00687A2B">
            <w:pPr>
              <w:shd w:val="clear" w:color="auto" w:fill="FFFFFF"/>
              <w:spacing w:line="320" w:lineRule="exact"/>
              <w:jc w:val="right"/>
              <w:rPr>
                <w:rFonts w:asciiTheme="majorBidi" w:hAnsiTheme="majorBidi" w:cstheme="majorBidi"/>
                <w:color w:val="000000"/>
              </w:rPr>
            </w:pPr>
            <w:r w:rsidRPr="007B1E80">
              <w:rPr>
                <w:rFonts w:asciiTheme="majorBidi" w:hAnsiTheme="majorBidi" w:cstheme="majorBidi"/>
                <w:color w:val="000000"/>
              </w:rPr>
              <w:t>666</w:t>
            </w:r>
          </w:p>
        </w:tc>
        <w:tc>
          <w:tcPr>
            <w:tcW w:w="1350" w:type="dxa"/>
            <w:tcBorders>
              <w:top w:val="nil"/>
            </w:tcBorders>
            <w:noWrap/>
            <w:vAlign w:val="center"/>
          </w:tcPr>
          <w:p w14:paraId="5F0CCFBB" w14:textId="2A74A82C" w:rsidR="00687A2B" w:rsidRPr="007B1E80" w:rsidRDefault="00687A2B" w:rsidP="00687A2B">
            <w:pPr>
              <w:shd w:val="clear" w:color="auto" w:fill="FFFFFF"/>
              <w:spacing w:line="320" w:lineRule="exact"/>
              <w:jc w:val="right"/>
              <w:rPr>
                <w:rFonts w:asciiTheme="majorBidi" w:hAnsiTheme="majorBidi" w:cstheme="majorBidi"/>
                <w:color w:val="000000"/>
              </w:rPr>
            </w:pPr>
            <w:r w:rsidRPr="007B1E80">
              <w:rPr>
                <w:rFonts w:asciiTheme="majorBidi" w:hAnsiTheme="majorBidi" w:cstheme="majorBidi"/>
                <w:color w:val="000000"/>
              </w:rPr>
              <w:t>185</w:t>
            </w:r>
          </w:p>
        </w:tc>
        <w:tc>
          <w:tcPr>
            <w:tcW w:w="1260" w:type="dxa"/>
            <w:tcBorders>
              <w:top w:val="nil"/>
            </w:tcBorders>
            <w:noWrap/>
          </w:tcPr>
          <w:p w14:paraId="5F0CCFBC" w14:textId="2026F666" w:rsidR="00687A2B" w:rsidRPr="007B1E80" w:rsidRDefault="00687A2B" w:rsidP="00687A2B">
            <w:pPr>
              <w:shd w:val="clear" w:color="auto" w:fill="FFFFFF"/>
              <w:spacing w:line="320" w:lineRule="exact"/>
              <w:jc w:val="right"/>
              <w:rPr>
                <w:rFonts w:asciiTheme="majorBidi" w:hAnsiTheme="majorBidi" w:cstheme="majorBidi"/>
                <w:color w:val="000000"/>
              </w:rPr>
            </w:pPr>
            <w:r w:rsidRPr="007B1E80">
              <w:rPr>
                <w:rFonts w:asciiTheme="majorBidi" w:hAnsiTheme="majorBidi" w:cstheme="majorBidi"/>
                <w:color w:val="000000"/>
              </w:rPr>
              <w:t>666</w:t>
            </w:r>
          </w:p>
        </w:tc>
        <w:tc>
          <w:tcPr>
            <w:tcW w:w="1260" w:type="dxa"/>
            <w:tcBorders>
              <w:top w:val="nil"/>
            </w:tcBorders>
            <w:noWrap/>
          </w:tcPr>
          <w:p w14:paraId="5F0CCFBD" w14:textId="28E019F5" w:rsidR="00687A2B" w:rsidRPr="007B1E80" w:rsidRDefault="00687A2B" w:rsidP="00687A2B">
            <w:pPr>
              <w:shd w:val="clear" w:color="auto" w:fill="FFFFFF"/>
              <w:spacing w:line="320" w:lineRule="exact"/>
              <w:jc w:val="right"/>
              <w:rPr>
                <w:rFonts w:asciiTheme="majorBidi" w:hAnsiTheme="majorBidi" w:cstheme="majorBidi"/>
                <w:color w:val="000000"/>
              </w:rPr>
            </w:pPr>
            <w:r w:rsidRPr="007B1E80">
              <w:rPr>
                <w:rFonts w:asciiTheme="majorBidi" w:hAnsiTheme="majorBidi" w:cstheme="majorBidi"/>
              </w:rPr>
              <w:t>185</w:t>
            </w:r>
          </w:p>
        </w:tc>
      </w:tr>
      <w:tr w:rsidR="00687A2B" w:rsidRPr="007B1E80" w14:paraId="5F0CCFC4" w14:textId="77777777" w:rsidTr="00903887">
        <w:trPr>
          <w:trHeight w:val="144"/>
        </w:trPr>
        <w:tc>
          <w:tcPr>
            <w:tcW w:w="4050" w:type="dxa"/>
            <w:tcBorders>
              <w:bottom w:val="nil"/>
            </w:tcBorders>
            <w:vAlign w:val="center"/>
          </w:tcPr>
          <w:p w14:paraId="5F0CCFBF" w14:textId="77777777" w:rsidR="00687A2B" w:rsidRPr="00C937C1" w:rsidRDefault="00687A2B" w:rsidP="003231C3">
            <w:pPr>
              <w:shd w:val="clear" w:color="auto" w:fill="FFFFFF"/>
              <w:tabs>
                <w:tab w:val="left" w:pos="0"/>
              </w:tabs>
              <w:spacing w:line="320" w:lineRule="exact"/>
              <w:ind w:left="-32"/>
              <w:rPr>
                <w:rFonts w:asciiTheme="majorBidi" w:hAnsiTheme="majorBidi" w:cstheme="majorBidi"/>
                <w:b/>
                <w:bCs/>
                <w:color w:val="000000"/>
                <w:cs/>
              </w:rPr>
            </w:pPr>
            <w:r w:rsidRPr="007B1E80">
              <w:rPr>
                <w:rFonts w:asciiTheme="majorBidi" w:hAnsiTheme="majorBidi" w:cstheme="majorBidi"/>
                <w:color w:val="000000"/>
                <w:u w:val="single"/>
              </w:rPr>
              <w:t>Less</w:t>
            </w:r>
            <w:r w:rsidRPr="007B1E80">
              <w:rPr>
                <w:rFonts w:asciiTheme="majorBidi" w:hAnsiTheme="majorBidi" w:cstheme="majorBidi"/>
                <w:color w:val="000000"/>
              </w:rPr>
              <w:t xml:space="preserve"> Allowance for expected credit losses</w:t>
            </w:r>
          </w:p>
        </w:tc>
        <w:tc>
          <w:tcPr>
            <w:tcW w:w="1368" w:type="dxa"/>
            <w:tcBorders>
              <w:bottom w:val="nil"/>
            </w:tcBorders>
            <w:noWrap/>
            <w:vAlign w:val="bottom"/>
          </w:tcPr>
          <w:p w14:paraId="5F0CCFC0" w14:textId="078731B3" w:rsidR="00687A2B" w:rsidRPr="007B1E80" w:rsidRDefault="00687A2B" w:rsidP="00687A2B">
            <w:pPr>
              <w:spacing w:line="320" w:lineRule="exact"/>
              <w:jc w:val="right"/>
              <w:rPr>
                <w:rFonts w:asciiTheme="majorBidi" w:hAnsiTheme="majorBidi" w:cstheme="majorBidi"/>
                <w:b/>
                <w:bCs/>
                <w:color w:val="000000"/>
              </w:rPr>
            </w:pPr>
            <w:r w:rsidRPr="007B1E80">
              <w:rPr>
                <w:rFonts w:asciiTheme="majorBidi" w:hAnsiTheme="majorBidi" w:cstheme="majorBidi"/>
                <w:color w:val="000000"/>
              </w:rPr>
              <w:t xml:space="preserve">               -</w:t>
            </w:r>
          </w:p>
        </w:tc>
        <w:tc>
          <w:tcPr>
            <w:tcW w:w="1350" w:type="dxa"/>
            <w:tcBorders>
              <w:bottom w:val="nil"/>
            </w:tcBorders>
            <w:noWrap/>
            <w:vAlign w:val="bottom"/>
          </w:tcPr>
          <w:p w14:paraId="5F0CCFC1" w14:textId="1C311EDE" w:rsidR="00687A2B" w:rsidRPr="007B1E80" w:rsidRDefault="00687A2B" w:rsidP="00687A2B">
            <w:pPr>
              <w:spacing w:line="320" w:lineRule="exact"/>
              <w:jc w:val="right"/>
              <w:rPr>
                <w:rFonts w:asciiTheme="majorBidi" w:hAnsiTheme="majorBidi" w:cstheme="majorBidi"/>
                <w:b/>
                <w:bCs/>
                <w:color w:val="000000"/>
              </w:rPr>
            </w:pPr>
            <w:r w:rsidRPr="007B1E80">
              <w:rPr>
                <w:rFonts w:asciiTheme="majorBidi" w:hAnsiTheme="majorBidi" w:cstheme="majorBidi"/>
                <w:color w:val="000000"/>
              </w:rPr>
              <w:t xml:space="preserve">               -</w:t>
            </w:r>
          </w:p>
        </w:tc>
        <w:tc>
          <w:tcPr>
            <w:tcW w:w="1260" w:type="dxa"/>
            <w:tcBorders>
              <w:bottom w:val="nil"/>
            </w:tcBorders>
            <w:noWrap/>
            <w:vAlign w:val="bottom"/>
          </w:tcPr>
          <w:p w14:paraId="5F0CCFC2" w14:textId="177EA9F4" w:rsidR="00687A2B" w:rsidRPr="007B1E80" w:rsidRDefault="00687A2B" w:rsidP="00687A2B">
            <w:pPr>
              <w:shd w:val="clear" w:color="auto" w:fill="FFFFFF"/>
              <w:spacing w:line="320" w:lineRule="exact"/>
              <w:ind w:right="-61"/>
              <w:jc w:val="right"/>
              <w:rPr>
                <w:rFonts w:asciiTheme="majorBidi" w:hAnsiTheme="majorBidi" w:cstheme="majorBidi"/>
                <w:color w:val="000000"/>
              </w:rPr>
            </w:pPr>
            <w:r w:rsidRPr="007B1E80">
              <w:rPr>
                <w:rFonts w:asciiTheme="majorBidi" w:hAnsiTheme="majorBidi" w:cstheme="majorBidi"/>
                <w:color w:val="000000"/>
              </w:rPr>
              <w:t xml:space="preserve">      (3,421)</w:t>
            </w:r>
          </w:p>
        </w:tc>
        <w:tc>
          <w:tcPr>
            <w:tcW w:w="1260" w:type="dxa"/>
            <w:tcBorders>
              <w:bottom w:val="nil"/>
            </w:tcBorders>
            <w:noWrap/>
            <w:vAlign w:val="bottom"/>
          </w:tcPr>
          <w:p w14:paraId="5F0CCFC3" w14:textId="57E4F9F7" w:rsidR="00687A2B" w:rsidRPr="007B1E80" w:rsidRDefault="00687A2B" w:rsidP="00687A2B">
            <w:pPr>
              <w:shd w:val="clear" w:color="auto" w:fill="FFFFFF"/>
              <w:spacing w:line="320" w:lineRule="exact"/>
              <w:ind w:right="-61"/>
              <w:jc w:val="right"/>
              <w:rPr>
                <w:rFonts w:asciiTheme="majorBidi" w:hAnsiTheme="majorBidi" w:cstheme="majorBidi"/>
                <w:color w:val="000000"/>
              </w:rPr>
            </w:pPr>
            <w:r w:rsidRPr="007B1E80">
              <w:rPr>
                <w:rFonts w:asciiTheme="majorBidi" w:hAnsiTheme="majorBidi" w:cstheme="majorBidi"/>
              </w:rPr>
              <w:t xml:space="preserve">      (3,421)</w:t>
            </w:r>
          </w:p>
        </w:tc>
      </w:tr>
      <w:tr w:rsidR="00687A2B" w:rsidRPr="007B1E80" w14:paraId="5F0CCFCA" w14:textId="77777777" w:rsidTr="00903887">
        <w:trPr>
          <w:trHeight w:val="20"/>
        </w:trPr>
        <w:tc>
          <w:tcPr>
            <w:tcW w:w="4050" w:type="dxa"/>
            <w:tcBorders>
              <w:bottom w:val="nil"/>
            </w:tcBorders>
            <w:vAlign w:val="center"/>
            <w:hideMark/>
          </w:tcPr>
          <w:p w14:paraId="5F0CCFC5" w14:textId="77777777" w:rsidR="00687A2B" w:rsidRPr="007B1E80" w:rsidRDefault="00687A2B" w:rsidP="003231C3">
            <w:pPr>
              <w:shd w:val="clear" w:color="auto" w:fill="FFFFFF"/>
              <w:tabs>
                <w:tab w:val="left" w:pos="0"/>
              </w:tabs>
              <w:spacing w:line="320" w:lineRule="exact"/>
              <w:ind w:left="-32"/>
              <w:rPr>
                <w:rFonts w:asciiTheme="majorBidi" w:hAnsiTheme="majorBidi" w:cstheme="majorBidi"/>
                <w:color w:val="000000"/>
              </w:rPr>
            </w:pPr>
            <w:r w:rsidRPr="007B1E80">
              <w:rPr>
                <w:rFonts w:asciiTheme="majorBidi" w:hAnsiTheme="majorBidi" w:cstheme="majorBidi"/>
                <w:b/>
                <w:bCs/>
                <w:color w:val="000000"/>
              </w:rPr>
              <w:t>Total</w:t>
            </w:r>
          </w:p>
        </w:tc>
        <w:tc>
          <w:tcPr>
            <w:tcW w:w="1368" w:type="dxa"/>
            <w:tcBorders>
              <w:bottom w:val="nil"/>
            </w:tcBorders>
            <w:noWrap/>
            <w:vAlign w:val="bottom"/>
          </w:tcPr>
          <w:p w14:paraId="5F0CCFC6" w14:textId="3C59524B" w:rsidR="00687A2B" w:rsidRPr="007B1E80" w:rsidRDefault="00687A2B" w:rsidP="00687A2B">
            <w:pPr>
              <w:pBdr>
                <w:top w:val="single" w:sz="4" w:space="1" w:color="auto"/>
                <w:bottom w:val="double" w:sz="4" w:space="1" w:color="auto"/>
              </w:pBdr>
              <w:shd w:val="clear" w:color="auto" w:fill="FFFFFF"/>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666</w:t>
            </w:r>
          </w:p>
        </w:tc>
        <w:tc>
          <w:tcPr>
            <w:tcW w:w="1350" w:type="dxa"/>
            <w:tcBorders>
              <w:bottom w:val="nil"/>
            </w:tcBorders>
            <w:noWrap/>
            <w:vAlign w:val="bottom"/>
          </w:tcPr>
          <w:p w14:paraId="5F0CCFC7" w14:textId="067BAAF7" w:rsidR="00687A2B" w:rsidRPr="007B1E80" w:rsidRDefault="00687A2B" w:rsidP="00687A2B">
            <w:pPr>
              <w:pBdr>
                <w:top w:val="single" w:sz="4" w:space="1" w:color="auto"/>
                <w:bottom w:val="double" w:sz="4" w:space="1" w:color="auto"/>
              </w:pBdr>
              <w:shd w:val="clear" w:color="auto" w:fill="FFFFFF"/>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185</w:t>
            </w:r>
          </w:p>
        </w:tc>
        <w:tc>
          <w:tcPr>
            <w:tcW w:w="1260" w:type="dxa"/>
            <w:tcBorders>
              <w:bottom w:val="nil"/>
            </w:tcBorders>
            <w:noWrap/>
            <w:vAlign w:val="bottom"/>
          </w:tcPr>
          <w:p w14:paraId="5F0CCFC8" w14:textId="142B577C" w:rsidR="00687A2B" w:rsidRPr="007B1E80" w:rsidRDefault="00687A2B" w:rsidP="00687A2B">
            <w:pPr>
              <w:pBdr>
                <w:top w:val="single" w:sz="4" w:space="1" w:color="auto"/>
                <w:bottom w:val="double" w:sz="4" w:space="1" w:color="auto"/>
              </w:pBdr>
              <w:shd w:val="clear" w:color="auto" w:fill="FFFFFF"/>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45,673</w:t>
            </w:r>
          </w:p>
        </w:tc>
        <w:tc>
          <w:tcPr>
            <w:tcW w:w="1260" w:type="dxa"/>
            <w:tcBorders>
              <w:bottom w:val="nil"/>
            </w:tcBorders>
            <w:noWrap/>
            <w:vAlign w:val="bottom"/>
          </w:tcPr>
          <w:p w14:paraId="5F0CCFC9" w14:textId="59959029" w:rsidR="00687A2B" w:rsidRPr="007B1E80" w:rsidRDefault="00687A2B" w:rsidP="00687A2B">
            <w:pPr>
              <w:pBdr>
                <w:top w:val="single" w:sz="4" w:space="1" w:color="auto"/>
                <w:bottom w:val="double" w:sz="4" w:space="1" w:color="auto"/>
              </w:pBdr>
              <w:shd w:val="clear" w:color="auto" w:fill="FFFFFF"/>
              <w:spacing w:line="320" w:lineRule="exact"/>
              <w:jc w:val="right"/>
              <w:rPr>
                <w:rFonts w:asciiTheme="majorBidi" w:hAnsiTheme="majorBidi" w:cstheme="majorBidi"/>
                <w:b/>
                <w:bCs/>
                <w:color w:val="000000"/>
              </w:rPr>
            </w:pPr>
            <w:r w:rsidRPr="007B1E80">
              <w:rPr>
                <w:rFonts w:asciiTheme="majorBidi" w:hAnsiTheme="majorBidi" w:cstheme="majorBidi"/>
                <w:b/>
                <w:bCs/>
              </w:rPr>
              <w:t>45,378</w:t>
            </w:r>
          </w:p>
        </w:tc>
      </w:tr>
      <w:tr w:rsidR="004B22EF" w:rsidRPr="007B1E80" w14:paraId="5F0CCFD0" w14:textId="77777777" w:rsidTr="007C2DF5">
        <w:trPr>
          <w:trHeight w:val="20"/>
        </w:trPr>
        <w:tc>
          <w:tcPr>
            <w:tcW w:w="4050" w:type="dxa"/>
            <w:tcBorders>
              <w:top w:val="nil"/>
              <w:bottom w:val="nil"/>
            </w:tcBorders>
            <w:noWrap/>
            <w:vAlign w:val="bottom"/>
            <w:hideMark/>
          </w:tcPr>
          <w:p w14:paraId="5F0CCFCB" w14:textId="77777777" w:rsidR="004B22EF" w:rsidRPr="007B1E80" w:rsidRDefault="004B22EF" w:rsidP="003231C3">
            <w:pPr>
              <w:shd w:val="clear" w:color="auto" w:fill="FFFFFF"/>
              <w:tabs>
                <w:tab w:val="left" w:pos="0"/>
              </w:tabs>
              <w:spacing w:line="350" w:lineRule="exact"/>
              <w:ind w:left="-32" w:right="-250"/>
              <w:rPr>
                <w:rFonts w:asciiTheme="majorBidi" w:hAnsiTheme="majorBidi" w:cstheme="majorBidi"/>
                <w:color w:val="000000"/>
              </w:rPr>
            </w:pPr>
            <w:r w:rsidRPr="007B1E80">
              <w:rPr>
                <w:rFonts w:asciiTheme="majorBidi" w:hAnsiTheme="majorBidi" w:cstheme="majorBidi"/>
                <w:b/>
                <w:bCs/>
                <w:color w:val="000000"/>
              </w:rPr>
              <w:t>Other current assets</w:t>
            </w:r>
          </w:p>
        </w:tc>
        <w:tc>
          <w:tcPr>
            <w:tcW w:w="1368" w:type="dxa"/>
            <w:tcBorders>
              <w:top w:val="nil"/>
              <w:bottom w:val="nil"/>
            </w:tcBorders>
            <w:noWrap/>
          </w:tcPr>
          <w:p w14:paraId="5F0CCFCC" w14:textId="77777777" w:rsidR="004B22EF" w:rsidRPr="007B1E80" w:rsidRDefault="004B22EF" w:rsidP="004B22EF">
            <w:pPr>
              <w:shd w:val="clear" w:color="auto" w:fill="FFFFFF"/>
              <w:spacing w:line="350" w:lineRule="exact"/>
              <w:jc w:val="center"/>
              <w:rPr>
                <w:rFonts w:asciiTheme="majorBidi" w:hAnsiTheme="majorBidi" w:cstheme="majorBidi"/>
                <w:color w:val="000000"/>
              </w:rPr>
            </w:pPr>
          </w:p>
        </w:tc>
        <w:tc>
          <w:tcPr>
            <w:tcW w:w="1350" w:type="dxa"/>
            <w:tcBorders>
              <w:top w:val="nil"/>
              <w:bottom w:val="nil"/>
            </w:tcBorders>
            <w:noWrap/>
            <w:hideMark/>
          </w:tcPr>
          <w:p w14:paraId="5F0CCFCD" w14:textId="77777777" w:rsidR="004B22EF" w:rsidRPr="007B1E80" w:rsidRDefault="004B22EF" w:rsidP="004B22EF">
            <w:pPr>
              <w:shd w:val="clear" w:color="auto" w:fill="FFFFFF"/>
              <w:spacing w:line="350" w:lineRule="exact"/>
              <w:jc w:val="center"/>
              <w:rPr>
                <w:rFonts w:asciiTheme="majorBidi" w:hAnsiTheme="majorBidi" w:cstheme="majorBidi"/>
                <w:color w:val="000000"/>
              </w:rPr>
            </w:pPr>
          </w:p>
        </w:tc>
        <w:tc>
          <w:tcPr>
            <w:tcW w:w="1260" w:type="dxa"/>
            <w:tcBorders>
              <w:top w:val="nil"/>
              <w:bottom w:val="nil"/>
            </w:tcBorders>
            <w:noWrap/>
          </w:tcPr>
          <w:p w14:paraId="5F0CCFCE" w14:textId="77777777" w:rsidR="004B22EF" w:rsidRPr="007B1E80" w:rsidRDefault="004B22EF" w:rsidP="004B22EF">
            <w:pPr>
              <w:shd w:val="clear" w:color="auto" w:fill="FFFFFF"/>
              <w:spacing w:line="350" w:lineRule="exact"/>
              <w:jc w:val="right"/>
              <w:rPr>
                <w:rFonts w:asciiTheme="majorBidi" w:hAnsiTheme="majorBidi" w:cstheme="majorBidi"/>
                <w:color w:val="000000"/>
              </w:rPr>
            </w:pPr>
          </w:p>
        </w:tc>
        <w:tc>
          <w:tcPr>
            <w:tcW w:w="1260" w:type="dxa"/>
            <w:tcBorders>
              <w:top w:val="nil"/>
              <w:bottom w:val="nil"/>
            </w:tcBorders>
            <w:noWrap/>
            <w:hideMark/>
          </w:tcPr>
          <w:p w14:paraId="5F0CCFCF" w14:textId="77777777" w:rsidR="004B22EF" w:rsidRPr="007B1E80" w:rsidRDefault="004B22EF" w:rsidP="004B22EF">
            <w:pPr>
              <w:shd w:val="clear" w:color="auto" w:fill="FFFFFF"/>
              <w:spacing w:line="350" w:lineRule="exact"/>
              <w:jc w:val="right"/>
              <w:rPr>
                <w:rFonts w:asciiTheme="majorBidi" w:hAnsiTheme="majorBidi" w:cstheme="majorBidi"/>
                <w:color w:val="000000"/>
              </w:rPr>
            </w:pPr>
          </w:p>
        </w:tc>
      </w:tr>
      <w:tr w:rsidR="00026210" w:rsidRPr="007B1E80" w14:paraId="77179C2E" w14:textId="77777777" w:rsidTr="00026210">
        <w:trPr>
          <w:trHeight w:val="20"/>
        </w:trPr>
        <w:tc>
          <w:tcPr>
            <w:tcW w:w="4050" w:type="dxa"/>
            <w:tcBorders>
              <w:top w:val="nil"/>
              <w:bottom w:val="nil"/>
            </w:tcBorders>
            <w:noWrap/>
            <w:vAlign w:val="center"/>
          </w:tcPr>
          <w:p w14:paraId="18203109" w14:textId="16758334" w:rsidR="00026210" w:rsidRPr="007B1E80" w:rsidRDefault="00026210" w:rsidP="00026210">
            <w:pPr>
              <w:shd w:val="clear" w:color="auto" w:fill="FFFFFF"/>
              <w:tabs>
                <w:tab w:val="left" w:pos="0"/>
              </w:tabs>
              <w:spacing w:line="350" w:lineRule="exact"/>
              <w:ind w:left="-32" w:right="-250"/>
              <w:rPr>
                <w:rFonts w:asciiTheme="majorBidi" w:hAnsiTheme="majorBidi" w:cstheme="majorBidi"/>
                <w:b/>
                <w:bCs/>
                <w:color w:val="000000"/>
              </w:rPr>
            </w:pPr>
            <w:r w:rsidRPr="007B1E80">
              <w:rPr>
                <w:rFonts w:asciiTheme="majorBidi" w:hAnsiTheme="majorBidi" w:cstheme="majorBidi"/>
                <w:color w:val="000000"/>
              </w:rPr>
              <w:t>Subsidiary</w:t>
            </w:r>
          </w:p>
        </w:tc>
        <w:tc>
          <w:tcPr>
            <w:tcW w:w="1368" w:type="dxa"/>
            <w:tcBorders>
              <w:top w:val="nil"/>
              <w:bottom w:val="nil"/>
            </w:tcBorders>
            <w:noWrap/>
            <w:vAlign w:val="bottom"/>
          </w:tcPr>
          <w:p w14:paraId="2605E80F" w14:textId="5439F6CB" w:rsidR="00026210" w:rsidRPr="007B1E80" w:rsidRDefault="00026210" w:rsidP="00026210">
            <w:pPr>
              <w:shd w:val="clear" w:color="auto" w:fill="FFFFFF"/>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bottom w:val="nil"/>
            </w:tcBorders>
            <w:noWrap/>
            <w:vAlign w:val="bottom"/>
          </w:tcPr>
          <w:p w14:paraId="4BA44D5B" w14:textId="4EBDBA23" w:rsidR="00026210" w:rsidRPr="007B1E80" w:rsidRDefault="00026210" w:rsidP="00026210">
            <w:pPr>
              <w:shd w:val="clear" w:color="auto" w:fill="FFFFFF"/>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260" w:type="dxa"/>
            <w:tcBorders>
              <w:top w:val="nil"/>
              <w:bottom w:val="nil"/>
            </w:tcBorders>
            <w:noWrap/>
          </w:tcPr>
          <w:p w14:paraId="793887F4" w14:textId="55B15C39" w:rsidR="00026210" w:rsidRPr="007B1E80" w:rsidRDefault="00026210" w:rsidP="00026210">
            <w:pPr>
              <w:shd w:val="clear" w:color="auto" w:fill="FFFFFF"/>
              <w:spacing w:line="350" w:lineRule="exact"/>
              <w:jc w:val="right"/>
              <w:rPr>
                <w:rFonts w:asciiTheme="majorBidi" w:hAnsiTheme="majorBidi" w:cstheme="majorBidi"/>
                <w:color w:val="000000"/>
              </w:rPr>
            </w:pPr>
            <w:r w:rsidRPr="007B1E80">
              <w:rPr>
                <w:rFonts w:asciiTheme="majorBidi" w:hAnsiTheme="majorBidi" w:cstheme="majorBidi"/>
                <w:color w:val="000000"/>
              </w:rPr>
              <w:t>60</w:t>
            </w:r>
          </w:p>
        </w:tc>
        <w:tc>
          <w:tcPr>
            <w:tcW w:w="1260" w:type="dxa"/>
            <w:tcBorders>
              <w:top w:val="nil"/>
              <w:bottom w:val="nil"/>
            </w:tcBorders>
            <w:noWrap/>
          </w:tcPr>
          <w:p w14:paraId="08C48B10" w14:textId="102BD425" w:rsidR="00026210" w:rsidRPr="007B1E80" w:rsidRDefault="00026210" w:rsidP="00026210">
            <w:pPr>
              <w:shd w:val="clear" w:color="auto" w:fill="FFFFFF"/>
              <w:spacing w:line="350" w:lineRule="exact"/>
              <w:jc w:val="right"/>
              <w:rPr>
                <w:rFonts w:asciiTheme="majorBidi" w:hAnsiTheme="majorBidi" w:cstheme="majorBidi"/>
                <w:color w:val="000000"/>
              </w:rPr>
            </w:pPr>
            <w:r w:rsidRPr="007B1E80">
              <w:rPr>
                <w:rFonts w:asciiTheme="majorBidi" w:hAnsiTheme="majorBidi" w:cstheme="majorBidi"/>
                <w:color w:val="000000"/>
              </w:rPr>
              <w:t>32</w:t>
            </w:r>
          </w:p>
        </w:tc>
      </w:tr>
      <w:tr w:rsidR="00026210" w:rsidRPr="007B1E80" w14:paraId="6B7DE7E9" w14:textId="77777777" w:rsidTr="00043D1D">
        <w:trPr>
          <w:trHeight w:val="20"/>
        </w:trPr>
        <w:tc>
          <w:tcPr>
            <w:tcW w:w="4050" w:type="dxa"/>
            <w:tcBorders>
              <w:top w:val="nil"/>
            </w:tcBorders>
            <w:noWrap/>
            <w:vAlign w:val="bottom"/>
            <w:hideMark/>
          </w:tcPr>
          <w:p w14:paraId="14C5ED8E" w14:textId="77777777" w:rsidR="00026210" w:rsidRPr="007B1E80" w:rsidRDefault="00026210" w:rsidP="00026210">
            <w:pPr>
              <w:shd w:val="clear" w:color="auto" w:fill="FFFFFF"/>
              <w:tabs>
                <w:tab w:val="left" w:pos="0"/>
              </w:tabs>
              <w:spacing w:line="350" w:lineRule="exact"/>
              <w:ind w:left="-32"/>
              <w:rPr>
                <w:rFonts w:asciiTheme="majorBidi" w:hAnsiTheme="majorBidi" w:cstheme="majorBidi"/>
                <w:color w:val="000000"/>
              </w:rPr>
            </w:pPr>
            <w:r w:rsidRPr="007B1E80">
              <w:rPr>
                <w:rFonts w:asciiTheme="majorBidi" w:hAnsiTheme="majorBidi" w:cstheme="majorBidi"/>
                <w:color w:val="000000"/>
              </w:rPr>
              <w:t>Related company</w:t>
            </w:r>
          </w:p>
        </w:tc>
        <w:tc>
          <w:tcPr>
            <w:tcW w:w="1368" w:type="dxa"/>
            <w:tcBorders>
              <w:top w:val="nil"/>
            </w:tcBorders>
            <w:noWrap/>
          </w:tcPr>
          <w:p w14:paraId="083727FF" w14:textId="77777777" w:rsidR="00026210" w:rsidRPr="007B1E80" w:rsidRDefault="00026210" w:rsidP="00026210">
            <w:pPr>
              <w:shd w:val="clear" w:color="auto" w:fill="FFFFFF"/>
              <w:ind w:right="-36"/>
              <w:jc w:val="right"/>
              <w:rPr>
                <w:rFonts w:asciiTheme="majorBidi" w:hAnsiTheme="majorBidi" w:cstheme="majorBidi"/>
                <w:color w:val="000000"/>
              </w:rPr>
            </w:pPr>
            <w:r w:rsidRPr="007B1E80">
              <w:rPr>
                <w:rFonts w:asciiTheme="majorBidi" w:hAnsiTheme="majorBidi" w:cstheme="majorBidi"/>
                <w:color w:val="000000"/>
              </w:rPr>
              <w:t>654</w:t>
            </w:r>
          </w:p>
        </w:tc>
        <w:tc>
          <w:tcPr>
            <w:tcW w:w="1350" w:type="dxa"/>
            <w:tcBorders>
              <w:top w:val="nil"/>
            </w:tcBorders>
            <w:noWrap/>
            <w:hideMark/>
          </w:tcPr>
          <w:p w14:paraId="47061915" w14:textId="77777777" w:rsidR="00026210" w:rsidRPr="007B1E80" w:rsidRDefault="00026210" w:rsidP="00026210">
            <w:pPr>
              <w:shd w:val="clear" w:color="auto" w:fill="FFFFFF"/>
              <w:ind w:right="-36"/>
              <w:jc w:val="right"/>
              <w:rPr>
                <w:rFonts w:asciiTheme="majorBidi" w:hAnsiTheme="majorBidi" w:cstheme="majorBidi"/>
                <w:color w:val="000000"/>
              </w:rPr>
            </w:pPr>
            <w:r w:rsidRPr="007B1E80">
              <w:rPr>
                <w:rFonts w:asciiTheme="majorBidi" w:hAnsiTheme="majorBidi" w:cstheme="majorBidi"/>
                <w:color w:val="000000"/>
              </w:rPr>
              <w:t>654</w:t>
            </w:r>
          </w:p>
        </w:tc>
        <w:tc>
          <w:tcPr>
            <w:tcW w:w="1260" w:type="dxa"/>
            <w:tcBorders>
              <w:top w:val="nil"/>
            </w:tcBorders>
            <w:noWrap/>
            <w:vAlign w:val="bottom"/>
          </w:tcPr>
          <w:p w14:paraId="4FFD245A" w14:textId="4E71F50A" w:rsidR="00026210" w:rsidRPr="007B1E80" w:rsidRDefault="00026210" w:rsidP="00026210">
            <w:pPr>
              <w:shd w:val="clear" w:color="auto" w:fill="FFFFFF"/>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260" w:type="dxa"/>
            <w:tcBorders>
              <w:top w:val="nil"/>
            </w:tcBorders>
            <w:noWrap/>
            <w:vAlign w:val="bottom"/>
          </w:tcPr>
          <w:p w14:paraId="3D6875D9" w14:textId="4D46AC69" w:rsidR="00026210" w:rsidRPr="00C937C1" w:rsidRDefault="00026210" w:rsidP="00787AAF">
            <w:pPr>
              <w:shd w:val="clear" w:color="auto" w:fill="FFFFFF"/>
              <w:ind w:right="14"/>
              <w:jc w:val="right"/>
              <w:rPr>
                <w:rFonts w:asciiTheme="majorBidi" w:hAnsiTheme="majorBidi" w:cstheme="majorBidi"/>
                <w:color w:val="000000"/>
                <w:cs/>
              </w:rPr>
            </w:pPr>
            <w:r w:rsidRPr="007B1E80">
              <w:rPr>
                <w:rFonts w:asciiTheme="majorBidi" w:hAnsiTheme="majorBidi" w:cstheme="majorBidi"/>
                <w:color w:val="000000"/>
              </w:rPr>
              <w:t xml:space="preserve">               -</w:t>
            </w:r>
          </w:p>
        </w:tc>
      </w:tr>
      <w:tr w:rsidR="00026210" w:rsidRPr="007B1E80" w14:paraId="5F0CCFDC" w14:textId="77777777" w:rsidTr="00A5203F">
        <w:trPr>
          <w:trHeight w:val="20"/>
        </w:trPr>
        <w:tc>
          <w:tcPr>
            <w:tcW w:w="4050" w:type="dxa"/>
            <w:tcBorders>
              <w:bottom w:val="nil"/>
            </w:tcBorders>
            <w:noWrap/>
            <w:vAlign w:val="center"/>
          </w:tcPr>
          <w:p w14:paraId="5F0CCFD7" w14:textId="77777777" w:rsidR="00026210" w:rsidRPr="00C937C1" w:rsidRDefault="00026210" w:rsidP="00026210">
            <w:pPr>
              <w:shd w:val="clear" w:color="auto" w:fill="FFFFFF"/>
              <w:tabs>
                <w:tab w:val="left" w:pos="0"/>
              </w:tabs>
              <w:spacing w:line="350" w:lineRule="exact"/>
              <w:ind w:left="-32"/>
              <w:rPr>
                <w:rFonts w:asciiTheme="majorBidi" w:hAnsiTheme="majorBidi" w:cstheme="majorBidi"/>
                <w:color w:val="000000"/>
                <w:cs/>
              </w:rPr>
            </w:pPr>
            <w:r w:rsidRPr="007B1E80">
              <w:rPr>
                <w:rFonts w:asciiTheme="majorBidi" w:hAnsiTheme="majorBidi" w:cstheme="majorBidi"/>
                <w:b/>
                <w:bCs/>
                <w:color w:val="000000"/>
              </w:rPr>
              <w:t>Total</w:t>
            </w:r>
          </w:p>
        </w:tc>
        <w:tc>
          <w:tcPr>
            <w:tcW w:w="1368" w:type="dxa"/>
            <w:tcBorders>
              <w:bottom w:val="nil"/>
            </w:tcBorders>
            <w:noWrap/>
            <w:vAlign w:val="bottom"/>
          </w:tcPr>
          <w:p w14:paraId="5F0CCFD8" w14:textId="00BA97CE" w:rsidR="00026210" w:rsidRPr="007B1E80" w:rsidRDefault="00026210" w:rsidP="00026210">
            <w:pPr>
              <w:pBdr>
                <w:top w:val="single" w:sz="4" w:space="1" w:color="auto"/>
                <w:bottom w:val="double" w:sz="4" w:space="1" w:color="auto"/>
              </w:pBdr>
              <w:shd w:val="clear" w:color="auto" w:fill="FFFFFF"/>
              <w:spacing w:line="350" w:lineRule="exact"/>
              <w:jc w:val="right"/>
              <w:rPr>
                <w:rFonts w:asciiTheme="majorBidi" w:hAnsiTheme="majorBidi" w:cstheme="majorBidi"/>
                <w:b/>
                <w:bCs/>
                <w:color w:val="000000"/>
              </w:rPr>
            </w:pPr>
            <w:r w:rsidRPr="007B1E80">
              <w:rPr>
                <w:rFonts w:asciiTheme="majorBidi" w:hAnsiTheme="majorBidi" w:cstheme="majorBidi"/>
                <w:b/>
                <w:bCs/>
                <w:color w:val="000000"/>
              </w:rPr>
              <w:t>654</w:t>
            </w:r>
          </w:p>
        </w:tc>
        <w:tc>
          <w:tcPr>
            <w:tcW w:w="1350" w:type="dxa"/>
            <w:tcBorders>
              <w:bottom w:val="nil"/>
            </w:tcBorders>
            <w:noWrap/>
            <w:vAlign w:val="bottom"/>
          </w:tcPr>
          <w:p w14:paraId="5F0CCFD9" w14:textId="6CAE9D97" w:rsidR="00026210" w:rsidRPr="007B1E80" w:rsidRDefault="00026210" w:rsidP="00026210">
            <w:pPr>
              <w:pBdr>
                <w:top w:val="single" w:sz="4" w:space="1" w:color="auto"/>
                <w:bottom w:val="double" w:sz="4" w:space="1" w:color="auto"/>
              </w:pBdr>
              <w:shd w:val="clear" w:color="auto" w:fill="FFFFFF"/>
              <w:spacing w:line="350" w:lineRule="exact"/>
              <w:jc w:val="right"/>
              <w:rPr>
                <w:rFonts w:asciiTheme="majorBidi" w:hAnsiTheme="majorBidi" w:cstheme="majorBidi"/>
                <w:b/>
                <w:bCs/>
                <w:color w:val="000000"/>
              </w:rPr>
            </w:pPr>
            <w:r w:rsidRPr="007B1E80">
              <w:rPr>
                <w:rFonts w:asciiTheme="majorBidi" w:hAnsiTheme="majorBidi" w:cstheme="majorBidi"/>
                <w:b/>
                <w:bCs/>
                <w:color w:val="000000"/>
              </w:rPr>
              <w:t>654</w:t>
            </w:r>
          </w:p>
        </w:tc>
        <w:tc>
          <w:tcPr>
            <w:tcW w:w="1260" w:type="dxa"/>
            <w:tcBorders>
              <w:bottom w:val="nil"/>
            </w:tcBorders>
            <w:noWrap/>
            <w:vAlign w:val="bottom"/>
          </w:tcPr>
          <w:p w14:paraId="5F0CCFDA" w14:textId="1FB42815" w:rsidR="00026210" w:rsidRPr="007B1E80" w:rsidRDefault="00026210" w:rsidP="00026210">
            <w:pPr>
              <w:pBdr>
                <w:top w:val="single" w:sz="4" w:space="1" w:color="auto"/>
                <w:bottom w:val="double" w:sz="4" w:space="1" w:color="auto"/>
              </w:pBdr>
              <w:shd w:val="clear" w:color="auto" w:fill="FFFFFF"/>
              <w:spacing w:line="350" w:lineRule="exact"/>
              <w:jc w:val="right"/>
              <w:rPr>
                <w:rFonts w:asciiTheme="majorBidi" w:hAnsiTheme="majorBidi" w:cstheme="majorBidi"/>
                <w:b/>
                <w:bCs/>
                <w:color w:val="000000"/>
              </w:rPr>
            </w:pPr>
            <w:r w:rsidRPr="007B1E80">
              <w:rPr>
                <w:rFonts w:asciiTheme="majorBidi" w:hAnsiTheme="majorBidi" w:cstheme="majorBidi"/>
                <w:b/>
                <w:bCs/>
                <w:color w:val="000000"/>
              </w:rPr>
              <w:t>60</w:t>
            </w:r>
          </w:p>
        </w:tc>
        <w:tc>
          <w:tcPr>
            <w:tcW w:w="1260" w:type="dxa"/>
            <w:tcBorders>
              <w:bottom w:val="nil"/>
            </w:tcBorders>
            <w:noWrap/>
            <w:vAlign w:val="bottom"/>
          </w:tcPr>
          <w:p w14:paraId="5F0CCFDB" w14:textId="0C511FF5" w:rsidR="00026210" w:rsidRPr="007B1E80" w:rsidRDefault="00026210" w:rsidP="00026210">
            <w:pPr>
              <w:pBdr>
                <w:top w:val="single" w:sz="4" w:space="1" w:color="auto"/>
                <w:bottom w:val="double" w:sz="4" w:space="1" w:color="auto"/>
              </w:pBdr>
              <w:shd w:val="clear" w:color="auto" w:fill="FFFFFF"/>
              <w:spacing w:line="350" w:lineRule="exact"/>
              <w:ind w:right="-18"/>
              <w:jc w:val="right"/>
              <w:rPr>
                <w:rFonts w:asciiTheme="majorBidi" w:hAnsiTheme="majorBidi" w:cstheme="majorBidi"/>
                <w:b/>
                <w:bCs/>
                <w:color w:val="000000"/>
              </w:rPr>
            </w:pPr>
            <w:r w:rsidRPr="007B1E80">
              <w:rPr>
                <w:rFonts w:asciiTheme="majorBidi" w:hAnsiTheme="majorBidi" w:cstheme="majorBidi"/>
                <w:b/>
                <w:bCs/>
                <w:color w:val="000000"/>
              </w:rPr>
              <w:t>32</w:t>
            </w:r>
          </w:p>
        </w:tc>
      </w:tr>
      <w:tr w:rsidR="00026210" w:rsidRPr="007B1E80" w14:paraId="5F0CCFE2" w14:textId="77777777" w:rsidTr="007C2DF5">
        <w:trPr>
          <w:trHeight w:val="90"/>
        </w:trPr>
        <w:tc>
          <w:tcPr>
            <w:tcW w:w="4050" w:type="dxa"/>
            <w:tcBorders>
              <w:top w:val="nil"/>
              <w:bottom w:val="nil"/>
            </w:tcBorders>
            <w:vAlign w:val="center"/>
          </w:tcPr>
          <w:p w14:paraId="5F0CCFDD" w14:textId="77777777" w:rsidR="00026210" w:rsidRPr="007B1E80" w:rsidRDefault="00026210" w:rsidP="00026210">
            <w:pPr>
              <w:shd w:val="clear" w:color="auto" w:fill="FFFFFF"/>
              <w:tabs>
                <w:tab w:val="left" w:pos="0"/>
              </w:tabs>
              <w:spacing w:line="360" w:lineRule="exact"/>
              <w:ind w:left="-32"/>
              <w:rPr>
                <w:rFonts w:asciiTheme="majorBidi" w:hAnsiTheme="majorBidi" w:cstheme="majorBidi"/>
                <w:b/>
                <w:bCs/>
                <w:color w:val="000000"/>
              </w:rPr>
            </w:pPr>
            <w:r w:rsidRPr="007B1E80">
              <w:rPr>
                <w:rFonts w:asciiTheme="majorBidi" w:hAnsiTheme="majorBidi" w:cstheme="majorBidi"/>
                <w:b/>
                <w:bCs/>
                <w:color w:val="000000"/>
              </w:rPr>
              <w:t>Non-current trade receivables - net</w:t>
            </w:r>
          </w:p>
        </w:tc>
        <w:tc>
          <w:tcPr>
            <w:tcW w:w="1368" w:type="dxa"/>
            <w:tcBorders>
              <w:top w:val="nil"/>
              <w:bottom w:val="nil"/>
            </w:tcBorders>
            <w:noWrap/>
          </w:tcPr>
          <w:p w14:paraId="5F0CCFDE" w14:textId="7D19955E" w:rsidR="00026210" w:rsidRPr="007B1E80" w:rsidRDefault="00026210" w:rsidP="00026210">
            <w:pPr>
              <w:shd w:val="clear" w:color="auto" w:fill="FFFFFF"/>
              <w:spacing w:line="350" w:lineRule="exact"/>
              <w:jc w:val="right"/>
              <w:rPr>
                <w:rFonts w:asciiTheme="majorBidi" w:hAnsiTheme="majorBidi" w:cstheme="majorBidi"/>
                <w:b/>
                <w:bCs/>
                <w:color w:val="000000"/>
                <w:highlight w:val="yellow"/>
                <w:cs/>
              </w:rPr>
            </w:pPr>
            <w:r w:rsidRPr="007B1E80">
              <w:rPr>
                <w:rFonts w:asciiTheme="majorBidi" w:hAnsiTheme="majorBidi" w:cstheme="majorBidi"/>
                <w:color w:val="000000"/>
              </w:rPr>
              <w:t xml:space="preserve">          </w:t>
            </w:r>
          </w:p>
        </w:tc>
        <w:tc>
          <w:tcPr>
            <w:tcW w:w="1350" w:type="dxa"/>
            <w:tcBorders>
              <w:top w:val="nil"/>
              <w:bottom w:val="nil"/>
            </w:tcBorders>
            <w:noWrap/>
          </w:tcPr>
          <w:p w14:paraId="5F0CCFDF" w14:textId="77777777" w:rsidR="00026210" w:rsidRPr="00C937C1" w:rsidRDefault="00026210" w:rsidP="00026210">
            <w:pPr>
              <w:shd w:val="clear" w:color="auto" w:fill="FFFFFF"/>
              <w:spacing w:line="350" w:lineRule="exact"/>
              <w:jc w:val="right"/>
              <w:rPr>
                <w:rFonts w:asciiTheme="majorBidi" w:hAnsiTheme="majorBidi" w:cstheme="majorBidi"/>
                <w:b/>
                <w:bCs/>
                <w:color w:val="000000"/>
                <w:cs/>
              </w:rPr>
            </w:pPr>
          </w:p>
        </w:tc>
        <w:tc>
          <w:tcPr>
            <w:tcW w:w="1260" w:type="dxa"/>
            <w:tcBorders>
              <w:top w:val="nil"/>
              <w:bottom w:val="nil"/>
            </w:tcBorders>
            <w:noWrap/>
          </w:tcPr>
          <w:p w14:paraId="5F0CCFE0" w14:textId="77777777" w:rsidR="00026210" w:rsidRPr="007B1E80" w:rsidRDefault="00026210" w:rsidP="00026210">
            <w:pPr>
              <w:shd w:val="clear" w:color="auto" w:fill="FFFFFF"/>
              <w:spacing w:line="350" w:lineRule="exact"/>
              <w:jc w:val="center"/>
              <w:rPr>
                <w:rFonts w:asciiTheme="majorBidi" w:hAnsiTheme="majorBidi" w:cstheme="majorBidi"/>
                <w:b/>
                <w:bCs/>
                <w:color w:val="000000"/>
              </w:rPr>
            </w:pPr>
          </w:p>
        </w:tc>
        <w:tc>
          <w:tcPr>
            <w:tcW w:w="1260" w:type="dxa"/>
            <w:tcBorders>
              <w:top w:val="nil"/>
              <w:bottom w:val="nil"/>
            </w:tcBorders>
            <w:noWrap/>
          </w:tcPr>
          <w:p w14:paraId="5F0CCFE1" w14:textId="77777777" w:rsidR="00026210" w:rsidRPr="007B1E80" w:rsidRDefault="00026210" w:rsidP="00026210">
            <w:pPr>
              <w:shd w:val="clear" w:color="auto" w:fill="FFFFFF"/>
              <w:spacing w:line="350" w:lineRule="exact"/>
              <w:jc w:val="center"/>
              <w:rPr>
                <w:rFonts w:asciiTheme="majorBidi" w:hAnsiTheme="majorBidi" w:cstheme="majorBidi"/>
                <w:b/>
                <w:bCs/>
                <w:color w:val="000000"/>
              </w:rPr>
            </w:pPr>
          </w:p>
        </w:tc>
      </w:tr>
      <w:tr w:rsidR="00026210" w:rsidRPr="007B1E80" w14:paraId="5F0CCFE8" w14:textId="77777777" w:rsidTr="007C2DF5">
        <w:trPr>
          <w:trHeight w:val="66"/>
        </w:trPr>
        <w:tc>
          <w:tcPr>
            <w:tcW w:w="4050" w:type="dxa"/>
            <w:tcBorders>
              <w:top w:val="nil"/>
              <w:bottom w:val="nil"/>
            </w:tcBorders>
            <w:vAlign w:val="center"/>
          </w:tcPr>
          <w:p w14:paraId="5F0CCFE3" w14:textId="77777777" w:rsidR="00026210" w:rsidRPr="007B1E80" w:rsidRDefault="00026210" w:rsidP="00026210">
            <w:pPr>
              <w:shd w:val="clear" w:color="auto" w:fill="FFFFFF"/>
              <w:tabs>
                <w:tab w:val="left" w:pos="0"/>
              </w:tabs>
              <w:spacing w:line="360" w:lineRule="exact"/>
              <w:ind w:left="-32"/>
              <w:rPr>
                <w:rFonts w:asciiTheme="majorBidi" w:hAnsiTheme="majorBidi" w:cstheme="majorBidi"/>
                <w:color w:val="000000"/>
              </w:rPr>
            </w:pPr>
            <w:r w:rsidRPr="007B1E80">
              <w:rPr>
                <w:rFonts w:asciiTheme="majorBidi" w:hAnsiTheme="majorBidi" w:cstheme="majorBidi"/>
                <w:color w:val="000000"/>
              </w:rPr>
              <w:t>Subsidiary</w:t>
            </w:r>
          </w:p>
        </w:tc>
        <w:tc>
          <w:tcPr>
            <w:tcW w:w="1368" w:type="dxa"/>
            <w:tcBorders>
              <w:top w:val="nil"/>
              <w:bottom w:val="nil"/>
            </w:tcBorders>
            <w:noWrap/>
            <w:vAlign w:val="center"/>
          </w:tcPr>
          <w:p w14:paraId="5F0CCFE4" w14:textId="0F6012C2"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bottom w:val="nil"/>
            </w:tcBorders>
            <w:noWrap/>
            <w:vAlign w:val="center"/>
          </w:tcPr>
          <w:p w14:paraId="5F0CCFE5" w14:textId="73BC6441"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260" w:type="dxa"/>
            <w:tcBorders>
              <w:top w:val="nil"/>
              <w:bottom w:val="nil"/>
            </w:tcBorders>
            <w:noWrap/>
            <w:vAlign w:val="center"/>
          </w:tcPr>
          <w:p w14:paraId="5F0CCFE6" w14:textId="04D795AB"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1,865</w:t>
            </w:r>
          </w:p>
        </w:tc>
        <w:tc>
          <w:tcPr>
            <w:tcW w:w="1260" w:type="dxa"/>
            <w:tcBorders>
              <w:top w:val="nil"/>
              <w:bottom w:val="nil"/>
            </w:tcBorders>
            <w:noWrap/>
            <w:vAlign w:val="center"/>
          </w:tcPr>
          <w:p w14:paraId="5F0CCFE7" w14:textId="4AC09694"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2,651</w:t>
            </w:r>
          </w:p>
        </w:tc>
      </w:tr>
      <w:tr w:rsidR="00026210" w:rsidRPr="007B1E80" w14:paraId="5F0CCFEE" w14:textId="77777777" w:rsidTr="007C2DF5">
        <w:trPr>
          <w:trHeight w:val="20"/>
        </w:trPr>
        <w:tc>
          <w:tcPr>
            <w:tcW w:w="4050" w:type="dxa"/>
            <w:tcBorders>
              <w:top w:val="nil"/>
              <w:bottom w:val="nil"/>
            </w:tcBorders>
            <w:vAlign w:val="center"/>
          </w:tcPr>
          <w:p w14:paraId="5F0CCFE9" w14:textId="77777777" w:rsidR="00026210" w:rsidRPr="007B1E80" w:rsidRDefault="00026210" w:rsidP="00026210">
            <w:pPr>
              <w:tabs>
                <w:tab w:val="left" w:pos="0"/>
              </w:tabs>
              <w:spacing w:line="360" w:lineRule="exact"/>
              <w:ind w:left="-32"/>
              <w:jc w:val="left"/>
              <w:rPr>
                <w:rFonts w:asciiTheme="majorBidi" w:hAnsiTheme="majorBidi" w:cstheme="majorBidi"/>
                <w:b/>
                <w:bCs/>
                <w:color w:val="000000"/>
              </w:rPr>
            </w:pPr>
            <w:r w:rsidRPr="007B1E80">
              <w:rPr>
                <w:rFonts w:asciiTheme="majorBidi" w:hAnsiTheme="majorBidi" w:cstheme="majorBidi"/>
                <w:color w:val="000000"/>
                <w:u w:val="single"/>
              </w:rPr>
              <w:t>Less</w:t>
            </w:r>
            <w:r w:rsidRPr="007B1E80">
              <w:rPr>
                <w:rFonts w:asciiTheme="majorBidi" w:hAnsiTheme="majorBidi" w:cstheme="majorBidi"/>
                <w:color w:val="000000"/>
              </w:rPr>
              <w:t xml:space="preserve"> Current portion</w:t>
            </w:r>
          </w:p>
        </w:tc>
        <w:tc>
          <w:tcPr>
            <w:tcW w:w="1368" w:type="dxa"/>
            <w:tcBorders>
              <w:top w:val="nil"/>
              <w:bottom w:val="nil"/>
            </w:tcBorders>
            <w:noWrap/>
            <w:vAlign w:val="center"/>
          </w:tcPr>
          <w:p w14:paraId="5F0CCFEA" w14:textId="40CE4DBE"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bottom w:val="nil"/>
            </w:tcBorders>
            <w:noWrap/>
            <w:vAlign w:val="center"/>
          </w:tcPr>
          <w:p w14:paraId="5F0CCFEB" w14:textId="4589584D"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260" w:type="dxa"/>
            <w:tcBorders>
              <w:top w:val="nil"/>
              <w:bottom w:val="nil"/>
            </w:tcBorders>
            <w:noWrap/>
            <w:vAlign w:val="center"/>
          </w:tcPr>
          <w:p w14:paraId="5F0CCFEC" w14:textId="7681BE75" w:rsidR="00026210" w:rsidRPr="007B1E80" w:rsidRDefault="00026210" w:rsidP="00026210">
            <w:pPr>
              <w:shd w:val="clear" w:color="auto" w:fill="FFFFFF"/>
              <w:spacing w:line="320" w:lineRule="exact"/>
              <w:ind w:right="-61"/>
              <w:jc w:val="right"/>
              <w:rPr>
                <w:rFonts w:asciiTheme="majorBidi" w:hAnsiTheme="majorBidi" w:cstheme="majorBidi"/>
                <w:color w:val="000000"/>
              </w:rPr>
            </w:pPr>
            <w:r w:rsidRPr="007B1E80">
              <w:rPr>
                <w:rFonts w:asciiTheme="majorBidi" w:hAnsiTheme="majorBidi" w:cstheme="majorBidi"/>
                <w:color w:val="000000"/>
              </w:rPr>
              <w:t>(1,571)</w:t>
            </w:r>
          </w:p>
        </w:tc>
        <w:tc>
          <w:tcPr>
            <w:tcW w:w="1260" w:type="dxa"/>
            <w:tcBorders>
              <w:top w:val="nil"/>
              <w:bottom w:val="nil"/>
            </w:tcBorders>
            <w:noWrap/>
            <w:vAlign w:val="center"/>
          </w:tcPr>
          <w:p w14:paraId="5F0CCFED" w14:textId="127CDF8F"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(1,103)</w:t>
            </w:r>
          </w:p>
        </w:tc>
      </w:tr>
      <w:tr w:rsidR="00026210" w:rsidRPr="007B1E80" w14:paraId="5F0CCFF4" w14:textId="77777777" w:rsidTr="007C2DF5">
        <w:trPr>
          <w:trHeight w:val="20"/>
        </w:trPr>
        <w:tc>
          <w:tcPr>
            <w:tcW w:w="4050" w:type="dxa"/>
            <w:tcBorders>
              <w:top w:val="nil"/>
              <w:bottom w:val="nil"/>
            </w:tcBorders>
            <w:vAlign w:val="center"/>
          </w:tcPr>
          <w:p w14:paraId="5F0CCFEF" w14:textId="77777777" w:rsidR="00026210" w:rsidRPr="007B1E80" w:rsidRDefault="00026210" w:rsidP="00026210">
            <w:pPr>
              <w:shd w:val="clear" w:color="auto" w:fill="FFFFFF"/>
              <w:tabs>
                <w:tab w:val="left" w:pos="0"/>
              </w:tabs>
              <w:spacing w:line="360" w:lineRule="exact"/>
              <w:ind w:left="-32"/>
              <w:rPr>
                <w:rFonts w:asciiTheme="majorBidi" w:hAnsiTheme="majorBidi" w:cstheme="majorBidi"/>
                <w:b/>
                <w:bCs/>
                <w:color w:val="000000"/>
              </w:rPr>
            </w:pPr>
            <w:r w:rsidRPr="007B1E80">
              <w:rPr>
                <w:rFonts w:asciiTheme="majorBidi" w:hAnsiTheme="majorBidi" w:cstheme="majorBidi"/>
                <w:b/>
                <w:bCs/>
                <w:color w:val="000000"/>
              </w:rPr>
              <w:t>Net</w:t>
            </w:r>
          </w:p>
        </w:tc>
        <w:tc>
          <w:tcPr>
            <w:tcW w:w="1368" w:type="dxa"/>
            <w:tcBorders>
              <w:top w:val="nil"/>
              <w:bottom w:val="nil"/>
            </w:tcBorders>
            <w:noWrap/>
            <w:vAlign w:val="center"/>
          </w:tcPr>
          <w:p w14:paraId="5F0CCFF0" w14:textId="30B2DF26"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w:t>
            </w:r>
          </w:p>
        </w:tc>
        <w:tc>
          <w:tcPr>
            <w:tcW w:w="1350" w:type="dxa"/>
            <w:tcBorders>
              <w:top w:val="nil"/>
              <w:bottom w:val="nil"/>
            </w:tcBorders>
            <w:noWrap/>
            <w:vAlign w:val="center"/>
          </w:tcPr>
          <w:p w14:paraId="5F0CCFF1" w14:textId="59277A56"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w:t>
            </w:r>
          </w:p>
        </w:tc>
        <w:tc>
          <w:tcPr>
            <w:tcW w:w="1260" w:type="dxa"/>
            <w:tcBorders>
              <w:top w:val="nil"/>
              <w:bottom w:val="nil"/>
            </w:tcBorders>
            <w:noWrap/>
            <w:vAlign w:val="bottom"/>
          </w:tcPr>
          <w:p w14:paraId="5F0CCFF2" w14:textId="1DF49150"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294</w:t>
            </w:r>
          </w:p>
        </w:tc>
        <w:tc>
          <w:tcPr>
            <w:tcW w:w="1260" w:type="dxa"/>
            <w:tcBorders>
              <w:top w:val="nil"/>
              <w:bottom w:val="nil"/>
            </w:tcBorders>
            <w:noWrap/>
            <w:vAlign w:val="bottom"/>
          </w:tcPr>
          <w:p w14:paraId="5F0CCFF3" w14:textId="646B3957"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1,548</w:t>
            </w:r>
          </w:p>
        </w:tc>
      </w:tr>
      <w:tr w:rsidR="00026210" w:rsidRPr="007B1E80" w14:paraId="5F0CCFFA" w14:textId="77777777" w:rsidTr="007C2DF5">
        <w:trPr>
          <w:trHeight w:val="20"/>
        </w:trPr>
        <w:tc>
          <w:tcPr>
            <w:tcW w:w="4050" w:type="dxa"/>
            <w:tcBorders>
              <w:top w:val="nil"/>
              <w:bottom w:val="nil"/>
            </w:tcBorders>
            <w:vAlign w:val="center"/>
          </w:tcPr>
          <w:p w14:paraId="5F0CCFF5" w14:textId="77777777" w:rsidR="00026210" w:rsidRPr="007B1E80" w:rsidRDefault="00026210" w:rsidP="00026210">
            <w:pPr>
              <w:shd w:val="clear" w:color="auto" w:fill="FFFFFF"/>
              <w:spacing w:line="360" w:lineRule="exact"/>
              <w:ind w:left="-32"/>
              <w:rPr>
                <w:rFonts w:asciiTheme="majorBidi" w:hAnsiTheme="majorBidi" w:cstheme="majorBidi"/>
                <w:b/>
                <w:bCs/>
                <w:color w:val="000000"/>
              </w:rPr>
            </w:pPr>
            <w:r w:rsidRPr="007B1E80">
              <w:rPr>
                <w:rFonts w:asciiTheme="majorBidi" w:hAnsiTheme="majorBidi" w:cstheme="majorBidi"/>
                <w:b/>
                <w:bCs/>
                <w:color w:val="000000"/>
              </w:rPr>
              <w:lastRenderedPageBreak/>
              <w:t>Other non-current assets</w:t>
            </w:r>
          </w:p>
        </w:tc>
        <w:tc>
          <w:tcPr>
            <w:tcW w:w="1368" w:type="dxa"/>
            <w:tcBorders>
              <w:top w:val="nil"/>
              <w:bottom w:val="nil"/>
            </w:tcBorders>
            <w:noWrap/>
          </w:tcPr>
          <w:p w14:paraId="5F0CCFF6" w14:textId="77777777" w:rsidR="00026210" w:rsidRPr="007B1E80" w:rsidRDefault="00026210" w:rsidP="00026210">
            <w:pPr>
              <w:jc w:val="right"/>
              <w:rPr>
                <w:rFonts w:asciiTheme="majorBidi" w:hAnsiTheme="majorBidi" w:cstheme="majorBidi"/>
                <w:b/>
                <w:bCs/>
                <w:color w:val="000000"/>
              </w:rPr>
            </w:pPr>
          </w:p>
        </w:tc>
        <w:tc>
          <w:tcPr>
            <w:tcW w:w="1350" w:type="dxa"/>
            <w:tcBorders>
              <w:top w:val="nil"/>
              <w:bottom w:val="nil"/>
            </w:tcBorders>
            <w:noWrap/>
          </w:tcPr>
          <w:p w14:paraId="5F0CCFF7" w14:textId="77777777" w:rsidR="00026210" w:rsidRPr="007B1E80" w:rsidRDefault="00026210" w:rsidP="00026210">
            <w:pPr>
              <w:jc w:val="right"/>
              <w:rPr>
                <w:rFonts w:asciiTheme="majorBidi" w:hAnsiTheme="majorBidi" w:cstheme="majorBidi"/>
                <w:b/>
                <w:bCs/>
                <w:color w:val="000000"/>
              </w:rPr>
            </w:pPr>
          </w:p>
        </w:tc>
        <w:tc>
          <w:tcPr>
            <w:tcW w:w="1260" w:type="dxa"/>
            <w:tcBorders>
              <w:top w:val="nil"/>
              <w:bottom w:val="nil"/>
            </w:tcBorders>
            <w:noWrap/>
          </w:tcPr>
          <w:p w14:paraId="5F0CCFF8" w14:textId="77777777" w:rsidR="00026210" w:rsidRPr="007B1E80" w:rsidRDefault="00026210" w:rsidP="00026210">
            <w:pPr>
              <w:jc w:val="right"/>
              <w:rPr>
                <w:rFonts w:asciiTheme="majorBidi" w:hAnsiTheme="majorBidi" w:cstheme="majorBidi"/>
                <w:b/>
                <w:bCs/>
                <w:color w:val="000000"/>
              </w:rPr>
            </w:pPr>
          </w:p>
        </w:tc>
        <w:tc>
          <w:tcPr>
            <w:tcW w:w="1260" w:type="dxa"/>
            <w:tcBorders>
              <w:top w:val="nil"/>
              <w:bottom w:val="nil"/>
            </w:tcBorders>
            <w:noWrap/>
          </w:tcPr>
          <w:p w14:paraId="5F0CCFF9" w14:textId="77777777" w:rsidR="00026210" w:rsidRPr="007B1E80" w:rsidRDefault="00026210" w:rsidP="00026210">
            <w:pPr>
              <w:jc w:val="right"/>
              <w:rPr>
                <w:rFonts w:asciiTheme="majorBidi" w:hAnsiTheme="majorBidi" w:cstheme="majorBidi"/>
                <w:b/>
                <w:bCs/>
                <w:color w:val="000000"/>
              </w:rPr>
            </w:pPr>
          </w:p>
        </w:tc>
      </w:tr>
      <w:tr w:rsidR="00026210" w:rsidRPr="007B1E80" w14:paraId="5F0CD000" w14:textId="77777777" w:rsidTr="007C2DF5">
        <w:trPr>
          <w:trHeight w:val="20"/>
        </w:trPr>
        <w:tc>
          <w:tcPr>
            <w:tcW w:w="4050" w:type="dxa"/>
            <w:tcBorders>
              <w:top w:val="nil"/>
              <w:bottom w:val="nil"/>
            </w:tcBorders>
            <w:vAlign w:val="center"/>
          </w:tcPr>
          <w:p w14:paraId="5F0CCFFB" w14:textId="77777777" w:rsidR="00026210" w:rsidRPr="007B1E80" w:rsidRDefault="00026210" w:rsidP="00026210">
            <w:pPr>
              <w:shd w:val="clear" w:color="auto" w:fill="FFFFFF"/>
              <w:spacing w:line="360" w:lineRule="exact"/>
              <w:ind w:left="-32"/>
              <w:rPr>
                <w:rFonts w:asciiTheme="majorBidi" w:hAnsiTheme="majorBidi" w:cstheme="majorBidi"/>
                <w:b/>
                <w:bCs/>
                <w:color w:val="000000"/>
              </w:rPr>
            </w:pPr>
            <w:r w:rsidRPr="007B1E80">
              <w:rPr>
                <w:rFonts w:asciiTheme="majorBidi" w:hAnsiTheme="majorBidi" w:cstheme="majorBidi"/>
                <w:color w:val="000000"/>
              </w:rPr>
              <w:t>Related persons - Directors</w:t>
            </w:r>
          </w:p>
        </w:tc>
        <w:tc>
          <w:tcPr>
            <w:tcW w:w="1368" w:type="dxa"/>
            <w:tcBorders>
              <w:top w:val="nil"/>
              <w:bottom w:val="nil"/>
            </w:tcBorders>
            <w:noWrap/>
            <w:vAlign w:val="bottom"/>
          </w:tcPr>
          <w:p w14:paraId="5F0CCFFC" w14:textId="77777777" w:rsidR="00026210" w:rsidRPr="007B1E80" w:rsidRDefault="00026210" w:rsidP="00026210">
            <w:pPr>
              <w:jc w:val="right"/>
              <w:rPr>
                <w:rFonts w:asciiTheme="majorBidi" w:hAnsiTheme="majorBidi" w:cstheme="majorBidi"/>
                <w:b/>
                <w:bCs/>
                <w:color w:val="000000"/>
              </w:rPr>
            </w:pPr>
            <w:r w:rsidRPr="007B1E80">
              <w:rPr>
                <w:rFonts w:asciiTheme="majorBidi" w:hAnsiTheme="majorBidi" w:cstheme="majorBidi"/>
                <w:color w:val="000000"/>
              </w:rPr>
              <w:t>50</w:t>
            </w:r>
          </w:p>
        </w:tc>
        <w:tc>
          <w:tcPr>
            <w:tcW w:w="1350" w:type="dxa"/>
            <w:tcBorders>
              <w:top w:val="nil"/>
              <w:bottom w:val="nil"/>
            </w:tcBorders>
            <w:noWrap/>
            <w:vAlign w:val="bottom"/>
          </w:tcPr>
          <w:p w14:paraId="5F0CCFFD" w14:textId="77777777" w:rsidR="00026210" w:rsidRPr="007B1E80" w:rsidRDefault="00026210" w:rsidP="00026210">
            <w:pPr>
              <w:jc w:val="right"/>
              <w:rPr>
                <w:rFonts w:asciiTheme="majorBidi" w:hAnsiTheme="majorBidi" w:cstheme="majorBidi"/>
                <w:b/>
                <w:bCs/>
                <w:color w:val="000000"/>
              </w:rPr>
            </w:pPr>
            <w:r w:rsidRPr="007B1E80">
              <w:rPr>
                <w:rFonts w:asciiTheme="majorBidi" w:hAnsiTheme="majorBidi" w:cstheme="majorBidi"/>
                <w:color w:val="000000"/>
              </w:rPr>
              <w:t>50</w:t>
            </w:r>
          </w:p>
        </w:tc>
        <w:tc>
          <w:tcPr>
            <w:tcW w:w="1260" w:type="dxa"/>
            <w:tcBorders>
              <w:top w:val="nil"/>
              <w:bottom w:val="nil"/>
            </w:tcBorders>
            <w:noWrap/>
            <w:vAlign w:val="bottom"/>
          </w:tcPr>
          <w:p w14:paraId="5F0CCFFE" w14:textId="77777777" w:rsidR="00026210" w:rsidRPr="007B1E80" w:rsidRDefault="00026210" w:rsidP="00026210">
            <w:pPr>
              <w:jc w:val="right"/>
              <w:rPr>
                <w:rFonts w:asciiTheme="majorBidi" w:hAnsiTheme="majorBidi" w:cstheme="majorBidi"/>
                <w:b/>
                <w:bCs/>
                <w:color w:val="000000"/>
              </w:rPr>
            </w:pPr>
            <w:r w:rsidRPr="007B1E80">
              <w:rPr>
                <w:rFonts w:asciiTheme="majorBidi" w:hAnsiTheme="majorBidi" w:cstheme="majorBidi"/>
                <w:color w:val="000000"/>
              </w:rPr>
              <w:t>-</w:t>
            </w:r>
          </w:p>
        </w:tc>
        <w:tc>
          <w:tcPr>
            <w:tcW w:w="1260" w:type="dxa"/>
            <w:tcBorders>
              <w:top w:val="nil"/>
              <w:bottom w:val="nil"/>
            </w:tcBorders>
            <w:noWrap/>
            <w:vAlign w:val="bottom"/>
          </w:tcPr>
          <w:p w14:paraId="5F0CCFFF" w14:textId="77777777" w:rsidR="00026210" w:rsidRPr="007B1E80" w:rsidRDefault="00026210" w:rsidP="00026210">
            <w:pPr>
              <w:jc w:val="right"/>
              <w:rPr>
                <w:rFonts w:asciiTheme="majorBidi" w:hAnsiTheme="majorBidi" w:cstheme="majorBidi"/>
                <w:b/>
                <w:bCs/>
                <w:color w:val="000000"/>
              </w:rPr>
            </w:pPr>
            <w:r w:rsidRPr="007B1E80">
              <w:rPr>
                <w:rFonts w:asciiTheme="majorBidi" w:hAnsiTheme="majorBidi" w:cstheme="majorBidi"/>
                <w:color w:val="000000"/>
              </w:rPr>
              <w:t>-</w:t>
            </w:r>
          </w:p>
        </w:tc>
      </w:tr>
      <w:tr w:rsidR="00026210" w:rsidRPr="007B1E80" w14:paraId="5F0CD006" w14:textId="77777777" w:rsidTr="007C2DF5">
        <w:trPr>
          <w:trHeight w:val="20"/>
        </w:trPr>
        <w:tc>
          <w:tcPr>
            <w:tcW w:w="4050" w:type="dxa"/>
            <w:tcBorders>
              <w:top w:val="nil"/>
              <w:bottom w:val="nil"/>
            </w:tcBorders>
          </w:tcPr>
          <w:p w14:paraId="5F0CD001" w14:textId="77777777" w:rsidR="00026210" w:rsidRPr="007B1E80" w:rsidRDefault="00026210" w:rsidP="00026210">
            <w:pPr>
              <w:shd w:val="clear" w:color="auto" w:fill="FFFFFF"/>
              <w:spacing w:line="360" w:lineRule="exact"/>
              <w:ind w:left="-32"/>
              <w:jc w:val="left"/>
              <w:rPr>
                <w:rFonts w:asciiTheme="majorBidi" w:hAnsiTheme="majorBidi" w:cstheme="majorBidi"/>
                <w:b/>
                <w:bCs/>
                <w:color w:val="000000"/>
              </w:rPr>
            </w:pPr>
            <w:r w:rsidRPr="007B1E80">
              <w:rPr>
                <w:rFonts w:asciiTheme="majorBidi" w:hAnsiTheme="majorBidi" w:cstheme="majorBidi"/>
                <w:b/>
                <w:bCs/>
                <w:color w:val="000000"/>
              </w:rPr>
              <w:t>Total</w:t>
            </w:r>
          </w:p>
        </w:tc>
        <w:tc>
          <w:tcPr>
            <w:tcW w:w="1368" w:type="dxa"/>
            <w:tcBorders>
              <w:top w:val="nil"/>
              <w:bottom w:val="nil"/>
            </w:tcBorders>
            <w:noWrap/>
          </w:tcPr>
          <w:p w14:paraId="5F0CD002" w14:textId="77777777"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50</w:t>
            </w:r>
          </w:p>
        </w:tc>
        <w:tc>
          <w:tcPr>
            <w:tcW w:w="1350" w:type="dxa"/>
            <w:tcBorders>
              <w:top w:val="nil"/>
              <w:bottom w:val="nil"/>
            </w:tcBorders>
            <w:noWrap/>
          </w:tcPr>
          <w:p w14:paraId="5F0CD003" w14:textId="77777777"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50</w:t>
            </w:r>
          </w:p>
        </w:tc>
        <w:tc>
          <w:tcPr>
            <w:tcW w:w="1260" w:type="dxa"/>
            <w:tcBorders>
              <w:top w:val="nil"/>
              <w:bottom w:val="nil"/>
            </w:tcBorders>
            <w:noWrap/>
          </w:tcPr>
          <w:p w14:paraId="5F0CD004" w14:textId="77777777"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w:t>
            </w:r>
          </w:p>
        </w:tc>
        <w:tc>
          <w:tcPr>
            <w:tcW w:w="1260" w:type="dxa"/>
            <w:tcBorders>
              <w:top w:val="nil"/>
              <w:bottom w:val="nil"/>
            </w:tcBorders>
            <w:noWrap/>
          </w:tcPr>
          <w:p w14:paraId="5F0CD005" w14:textId="77777777"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w:t>
            </w:r>
          </w:p>
        </w:tc>
      </w:tr>
      <w:tr w:rsidR="00026210" w:rsidRPr="007B1E80" w14:paraId="5F0CD00C" w14:textId="77777777" w:rsidTr="007C2DF5">
        <w:trPr>
          <w:trHeight w:val="20"/>
        </w:trPr>
        <w:tc>
          <w:tcPr>
            <w:tcW w:w="4050" w:type="dxa"/>
            <w:tcBorders>
              <w:top w:val="nil"/>
              <w:bottom w:val="nil"/>
            </w:tcBorders>
            <w:vAlign w:val="center"/>
          </w:tcPr>
          <w:p w14:paraId="5F0CD007" w14:textId="77777777" w:rsidR="00026210" w:rsidRPr="007B1E80" w:rsidRDefault="00026210" w:rsidP="00026210">
            <w:pPr>
              <w:spacing w:before="60" w:line="350" w:lineRule="exact"/>
              <w:ind w:left="-32"/>
              <w:rPr>
                <w:rFonts w:asciiTheme="majorBidi" w:hAnsiTheme="majorBidi" w:cstheme="majorBidi"/>
                <w:b/>
                <w:bCs/>
                <w:color w:val="000000"/>
              </w:rPr>
            </w:pPr>
            <w:r w:rsidRPr="007B1E80">
              <w:rPr>
                <w:rFonts w:asciiTheme="majorBidi" w:hAnsiTheme="majorBidi" w:cstheme="majorBidi"/>
                <w:b/>
                <w:bCs/>
                <w:color w:val="000000"/>
              </w:rPr>
              <w:t>Trade and other current payables</w:t>
            </w:r>
          </w:p>
        </w:tc>
        <w:tc>
          <w:tcPr>
            <w:tcW w:w="1368" w:type="dxa"/>
            <w:tcBorders>
              <w:top w:val="nil"/>
              <w:bottom w:val="nil"/>
            </w:tcBorders>
            <w:noWrap/>
            <w:vAlign w:val="bottom"/>
          </w:tcPr>
          <w:p w14:paraId="5F0CD008" w14:textId="77777777" w:rsidR="00026210" w:rsidRPr="007B1E80" w:rsidRDefault="00026210" w:rsidP="00026210">
            <w:pPr>
              <w:shd w:val="clear" w:color="auto" w:fill="FFFFFF"/>
              <w:tabs>
                <w:tab w:val="left" w:pos="911"/>
              </w:tabs>
              <w:spacing w:line="350" w:lineRule="exact"/>
              <w:jc w:val="right"/>
              <w:rPr>
                <w:rFonts w:asciiTheme="majorBidi" w:hAnsiTheme="majorBidi" w:cstheme="majorBidi"/>
                <w:b/>
                <w:bCs/>
                <w:color w:val="000000"/>
              </w:rPr>
            </w:pPr>
          </w:p>
        </w:tc>
        <w:tc>
          <w:tcPr>
            <w:tcW w:w="1350" w:type="dxa"/>
            <w:tcBorders>
              <w:top w:val="nil"/>
              <w:bottom w:val="nil"/>
            </w:tcBorders>
            <w:noWrap/>
            <w:vAlign w:val="bottom"/>
          </w:tcPr>
          <w:p w14:paraId="5F0CD009" w14:textId="77777777" w:rsidR="00026210" w:rsidRPr="007B1E80" w:rsidRDefault="00026210" w:rsidP="00026210">
            <w:pPr>
              <w:shd w:val="clear" w:color="auto" w:fill="FFFFFF"/>
              <w:tabs>
                <w:tab w:val="left" w:pos="911"/>
              </w:tabs>
              <w:spacing w:line="350" w:lineRule="exact"/>
              <w:jc w:val="right"/>
              <w:rPr>
                <w:rFonts w:asciiTheme="majorBidi" w:hAnsiTheme="majorBidi" w:cstheme="majorBidi"/>
                <w:b/>
                <w:bCs/>
                <w:color w:val="000000"/>
              </w:rPr>
            </w:pPr>
          </w:p>
        </w:tc>
        <w:tc>
          <w:tcPr>
            <w:tcW w:w="1260" w:type="dxa"/>
            <w:tcBorders>
              <w:top w:val="nil"/>
              <w:bottom w:val="nil"/>
            </w:tcBorders>
            <w:noWrap/>
            <w:vAlign w:val="bottom"/>
          </w:tcPr>
          <w:p w14:paraId="5F0CD00A" w14:textId="77777777" w:rsidR="00026210" w:rsidRPr="007B1E80" w:rsidRDefault="00026210" w:rsidP="00026210">
            <w:pPr>
              <w:shd w:val="clear" w:color="auto" w:fill="FFFFFF"/>
              <w:spacing w:line="350" w:lineRule="exact"/>
              <w:jc w:val="right"/>
              <w:rPr>
                <w:rFonts w:asciiTheme="majorBidi" w:hAnsiTheme="majorBidi" w:cstheme="majorBidi"/>
                <w:b/>
                <w:bCs/>
                <w:color w:val="000000"/>
              </w:rPr>
            </w:pPr>
          </w:p>
        </w:tc>
        <w:tc>
          <w:tcPr>
            <w:tcW w:w="1260" w:type="dxa"/>
            <w:tcBorders>
              <w:top w:val="nil"/>
              <w:bottom w:val="nil"/>
            </w:tcBorders>
            <w:noWrap/>
            <w:vAlign w:val="bottom"/>
          </w:tcPr>
          <w:p w14:paraId="5F0CD00B" w14:textId="77777777" w:rsidR="00026210" w:rsidRPr="007B1E80" w:rsidRDefault="00026210" w:rsidP="00026210">
            <w:pPr>
              <w:shd w:val="clear" w:color="auto" w:fill="FFFFFF"/>
              <w:spacing w:line="350" w:lineRule="exact"/>
              <w:jc w:val="right"/>
              <w:rPr>
                <w:rFonts w:asciiTheme="majorBidi" w:hAnsiTheme="majorBidi" w:cstheme="majorBidi"/>
                <w:b/>
                <w:bCs/>
                <w:color w:val="000000"/>
              </w:rPr>
            </w:pPr>
          </w:p>
        </w:tc>
      </w:tr>
      <w:tr w:rsidR="00026210" w:rsidRPr="007B1E80" w14:paraId="5F0CD012" w14:textId="77777777" w:rsidTr="007C2DF5">
        <w:trPr>
          <w:trHeight w:val="20"/>
        </w:trPr>
        <w:tc>
          <w:tcPr>
            <w:tcW w:w="4050" w:type="dxa"/>
            <w:tcBorders>
              <w:top w:val="nil"/>
              <w:bottom w:val="nil"/>
            </w:tcBorders>
            <w:vAlign w:val="center"/>
          </w:tcPr>
          <w:p w14:paraId="5F0CD00D" w14:textId="77777777" w:rsidR="00026210" w:rsidRPr="00C937C1" w:rsidRDefault="00026210" w:rsidP="00026210">
            <w:pPr>
              <w:shd w:val="clear" w:color="auto" w:fill="FFFFFF"/>
              <w:spacing w:line="350" w:lineRule="exact"/>
              <w:ind w:left="-32"/>
              <w:rPr>
                <w:rFonts w:asciiTheme="majorBidi" w:hAnsiTheme="majorBidi" w:cstheme="majorBidi"/>
                <w:color w:val="000000"/>
                <w:cs/>
              </w:rPr>
            </w:pPr>
            <w:r w:rsidRPr="007B1E80">
              <w:rPr>
                <w:rFonts w:asciiTheme="majorBidi" w:hAnsiTheme="majorBidi" w:cstheme="majorBidi"/>
                <w:color w:val="000000"/>
              </w:rPr>
              <w:t>Subsidiaries</w:t>
            </w:r>
          </w:p>
        </w:tc>
        <w:tc>
          <w:tcPr>
            <w:tcW w:w="1368" w:type="dxa"/>
            <w:tcBorders>
              <w:top w:val="nil"/>
              <w:bottom w:val="nil"/>
            </w:tcBorders>
            <w:noWrap/>
            <w:vAlign w:val="bottom"/>
          </w:tcPr>
          <w:p w14:paraId="5F0CD00E" w14:textId="062B63E8"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bottom w:val="nil"/>
            </w:tcBorders>
            <w:noWrap/>
            <w:vAlign w:val="bottom"/>
          </w:tcPr>
          <w:p w14:paraId="5F0CD00F" w14:textId="423FF0E9" w:rsidR="00026210" w:rsidRPr="007B1E80" w:rsidRDefault="00026210" w:rsidP="00026210">
            <w:pPr>
              <w:shd w:val="clear" w:color="auto" w:fill="FFFFFF"/>
              <w:tabs>
                <w:tab w:val="left" w:pos="911"/>
              </w:tabs>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260" w:type="dxa"/>
            <w:tcBorders>
              <w:top w:val="nil"/>
              <w:bottom w:val="nil"/>
            </w:tcBorders>
            <w:noWrap/>
            <w:vAlign w:val="bottom"/>
          </w:tcPr>
          <w:p w14:paraId="5F0CD010" w14:textId="39AE52F1" w:rsidR="00026210" w:rsidRPr="007B1E80" w:rsidRDefault="00A4045E" w:rsidP="00026210">
            <w:pPr>
              <w:jc w:val="right"/>
              <w:rPr>
                <w:rFonts w:asciiTheme="majorBidi" w:hAnsiTheme="majorBidi" w:cstheme="majorBidi"/>
                <w:color w:val="000000"/>
              </w:rPr>
            </w:pPr>
            <w:r w:rsidRPr="00472890">
              <w:rPr>
                <w:rFonts w:ascii="Angsana New" w:hAnsi="Angsana New" w:cs="Angsana New"/>
                <w:color w:val="000000"/>
              </w:rPr>
              <w:t>71,</w:t>
            </w:r>
            <w:r>
              <w:rPr>
                <w:rFonts w:ascii="Angsana New" w:hAnsi="Angsana New" w:cs="Angsana New"/>
                <w:color w:val="000000"/>
              </w:rPr>
              <w:t>522</w:t>
            </w:r>
          </w:p>
        </w:tc>
        <w:tc>
          <w:tcPr>
            <w:tcW w:w="1260" w:type="dxa"/>
            <w:tcBorders>
              <w:top w:val="nil"/>
              <w:bottom w:val="nil"/>
            </w:tcBorders>
            <w:noWrap/>
            <w:vAlign w:val="bottom"/>
          </w:tcPr>
          <w:p w14:paraId="5F0CD011" w14:textId="33EBD115" w:rsidR="00026210" w:rsidRPr="007B1E80" w:rsidRDefault="00026210" w:rsidP="00026210">
            <w:pPr>
              <w:shd w:val="clear" w:color="auto" w:fill="FFFFFF"/>
              <w:jc w:val="right"/>
              <w:rPr>
                <w:rFonts w:asciiTheme="majorBidi" w:hAnsiTheme="majorBidi" w:cstheme="majorBidi"/>
                <w:color w:val="000000"/>
              </w:rPr>
            </w:pPr>
            <w:r w:rsidRPr="007B1E80">
              <w:rPr>
                <w:rFonts w:asciiTheme="majorBidi" w:hAnsiTheme="majorBidi" w:cstheme="majorBidi"/>
                <w:color w:val="000000"/>
              </w:rPr>
              <w:t>64,167</w:t>
            </w:r>
          </w:p>
        </w:tc>
      </w:tr>
      <w:tr w:rsidR="00026210" w:rsidRPr="007B1E80" w14:paraId="5F0CD018" w14:textId="77777777" w:rsidTr="007C2DF5">
        <w:trPr>
          <w:trHeight w:val="20"/>
        </w:trPr>
        <w:tc>
          <w:tcPr>
            <w:tcW w:w="4050" w:type="dxa"/>
            <w:tcBorders>
              <w:top w:val="nil"/>
            </w:tcBorders>
            <w:vAlign w:val="center"/>
          </w:tcPr>
          <w:p w14:paraId="5F0CD013" w14:textId="77777777" w:rsidR="00026210" w:rsidRPr="00C937C1" w:rsidRDefault="00026210" w:rsidP="00026210">
            <w:pPr>
              <w:shd w:val="clear" w:color="auto" w:fill="FFFFFF"/>
              <w:spacing w:line="350" w:lineRule="exact"/>
              <w:ind w:left="-32"/>
              <w:rPr>
                <w:rFonts w:asciiTheme="majorBidi" w:hAnsiTheme="majorBidi" w:cstheme="majorBidi"/>
                <w:color w:val="000000"/>
                <w:cs/>
              </w:rPr>
            </w:pPr>
            <w:r w:rsidRPr="007B1E80">
              <w:rPr>
                <w:rFonts w:asciiTheme="majorBidi" w:hAnsiTheme="majorBidi" w:cstheme="majorBidi"/>
                <w:color w:val="000000"/>
              </w:rPr>
              <w:t>Related persons - Directors</w:t>
            </w:r>
          </w:p>
        </w:tc>
        <w:tc>
          <w:tcPr>
            <w:tcW w:w="1368" w:type="dxa"/>
            <w:tcBorders>
              <w:top w:val="nil"/>
              <w:bottom w:val="nil"/>
            </w:tcBorders>
            <w:noWrap/>
            <w:vAlign w:val="bottom"/>
          </w:tcPr>
          <w:p w14:paraId="5F0CD014" w14:textId="5A59D1B3"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45</w:t>
            </w:r>
          </w:p>
        </w:tc>
        <w:tc>
          <w:tcPr>
            <w:tcW w:w="1350" w:type="dxa"/>
            <w:tcBorders>
              <w:top w:val="nil"/>
              <w:bottom w:val="nil"/>
            </w:tcBorders>
            <w:noWrap/>
            <w:vAlign w:val="bottom"/>
          </w:tcPr>
          <w:p w14:paraId="5F0CD015" w14:textId="0F7AF713" w:rsidR="00026210" w:rsidRPr="007B1E80" w:rsidRDefault="00026210" w:rsidP="00026210">
            <w:pPr>
              <w:shd w:val="clear" w:color="auto" w:fill="FFFFFF"/>
              <w:tabs>
                <w:tab w:val="left" w:pos="900"/>
              </w:tabs>
              <w:jc w:val="right"/>
              <w:rPr>
                <w:rFonts w:asciiTheme="majorBidi" w:hAnsiTheme="majorBidi" w:cstheme="majorBidi"/>
                <w:color w:val="000000"/>
              </w:rPr>
            </w:pPr>
            <w:r w:rsidRPr="007B1E80">
              <w:rPr>
                <w:rFonts w:asciiTheme="majorBidi" w:hAnsiTheme="majorBidi" w:cstheme="majorBidi"/>
                <w:color w:val="000000"/>
              </w:rPr>
              <w:t>150</w:t>
            </w:r>
          </w:p>
        </w:tc>
        <w:tc>
          <w:tcPr>
            <w:tcW w:w="1260" w:type="dxa"/>
            <w:tcBorders>
              <w:top w:val="nil"/>
              <w:bottom w:val="nil"/>
            </w:tcBorders>
            <w:noWrap/>
            <w:vAlign w:val="bottom"/>
          </w:tcPr>
          <w:p w14:paraId="5F0CD016" w14:textId="17CD1C5A"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      </w:t>
            </w:r>
          </w:p>
        </w:tc>
        <w:tc>
          <w:tcPr>
            <w:tcW w:w="1260" w:type="dxa"/>
            <w:tcBorders>
              <w:top w:val="nil"/>
              <w:bottom w:val="nil"/>
            </w:tcBorders>
            <w:noWrap/>
            <w:vAlign w:val="bottom"/>
          </w:tcPr>
          <w:p w14:paraId="5F0CD017" w14:textId="5ADAB9B8" w:rsidR="00026210" w:rsidRPr="007B1E80" w:rsidRDefault="00026210" w:rsidP="00026210">
            <w:pPr>
              <w:shd w:val="clear" w:color="auto" w:fill="FFFFFF"/>
              <w:tabs>
                <w:tab w:val="left" w:pos="900"/>
              </w:tabs>
              <w:jc w:val="right"/>
              <w:rPr>
                <w:rFonts w:asciiTheme="majorBidi" w:hAnsiTheme="majorBidi" w:cstheme="majorBidi"/>
                <w:color w:val="000000"/>
              </w:rPr>
            </w:pPr>
            <w:r w:rsidRPr="007B1E80">
              <w:rPr>
                <w:rFonts w:asciiTheme="majorBidi" w:hAnsiTheme="majorBidi" w:cstheme="majorBidi"/>
                <w:color w:val="000000"/>
              </w:rPr>
              <w:t xml:space="preserve">              92</w:t>
            </w:r>
          </w:p>
        </w:tc>
      </w:tr>
      <w:tr w:rsidR="00026210" w:rsidRPr="007B1E80" w14:paraId="5F0CD01E" w14:textId="77777777" w:rsidTr="007C2DF5">
        <w:trPr>
          <w:trHeight w:val="20"/>
        </w:trPr>
        <w:tc>
          <w:tcPr>
            <w:tcW w:w="4050" w:type="dxa"/>
            <w:tcBorders>
              <w:bottom w:val="nil"/>
            </w:tcBorders>
            <w:vAlign w:val="center"/>
            <w:hideMark/>
          </w:tcPr>
          <w:p w14:paraId="5F0CD019" w14:textId="77777777" w:rsidR="00026210" w:rsidRPr="00C937C1" w:rsidRDefault="00026210" w:rsidP="00026210">
            <w:pPr>
              <w:shd w:val="clear" w:color="auto" w:fill="FFFFFF"/>
              <w:spacing w:line="350" w:lineRule="exact"/>
              <w:ind w:left="-32"/>
              <w:rPr>
                <w:rFonts w:asciiTheme="majorBidi" w:hAnsiTheme="majorBidi" w:cstheme="majorBidi"/>
                <w:b/>
                <w:bCs/>
                <w:color w:val="000000"/>
                <w:cs/>
              </w:rPr>
            </w:pPr>
            <w:r w:rsidRPr="007B1E80">
              <w:rPr>
                <w:rFonts w:asciiTheme="majorBidi" w:hAnsiTheme="majorBidi" w:cstheme="majorBidi"/>
                <w:b/>
                <w:bCs/>
                <w:color w:val="000000"/>
              </w:rPr>
              <w:t>Total</w:t>
            </w:r>
          </w:p>
        </w:tc>
        <w:tc>
          <w:tcPr>
            <w:tcW w:w="1368" w:type="dxa"/>
            <w:tcBorders>
              <w:bottom w:val="nil"/>
            </w:tcBorders>
            <w:noWrap/>
            <w:vAlign w:val="bottom"/>
          </w:tcPr>
          <w:p w14:paraId="5F0CD01A" w14:textId="7AD43EDA"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45</w:t>
            </w:r>
          </w:p>
        </w:tc>
        <w:tc>
          <w:tcPr>
            <w:tcW w:w="1350" w:type="dxa"/>
            <w:tcBorders>
              <w:bottom w:val="nil"/>
            </w:tcBorders>
            <w:noWrap/>
            <w:vAlign w:val="bottom"/>
          </w:tcPr>
          <w:p w14:paraId="5F0CD01B" w14:textId="23E505CF" w:rsidR="00026210" w:rsidRPr="007B1E80" w:rsidRDefault="00026210" w:rsidP="00026210">
            <w:pPr>
              <w:pBdr>
                <w:top w:val="single" w:sz="4" w:space="1" w:color="auto"/>
                <w:bottom w:val="double" w:sz="4" w:space="1" w:color="auto"/>
              </w:pBdr>
              <w:shd w:val="clear" w:color="auto" w:fill="FFFFFF"/>
              <w:tabs>
                <w:tab w:val="left" w:pos="900"/>
              </w:tabs>
              <w:jc w:val="right"/>
              <w:rPr>
                <w:rFonts w:asciiTheme="majorBidi" w:hAnsiTheme="majorBidi" w:cstheme="majorBidi"/>
                <w:b/>
                <w:bCs/>
                <w:color w:val="000000"/>
              </w:rPr>
            </w:pPr>
            <w:r w:rsidRPr="007B1E80">
              <w:rPr>
                <w:rFonts w:asciiTheme="majorBidi" w:hAnsiTheme="majorBidi" w:cstheme="majorBidi"/>
                <w:b/>
                <w:bCs/>
                <w:color w:val="000000"/>
              </w:rPr>
              <w:t>150</w:t>
            </w:r>
          </w:p>
        </w:tc>
        <w:tc>
          <w:tcPr>
            <w:tcW w:w="1260" w:type="dxa"/>
            <w:tcBorders>
              <w:bottom w:val="nil"/>
            </w:tcBorders>
            <w:noWrap/>
            <w:vAlign w:val="bottom"/>
          </w:tcPr>
          <w:p w14:paraId="5F0CD01C" w14:textId="1229D95D" w:rsidR="00026210" w:rsidRPr="00A4045E" w:rsidRDefault="00A4045E" w:rsidP="00026210">
            <w:pPr>
              <w:pBdr>
                <w:top w:val="single" w:sz="4" w:space="1" w:color="auto"/>
                <w:bottom w:val="double" w:sz="4" w:space="1" w:color="auto"/>
              </w:pBdr>
              <w:jc w:val="right"/>
              <w:rPr>
                <w:rFonts w:asciiTheme="majorBidi" w:hAnsiTheme="majorBidi" w:cstheme="majorBidi"/>
                <w:b/>
                <w:bCs/>
                <w:color w:val="000000"/>
              </w:rPr>
            </w:pPr>
            <w:r w:rsidRPr="00A4045E">
              <w:rPr>
                <w:rFonts w:ascii="Angsana New" w:hAnsi="Angsana New" w:cs="Angsana New"/>
                <w:b/>
                <w:bCs/>
                <w:color w:val="000000"/>
              </w:rPr>
              <w:t>71,522</w:t>
            </w:r>
          </w:p>
        </w:tc>
        <w:tc>
          <w:tcPr>
            <w:tcW w:w="1260" w:type="dxa"/>
            <w:tcBorders>
              <w:bottom w:val="nil"/>
            </w:tcBorders>
            <w:noWrap/>
            <w:vAlign w:val="bottom"/>
          </w:tcPr>
          <w:p w14:paraId="5F0CD01D" w14:textId="35F30D88" w:rsidR="00026210" w:rsidRPr="007B1E80" w:rsidRDefault="00026210" w:rsidP="00026210">
            <w:pPr>
              <w:pBdr>
                <w:top w:val="single" w:sz="4" w:space="1" w:color="auto"/>
                <w:bottom w:val="double" w:sz="4" w:space="1" w:color="auto"/>
              </w:pBdr>
              <w:shd w:val="clear" w:color="auto" w:fill="FFFFFF"/>
              <w:tabs>
                <w:tab w:val="left" w:pos="900"/>
              </w:tabs>
              <w:jc w:val="right"/>
              <w:rPr>
                <w:rFonts w:asciiTheme="majorBidi" w:hAnsiTheme="majorBidi" w:cstheme="majorBidi"/>
                <w:b/>
                <w:bCs/>
                <w:color w:val="000000"/>
              </w:rPr>
            </w:pPr>
            <w:r w:rsidRPr="007B1E80">
              <w:rPr>
                <w:rFonts w:asciiTheme="majorBidi" w:hAnsiTheme="majorBidi" w:cstheme="majorBidi"/>
                <w:b/>
                <w:bCs/>
                <w:color w:val="000000"/>
              </w:rPr>
              <w:t>64,259</w:t>
            </w:r>
          </w:p>
        </w:tc>
      </w:tr>
      <w:tr w:rsidR="00026210" w:rsidRPr="007B1E80" w14:paraId="5F0CD024" w14:textId="77777777" w:rsidTr="007C2DF5">
        <w:trPr>
          <w:trHeight w:val="20"/>
        </w:trPr>
        <w:tc>
          <w:tcPr>
            <w:tcW w:w="4050" w:type="dxa"/>
            <w:tcBorders>
              <w:top w:val="nil"/>
              <w:bottom w:val="nil"/>
            </w:tcBorders>
            <w:vAlign w:val="center"/>
          </w:tcPr>
          <w:p w14:paraId="5F0CD01F" w14:textId="77777777" w:rsidR="00026210" w:rsidRPr="00C937C1" w:rsidRDefault="00026210" w:rsidP="00026210">
            <w:pPr>
              <w:spacing w:before="60" w:line="350" w:lineRule="exact"/>
              <w:ind w:left="-32"/>
              <w:rPr>
                <w:rFonts w:asciiTheme="majorBidi" w:hAnsiTheme="majorBidi" w:cstheme="majorBidi"/>
                <w:b/>
                <w:bCs/>
                <w:color w:val="000000"/>
                <w:cs/>
              </w:rPr>
            </w:pPr>
            <w:r w:rsidRPr="007B1E80">
              <w:rPr>
                <w:rFonts w:asciiTheme="majorBidi" w:hAnsiTheme="majorBidi" w:cstheme="majorBidi"/>
                <w:b/>
                <w:bCs/>
                <w:color w:val="000000"/>
              </w:rPr>
              <w:t>Retention payable</w:t>
            </w:r>
          </w:p>
        </w:tc>
        <w:tc>
          <w:tcPr>
            <w:tcW w:w="1368" w:type="dxa"/>
            <w:tcBorders>
              <w:bottom w:val="nil"/>
            </w:tcBorders>
            <w:noWrap/>
            <w:vAlign w:val="bottom"/>
          </w:tcPr>
          <w:p w14:paraId="5F0CD020" w14:textId="77777777" w:rsidR="00026210" w:rsidRPr="007B1E80" w:rsidRDefault="00026210" w:rsidP="00026210">
            <w:pPr>
              <w:shd w:val="clear" w:color="auto" w:fill="FFFFFF"/>
              <w:spacing w:line="350" w:lineRule="exact"/>
              <w:jc w:val="right"/>
              <w:rPr>
                <w:rFonts w:asciiTheme="majorBidi" w:hAnsiTheme="majorBidi" w:cstheme="majorBidi"/>
                <w:b/>
                <w:bCs/>
                <w:color w:val="000000"/>
                <w:highlight w:val="yellow"/>
              </w:rPr>
            </w:pPr>
          </w:p>
        </w:tc>
        <w:tc>
          <w:tcPr>
            <w:tcW w:w="1350" w:type="dxa"/>
            <w:tcBorders>
              <w:bottom w:val="nil"/>
            </w:tcBorders>
            <w:noWrap/>
            <w:vAlign w:val="bottom"/>
          </w:tcPr>
          <w:p w14:paraId="5F0CD021" w14:textId="77777777" w:rsidR="00026210" w:rsidRPr="007B1E80" w:rsidRDefault="00026210" w:rsidP="00026210">
            <w:pPr>
              <w:shd w:val="clear" w:color="auto" w:fill="FFFFFF"/>
              <w:spacing w:line="350" w:lineRule="exact"/>
              <w:jc w:val="right"/>
              <w:rPr>
                <w:rFonts w:asciiTheme="majorBidi" w:hAnsiTheme="majorBidi" w:cstheme="majorBidi"/>
                <w:b/>
                <w:bCs/>
                <w:color w:val="000000"/>
              </w:rPr>
            </w:pPr>
          </w:p>
        </w:tc>
        <w:tc>
          <w:tcPr>
            <w:tcW w:w="1260" w:type="dxa"/>
            <w:tcBorders>
              <w:bottom w:val="nil"/>
            </w:tcBorders>
            <w:noWrap/>
            <w:vAlign w:val="bottom"/>
          </w:tcPr>
          <w:p w14:paraId="5F0CD022" w14:textId="77777777" w:rsidR="00026210" w:rsidRPr="007B1E80" w:rsidRDefault="00026210" w:rsidP="00026210">
            <w:pPr>
              <w:spacing w:line="350" w:lineRule="exact"/>
              <w:jc w:val="right"/>
              <w:rPr>
                <w:rFonts w:asciiTheme="majorBidi" w:hAnsiTheme="majorBidi" w:cstheme="majorBidi"/>
                <w:b/>
                <w:bCs/>
                <w:color w:val="000000"/>
              </w:rPr>
            </w:pPr>
          </w:p>
        </w:tc>
        <w:tc>
          <w:tcPr>
            <w:tcW w:w="1260" w:type="dxa"/>
            <w:tcBorders>
              <w:bottom w:val="nil"/>
            </w:tcBorders>
            <w:noWrap/>
            <w:vAlign w:val="bottom"/>
          </w:tcPr>
          <w:p w14:paraId="5F0CD023" w14:textId="77777777" w:rsidR="00026210" w:rsidRPr="007B1E80" w:rsidRDefault="00026210" w:rsidP="00026210">
            <w:pPr>
              <w:spacing w:line="350" w:lineRule="exact"/>
              <w:jc w:val="right"/>
              <w:rPr>
                <w:rFonts w:asciiTheme="majorBidi" w:hAnsiTheme="majorBidi" w:cstheme="majorBidi"/>
                <w:b/>
                <w:bCs/>
                <w:color w:val="000000"/>
              </w:rPr>
            </w:pPr>
          </w:p>
        </w:tc>
      </w:tr>
      <w:tr w:rsidR="00026210" w:rsidRPr="007B1E80" w14:paraId="5F0CD02A" w14:textId="77777777" w:rsidTr="007C2DF5">
        <w:trPr>
          <w:trHeight w:val="20"/>
        </w:trPr>
        <w:tc>
          <w:tcPr>
            <w:tcW w:w="4050" w:type="dxa"/>
            <w:tcBorders>
              <w:bottom w:val="nil"/>
            </w:tcBorders>
            <w:vAlign w:val="center"/>
          </w:tcPr>
          <w:p w14:paraId="5F0CD025" w14:textId="77777777" w:rsidR="00026210" w:rsidRPr="007B1E80" w:rsidRDefault="00026210" w:rsidP="00026210">
            <w:pPr>
              <w:spacing w:line="350" w:lineRule="exact"/>
              <w:ind w:left="-32"/>
              <w:rPr>
                <w:rFonts w:asciiTheme="majorBidi" w:hAnsiTheme="majorBidi" w:cstheme="majorBidi"/>
                <w:color w:val="000000"/>
              </w:rPr>
            </w:pPr>
            <w:r w:rsidRPr="007B1E80">
              <w:rPr>
                <w:rFonts w:asciiTheme="majorBidi" w:hAnsiTheme="majorBidi" w:cstheme="majorBidi"/>
                <w:color w:val="000000"/>
              </w:rPr>
              <w:t>Related company</w:t>
            </w:r>
          </w:p>
        </w:tc>
        <w:tc>
          <w:tcPr>
            <w:tcW w:w="1368" w:type="dxa"/>
            <w:tcBorders>
              <w:bottom w:val="nil"/>
            </w:tcBorders>
            <w:noWrap/>
            <w:vAlign w:val="bottom"/>
          </w:tcPr>
          <w:p w14:paraId="5F0CD026" w14:textId="77777777"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2,646</w:t>
            </w:r>
          </w:p>
        </w:tc>
        <w:tc>
          <w:tcPr>
            <w:tcW w:w="1350" w:type="dxa"/>
            <w:tcBorders>
              <w:bottom w:val="nil"/>
            </w:tcBorders>
            <w:noWrap/>
            <w:vAlign w:val="bottom"/>
          </w:tcPr>
          <w:p w14:paraId="5F0CD027" w14:textId="77777777" w:rsidR="00026210" w:rsidRPr="007B1E80" w:rsidRDefault="00026210" w:rsidP="00026210">
            <w:pPr>
              <w:shd w:val="clear" w:color="auto" w:fill="FFFFFF"/>
              <w:jc w:val="right"/>
              <w:rPr>
                <w:rFonts w:asciiTheme="majorBidi" w:hAnsiTheme="majorBidi" w:cstheme="majorBidi"/>
                <w:color w:val="000000"/>
              </w:rPr>
            </w:pPr>
            <w:r w:rsidRPr="007B1E80">
              <w:rPr>
                <w:rFonts w:asciiTheme="majorBidi" w:hAnsiTheme="majorBidi" w:cstheme="majorBidi"/>
                <w:color w:val="000000"/>
              </w:rPr>
              <w:t>2,646</w:t>
            </w:r>
          </w:p>
        </w:tc>
        <w:tc>
          <w:tcPr>
            <w:tcW w:w="1260" w:type="dxa"/>
            <w:tcBorders>
              <w:bottom w:val="nil"/>
            </w:tcBorders>
            <w:noWrap/>
            <w:vAlign w:val="bottom"/>
          </w:tcPr>
          <w:p w14:paraId="5F0CD028" w14:textId="77777777"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260" w:type="dxa"/>
            <w:tcBorders>
              <w:bottom w:val="nil"/>
            </w:tcBorders>
            <w:noWrap/>
            <w:vAlign w:val="bottom"/>
          </w:tcPr>
          <w:p w14:paraId="5F0CD029" w14:textId="77777777" w:rsidR="00026210" w:rsidRPr="007B1E80" w:rsidRDefault="00026210" w:rsidP="00026210">
            <w:pPr>
              <w:shd w:val="clear" w:color="auto" w:fill="FFFFFF"/>
              <w:jc w:val="right"/>
              <w:rPr>
                <w:rFonts w:asciiTheme="majorBidi" w:hAnsiTheme="majorBidi" w:cstheme="majorBidi"/>
                <w:color w:val="000000"/>
              </w:rPr>
            </w:pPr>
            <w:r w:rsidRPr="007B1E80">
              <w:rPr>
                <w:rFonts w:asciiTheme="majorBidi" w:hAnsiTheme="majorBidi" w:cstheme="majorBidi"/>
                <w:color w:val="000000"/>
              </w:rPr>
              <w:t xml:space="preserve">                 -</w:t>
            </w:r>
          </w:p>
        </w:tc>
      </w:tr>
      <w:tr w:rsidR="00026210" w:rsidRPr="007B1E80" w14:paraId="5F0CD030" w14:textId="77777777" w:rsidTr="007C2DF5">
        <w:trPr>
          <w:trHeight w:val="20"/>
        </w:trPr>
        <w:tc>
          <w:tcPr>
            <w:tcW w:w="4050" w:type="dxa"/>
            <w:tcBorders>
              <w:top w:val="nil"/>
            </w:tcBorders>
            <w:vAlign w:val="center"/>
          </w:tcPr>
          <w:p w14:paraId="5F0CD02B" w14:textId="77777777" w:rsidR="00026210" w:rsidRPr="00C937C1" w:rsidRDefault="00026210" w:rsidP="00026210">
            <w:pPr>
              <w:spacing w:line="350" w:lineRule="exact"/>
              <w:ind w:left="-32"/>
              <w:rPr>
                <w:rFonts w:asciiTheme="majorBidi" w:hAnsiTheme="majorBidi" w:cstheme="majorBidi"/>
                <w:color w:val="000000"/>
                <w:cs/>
              </w:rPr>
            </w:pPr>
            <w:r w:rsidRPr="007B1E80">
              <w:rPr>
                <w:rFonts w:asciiTheme="majorBidi" w:hAnsiTheme="majorBidi" w:cstheme="majorBidi"/>
                <w:b/>
                <w:bCs/>
                <w:color w:val="000000"/>
              </w:rPr>
              <w:t>Total</w:t>
            </w:r>
          </w:p>
        </w:tc>
        <w:tc>
          <w:tcPr>
            <w:tcW w:w="1368" w:type="dxa"/>
            <w:tcBorders>
              <w:top w:val="nil"/>
              <w:bottom w:val="nil"/>
            </w:tcBorders>
            <w:noWrap/>
            <w:vAlign w:val="bottom"/>
          </w:tcPr>
          <w:p w14:paraId="5F0CD02C" w14:textId="77777777"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2,646</w:t>
            </w:r>
          </w:p>
        </w:tc>
        <w:tc>
          <w:tcPr>
            <w:tcW w:w="1350" w:type="dxa"/>
            <w:tcBorders>
              <w:top w:val="nil"/>
              <w:bottom w:val="nil"/>
            </w:tcBorders>
            <w:noWrap/>
            <w:vAlign w:val="bottom"/>
          </w:tcPr>
          <w:p w14:paraId="5F0CD02D" w14:textId="77777777" w:rsidR="00026210" w:rsidRPr="007B1E80" w:rsidRDefault="00026210" w:rsidP="00026210">
            <w:pPr>
              <w:pBdr>
                <w:top w:val="single" w:sz="4" w:space="1" w:color="auto"/>
                <w:bottom w:val="double" w:sz="4" w:space="1" w:color="auto"/>
              </w:pBdr>
              <w:shd w:val="clear" w:color="auto" w:fill="FFFFFF"/>
              <w:jc w:val="right"/>
              <w:rPr>
                <w:rFonts w:asciiTheme="majorBidi" w:hAnsiTheme="majorBidi" w:cstheme="majorBidi"/>
                <w:b/>
                <w:bCs/>
                <w:color w:val="000000"/>
              </w:rPr>
            </w:pPr>
            <w:r w:rsidRPr="007B1E80">
              <w:rPr>
                <w:rFonts w:asciiTheme="majorBidi" w:hAnsiTheme="majorBidi" w:cstheme="majorBidi"/>
                <w:b/>
                <w:bCs/>
                <w:color w:val="000000"/>
              </w:rPr>
              <w:t>2,646</w:t>
            </w:r>
          </w:p>
        </w:tc>
        <w:tc>
          <w:tcPr>
            <w:tcW w:w="1260" w:type="dxa"/>
            <w:tcBorders>
              <w:top w:val="nil"/>
              <w:bottom w:val="nil"/>
            </w:tcBorders>
            <w:noWrap/>
            <w:vAlign w:val="bottom"/>
          </w:tcPr>
          <w:p w14:paraId="5F0CD02E" w14:textId="77777777"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w:t>
            </w:r>
          </w:p>
        </w:tc>
        <w:tc>
          <w:tcPr>
            <w:tcW w:w="1260" w:type="dxa"/>
            <w:tcBorders>
              <w:top w:val="nil"/>
              <w:bottom w:val="nil"/>
            </w:tcBorders>
            <w:noWrap/>
            <w:vAlign w:val="bottom"/>
          </w:tcPr>
          <w:p w14:paraId="5F0CD02F" w14:textId="77777777" w:rsidR="00026210" w:rsidRPr="007B1E80" w:rsidRDefault="00026210" w:rsidP="00026210">
            <w:pPr>
              <w:pBdr>
                <w:top w:val="single" w:sz="4" w:space="1" w:color="auto"/>
                <w:bottom w:val="double" w:sz="4" w:space="1" w:color="auto"/>
              </w:pBdr>
              <w:shd w:val="clear" w:color="auto" w:fill="FFFFFF"/>
              <w:jc w:val="right"/>
              <w:rPr>
                <w:rFonts w:asciiTheme="majorBidi" w:hAnsiTheme="majorBidi" w:cstheme="majorBidi"/>
                <w:b/>
                <w:bCs/>
                <w:color w:val="000000"/>
              </w:rPr>
            </w:pPr>
            <w:r w:rsidRPr="007B1E80">
              <w:rPr>
                <w:rFonts w:asciiTheme="majorBidi" w:hAnsiTheme="majorBidi" w:cstheme="majorBidi"/>
                <w:b/>
                <w:bCs/>
                <w:color w:val="000000"/>
              </w:rPr>
              <w:t xml:space="preserve">     -</w:t>
            </w:r>
          </w:p>
        </w:tc>
      </w:tr>
      <w:tr w:rsidR="00026210" w:rsidRPr="007B1E80" w14:paraId="5F0CD036" w14:textId="77777777" w:rsidTr="007C2DF5">
        <w:trPr>
          <w:trHeight w:val="20"/>
        </w:trPr>
        <w:tc>
          <w:tcPr>
            <w:tcW w:w="4050" w:type="dxa"/>
            <w:vAlign w:val="center"/>
          </w:tcPr>
          <w:p w14:paraId="5F0CD031" w14:textId="77777777" w:rsidR="00026210" w:rsidRPr="007B1E80" w:rsidRDefault="00026210" w:rsidP="00026210">
            <w:pPr>
              <w:spacing w:before="60" w:line="350" w:lineRule="exact"/>
              <w:ind w:left="-32"/>
              <w:rPr>
                <w:rFonts w:asciiTheme="majorBidi" w:hAnsiTheme="majorBidi" w:cstheme="majorBidi"/>
                <w:b/>
                <w:bCs/>
                <w:color w:val="000000"/>
              </w:rPr>
            </w:pPr>
            <w:r w:rsidRPr="007B1E80">
              <w:rPr>
                <w:rFonts w:asciiTheme="majorBidi" w:hAnsiTheme="majorBidi" w:cstheme="majorBidi"/>
                <w:b/>
                <w:bCs/>
                <w:color w:val="000000"/>
              </w:rPr>
              <w:t>Current contract liabilities</w:t>
            </w:r>
          </w:p>
        </w:tc>
        <w:tc>
          <w:tcPr>
            <w:tcW w:w="1368" w:type="dxa"/>
            <w:tcBorders>
              <w:bottom w:val="nil"/>
            </w:tcBorders>
            <w:noWrap/>
            <w:vAlign w:val="bottom"/>
          </w:tcPr>
          <w:p w14:paraId="5F0CD032" w14:textId="77777777" w:rsidR="00026210" w:rsidRPr="007B1E80" w:rsidRDefault="00026210" w:rsidP="00026210">
            <w:pPr>
              <w:shd w:val="clear" w:color="auto" w:fill="FFFFFF"/>
              <w:spacing w:line="350" w:lineRule="exact"/>
              <w:jc w:val="right"/>
              <w:rPr>
                <w:rFonts w:asciiTheme="majorBidi" w:hAnsiTheme="majorBidi" w:cstheme="majorBidi"/>
                <w:color w:val="000000"/>
                <w:highlight w:val="yellow"/>
              </w:rPr>
            </w:pPr>
          </w:p>
        </w:tc>
        <w:tc>
          <w:tcPr>
            <w:tcW w:w="1350" w:type="dxa"/>
            <w:tcBorders>
              <w:bottom w:val="nil"/>
            </w:tcBorders>
            <w:noWrap/>
            <w:vAlign w:val="center"/>
          </w:tcPr>
          <w:p w14:paraId="5F0CD033" w14:textId="77777777" w:rsidR="00026210" w:rsidRPr="007B1E80" w:rsidRDefault="00026210" w:rsidP="00026210">
            <w:pPr>
              <w:shd w:val="clear" w:color="auto" w:fill="FFFFFF"/>
              <w:spacing w:line="350" w:lineRule="exact"/>
              <w:jc w:val="right"/>
              <w:rPr>
                <w:rFonts w:asciiTheme="majorBidi" w:hAnsiTheme="majorBidi" w:cstheme="majorBidi"/>
                <w:color w:val="000000"/>
                <w:highlight w:val="yellow"/>
              </w:rPr>
            </w:pPr>
          </w:p>
        </w:tc>
        <w:tc>
          <w:tcPr>
            <w:tcW w:w="1260" w:type="dxa"/>
            <w:tcBorders>
              <w:bottom w:val="nil"/>
            </w:tcBorders>
            <w:noWrap/>
            <w:vAlign w:val="bottom"/>
          </w:tcPr>
          <w:p w14:paraId="5F0CD034" w14:textId="77777777" w:rsidR="00026210" w:rsidRPr="007B1E80" w:rsidRDefault="00026210" w:rsidP="00026210">
            <w:pPr>
              <w:shd w:val="clear" w:color="auto" w:fill="FFFFFF"/>
              <w:spacing w:line="350" w:lineRule="exact"/>
              <w:jc w:val="right"/>
              <w:rPr>
                <w:rFonts w:asciiTheme="majorBidi" w:hAnsiTheme="majorBidi" w:cstheme="majorBidi"/>
                <w:color w:val="000000"/>
              </w:rPr>
            </w:pPr>
          </w:p>
        </w:tc>
        <w:tc>
          <w:tcPr>
            <w:tcW w:w="1260" w:type="dxa"/>
            <w:tcBorders>
              <w:bottom w:val="nil"/>
            </w:tcBorders>
            <w:noWrap/>
            <w:vAlign w:val="bottom"/>
          </w:tcPr>
          <w:p w14:paraId="5F0CD035" w14:textId="77777777" w:rsidR="00026210" w:rsidRPr="007B1E80" w:rsidRDefault="00026210" w:rsidP="00026210">
            <w:pPr>
              <w:shd w:val="clear" w:color="auto" w:fill="FFFFFF"/>
              <w:spacing w:line="350" w:lineRule="exact"/>
              <w:jc w:val="right"/>
              <w:rPr>
                <w:rFonts w:asciiTheme="majorBidi" w:hAnsiTheme="majorBidi" w:cstheme="majorBidi"/>
                <w:color w:val="000000"/>
              </w:rPr>
            </w:pPr>
          </w:p>
        </w:tc>
      </w:tr>
      <w:tr w:rsidR="00026210" w:rsidRPr="007B1E80" w14:paraId="5F0CD03C" w14:textId="77777777" w:rsidTr="007C2DF5">
        <w:trPr>
          <w:trHeight w:val="20"/>
        </w:trPr>
        <w:tc>
          <w:tcPr>
            <w:tcW w:w="4050" w:type="dxa"/>
            <w:vAlign w:val="center"/>
          </w:tcPr>
          <w:p w14:paraId="5F0CD037" w14:textId="480C6AC9" w:rsidR="00026210" w:rsidRPr="007B1E80" w:rsidRDefault="00026210" w:rsidP="00026210">
            <w:pPr>
              <w:spacing w:line="350" w:lineRule="exact"/>
              <w:ind w:left="-32"/>
              <w:rPr>
                <w:rFonts w:asciiTheme="majorBidi" w:hAnsiTheme="majorBidi" w:cstheme="majorBidi"/>
                <w:color w:val="000000"/>
              </w:rPr>
            </w:pPr>
            <w:r w:rsidRPr="007B1E80">
              <w:rPr>
                <w:rFonts w:asciiTheme="majorBidi" w:hAnsiTheme="majorBidi" w:cstheme="majorBidi"/>
                <w:color w:val="000000"/>
              </w:rPr>
              <w:t>Related persons</w:t>
            </w:r>
          </w:p>
        </w:tc>
        <w:tc>
          <w:tcPr>
            <w:tcW w:w="1368" w:type="dxa"/>
            <w:tcBorders>
              <w:bottom w:val="nil"/>
            </w:tcBorders>
            <w:noWrap/>
            <w:vAlign w:val="bottom"/>
          </w:tcPr>
          <w:p w14:paraId="5F0CD038" w14:textId="68A5EF34" w:rsidR="00026210" w:rsidRPr="00C937C1" w:rsidRDefault="00026210" w:rsidP="00026210">
            <w:pPr>
              <w:shd w:val="clear" w:color="auto" w:fill="FFFFFF"/>
              <w:jc w:val="right"/>
              <w:rPr>
                <w:rFonts w:asciiTheme="majorBidi" w:hAnsiTheme="majorBidi" w:cstheme="majorBidi"/>
                <w:b/>
                <w:bCs/>
                <w:color w:val="000000"/>
                <w:cs/>
              </w:rPr>
            </w:pPr>
            <w:r w:rsidRPr="007B1E80">
              <w:rPr>
                <w:rFonts w:asciiTheme="majorBidi" w:hAnsiTheme="majorBidi" w:cstheme="majorBidi"/>
                <w:color w:val="000000"/>
              </w:rPr>
              <w:t xml:space="preserve">                 -</w:t>
            </w:r>
          </w:p>
        </w:tc>
        <w:tc>
          <w:tcPr>
            <w:tcW w:w="1350" w:type="dxa"/>
            <w:tcBorders>
              <w:bottom w:val="nil"/>
            </w:tcBorders>
            <w:noWrap/>
            <w:vAlign w:val="bottom"/>
          </w:tcPr>
          <w:p w14:paraId="5F0CD039" w14:textId="047050E9" w:rsidR="00026210" w:rsidRPr="007B1E80" w:rsidRDefault="00026210" w:rsidP="00026210">
            <w:pPr>
              <w:jc w:val="right"/>
              <w:rPr>
                <w:rFonts w:asciiTheme="majorBidi" w:hAnsiTheme="majorBidi" w:cstheme="majorBidi"/>
                <w:b/>
                <w:bCs/>
                <w:color w:val="000000"/>
              </w:rPr>
            </w:pPr>
            <w:r w:rsidRPr="007B1E80">
              <w:rPr>
                <w:rFonts w:asciiTheme="majorBidi" w:hAnsiTheme="majorBidi" w:cstheme="majorBidi"/>
                <w:color w:val="000000"/>
              </w:rPr>
              <w:t>13</w:t>
            </w:r>
          </w:p>
        </w:tc>
        <w:tc>
          <w:tcPr>
            <w:tcW w:w="1260" w:type="dxa"/>
            <w:tcBorders>
              <w:bottom w:val="nil"/>
            </w:tcBorders>
            <w:noWrap/>
            <w:vAlign w:val="bottom"/>
          </w:tcPr>
          <w:p w14:paraId="5F0CD03A" w14:textId="2677D142" w:rsidR="00026210" w:rsidRPr="007B1E80" w:rsidRDefault="00026210" w:rsidP="00026210">
            <w:pPr>
              <w:jc w:val="right"/>
              <w:rPr>
                <w:rFonts w:asciiTheme="majorBidi" w:hAnsiTheme="majorBidi" w:cstheme="majorBidi"/>
                <w:b/>
                <w:bCs/>
                <w:color w:val="000000"/>
              </w:rPr>
            </w:pPr>
            <w:r w:rsidRPr="007B1E80">
              <w:rPr>
                <w:rFonts w:asciiTheme="majorBidi" w:hAnsiTheme="majorBidi" w:cstheme="majorBidi"/>
                <w:color w:val="000000"/>
              </w:rPr>
              <w:t xml:space="preserve">                 -</w:t>
            </w:r>
          </w:p>
        </w:tc>
        <w:tc>
          <w:tcPr>
            <w:tcW w:w="1260" w:type="dxa"/>
            <w:tcBorders>
              <w:bottom w:val="nil"/>
            </w:tcBorders>
            <w:noWrap/>
            <w:vAlign w:val="bottom"/>
          </w:tcPr>
          <w:p w14:paraId="5F0CD03B" w14:textId="6ADCE598" w:rsidR="00026210" w:rsidRPr="007B1E80" w:rsidRDefault="00026210" w:rsidP="00026210">
            <w:pPr>
              <w:jc w:val="right"/>
              <w:rPr>
                <w:rFonts w:asciiTheme="majorBidi" w:hAnsiTheme="majorBidi" w:cstheme="majorBidi"/>
                <w:b/>
                <w:bCs/>
                <w:color w:val="000000"/>
              </w:rPr>
            </w:pPr>
            <w:r w:rsidRPr="007B1E80">
              <w:rPr>
                <w:rFonts w:asciiTheme="majorBidi" w:hAnsiTheme="majorBidi" w:cstheme="majorBidi"/>
                <w:color w:val="000000"/>
              </w:rPr>
              <w:t>13</w:t>
            </w:r>
          </w:p>
        </w:tc>
      </w:tr>
      <w:tr w:rsidR="00026210" w:rsidRPr="007B1E80" w14:paraId="5F0CD042" w14:textId="77777777" w:rsidTr="007C2DF5">
        <w:trPr>
          <w:trHeight w:val="20"/>
        </w:trPr>
        <w:tc>
          <w:tcPr>
            <w:tcW w:w="4050" w:type="dxa"/>
            <w:vAlign w:val="center"/>
          </w:tcPr>
          <w:p w14:paraId="5F0CD03D" w14:textId="77777777" w:rsidR="00026210" w:rsidRPr="007B1E80" w:rsidRDefault="00026210" w:rsidP="00026210">
            <w:pPr>
              <w:spacing w:line="350" w:lineRule="exact"/>
              <w:ind w:left="-32"/>
              <w:rPr>
                <w:rFonts w:asciiTheme="majorBidi" w:hAnsiTheme="majorBidi" w:cstheme="majorBidi"/>
                <w:b/>
                <w:bCs/>
                <w:color w:val="000000"/>
              </w:rPr>
            </w:pPr>
            <w:r w:rsidRPr="007B1E80">
              <w:rPr>
                <w:rFonts w:asciiTheme="majorBidi" w:hAnsiTheme="majorBidi" w:cstheme="majorBidi"/>
                <w:b/>
                <w:bCs/>
                <w:color w:val="000000"/>
              </w:rPr>
              <w:t>Total</w:t>
            </w:r>
          </w:p>
        </w:tc>
        <w:tc>
          <w:tcPr>
            <w:tcW w:w="1368" w:type="dxa"/>
            <w:tcBorders>
              <w:bottom w:val="nil"/>
            </w:tcBorders>
            <w:noWrap/>
            <w:vAlign w:val="bottom"/>
          </w:tcPr>
          <w:p w14:paraId="5F0CD03E" w14:textId="1E15D9C2" w:rsidR="00026210" w:rsidRPr="00C937C1" w:rsidRDefault="00026210" w:rsidP="00026210">
            <w:pPr>
              <w:pBdr>
                <w:top w:val="single" w:sz="4" w:space="1" w:color="auto"/>
                <w:bottom w:val="double" w:sz="4" w:space="1" w:color="auto"/>
              </w:pBdr>
              <w:shd w:val="clear" w:color="auto" w:fill="FFFFFF"/>
              <w:jc w:val="right"/>
              <w:rPr>
                <w:rFonts w:asciiTheme="majorBidi" w:hAnsiTheme="majorBidi" w:cstheme="majorBidi"/>
                <w:b/>
                <w:bCs/>
                <w:color w:val="000000"/>
                <w:cs/>
              </w:rPr>
            </w:pPr>
            <w:r w:rsidRPr="007B1E80">
              <w:rPr>
                <w:rFonts w:asciiTheme="majorBidi" w:hAnsiTheme="majorBidi" w:cstheme="majorBidi"/>
                <w:b/>
                <w:bCs/>
                <w:color w:val="000000"/>
              </w:rPr>
              <w:t xml:space="preserve">     -</w:t>
            </w:r>
          </w:p>
        </w:tc>
        <w:tc>
          <w:tcPr>
            <w:tcW w:w="1350" w:type="dxa"/>
            <w:tcBorders>
              <w:bottom w:val="nil"/>
            </w:tcBorders>
            <w:noWrap/>
            <w:vAlign w:val="bottom"/>
          </w:tcPr>
          <w:p w14:paraId="5F0CD03F" w14:textId="58A6FE62"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13</w:t>
            </w:r>
          </w:p>
        </w:tc>
        <w:tc>
          <w:tcPr>
            <w:tcW w:w="1260" w:type="dxa"/>
            <w:tcBorders>
              <w:bottom w:val="nil"/>
            </w:tcBorders>
            <w:noWrap/>
            <w:vAlign w:val="bottom"/>
          </w:tcPr>
          <w:p w14:paraId="5F0CD040" w14:textId="723486EB"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w:t>
            </w:r>
          </w:p>
        </w:tc>
        <w:tc>
          <w:tcPr>
            <w:tcW w:w="1260" w:type="dxa"/>
            <w:tcBorders>
              <w:bottom w:val="nil"/>
            </w:tcBorders>
            <w:noWrap/>
            <w:vAlign w:val="bottom"/>
          </w:tcPr>
          <w:p w14:paraId="5F0CD041" w14:textId="0C4494E2"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13</w:t>
            </w:r>
          </w:p>
        </w:tc>
      </w:tr>
      <w:tr w:rsidR="00026210" w:rsidRPr="007B1E80" w14:paraId="5F0CD047" w14:textId="77777777" w:rsidTr="007C2DF5">
        <w:trPr>
          <w:trHeight w:val="20"/>
        </w:trPr>
        <w:tc>
          <w:tcPr>
            <w:tcW w:w="5418" w:type="dxa"/>
            <w:gridSpan w:val="2"/>
            <w:tcBorders>
              <w:bottom w:val="nil"/>
            </w:tcBorders>
            <w:vAlign w:val="center"/>
          </w:tcPr>
          <w:p w14:paraId="5F0CD043" w14:textId="77777777" w:rsidR="00026210" w:rsidRPr="00C937C1" w:rsidRDefault="00026210" w:rsidP="00026210">
            <w:pPr>
              <w:spacing w:before="60" w:line="350" w:lineRule="exact"/>
              <w:ind w:left="-32"/>
              <w:rPr>
                <w:rFonts w:asciiTheme="majorBidi" w:hAnsiTheme="majorBidi" w:cstheme="majorBidi"/>
                <w:b/>
                <w:bCs/>
                <w:color w:val="000000"/>
                <w:cs/>
              </w:rPr>
            </w:pPr>
            <w:r w:rsidRPr="007B1E80">
              <w:rPr>
                <w:rFonts w:asciiTheme="majorBidi" w:hAnsiTheme="majorBidi" w:cstheme="majorBidi"/>
                <w:b/>
                <w:bCs/>
                <w:color w:val="000000"/>
              </w:rPr>
              <w:t>Non-current liability for guarantee refund to lessee - net</w:t>
            </w:r>
          </w:p>
        </w:tc>
        <w:tc>
          <w:tcPr>
            <w:tcW w:w="1350" w:type="dxa"/>
            <w:tcBorders>
              <w:bottom w:val="nil"/>
            </w:tcBorders>
            <w:noWrap/>
            <w:vAlign w:val="bottom"/>
          </w:tcPr>
          <w:p w14:paraId="5F0CD044" w14:textId="77777777" w:rsidR="00026210" w:rsidRPr="007B1E80" w:rsidRDefault="00026210" w:rsidP="00026210">
            <w:pPr>
              <w:spacing w:line="350" w:lineRule="exact"/>
              <w:jc w:val="right"/>
              <w:rPr>
                <w:rFonts w:asciiTheme="majorBidi" w:hAnsiTheme="majorBidi" w:cstheme="majorBidi"/>
                <w:b/>
                <w:bCs/>
                <w:color w:val="000000"/>
              </w:rPr>
            </w:pPr>
          </w:p>
        </w:tc>
        <w:tc>
          <w:tcPr>
            <w:tcW w:w="1260" w:type="dxa"/>
            <w:tcBorders>
              <w:bottom w:val="nil"/>
            </w:tcBorders>
            <w:noWrap/>
            <w:vAlign w:val="bottom"/>
          </w:tcPr>
          <w:p w14:paraId="5F0CD045" w14:textId="77777777" w:rsidR="00026210" w:rsidRPr="007B1E80" w:rsidRDefault="00026210" w:rsidP="00026210">
            <w:pPr>
              <w:spacing w:line="350" w:lineRule="exact"/>
              <w:jc w:val="right"/>
              <w:rPr>
                <w:rFonts w:asciiTheme="majorBidi" w:hAnsiTheme="majorBidi" w:cstheme="majorBidi"/>
                <w:b/>
                <w:bCs/>
                <w:color w:val="000000"/>
              </w:rPr>
            </w:pPr>
          </w:p>
        </w:tc>
        <w:tc>
          <w:tcPr>
            <w:tcW w:w="1260" w:type="dxa"/>
            <w:tcBorders>
              <w:bottom w:val="nil"/>
            </w:tcBorders>
            <w:vAlign w:val="bottom"/>
          </w:tcPr>
          <w:p w14:paraId="5F0CD046" w14:textId="77777777" w:rsidR="00026210" w:rsidRPr="007B1E80" w:rsidRDefault="00026210" w:rsidP="00026210">
            <w:pPr>
              <w:spacing w:line="350" w:lineRule="exact"/>
              <w:jc w:val="right"/>
              <w:rPr>
                <w:rFonts w:asciiTheme="majorBidi" w:hAnsiTheme="majorBidi" w:cstheme="majorBidi"/>
                <w:b/>
                <w:bCs/>
                <w:color w:val="000000"/>
              </w:rPr>
            </w:pPr>
          </w:p>
        </w:tc>
      </w:tr>
      <w:tr w:rsidR="00026210" w:rsidRPr="007B1E80" w14:paraId="5F0CD04D" w14:textId="77777777" w:rsidTr="007C2DF5">
        <w:trPr>
          <w:trHeight w:val="20"/>
        </w:trPr>
        <w:tc>
          <w:tcPr>
            <w:tcW w:w="4050" w:type="dxa"/>
            <w:tcBorders>
              <w:bottom w:val="nil"/>
            </w:tcBorders>
            <w:vAlign w:val="center"/>
          </w:tcPr>
          <w:p w14:paraId="5F0CD048" w14:textId="554ABD67" w:rsidR="00026210" w:rsidRPr="00C937C1" w:rsidRDefault="00026210" w:rsidP="00026210">
            <w:pPr>
              <w:spacing w:line="350" w:lineRule="exact"/>
              <w:ind w:left="-32"/>
              <w:rPr>
                <w:rFonts w:asciiTheme="majorBidi" w:hAnsiTheme="majorBidi" w:cstheme="majorBidi"/>
                <w:color w:val="000000"/>
                <w:cs/>
              </w:rPr>
            </w:pPr>
            <w:r w:rsidRPr="007B1E80">
              <w:rPr>
                <w:rFonts w:asciiTheme="majorBidi" w:hAnsiTheme="majorBidi" w:cstheme="majorBidi"/>
                <w:color w:val="000000"/>
              </w:rPr>
              <w:t>Related persons (Note 4.6.</w:t>
            </w:r>
            <w:r w:rsidR="00981D4B">
              <w:rPr>
                <w:rFonts w:asciiTheme="majorBidi" w:hAnsiTheme="majorBidi" w:cstheme="majorBidi"/>
                <w:color w:val="000000"/>
              </w:rPr>
              <w:t>2</w:t>
            </w:r>
            <w:r w:rsidRPr="007B1E80">
              <w:rPr>
                <w:rFonts w:asciiTheme="majorBidi" w:hAnsiTheme="majorBidi" w:cstheme="majorBidi"/>
                <w:color w:val="000000"/>
              </w:rPr>
              <w:t>)</w:t>
            </w:r>
          </w:p>
        </w:tc>
        <w:tc>
          <w:tcPr>
            <w:tcW w:w="1368" w:type="dxa"/>
            <w:tcBorders>
              <w:bottom w:val="nil"/>
            </w:tcBorders>
            <w:vAlign w:val="bottom"/>
          </w:tcPr>
          <w:p w14:paraId="5F0CD049" w14:textId="2B3C1C88" w:rsidR="00026210" w:rsidRPr="007B1E80" w:rsidRDefault="00026210" w:rsidP="00026210">
            <w:pPr>
              <w:ind w:right="4"/>
              <w:jc w:val="right"/>
              <w:rPr>
                <w:rFonts w:asciiTheme="majorBidi" w:hAnsiTheme="majorBidi" w:cstheme="majorBidi"/>
                <w:b/>
                <w:bCs/>
                <w:color w:val="000000"/>
                <w:sz w:val="27"/>
                <w:szCs w:val="27"/>
              </w:rPr>
            </w:pPr>
            <w:r w:rsidRPr="007B1E80">
              <w:rPr>
                <w:rFonts w:asciiTheme="majorBidi" w:hAnsiTheme="majorBidi" w:cstheme="majorBidi"/>
                <w:color w:val="000000"/>
              </w:rPr>
              <w:t>-</w:t>
            </w:r>
          </w:p>
        </w:tc>
        <w:tc>
          <w:tcPr>
            <w:tcW w:w="1350" w:type="dxa"/>
            <w:tcBorders>
              <w:bottom w:val="nil"/>
            </w:tcBorders>
            <w:noWrap/>
            <w:vAlign w:val="bottom"/>
          </w:tcPr>
          <w:p w14:paraId="5F0CD04A" w14:textId="77777777"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15,000</w:t>
            </w:r>
          </w:p>
        </w:tc>
        <w:tc>
          <w:tcPr>
            <w:tcW w:w="1260" w:type="dxa"/>
            <w:tcBorders>
              <w:bottom w:val="nil"/>
            </w:tcBorders>
            <w:noWrap/>
            <w:vAlign w:val="bottom"/>
          </w:tcPr>
          <w:p w14:paraId="5F0CD04B" w14:textId="4FFCCC08" w:rsidR="00026210" w:rsidRPr="007B1E80" w:rsidRDefault="00026210" w:rsidP="00026210">
            <w:pPr>
              <w:ind w:right="14"/>
              <w:jc w:val="right"/>
              <w:rPr>
                <w:rFonts w:asciiTheme="majorBidi" w:hAnsiTheme="majorBidi" w:cstheme="majorBidi"/>
                <w:color w:val="000000"/>
              </w:rPr>
            </w:pPr>
            <w:r w:rsidRPr="007B1E80">
              <w:rPr>
                <w:rFonts w:asciiTheme="majorBidi" w:hAnsiTheme="majorBidi" w:cstheme="majorBidi"/>
                <w:color w:val="000000"/>
              </w:rPr>
              <w:t>-</w:t>
            </w:r>
          </w:p>
        </w:tc>
        <w:tc>
          <w:tcPr>
            <w:tcW w:w="1260" w:type="dxa"/>
            <w:tcBorders>
              <w:bottom w:val="nil"/>
            </w:tcBorders>
            <w:vAlign w:val="bottom"/>
          </w:tcPr>
          <w:p w14:paraId="5F0CD04C" w14:textId="77777777" w:rsidR="00026210" w:rsidRPr="007B1E80" w:rsidRDefault="00026210" w:rsidP="00026210">
            <w:pPr>
              <w:shd w:val="clear" w:color="auto" w:fill="FFFFFF"/>
              <w:jc w:val="right"/>
              <w:rPr>
                <w:rFonts w:asciiTheme="majorBidi" w:hAnsiTheme="majorBidi" w:cstheme="majorBidi"/>
                <w:color w:val="000000"/>
              </w:rPr>
            </w:pPr>
            <w:r w:rsidRPr="007B1E80">
              <w:rPr>
                <w:rFonts w:asciiTheme="majorBidi" w:hAnsiTheme="majorBidi" w:cstheme="majorBidi"/>
                <w:color w:val="000000"/>
              </w:rPr>
              <w:t>15,000</w:t>
            </w:r>
          </w:p>
        </w:tc>
      </w:tr>
      <w:tr w:rsidR="00026210" w:rsidRPr="007B1E80" w14:paraId="5F0CD053" w14:textId="77777777" w:rsidTr="007C2DF5">
        <w:trPr>
          <w:trHeight w:val="20"/>
        </w:trPr>
        <w:tc>
          <w:tcPr>
            <w:tcW w:w="4050" w:type="dxa"/>
            <w:tcBorders>
              <w:bottom w:val="nil"/>
            </w:tcBorders>
            <w:vAlign w:val="center"/>
          </w:tcPr>
          <w:p w14:paraId="5F0CD04E" w14:textId="77777777" w:rsidR="00026210" w:rsidRPr="00C937C1" w:rsidRDefault="00026210" w:rsidP="00026210">
            <w:pPr>
              <w:spacing w:line="350" w:lineRule="exact"/>
              <w:ind w:left="-32"/>
              <w:rPr>
                <w:rFonts w:asciiTheme="majorBidi" w:hAnsiTheme="majorBidi" w:cstheme="majorBidi"/>
                <w:color w:val="000000"/>
                <w:cs/>
              </w:rPr>
            </w:pPr>
            <w:r w:rsidRPr="007B1E80">
              <w:rPr>
                <w:rFonts w:asciiTheme="majorBidi" w:hAnsiTheme="majorBidi" w:cstheme="majorBidi"/>
                <w:color w:val="000000"/>
                <w:u w:val="single"/>
              </w:rPr>
              <w:t>Less</w:t>
            </w:r>
            <w:r w:rsidRPr="007B1E80">
              <w:rPr>
                <w:rFonts w:asciiTheme="majorBidi" w:hAnsiTheme="majorBidi" w:cstheme="majorBidi"/>
                <w:color w:val="000000"/>
              </w:rPr>
              <w:t xml:space="preserve"> Current portion</w:t>
            </w:r>
          </w:p>
        </w:tc>
        <w:tc>
          <w:tcPr>
            <w:tcW w:w="1368" w:type="dxa"/>
            <w:tcBorders>
              <w:bottom w:val="nil"/>
            </w:tcBorders>
            <w:vAlign w:val="bottom"/>
          </w:tcPr>
          <w:p w14:paraId="5F0CD04F" w14:textId="5AA62F2F" w:rsidR="00026210" w:rsidRPr="00C937C1" w:rsidRDefault="00026210" w:rsidP="00026210">
            <w:pPr>
              <w:ind w:right="4"/>
              <w:jc w:val="right"/>
              <w:rPr>
                <w:rFonts w:asciiTheme="majorBidi" w:hAnsiTheme="majorBidi" w:cstheme="majorBidi"/>
                <w:b/>
                <w:bCs/>
                <w:color w:val="000000"/>
                <w:sz w:val="27"/>
                <w:szCs w:val="27"/>
                <w:cs/>
              </w:rPr>
            </w:pPr>
            <w:r w:rsidRPr="007B1E80">
              <w:rPr>
                <w:rFonts w:asciiTheme="majorBidi" w:hAnsiTheme="majorBidi" w:cstheme="majorBidi"/>
                <w:color w:val="000000"/>
              </w:rPr>
              <w:t>-</w:t>
            </w:r>
          </w:p>
        </w:tc>
        <w:tc>
          <w:tcPr>
            <w:tcW w:w="1350" w:type="dxa"/>
            <w:tcBorders>
              <w:bottom w:val="nil"/>
            </w:tcBorders>
            <w:noWrap/>
            <w:vAlign w:val="bottom"/>
          </w:tcPr>
          <w:p w14:paraId="5F0CD050" w14:textId="53419FBF" w:rsidR="00026210" w:rsidRPr="007B1E80" w:rsidRDefault="00026210" w:rsidP="00F2037C">
            <w:pPr>
              <w:shd w:val="clear" w:color="auto" w:fill="FFFFFF"/>
              <w:ind w:right="-58"/>
              <w:jc w:val="right"/>
              <w:rPr>
                <w:rFonts w:asciiTheme="majorBidi" w:hAnsiTheme="majorBidi" w:cstheme="majorBidi"/>
                <w:b/>
                <w:bCs/>
                <w:color w:val="000000"/>
              </w:rPr>
            </w:pPr>
            <w:r w:rsidRPr="007B1E80">
              <w:rPr>
                <w:rFonts w:asciiTheme="majorBidi" w:hAnsiTheme="majorBidi" w:cstheme="majorBidi"/>
                <w:color w:val="000000"/>
              </w:rPr>
              <w:t>(3,000)</w:t>
            </w:r>
          </w:p>
        </w:tc>
        <w:tc>
          <w:tcPr>
            <w:tcW w:w="1260" w:type="dxa"/>
            <w:tcBorders>
              <w:bottom w:val="nil"/>
            </w:tcBorders>
            <w:noWrap/>
            <w:vAlign w:val="bottom"/>
          </w:tcPr>
          <w:p w14:paraId="5F0CD051" w14:textId="1715DFEE" w:rsidR="00026210" w:rsidRPr="007B1E80" w:rsidRDefault="00026210" w:rsidP="00026210">
            <w:pPr>
              <w:jc w:val="right"/>
              <w:rPr>
                <w:rFonts w:asciiTheme="majorBidi" w:hAnsiTheme="majorBidi" w:cstheme="majorBidi"/>
                <w:color w:val="000000"/>
              </w:rPr>
            </w:pPr>
            <w:r w:rsidRPr="007B1E80">
              <w:rPr>
                <w:rFonts w:asciiTheme="majorBidi" w:hAnsiTheme="majorBidi" w:cstheme="majorBidi"/>
                <w:color w:val="000000"/>
              </w:rPr>
              <w:t>-</w:t>
            </w:r>
          </w:p>
        </w:tc>
        <w:tc>
          <w:tcPr>
            <w:tcW w:w="1260" w:type="dxa"/>
            <w:tcBorders>
              <w:bottom w:val="nil"/>
            </w:tcBorders>
            <w:vAlign w:val="bottom"/>
          </w:tcPr>
          <w:p w14:paraId="5F0CD052" w14:textId="50F52222" w:rsidR="00026210" w:rsidRPr="007B1E80" w:rsidRDefault="00026210" w:rsidP="00F2037C">
            <w:pPr>
              <w:tabs>
                <w:tab w:val="left" w:pos="772"/>
              </w:tabs>
              <w:ind w:right="-58"/>
              <w:jc w:val="right"/>
              <w:rPr>
                <w:rFonts w:asciiTheme="majorBidi" w:hAnsiTheme="majorBidi" w:cstheme="majorBidi"/>
                <w:b/>
                <w:bCs/>
                <w:color w:val="000000"/>
              </w:rPr>
            </w:pPr>
            <w:r w:rsidRPr="007B1E80">
              <w:rPr>
                <w:rFonts w:asciiTheme="majorBidi" w:hAnsiTheme="majorBidi" w:cstheme="majorBidi"/>
                <w:color w:val="000000"/>
              </w:rPr>
              <w:t>(3,000)</w:t>
            </w:r>
          </w:p>
        </w:tc>
      </w:tr>
      <w:tr w:rsidR="00026210" w:rsidRPr="007B1E80" w14:paraId="5F0CD059" w14:textId="77777777" w:rsidTr="007C2DF5">
        <w:trPr>
          <w:trHeight w:val="20"/>
        </w:trPr>
        <w:tc>
          <w:tcPr>
            <w:tcW w:w="4050" w:type="dxa"/>
            <w:tcBorders>
              <w:bottom w:val="nil"/>
            </w:tcBorders>
            <w:vAlign w:val="center"/>
          </w:tcPr>
          <w:p w14:paraId="5F0CD054" w14:textId="77777777" w:rsidR="00026210" w:rsidRPr="00C937C1" w:rsidRDefault="00026210" w:rsidP="00026210">
            <w:pPr>
              <w:spacing w:line="350" w:lineRule="exact"/>
              <w:ind w:left="-32"/>
              <w:rPr>
                <w:rFonts w:asciiTheme="majorBidi" w:hAnsiTheme="majorBidi" w:cstheme="majorBidi"/>
                <w:b/>
                <w:bCs/>
                <w:color w:val="000000"/>
                <w:cs/>
              </w:rPr>
            </w:pPr>
            <w:r w:rsidRPr="007B1E80">
              <w:rPr>
                <w:rFonts w:asciiTheme="majorBidi" w:hAnsiTheme="majorBidi" w:cstheme="majorBidi"/>
                <w:b/>
                <w:bCs/>
                <w:color w:val="000000"/>
              </w:rPr>
              <w:t>Net</w:t>
            </w:r>
          </w:p>
        </w:tc>
        <w:tc>
          <w:tcPr>
            <w:tcW w:w="1368" w:type="dxa"/>
            <w:tcBorders>
              <w:bottom w:val="nil"/>
            </w:tcBorders>
            <w:vAlign w:val="bottom"/>
          </w:tcPr>
          <w:p w14:paraId="5F0CD055" w14:textId="0566EAD6" w:rsidR="00026210" w:rsidRPr="00C937C1" w:rsidRDefault="00026210" w:rsidP="00026210">
            <w:pPr>
              <w:pBdr>
                <w:top w:val="single" w:sz="4" w:space="1" w:color="auto"/>
                <w:bottom w:val="double" w:sz="4" w:space="1" w:color="auto"/>
              </w:pBdr>
              <w:jc w:val="right"/>
              <w:rPr>
                <w:rFonts w:asciiTheme="majorBidi" w:hAnsiTheme="majorBidi" w:cstheme="majorBidi"/>
                <w:b/>
                <w:bCs/>
                <w:color w:val="000000"/>
                <w:sz w:val="27"/>
                <w:szCs w:val="27"/>
                <w:cs/>
              </w:rPr>
            </w:pPr>
            <w:r w:rsidRPr="007B1E80">
              <w:rPr>
                <w:rFonts w:asciiTheme="majorBidi" w:hAnsiTheme="majorBidi" w:cstheme="majorBidi"/>
                <w:b/>
                <w:bCs/>
                <w:color w:val="000000"/>
                <w:sz w:val="27"/>
                <w:szCs w:val="27"/>
              </w:rPr>
              <w:t xml:space="preserve">       </w:t>
            </w:r>
            <w:r w:rsidRPr="007B1E80">
              <w:rPr>
                <w:rFonts w:asciiTheme="majorBidi" w:hAnsiTheme="majorBidi" w:cstheme="majorBidi"/>
                <w:b/>
                <w:bCs/>
                <w:color w:val="000000"/>
              </w:rPr>
              <w:t>-</w:t>
            </w:r>
          </w:p>
        </w:tc>
        <w:tc>
          <w:tcPr>
            <w:tcW w:w="1350" w:type="dxa"/>
            <w:tcBorders>
              <w:bottom w:val="nil"/>
            </w:tcBorders>
            <w:noWrap/>
            <w:vAlign w:val="bottom"/>
          </w:tcPr>
          <w:p w14:paraId="5F0CD056" w14:textId="6D578A53" w:rsidR="00026210" w:rsidRPr="007B1E80" w:rsidRDefault="00026210" w:rsidP="00026210">
            <w:pPr>
              <w:pBdr>
                <w:top w:val="single" w:sz="4" w:space="1" w:color="auto"/>
                <w:bottom w:val="double" w:sz="4" w:space="1" w:color="auto"/>
              </w:pBdr>
              <w:shd w:val="clear" w:color="auto" w:fill="FFFFFF"/>
              <w:jc w:val="right"/>
              <w:rPr>
                <w:rFonts w:asciiTheme="majorBidi" w:hAnsiTheme="majorBidi" w:cstheme="majorBidi"/>
                <w:b/>
                <w:bCs/>
                <w:color w:val="000000"/>
              </w:rPr>
            </w:pPr>
            <w:r w:rsidRPr="007B1E80">
              <w:rPr>
                <w:rFonts w:asciiTheme="majorBidi" w:hAnsiTheme="majorBidi" w:cstheme="majorBidi"/>
                <w:b/>
                <w:bCs/>
                <w:color w:val="000000"/>
                <w:sz w:val="27"/>
                <w:szCs w:val="27"/>
              </w:rPr>
              <w:t xml:space="preserve">       12,000</w:t>
            </w:r>
          </w:p>
        </w:tc>
        <w:tc>
          <w:tcPr>
            <w:tcW w:w="1260" w:type="dxa"/>
            <w:tcBorders>
              <w:bottom w:val="nil"/>
            </w:tcBorders>
            <w:noWrap/>
            <w:vAlign w:val="bottom"/>
          </w:tcPr>
          <w:p w14:paraId="5F0CD057" w14:textId="28FD512C" w:rsidR="00026210" w:rsidRPr="007B1E80" w:rsidRDefault="00026210" w:rsidP="00026210">
            <w:pPr>
              <w:pBdr>
                <w:top w:val="single" w:sz="4" w:space="1" w:color="auto"/>
                <w:bottom w:val="double" w:sz="4" w:space="1" w:color="auto"/>
              </w:pBdr>
              <w:jc w:val="right"/>
              <w:rPr>
                <w:rFonts w:asciiTheme="majorBidi" w:hAnsiTheme="majorBidi" w:cstheme="majorBidi"/>
                <w:color w:val="000000"/>
              </w:rPr>
            </w:pPr>
            <w:r w:rsidRPr="007B1E80">
              <w:rPr>
                <w:rFonts w:asciiTheme="majorBidi" w:hAnsiTheme="majorBidi" w:cstheme="majorBidi"/>
                <w:b/>
                <w:bCs/>
                <w:color w:val="000000"/>
                <w:sz w:val="27"/>
                <w:szCs w:val="27"/>
              </w:rPr>
              <w:t xml:space="preserve">       </w:t>
            </w:r>
            <w:r w:rsidRPr="007B1E80">
              <w:rPr>
                <w:rFonts w:asciiTheme="majorBidi" w:hAnsiTheme="majorBidi" w:cstheme="majorBidi"/>
                <w:b/>
                <w:bCs/>
                <w:color w:val="000000"/>
              </w:rPr>
              <w:t>-</w:t>
            </w:r>
          </w:p>
        </w:tc>
        <w:tc>
          <w:tcPr>
            <w:tcW w:w="1260" w:type="dxa"/>
            <w:tcBorders>
              <w:bottom w:val="nil"/>
            </w:tcBorders>
            <w:vAlign w:val="bottom"/>
          </w:tcPr>
          <w:p w14:paraId="5F0CD058" w14:textId="73641C79" w:rsidR="00026210" w:rsidRPr="007B1E80" w:rsidRDefault="00026210" w:rsidP="00026210">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sz w:val="27"/>
                <w:szCs w:val="27"/>
              </w:rPr>
              <w:t xml:space="preserve">       </w:t>
            </w:r>
            <w:r w:rsidRPr="007B1E80">
              <w:rPr>
                <w:rFonts w:asciiTheme="majorBidi" w:hAnsiTheme="majorBidi" w:cstheme="majorBidi"/>
                <w:b/>
                <w:bCs/>
                <w:color w:val="000000"/>
              </w:rPr>
              <w:t>12,000</w:t>
            </w:r>
          </w:p>
        </w:tc>
      </w:tr>
    </w:tbl>
    <w:p w14:paraId="5F0CD064" w14:textId="79B58C2A" w:rsidR="00821B52" w:rsidRPr="007B1E80" w:rsidRDefault="00821B52">
      <w:pPr>
        <w:pStyle w:val="ListParagraph"/>
        <w:numPr>
          <w:ilvl w:val="1"/>
          <w:numId w:val="9"/>
        </w:numPr>
        <w:spacing w:before="100"/>
        <w:ind w:hanging="300"/>
        <w:jc w:val="thaiDistribute"/>
        <w:rPr>
          <w:rFonts w:asciiTheme="majorBidi" w:hAnsiTheme="majorBidi" w:cstheme="majorBidi"/>
        </w:rPr>
      </w:pPr>
      <w:r w:rsidRPr="007B1E80">
        <w:rPr>
          <w:rFonts w:asciiTheme="majorBidi" w:hAnsiTheme="majorBidi" w:cstheme="majorBidi"/>
        </w:rPr>
        <w:t xml:space="preserve">During </w:t>
      </w:r>
      <w:r w:rsidR="004B22EF" w:rsidRPr="007B1E80">
        <w:rPr>
          <w:rFonts w:asciiTheme="majorBidi" w:hAnsiTheme="majorBidi" w:cstheme="majorBidi"/>
        </w:rPr>
        <w:t>the year ended December 31, 202</w:t>
      </w:r>
      <w:r w:rsidR="00613F4F" w:rsidRPr="007B1E80">
        <w:rPr>
          <w:rFonts w:asciiTheme="majorBidi" w:hAnsiTheme="majorBidi" w:cstheme="majorBidi"/>
        </w:rPr>
        <w:t>5</w:t>
      </w:r>
      <w:r w:rsidRPr="007B1E80">
        <w:rPr>
          <w:rFonts w:asciiTheme="majorBidi" w:hAnsiTheme="majorBidi" w:cstheme="majorBidi"/>
        </w:rPr>
        <w:t>, m</w:t>
      </w:r>
      <w:r w:rsidR="00745CDB" w:rsidRPr="007B1E80">
        <w:rPr>
          <w:rFonts w:asciiTheme="majorBidi" w:hAnsiTheme="majorBidi" w:cstheme="majorBidi"/>
        </w:rPr>
        <w:t>ovements of short-term loans to</w:t>
      </w:r>
      <w:r w:rsidR="00535270" w:rsidRPr="007B1E80">
        <w:rPr>
          <w:rFonts w:asciiTheme="majorBidi" w:hAnsiTheme="majorBidi" w:cstheme="majorBidi"/>
        </w:rPr>
        <w:t xml:space="preserve"> related part</w:t>
      </w:r>
      <w:r w:rsidR="00E64536" w:rsidRPr="007B1E80">
        <w:rPr>
          <w:rFonts w:asciiTheme="majorBidi" w:hAnsiTheme="majorBidi" w:cstheme="majorBidi"/>
        </w:rPr>
        <w:t>y</w:t>
      </w:r>
      <w:r w:rsidRPr="007B1E80">
        <w:rPr>
          <w:rFonts w:asciiTheme="majorBidi" w:hAnsiTheme="majorBidi" w:cstheme="majorBidi"/>
        </w:rPr>
        <w:t xml:space="preserve"> were as follows:</w:t>
      </w:r>
    </w:p>
    <w:tbl>
      <w:tblPr>
        <w:tblW w:w="9363" w:type="dxa"/>
        <w:tblInd w:w="810" w:type="dxa"/>
        <w:tblLayout w:type="fixed"/>
        <w:tblLook w:val="04A0" w:firstRow="1" w:lastRow="0" w:firstColumn="1" w:lastColumn="0" w:noHBand="0" w:noVBand="1"/>
      </w:tblPr>
      <w:tblGrid>
        <w:gridCol w:w="2559"/>
        <w:gridCol w:w="1779"/>
        <w:gridCol w:w="1620"/>
        <w:gridCol w:w="1620"/>
        <w:gridCol w:w="1785"/>
      </w:tblGrid>
      <w:tr w:rsidR="009245D4" w:rsidRPr="007B1E80" w14:paraId="5F0CD067" w14:textId="77777777" w:rsidTr="008F4332">
        <w:trPr>
          <w:trHeight w:val="16"/>
          <w:tblHeader/>
        </w:trPr>
        <w:tc>
          <w:tcPr>
            <w:tcW w:w="2559" w:type="dxa"/>
            <w:tcBorders>
              <w:top w:val="nil"/>
              <w:left w:val="nil"/>
              <w:bottom w:val="nil"/>
              <w:right w:val="nil"/>
            </w:tcBorders>
            <w:noWrap/>
            <w:vAlign w:val="bottom"/>
          </w:tcPr>
          <w:p w14:paraId="5F0CD065" w14:textId="77777777" w:rsidR="009245D4" w:rsidRPr="007B1E80" w:rsidRDefault="009245D4" w:rsidP="00160097">
            <w:pPr>
              <w:rPr>
                <w:rFonts w:asciiTheme="majorBidi" w:hAnsiTheme="majorBidi" w:cstheme="majorBidi"/>
                <w:b/>
                <w:bCs/>
                <w:color w:val="000000"/>
              </w:rPr>
            </w:pPr>
          </w:p>
        </w:tc>
        <w:tc>
          <w:tcPr>
            <w:tcW w:w="6804" w:type="dxa"/>
            <w:gridSpan w:val="4"/>
            <w:tcBorders>
              <w:top w:val="nil"/>
              <w:left w:val="nil"/>
              <w:right w:val="nil"/>
            </w:tcBorders>
          </w:tcPr>
          <w:p w14:paraId="5F0CD066" w14:textId="77777777" w:rsidR="009245D4" w:rsidRPr="00C937C1" w:rsidRDefault="009245D4" w:rsidP="0067754C">
            <w:pPr>
              <w:pBdr>
                <w:bottom w:val="single" w:sz="4" w:space="1" w:color="auto"/>
              </w:pBdr>
              <w:jc w:val="center"/>
              <w:rPr>
                <w:rFonts w:asciiTheme="majorBidi" w:hAnsiTheme="majorBidi" w:cstheme="majorBidi"/>
                <w:b/>
                <w:bCs/>
                <w:color w:val="000000"/>
                <w:cs/>
              </w:rPr>
            </w:pPr>
            <w:r w:rsidRPr="007B1E80">
              <w:rPr>
                <w:rFonts w:asciiTheme="majorBidi" w:hAnsiTheme="majorBidi" w:cstheme="majorBidi"/>
                <w:b/>
                <w:bCs/>
              </w:rPr>
              <w:t>Unit: Thousand Baht</w:t>
            </w:r>
          </w:p>
        </w:tc>
      </w:tr>
      <w:tr w:rsidR="009245D4" w:rsidRPr="007B1E80" w14:paraId="5F0CD06A" w14:textId="77777777" w:rsidTr="008F4332">
        <w:trPr>
          <w:trHeight w:val="16"/>
          <w:tblHeader/>
        </w:trPr>
        <w:tc>
          <w:tcPr>
            <w:tcW w:w="2559" w:type="dxa"/>
            <w:tcBorders>
              <w:top w:val="nil"/>
              <w:left w:val="nil"/>
              <w:bottom w:val="nil"/>
              <w:right w:val="nil"/>
            </w:tcBorders>
            <w:noWrap/>
            <w:vAlign w:val="bottom"/>
          </w:tcPr>
          <w:p w14:paraId="5F0CD068" w14:textId="77777777" w:rsidR="009245D4" w:rsidRPr="007B1E80" w:rsidRDefault="009245D4" w:rsidP="00160097">
            <w:pPr>
              <w:rPr>
                <w:rFonts w:asciiTheme="majorBidi" w:hAnsiTheme="majorBidi" w:cstheme="majorBidi"/>
                <w:b/>
                <w:bCs/>
                <w:color w:val="000000"/>
              </w:rPr>
            </w:pPr>
          </w:p>
        </w:tc>
        <w:tc>
          <w:tcPr>
            <w:tcW w:w="6804" w:type="dxa"/>
            <w:gridSpan w:val="4"/>
            <w:tcBorders>
              <w:left w:val="nil"/>
              <w:right w:val="nil"/>
            </w:tcBorders>
          </w:tcPr>
          <w:p w14:paraId="5F0CD069" w14:textId="77777777" w:rsidR="009245D4" w:rsidRPr="00C937C1" w:rsidRDefault="009245D4" w:rsidP="0067754C">
            <w:pPr>
              <w:pBdr>
                <w:bottom w:val="single" w:sz="4" w:space="1" w:color="auto"/>
              </w:pBdr>
              <w:jc w:val="center"/>
              <w:rPr>
                <w:rFonts w:asciiTheme="majorBidi" w:hAnsiTheme="majorBidi" w:cstheme="majorBidi"/>
                <w:b/>
                <w:bCs/>
                <w:color w:val="000000"/>
                <w:cs/>
              </w:rPr>
            </w:pPr>
            <w:r w:rsidRPr="007B1E80">
              <w:rPr>
                <w:rFonts w:asciiTheme="majorBidi" w:hAnsiTheme="majorBidi" w:cstheme="majorBidi"/>
                <w:b/>
                <w:bCs/>
              </w:rPr>
              <w:t>Separate financial statements</w:t>
            </w:r>
          </w:p>
        </w:tc>
      </w:tr>
      <w:tr w:rsidR="009245D4" w:rsidRPr="007B1E80" w14:paraId="5F0CD06F" w14:textId="77777777" w:rsidTr="008F4332">
        <w:trPr>
          <w:trHeight w:val="16"/>
          <w:tblHeader/>
        </w:trPr>
        <w:tc>
          <w:tcPr>
            <w:tcW w:w="2559" w:type="dxa"/>
            <w:tcBorders>
              <w:top w:val="nil"/>
              <w:left w:val="nil"/>
              <w:bottom w:val="nil"/>
              <w:right w:val="nil"/>
            </w:tcBorders>
            <w:noWrap/>
            <w:vAlign w:val="bottom"/>
          </w:tcPr>
          <w:p w14:paraId="5F0CD06B" w14:textId="77777777" w:rsidR="009245D4" w:rsidRPr="007B1E80" w:rsidRDefault="009245D4" w:rsidP="00160097">
            <w:pPr>
              <w:rPr>
                <w:rFonts w:asciiTheme="majorBidi" w:hAnsiTheme="majorBidi" w:cstheme="majorBidi"/>
                <w:b/>
                <w:bCs/>
                <w:color w:val="000000"/>
              </w:rPr>
            </w:pPr>
          </w:p>
        </w:tc>
        <w:tc>
          <w:tcPr>
            <w:tcW w:w="1779" w:type="dxa"/>
            <w:tcBorders>
              <w:left w:val="nil"/>
              <w:bottom w:val="nil"/>
              <w:right w:val="nil"/>
            </w:tcBorders>
            <w:vAlign w:val="bottom"/>
          </w:tcPr>
          <w:p w14:paraId="5F0CD06C" w14:textId="77777777" w:rsidR="009245D4" w:rsidRPr="007B1E80" w:rsidRDefault="009245D4" w:rsidP="00256350">
            <w:pPr>
              <w:tabs>
                <w:tab w:val="left" w:pos="612"/>
              </w:tabs>
              <w:spacing w:line="360" w:lineRule="exact"/>
              <w:ind w:right="29"/>
              <w:jc w:val="center"/>
              <w:rPr>
                <w:rFonts w:asciiTheme="majorBidi" w:hAnsiTheme="majorBidi" w:cstheme="majorBidi"/>
                <w:b/>
                <w:bCs/>
              </w:rPr>
            </w:pPr>
            <w:r w:rsidRPr="007B1E80">
              <w:rPr>
                <w:rFonts w:asciiTheme="majorBidi" w:hAnsiTheme="majorBidi" w:cstheme="majorBidi"/>
                <w:b/>
                <w:bCs/>
              </w:rPr>
              <w:t xml:space="preserve">As at  </w:t>
            </w:r>
          </w:p>
        </w:tc>
        <w:tc>
          <w:tcPr>
            <w:tcW w:w="3240" w:type="dxa"/>
            <w:gridSpan w:val="2"/>
            <w:tcBorders>
              <w:left w:val="nil"/>
              <w:bottom w:val="nil"/>
              <w:right w:val="nil"/>
            </w:tcBorders>
            <w:vAlign w:val="bottom"/>
          </w:tcPr>
          <w:p w14:paraId="5F0CD06D" w14:textId="77777777" w:rsidR="009245D4" w:rsidRPr="007B1E80" w:rsidRDefault="009245D4" w:rsidP="007B537B">
            <w:pPr>
              <w:pBdr>
                <w:bottom w:val="single" w:sz="4" w:space="1" w:color="auto"/>
              </w:pBdr>
              <w:ind w:firstLine="34"/>
              <w:jc w:val="center"/>
              <w:rPr>
                <w:rFonts w:asciiTheme="majorBidi" w:hAnsiTheme="majorBidi" w:cstheme="majorBidi"/>
                <w:b/>
                <w:bCs/>
              </w:rPr>
            </w:pPr>
            <w:r w:rsidRPr="007B1E80">
              <w:rPr>
                <w:rFonts w:asciiTheme="majorBidi" w:hAnsiTheme="majorBidi" w:cstheme="majorBidi"/>
                <w:b/>
                <w:bCs/>
              </w:rPr>
              <w:t>Movements during the year</w:t>
            </w:r>
          </w:p>
        </w:tc>
        <w:tc>
          <w:tcPr>
            <w:tcW w:w="1785" w:type="dxa"/>
            <w:tcBorders>
              <w:left w:val="nil"/>
              <w:bottom w:val="nil"/>
              <w:right w:val="nil"/>
            </w:tcBorders>
            <w:noWrap/>
            <w:vAlign w:val="bottom"/>
          </w:tcPr>
          <w:p w14:paraId="5F0CD06E" w14:textId="77777777" w:rsidR="009245D4" w:rsidRPr="007B1E80" w:rsidRDefault="009245D4" w:rsidP="00256350">
            <w:pPr>
              <w:tabs>
                <w:tab w:val="left" w:pos="612"/>
              </w:tabs>
              <w:spacing w:line="360" w:lineRule="exact"/>
              <w:ind w:right="29"/>
              <w:jc w:val="center"/>
              <w:rPr>
                <w:rFonts w:asciiTheme="majorBidi" w:hAnsiTheme="majorBidi" w:cstheme="majorBidi"/>
                <w:b/>
                <w:bCs/>
              </w:rPr>
            </w:pPr>
            <w:r w:rsidRPr="007B1E80">
              <w:rPr>
                <w:rFonts w:asciiTheme="majorBidi" w:hAnsiTheme="majorBidi" w:cstheme="majorBidi"/>
                <w:b/>
                <w:bCs/>
              </w:rPr>
              <w:t>As at</w:t>
            </w:r>
          </w:p>
        </w:tc>
      </w:tr>
      <w:tr w:rsidR="00CE4CD7" w:rsidRPr="007B1E80" w14:paraId="5F0CD075" w14:textId="77777777" w:rsidTr="008F4332">
        <w:trPr>
          <w:trHeight w:val="319"/>
          <w:tblHeader/>
        </w:trPr>
        <w:tc>
          <w:tcPr>
            <w:tcW w:w="2559" w:type="dxa"/>
            <w:tcBorders>
              <w:top w:val="nil"/>
              <w:left w:val="nil"/>
              <w:bottom w:val="nil"/>
              <w:right w:val="nil"/>
            </w:tcBorders>
            <w:noWrap/>
            <w:vAlign w:val="bottom"/>
            <w:hideMark/>
          </w:tcPr>
          <w:p w14:paraId="5F0CD070" w14:textId="77777777" w:rsidR="00CE4CD7" w:rsidRPr="007B1E80" w:rsidRDefault="00CE4CD7" w:rsidP="00096DE9">
            <w:pPr>
              <w:rPr>
                <w:rFonts w:asciiTheme="majorBidi" w:hAnsiTheme="majorBidi" w:cstheme="majorBidi"/>
                <w:b/>
                <w:bCs/>
                <w:color w:val="000000"/>
              </w:rPr>
            </w:pPr>
            <w:r w:rsidRPr="007B1E80">
              <w:rPr>
                <w:rFonts w:asciiTheme="majorBidi" w:hAnsiTheme="majorBidi" w:cstheme="majorBidi"/>
                <w:b/>
                <w:bCs/>
                <w:color w:val="000000"/>
              </w:rPr>
              <w:t> </w:t>
            </w:r>
          </w:p>
        </w:tc>
        <w:tc>
          <w:tcPr>
            <w:tcW w:w="1779" w:type="dxa"/>
            <w:tcBorders>
              <w:top w:val="nil"/>
              <w:left w:val="nil"/>
              <w:bottom w:val="nil"/>
              <w:right w:val="nil"/>
            </w:tcBorders>
          </w:tcPr>
          <w:p w14:paraId="5F0CD071" w14:textId="5895870B" w:rsidR="00CE4CD7" w:rsidRPr="007B1E80" w:rsidRDefault="00CE4CD7" w:rsidP="00200EB9">
            <w:pPr>
              <w:pBdr>
                <w:bottom w:val="single" w:sz="4" w:space="1" w:color="auto"/>
              </w:pBdr>
              <w:tabs>
                <w:tab w:val="left" w:pos="612"/>
              </w:tabs>
              <w:spacing w:line="360" w:lineRule="exact"/>
              <w:ind w:right="29"/>
              <w:jc w:val="center"/>
              <w:rPr>
                <w:rFonts w:asciiTheme="majorBidi" w:hAnsiTheme="majorBidi" w:cstheme="majorBidi"/>
                <w:b/>
                <w:bCs/>
              </w:rPr>
            </w:pPr>
            <w:r w:rsidRPr="007B1E80">
              <w:rPr>
                <w:rFonts w:asciiTheme="majorBidi" w:hAnsiTheme="majorBidi" w:cstheme="majorBidi"/>
                <w:b/>
                <w:bCs/>
              </w:rPr>
              <w:t>January 1, 202</w:t>
            </w:r>
            <w:r w:rsidR="00613F4F" w:rsidRPr="007B1E80">
              <w:rPr>
                <w:rFonts w:asciiTheme="majorBidi" w:hAnsiTheme="majorBidi" w:cstheme="majorBidi"/>
                <w:b/>
                <w:bCs/>
              </w:rPr>
              <w:t>5</w:t>
            </w:r>
          </w:p>
        </w:tc>
        <w:tc>
          <w:tcPr>
            <w:tcW w:w="1620" w:type="dxa"/>
            <w:tcBorders>
              <w:top w:val="nil"/>
              <w:left w:val="nil"/>
              <w:bottom w:val="nil"/>
              <w:right w:val="nil"/>
            </w:tcBorders>
            <w:noWrap/>
            <w:hideMark/>
          </w:tcPr>
          <w:p w14:paraId="5F0CD072" w14:textId="77777777" w:rsidR="00CE4CD7" w:rsidRPr="007B1E80" w:rsidRDefault="00CE4CD7" w:rsidP="007B537B">
            <w:pPr>
              <w:pBdr>
                <w:bottom w:val="single" w:sz="4" w:space="1" w:color="auto"/>
              </w:pBdr>
              <w:tabs>
                <w:tab w:val="left" w:pos="612"/>
              </w:tabs>
              <w:spacing w:line="360" w:lineRule="exact"/>
              <w:ind w:right="29"/>
              <w:jc w:val="center"/>
              <w:rPr>
                <w:rFonts w:asciiTheme="majorBidi" w:hAnsiTheme="majorBidi" w:cstheme="majorBidi"/>
                <w:b/>
                <w:bCs/>
                <w:color w:val="000000"/>
              </w:rPr>
            </w:pPr>
            <w:r w:rsidRPr="007B1E80">
              <w:rPr>
                <w:rFonts w:asciiTheme="majorBidi" w:hAnsiTheme="majorBidi" w:cstheme="majorBidi"/>
                <w:b/>
                <w:bCs/>
                <w:color w:val="000000"/>
              </w:rPr>
              <w:t>Increase</w:t>
            </w:r>
          </w:p>
        </w:tc>
        <w:tc>
          <w:tcPr>
            <w:tcW w:w="1620" w:type="dxa"/>
            <w:tcBorders>
              <w:top w:val="nil"/>
              <w:left w:val="nil"/>
              <w:bottom w:val="nil"/>
              <w:right w:val="nil"/>
            </w:tcBorders>
            <w:noWrap/>
            <w:hideMark/>
          </w:tcPr>
          <w:p w14:paraId="5F0CD073" w14:textId="77777777" w:rsidR="00CE4CD7" w:rsidRPr="007B1E80" w:rsidRDefault="00CE4CD7" w:rsidP="007B537B">
            <w:pPr>
              <w:pBdr>
                <w:bottom w:val="single" w:sz="4" w:space="1" w:color="auto"/>
              </w:pBdr>
              <w:tabs>
                <w:tab w:val="left" w:pos="612"/>
              </w:tabs>
              <w:spacing w:line="360" w:lineRule="exact"/>
              <w:ind w:right="29"/>
              <w:jc w:val="center"/>
              <w:rPr>
                <w:rFonts w:asciiTheme="majorBidi" w:hAnsiTheme="majorBidi" w:cstheme="majorBidi"/>
                <w:b/>
                <w:bCs/>
              </w:rPr>
            </w:pPr>
            <w:r w:rsidRPr="007B1E80">
              <w:rPr>
                <w:rFonts w:asciiTheme="majorBidi" w:hAnsiTheme="majorBidi" w:cstheme="majorBidi"/>
                <w:b/>
                <w:bCs/>
                <w:color w:val="000000"/>
              </w:rPr>
              <w:t>Decrease</w:t>
            </w:r>
          </w:p>
        </w:tc>
        <w:tc>
          <w:tcPr>
            <w:tcW w:w="1785" w:type="dxa"/>
            <w:tcBorders>
              <w:top w:val="nil"/>
              <w:left w:val="nil"/>
              <w:bottom w:val="nil"/>
              <w:right w:val="nil"/>
            </w:tcBorders>
            <w:noWrap/>
            <w:hideMark/>
          </w:tcPr>
          <w:p w14:paraId="5F0CD074" w14:textId="453CB8CC" w:rsidR="00CE4CD7" w:rsidRPr="007B1E80" w:rsidRDefault="00CE4CD7" w:rsidP="00200EB9">
            <w:pPr>
              <w:pBdr>
                <w:bottom w:val="single" w:sz="4" w:space="1" w:color="auto"/>
              </w:pBdr>
              <w:tabs>
                <w:tab w:val="left" w:pos="612"/>
              </w:tabs>
              <w:spacing w:line="360" w:lineRule="exact"/>
              <w:ind w:right="29"/>
              <w:jc w:val="center"/>
              <w:rPr>
                <w:rFonts w:asciiTheme="majorBidi" w:hAnsiTheme="majorBidi" w:cstheme="majorBidi"/>
                <w:b/>
                <w:bCs/>
              </w:rPr>
            </w:pPr>
            <w:r w:rsidRPr="007B1E80">
              <w:rPr>
                <w:rFonts w:asciiTheme="majorBidi" w:hAnsiTheme="majorBidi" w:cstheme="majorBidi"/>
                <w:b/>
                <w:bCs/>
              </w:rPr>
              <w:t>December 31, 202</w:t>
            </w:r>
            <w:r w:rsidR="00613F4F" w:rsidRPr="007B1E80">
              <w:rPr>
                <w:rFonts w:asciiTheme="majorBidi" w:hAnsiTheme="majorBidi" w:cstheme="majorBidi"/>
                <w:b/>
                <w:bCs/>
              </w:rPr>
              <w:t>5</w:t>
            </w:r>
          </w:p>
        </w:tc>
      </w:tr>
      <w:tr w:rsidR="009245D4" w:rsidRPr="007B1E80" w14:paraId="5F0CD079" w14:textId="77777777" w:rsidTr="008F4332">
        <w:trPr>
          <w:trHeight w:val="16"/>
        </w:trPr>
        <w:tc>
          <w:tcPr>
            <w:tcW w:w="5958" w:type="dxa"/>
            <w:gridSpan w:val="3"/>
            <w:tcBorders>
              <w:top w:val="nil"/>
              <w:left w:val="nil"/>
              <w:bottom w:val="nil"/>
              <w:right w:val="nil"/>
            </w:tcBorders>
            <w:noWrap/>
            <w:vAlign w:val="bottom"/>
            <w:hideMark/>
          </w:tcPr>
          <w:p w14:paraId="5F0CD076" w14:textId="77777777" w:rsidR="009245D4" w:rsidRPr="007B1E80" w:rsidRDefault="00BA1B0C" w:rsidP="003231C3">
            <w:pPr>
              <w:ind w:left="-32"/>
              <w:jc w:val="left"/>
              <w:rPr>
                <w:rFonts w:asciiTheme="majorBidi" w:hAnsiTheme="majorBidi" w:cstheme="majorBidi"/>
                <w:color w:val="000000"/>
              </w:rPr>
            </w:pPr>
            <w:r w:rsidRPr="007B1E80">
              <w:rPr>
                <w:rFonts w:asciiTheme="majorBidi" w:hAnsiTheme="majorBidi" w:cstheme="majorBidi"/>
                <w:b/>
                <w:bCs/>
              </w:rPr>
              <w:t>Short-term loans to related party</w:t>
            </w:r>
          </w:p>
        </w:tc>
        <w:tc>
          <w:tcPr>
            <w:tcW w:w="1620" w:type="dxa"/>
            <w:tcBorders>
              <w:top w:val="nil"/>
              <w:left w:val="nil"/>
              <w:right w:val="nil"/>
            </w:tcBorders>
          </w:tcPr>
          <w:p w14:paraId="5F0CD077" w14:textId="77777777" w:rsidR="009245D4" w:rsidRPr="007B1E80" w:rsidRDefault="009245D4" w:rsidP="00160097">
            <w:pPr>
              <w:jc w:val="right"/>
              <w:rPr>
                <w:rFonts w:asciiTheme="majorBidi" w:hAnsiTheme="majorBidi" w:cstheme="majorBidi"/>
                <w:color w:val="000000"/>
              </w:rPr>
            </w:pPr>
          </w:p>
        </w:tc>
        <w:tc>
          <w:tcPr>
            <w:tcW w:w="1785" w:type="dxa"/>
            <w:tcBorders>
              <w:top w:val="nil"/>
              <w:left w:val="nil"/>
              <w:right w:val="nil"/>
            </w:tcBorders>
            <w:noWrap/>
            <w:vAlign w:val="bottom"/>
            <w:hideMark/>
          </w:tcPr>
          <w:p w14:paraId="5F0CD078" w14:textId="77777777" w:rsidR="009245D4" w:rsidRPr="007B1E80" w:rsidRDefault="009245D4" w:rsidP="00160097">
            <w:pPr>
              <w:jc w:val="right"/>
              <w:rPr>
                <w:rFonts w:asciiTheme="majorBidi" w:hAnsiTheme="majorBidi" w:cstheme="majorBidi"/>
                <w:color w:val="000000"/>
              </w:rPr>
            </w:pPr>
          </w:p>
        </w:tc>
      </w:tr>
      <w:tr w:rsidR="00500DAE" w:rsidRPr="007B1E80" w14:paraId="5F0CD07F" w14:textId="77777777" w:rsidTr="008F4332">
        <w:trPr>
          <w:trHeight w:val="16"/>
        </w:trPr>
        <w:tc>
          <w:tcPr>
            <w:tcW w:w="2559" w:type="dxa"/>
            <w:tcBorders>
              <w:top w:val="nil"/>
              <w:left w:val="nil"/>
              <w:bottom w:val="nil"/>
              <w:right w:val="nil"/>
            </w:tcBorders>
            <w:noWrap/>
            <w:vAlign w:val="bottom"/>
          </w:tcPr>
          <w:p w14:paraId="5F0CD07A" w14:textId="77777777" w:rsidR="00500DAE" w:rsidRPr="00C937C1" w:rsidRDefault="00500DAE" w:rsidP="003231C3">
            <w:pPr>
              <w:ind w:left="-32"/>
              <w:jc w:val="left"/>
              <w:rPr>
                <w:rFonts w:asciiTheme="majorBidi" w:hAnsiTheme="majorBidi" w:cstheme="majorBidi"/>
                <w:cs/>
              </w:rPr>
            </w:pPr>
            <w:r w:rsidRPr="007B1E80">
              <w:rPr>
                <w:rFonts w:asciiTheme="majorBidi" w:hAnsiTheme="majorBidi" w:cstheme="majorBidi"/>
              </w:rPr>
              <w:t>Subsidiary</w:t>
            </w:r>
          </w:p>
        </w:tc>
        <w:tc>
          <w:tcPr>
            <w:tcW w:w="1779" w:type="dxa"/>
            <w:tcBorders>
              <w:top w:val="nil"/>
              <w:left w:val="nil"/>
              <w:right w:val="nil"/>
            </w:tcBorders>
            <w:vAlign w:val="bottom"/>
          </w:tcPr>
          <w:p w14:paraId="5F0CD07B" w14:textId="553F87F0" w:rsidR="00500DAE" w:rsidRPr="007B1E80" w:rsidRDefault="009521C0" w:rsidP="003231C3">
            <w:pPr>
              <w:pBdr>
                <w:bottom w:val="single" w:sz="4" w:space="1" w:color="auto"/>
              </w:pBdr>
              <w:ind w:left="-32"/>
              <w:jc w:val="right"/>
              <w:rPr>
                <w:rFonts w:asciiTheme="majorBidi" w:hAnsiTheme="majorBidi" w:cstheme="majorBidi"/>
                <w:color w:val="000000"/>
              </w:rPr>
            </w:pPr>
            <w:r w:rsidRPr="007B1E80">
              <w:rPr>
                <w:rFonts w:asciiTheme="majorBidi" w:hAnsiTheme="majorBidi" w:cstheme="majorBidi"/>
                <w:color w:val="000000"/>
              </w:rPr>
              <w:t>1,500</w:t>
            </w:r>
          </w:p>
        </w:tc>
        <w:tc>
          <w:tcPr>
            <w:tcW w:w="1620" w:type="dxa"/>
            <w:tcBorders>
              <w:top w:val="nil"/>
              <w:left w:val="nil"/>
              <w:right w:val="nil"/>
            </w:tcBorders>
            <w:noWrap/>
            <w:vAlign w:val="bottom"/>
          </w:tcPr>
          <w:p w14:paraId="5F0CD07C" w14:textId="2CFD4C95" w:rsidR="00500DAE" w:rsidRPr="007B1E80" w:rsidRDefault="009521C0" w:rsidP="003231C3">
            <w:pPr>
              <w:pBdr>
                <w:bottom w:val="single" w:sz="4" w:space="1" w:color="auto"/>
              </w:pBdr>
              <w:ind w:left="-32" w:hanging="60"/>
              <w:jc w:val="right"/>
              <w:rPr>
                <w:rFonts w:asciiTheme="majorBidi" w:hAnsiTheme="majorBidi" w:cstheme="majorBidi"/>
                <w:color w:val="000000"/>
              </w:rPr>
            </w:pPr>
            <w:r w:rsidRPr="007B1E80">
              <w:rPr>
                <w:rFonts w:asciiTheme="majorBidi" w:hAnsiTheme="majorBidi" w:cstheme="majorBidi"/>
                <w:color w:val="000000"/>
              </w:rPr>
              <w:t>5,55</w:t>
            </w:r>
            <w:r w:rsidR="00500DAE" w:rsidRPr="007B1E80">
              <w:rPr>
                <w:rFonts w:asciiTheme="majorBidi" w:hAnsiTheme="majorBidi" w:cstheme="majorBidi"/>
                <w:color w:val="000000"/>
              </w:rPr>
              <w:t>0</w:t>
            </w:r>
          </w:p>
        </w:tc>
        <w:tc>
          <w:tcPr>
            <w:tcW w:w="1620" w:type="dxa"/>
            <w:tcBorders>
              <w:top w:val="nil"/>
              <w:left w:val="nil"/>
              <w:right w:val="nil"/>
            </w:tcBorders>
            <w:noWrap/>
            <w:vAlign w:val="bottom"/>
          </w:tcPr>
          <w:p w14:paraId="5F0CD07D" w14:textId="3EADA6F9" w:rsidR="00500DAE" w:rsidRPr="007B1E80" w:rsidRDefault="00500DAE" w:rsidP="00500DAE">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w:t>
            </w:r>
            <w:r w:rsidR="009521C0" w:rsidRPr="007B1E80">
              <w:rPr>
                <w:rFonts w:asciiTheme="majorBidi" w:hAnsiTheme="majorBidi" w:cstheme="majorBidi"/>
                <w:color w:val="000000"/>
              </w:rPr>
              <w:t>900</w:t>
            </w:r>
            <w:r w:rsidRPr="007B1E80">
              <w:rPr>
                <w:rFonts w:asciiTheme="majorBidi" w:hAnsiTheme="majorBidi" w:cstheme="majorBidi"/>
                <w:color w:val="000000"/>
              </w:rPr>
              <w:t>)</w:t>
            </w:r>
          </w:p>
        </w:tc>
        <w:tc>
          <w:tcPr>
            <w:tcW w:w="1785" w:type="dxa"/>
            <w:tcBorders>
              <w:top w:val="nil"/>
              <w:left w:val="nil"/>
              <w:right w:val="nil"/>
            </w:tcBorders>
            <w:noWrap/>
            <w:vAlign w:val="bottom"/>
          </w:tcPr>
          <w:p w14:paraId="5F0CD07E" w14:textId="39467B7A" w:rsidR="00500DAE" w:rsidRPr="007B1E80" w:rsidRDefault="009521C0" w:rsidP="00500DAE">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6,15</w:t>
            </w:r>
            <w:r w:rsidR="00500DAE" w:rsidRPr="007B1E80">
              <w:rPr>
                <w:rFonts w:asciiTheme="majorBidi" w:hAnsiTheme="majorBidi" w:cstheme="majorBidi"/>
                <w:color w:val="000000"/>
              </w:rPr>
              <w:t>0</w:t>
            </w:r>
          </w:p>
        </w:tc>
      </w:tr>
      <w:tr w:rsidR="009521C0" w:rsidRPr="007B1E80" w14:paraId="5F0CD085" w14:textId="77777777" w:rsidTr="008F4332">
        <w:trPr>
          <w:trHeight w:val="16"/>
        </w:trPr>
        <w:tc>
          <w:tcPr>
            <w:tcW w:w="2559" w:type="dxa"/>
            <w:tcBorders>
              <w:top w:val="nil"/>
              <w:left w:val="nil"/>
              <w:bottom w:val="nil"/>
              <w:right w:val="nil"/>
            </w:tcBorders>
            <w:noWrap/>
            <w:vAlign w:val="bottom"/>
          </w:tcPr>
          <w:p w14:paraId="5F0CD080" w14:textId="77777777" w:rsidR="009521C0" w:rsidRPr="007B1E80" w:rsidRDefault="009521C0" w:rsidP="009521C0">
            <w:pPr>
              <w:ind w:left="-32"/>
              <w:rPr>
                <w:rFonts w:asciiTheme="majorBidi" w:hAnsiTheme="majorBidi" w:cstheme="majorBidi"/>
                <w:b/>
                <w:bCs/>
                <w:color w:val="000000"/>
              </w:rPr>
            </w:pPr>
            <w:r w:rsidRPr="007B1E80">
              <w:rPr>
                <w:rFonts w:asciiTheme="majorBidi" w:hAnsiTheme="majorBidi" w:cstheme="majorBidi"/>
                <w:b/>
                <w:bCs/>
                <w:color w:val="000000"/>
              </w:rPr>
              <w:t>Total</w:t>
            </w:r>
          </w:p>
        </w:tc>
        <w:tc>
          <w:tcPr>
            <w:tcW w:w="1779" w:type="dxa"/>
            <w:tcBorders>
              <w:top w:val="nil"/>
              <w:left w:val="nil"/>
              <w:bottom w:val="nil"/>
              <w:right w:val="nil"/>
            </w:tcBorders>
            <w:vAlign w:val="bottom"/>
          </w:tcPr>
          <w:p w14:paraId="5F0CD081" w14:textId="763ACA54" w:rsidR="009521C0" w:rsidRPr="007B1E80" w:rsidRDefault="009521C0" w:rsidP="009521C0">
            <w:pPr>
              <w:pBdr>
                <w:bottom w:val="double" w:sz="4" w:space="1" w:color="auto"/>
              </w:pBdr>
              <w:ind w:left="-32"/>
              <w:jc w:val="right"/>
              <w:rPr>
                <w:rFonts w:asciiTheme="majorBidi" w:hAnsiTheme="majorBidi" w:cstheme="majorBidi"/>
                <w:b/>
                <w:bCs/>
                <w:color w:val="000000"/>
              </w:rPr>
            </w:pPr>
            <w:r w:rsidRPr="007B1E80">
              <w:rPr>
                <w:rFonts w:asciiTheme="majorBidi" w:hAnsiTheme="majorBidi" w:cstheme="majorBidi"/>
                <w:b/>
                <w:bCs/>
                <w:color w:val="000000"/>
              </w:rPr>
              <w:t>1,500</w:t>
            </w:r>
          </w:p>
        </w:tc>
        <w:tc>
          <w:tcPr>
            <w:tcW w:w="1620" w:type="dxa"/>
            <w:tcBorders>
              <w:top w:val="nil"/>
              <w:left w:val="nil"/>
              <w:right w:val="nil"/>
            </w:tcBorders>
            <w:noWrap/>
            <w:vAlign w:val="bottom"/>
          </w:tcPr>
          <w:p w14:paraId="5F0CD082" w14:textId="09702DBA" w:rsidR="009521C0" w:rsidRPr="00C937C1" w:rsidRDefault="009521C0" w:rsidP="009521C0">
            <w:pPr>
              <w:pBdr>
                <w:bottom w:val="double" w:sz="4" w:space="1" w:color="auto"/>
              </w:pBdr>
              <w:ind w:left="-32" w:hanging="60"/>
              <w:jc w:val="right"/>
              <w:rPr>
                <w:rFonts w:asciiTheme="majorBidi" w:hAnsiTheme="majorBidi" w:cstheme="majorBidi"/>
                <w:b/>
                <w:bCs/>
                <w:color w:val="000000"/>
                <w:cs/>
              </w:rPr>
            </w:pPr>
            <w:r w:rsidRPr="007B1E80">
              <w:rPr>
                <w:rFonts w:asciiTheme="majorBidi" w:hAnsiTheme="majorBidi" w:cstheme="majorBidi"/>
                <w:b/>
                <w:bCs/>
                <w:color w:val="000000"/>
              </w:rPr>
              <w:t>5,550</w:t>
            </w:r>
          </w:p>
        </w:tc>
        <w:tc>
          <w:tcPr>
            <w:tcW w:w="1620" w:type="dxa"/>
            <w:tcBorders>
              <w:top w:val="nil"/>
              <w:left w:val="nil"/>
              <w:right w:val="nil"/>
            </w:tcBorders>
            <w:noWrap/>
            <w:vAlign w:val="bottom"/>
          </w:tcPr>
          <w:p w14:paraId="5F0CD083" w14:textId="5030FAB6" w:rsidR="009521C0" w:rsidRPr="007B1E80" w:rsidRDefault="009521C0" w:rsidP="009521C0">
            <w:pPr>
              <w:pBdr>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(900)</w:t>
            </w:r>
          </w:p>
        </w:tc>
        <w:tc>
          <w:tcPr>
            <w:tcW w:w="1785" w:type="dxa"/>
            <w:tcBorders>
              <w:top w:val="nil"/>
              <w:left w:val="nil"/>
              <w:bottom w:val="nil"/>
              <w:right w:val="nil"/>
            </w:tcBorders>
            <w:noWrap/>
            <w:vAlign w:val="bottom"/>
          </w:tcPr>
          <w:p w14:paraId="5F0CD084" w14:textId="5E61E58B" w:rsidR="009521C0" w:rsidRPr="00C937C1" w:rsidRDefault="009521C0" w:rsidP="009521C0">
            <w:pPr>
              <w:pBdr>
                <w:bottom w:val="double" w:sz="4" w:space="1" w:color="auto"/>
              </w:pBdr>
              <w:jc w:val="right"/>
              <w:rPr>
                <w:rFonts w:asciiTheme="majorBidi" w:hAnsiTheme="majorBidi" w:cstheme="majorBidi"/>
                <w:b/>
                <w:bCs/>
                <w:color w:val="000000"/>
                <w:cs/>
              </w:rPr>
            </w:pPr>
            <w:r w:rsidRPr="007B1E80">
              <w:rPr>
                <w:rFonts w:asciiTheme="majorBidi" w:hAnsiTheme="majorBidi" w:cstheme="majorBidi"/>
                <w:b/>
                <w:bCs/>
                <w:color w:val="000000"/>
              </w:rPr>
              <w:t>6,150</w:t>
            </w:r>
          </w:p>
        </w:tc>
      </w:tr>
    </w:tbl>
    <w:p w14:paraId="5F0CD086" w14:textId="77777777" w:rsidR="00821B52" w:rsidRPr="007B1E80" w:rsidRDefault="00821B52">
      <w:pPr>
        <w:pStyle w:val="ListParagraph"/>
        <w:numPr>
          <w:ilvl w:val="0"/>
          <w:numId w:val="6"/>
        </w:numPr>
        <w:rPr>
          <w:rFonts w:asciiTheme="majorBidi" w:hAnsiTheme="majorBidi" w:cstheme="majorBidi"/>
          <w:vanish/>
          <w:szCs w:val="28"/>
        </w:rPr>
      </w:pPr>
    </w:p>
    <w:p w14:paraId="5F0CD087" w14:textId="77777777" w:rsidR="00821B52" w:rsidRPr="007B1E80" w:rsidRDefault="00821B52">
      <w:pPr>
        <w:pStyle w:val="ListParagraph"/>
        <w:numPr>
          <w:ilvl w:val="0"/>
          <w:numId w:val="6"/>
        </w:numPr>
        <w:rPr>
          <w:rFonts w:asciiTheme="majorBidi" w:hAnsiTheme="majorBidi" w:cstheme="majorBidi"/>
          <w:vanish/>
          <w:szCs w:val="28"/>
        </w:rPr>
      </w:pPr>
    </w:p>
    <w:p w14:paraId="5F0CD088" w14:textId="77777777" w:rsidR="00821B52" w:rsidRPr="007B1E80" w:rsidRDefault="00821B52">
      <w:pPr>
        <w:pStyle w:val="ListParagraph"/>
        <w:numPr>
          <w:ilvl w:val="0"/>
          <w:numId w:val="6"/>
        </w:numPr>
        <w:rPr>
          <w:rFonts w:asciiTheme="majorBidi" w:hAnsiTheme="majorBidi" w:cstheme="majorBidi"/>
          <w:vanish/>
          <w:szCs w:val="28"/>
        </w:rPr>
      </w:pPr>
    </w:p>
    <w:p w14:paraId="5F0CD089" w14:textId="77777777" w:rsidR="00821B52" w:rsidRPr="007B1E80" w:rsidRDefault="00821B52">
      <w:pPr>
        <w:pStyle w:val="ListParagraph"/>
        <w:numPr>
          <w:ilvl w:val="0"/>
          <w:numId w:val="6"/>
        </w:numPr>
        <w:rPr>
          <w:rFonts w:asciiTheme="majorBidi" w:hAnsiTheme="majorBidi" w:cstheme="majorBidi"/>
          <w:vanish/>
          <w:szCs w:val="28"/>
        </w:rPr>
      </w:pPr>
    </w:p>
    <w:p w14:paraId="5F0CD08A" w14:textId="77777777" w:rsidR="00821B52" w:rsidRPr="007B1E80" w:rsidRDefault="00821B52">
      <w:pPr>
        <w:pStyle w:val="ListParagraph"/>
        <w:numPr>
          <w:ilvl w:val="1"/>
          <w:numId w:val="6"/>
        </w:numPr>
        <w:rPr>
          <w:rFonts w:asciiTheme="majorBidi" w:hAnsiTheme="majorBidi" w:cstheme="majorBidi"/>
          <w:vanish/>
          <w:szCs w:val="28"/>
        </w:rPr>
      </w:pPr>
    </w:p>
    <w:p w14:paraId="5F0CD08B" w14:textId="77777777" w:rsidR="00821B52" w:rsidRPr="007B1E80" w:rsidRDefault="00821B52">
      <w:pPr>
        <w:pStyle w:val="ListParagraph"/>
        <w:numPr>
          <w:ilvl w:val="1"/>
          <w:numId w:val="6"/>
        </w:numPr>
        <w:rPr>
          <w:rFonts w:asciiTheme="majorBidi" w:hAnsiTheme="majorBidi" w:cstheme="majorBidi"/>
          <w:vanish/>
          <w:szCs w:val="28"/>
        </w:rPr>
      </w:pPr>
    </w:p>
    <w:p w14:paraId="5F0CD08C" w14:textId="77777777" w:rsidR="00821B52" w:rsidRPr="007B1E80" w:rsidRDefault="00821B52">
      <w:pPr>
        <w:pStyle w:val="ListParagraph"/>
        <w:numPr>
          <w:ilvl w:val="1"/>
          <w:numId w:val="6"/>
        </w:numPr>
        <w:rPr>
          <w:rFonts w:asciiTheme="majorBidi" w:hAnsiTheme="majorBidi" w:cstheme="majorBidi"/>
          <w:vanish/>
          <w:szCs w:val="28"/>
        </w:rPr>
      </w:pPr>
    </w:p>
    <w:p w14:paraId="5F0CD08D" w14:textId="5D213E84" w:rsidR="00A61457" w:rsidRPr="007B1E80" w:rsidRDefault="00A61457">
      <w:pPr>
        <w:pStyle w:val="ListParagraph"/>
        <w:numPr>
          <w:ilvl w:val="2"/>
          <w:numId w:val="9"/>
        </w:numPr>
        <w:spacing w:before="100"/>
        <w:ind w:left="1372" w:hanging="504"/>
        <w:jc w:val="thaiDistribute"/>
        <w:rPr>
          <w:rFonts w:asciiTheme="majorBidi" w:hAnsiTheme="majorBidi" w:cstheme="majorBidi"/>
          <w:bCs/>
        </w:rPr>
      </w:pPr>
      <w:r w:rsidRPr="007B1E80">
        <w:rPr>
          <w:rFonts w:asciiTheme="majorBidi" w:hAnsiTheme="majorBidi" w:cstheme="majorBidi"/>
          <w:bCs/>
        </w:rPr>
        <w:t>As at December 31, 202</w:t>
      </w:r>
      <w:r w:rsidR="00E420D2" w:rsidRPr="007B1E80">
        <w:rPr>
          <w:rFonts w:asciiTheme="majorBidi" w:hAnsiTheme="majorBidi" w:cstheme="majorBidi"/>
          <w:bCs/>
        </w:rPr>
        <w:t>5</w:t>
      </w:r>
      <w:r w:rsidRPr="007B1E80">
        <w:rPr>
          <w:rFonts w:asciiTheme="majorBidi" w:hAnsiTheme="majorBidi" w:cstheme="majorBidi"/>
          <w:bCs/>
        </w:rPr>
        <w:t>, the Company has short-term loans to subsidiary company in term of loan agreement for the purpose of the loan is to support operations. The loan</w:t>
      </w:r>
      <w:r w:rsidR="00DA5593" w:rsidRPr="007B1E80">
        <w:rPr>
          <w:rFonts w:asciiTheme="majorBidi" w:hAnsiTheme="majorBidi" w:cstheme="majorBidi"/>
          <w:bCs/>
        </w:rPr>
        <w:t>s</w:t>
      </w:r>
      <w:r w:rsidRPr="007B1E80">
        <w:rPr>
          <w:rFonts w:asciiTheme="majorBidi" w:hAnsiTheme="majorBidi" w:cstheme="majorBidi"/>
          <w:bCs/>
        </w:rPr>
        <w:t xml:space="preserve"> do not bear interest and are payable on demand.</w:t>
      </w:r>
    </w:p>
    <w:p w14:paraId="3AB71DD0" w14:textId="77777777" w:rsidR="00E420D2" w:rsidRPr="007B1E80" w:rsidRDefault="00E420D2" w:rsidP="00E420D2">
      <w:pPr>
        <w:pStyle w:val="Footer"/>
        <w:tabs>
          <w:tab w:val="clear" w:pos="4320"/>
          <w:tab w:val="left" w:pos="1442"/>
        </w:tabs>
        <w:spacing w:before="120" w:line="240" w:lineRule="auto"/>
        <w:ind w:left="1440" w:right="-68"/>
        <w:jc w:val="thaiDistribute"/>
        <w:rPr>
          <w:rFonts w:asciiTheme="majorBidi" w:hAnsiTheme="majorBidi" w:cstheme="majorBidi"/>
          <w:bCs/>
        </w:rPr>
      </w:pPr>
    </w:p>
    <w:p w14:paraId="710F4B30" w14:textId="77777777" w:rsidR="00E420D2" w:rsidRPr="007B1E80" w:rsidRDefault="00E420D2" w:rsidP="00E420D2">
      <w:pPr>
        <w:pStyle w:val="Footer"/>
        <w:tabs>
          <w:tab w:val="clear" w:pos="4320"/>
          <w:tab w:val="left" w:pos="1442"/>
        </w:tabs>
        <w:spacing w:before="120" w:line="240" w:lineRule="auto"/>
        <w:ind w:left="1440" w:right="-68"/>
        <w:jc w:val="thaiDistribute"/>
        <w:rPr>
          <w:rFonts w:asciiTheme="majorBidi" w:hAnsiTheme="majorBidi" w:cstheme="majorBidi"/>
          <w:bCs/>
        </w:rPr>
      </w:pPr>
    </w:p>
    <w:p w14:paraId="75BD4E57" w14:textId="77777777" w:rsidR="00E420D2" w:rsidRPr="007B1E80" w:rsidRDefault="00E420D2" w:rsidP="00E420D2">
      <w:pPr>
        <w:pStyle w:val="Footer"/>
        <w:tabs>
          <w:tab w:val="clear" w:pos="4320"/>
          <w:tab w:val="left" w:pos="1442"/>
        </w:tabs>
        <w:spacing w:before="120" w:line="240" w:lineRule="auto"/>
        <w:ind w:left="1440" w:right="-68"/>
        <w:jc w:val="thaiDistribute"/>
        <w:rPr>
          <w:rFonts w:asciiTheme="majorBidi" w:hAnsiTheme="majorBidi" w:cstheme="majorBidi"/>
          <w:bCs/>
        </w:rPr>
      </w:pPr>
    </w:p>
    <w:p w14:paraId="3391C397" w14:textId="77777777" w:rsidR="00E420D2" w:rsidRPr="007B1E80" w:rsidRDefault="00E420D2" w:rsidP="00E420D2">
      <w:pPr>
        <w:pStyle w:val="Footer"/>
        <w:tabs>
          <w:tab w:val="clear" w:pos="4320"/>
          <w:tab w:val="left" w:pos="1442"/>
        </w:tabs>
        <w:spacing w:before="120" w:line="240" w:lineRule="auto"/>
        <w:ind w:left="1440" w:right="-68"/>
        <w:jc w:val="thaiDistribute"/>
        <w:rPr>
          <w:rFonts w:asciiTheme="majorBidi" w:hAnsiTheme="majorBidi" w:cstheme="majorBidi"/>
          <w:bCs/>
        </w:rPr>
      </w:pPr>
    </w:p>
    <w:p w14:paraId="5F0CD08E" w14:textId="054E54EC" w:rsidR="00821B52" w:rsidRPr="007B1E80" w:rsidRDefault="00821B52">
      <w:pPr>
        <w:pStyle w:val="ListParagraph"/>
        <w:numPr>
          <w:ilvl w:val="1"/>
          <w:numId w:val="9"/>
        </w:numPr>
        <w:spacing w:before="100"/>
        <w:ind w:hanging="300"/>
        <w:jc w:val="thaiDistribute"/>
        <w:rPr>
          <w:rFonts w:asciiTheme="majorBidi" w:hAnsiTheme="majorBidi" w:cstheme="majorBidi"/>
          <w:szCs w:val="28"/>
        </w:rPr>
      </w:pPr>
      <w:r w:rsidRPr="007B1E80">
        <w:rPr>
          <w:rFonts w:asciiTheme="majorBidi" w:hAnsiTheme="majorBidi" w:cstheme="majorBidi"/>
        </w:rPr>
        <w:lastRenderedPageBreak/>
        <w:t>During</w:t>
      </w:r>
      <w:r w:rsidRPr="007B1E80">
        <w:rPr>
          <w:rFonts w:asciiTheme="majorBidi" w:hAnsiTheme="majorBidi" w:cstheme="majorBidi"/>
          <w:szCs w:val="28"/>
        </w:rPr>
        <w:t xml:space="preserve"> </w:t>
      </w:r>
      <w:r w:rsidR="004B22EF" w:rsidRPr="007B1E80">
        <w:rPr>
          <w:rFonts w:asciiTheme="majorBidi" w:hAnsiTheme="majorBidi" w:cstheme="majorBidi"/>
          <w:szCs w:val="28"/>
        </w:rPr>
        <w:t>the year ended December 31, 202</w:t>
      </w:r>
      <w:r w:rsidR="00E420D2" w:rsidRPr="007B1E80">
        <w:rPr>
          <w:rFonts w:asciiTheme="majorBidi" w:hAnsiTheme="majorBidi" w:cstheme="majorBidi"/>
          <w:szCs w:val="28"/>
        </w:rPr>
        <w:t>5</w:t>
      </w:r>
      <w:r w:rsidRPr="007B1E80">
        <w:rPr>
          <w:rFonts w:asciiTheme="majorBidi" w:hAnsiTheme="majorBidi" w:cstheme="majorBidi"/>
          <w:szCs w:val="28"/>
        </w:rPr>
        <w:t>, movements of short-term loan</w:t>
      </w:r>
      <w:r w:rsidR="00DA5593" w:rsidRPr="007B1E80">
        <w:rPr>
          <w:rFonts w:asciiTheme="majorBidi" w:hAnsiTheme="majorBidi" w:cstheme="majorBidi"/>
          <w:szCs w:val="28"/>
        </w:rPr>
        <w:t>s</w:t>
      </w:r>
      <w:r w:rsidRPr="007B1E80">
        <w:rPr>
          <w:rFonts w:asciiTheme="majorBidi" w:hAnsiTheme="majorBidi" w:cstheme="majorBidi"/>
          <w:szCs w:val="28"/>
        </w:rPr>
        <w:t xml:space="preserve"> from related parties</w:t>
      </w:r>
      <w:r w:rsidR="009C1822">
        <w:rPr>
          <w:rFonts w:asciiTheme="majorBidi" w:hAnsiTheme="majorBidi" w:cstheme="majorBidi"/>
          <w:szCs w:val="28"/>
        </w:rPr>
        <w:t xml:space="preserve"> </w:t>
      </w:r>
      <w:r w:rsidRPr="007B1E80">
        <w:rPr>
          <w:rFonts w:asciiTheme="majorBidi" w:hAnsiTheme="majorBidi" w:cstheme="majorBidi"/>
          <w:szCs w:val="28"/>
        </w:rPr>
        <w:t>were as follows:</w:t>
      </w:r>
    </w:p>
    <w:tbl>
      <w:tblPr>
        <w:tblW w:w="9384" w:type="dxa"/>
        <w:tblInd w:w="810" w:type="dxa"/>
        <w:tblLayout w:type="fixed"/>
        <w:tblLook w:val="04A0" w:firstRow="1" w:lastRow="0" w:firstColumn="1" w:lastColumn="0" w:noHBand="0" w:noVBand="1"/>
      </w:tblPr>
      <w:tblGrid>
        <w:gridCol w:w="2427"/>
        <w:gridCol w:w="833"/>
        <w:gridCol w:w="832"/>
        <w:gridCol w:w="833"/>
        <w:gridCol w:w="970"/>
        <w:gridCol w:w="844"/>
        <w:gridCol w:w="881"/>
        <w:gridCol w:w="790"/>
        <w:gridCol w:w="948"/>
        <w:gridCol w:w="26"/>
      </w:tblGrid>
      <w:tr w:rsidR="00821B52" w:rsidRPr="00486C7E" w14:paraId="5F0CD091" w14:textId="77777777" w:rsidTr="00CC04D7">
        <w:trPr>
          <w:gridAfter w:val="1"/>
          <w:wAfter w:w="26" w:type="dxa"/>
          <w:trHeight w:val="234"/>
          <w:tblHeader/>
        </w:trPr>
        <w:tc>
          <w:tcPr>
            <w:tcW w:w="2427" w:type="dxa"/>
            <w:tcBorders>
              <w:top w:val="nil"/>
              <w:left w:val="nil"/>
              <w:bottom w:val="nil"/>
              <w:right w:val="nil"/>
            </w:tcBorders>
            <w:noWrap/>
            <w:vAlign w:val="bottom"/>
            <w:hideMark/>
          </w:tcPr>
          <w:p w14:paraId="5F0CD08F" w14:textId="77777777" w:rsidR="00FA4A4C" w:rsidRPr="00486C7E" w:rsidRDefault="00821B52" w:rsidP="00E70F77">
            <w:pPr>
              <w:rPr>
                <w:rFonts w:asciiTheme="majorBidi" w:hAnsiTheme="majorBidi" w:cstheme="majorBidi"/>
                <w:b/>
                <w:bCs/>
                <w:sz w:val="25"/>
                <w:szCs w:val="25"/>
              </w:rPr>
            </w:pPr>
            <w:r w:rsidRPr="00486C7E">
              <w:rPr>
                <w:rFonts w:asciiTheme="majorBidi" w:hAnsiTheme="majorBidi" w:cstheme="majorBidi"/>
                <w:b/>
                <w:bCs/>
                <w:sz w:val="25"/>
                <w:szCs w:val="25"/>
              </w:rPr>
              <w:t> </w:t>
            </w:r>
          </w:p>
        </w:tc>
        <w:tc>
          <w:tcPr>
            <w:tcW w:w="6931" w:type="dxa"/>
            <w:gridSpan w:val="8"/>
            <w:tcBorders>
              <w:top w:val="nil"/>
              <w:left w:val="nil"/>
              <w:bottom w:val="nil"/>
              <w:right w:val="nil"/>
            </w:tcBorders>
            <w:noWrap/>
            <w:vAlign w:val="bottom"/>
            <w:hideMark/>
          </w:tcPr>
          <w:p w14:paraId="5F0CD090" w14:textId="77777777" w:rsidR="00821B52" w:rsidRPr="00C937C1" w:rsidRDefault="00821B52" w:rsidP="00160097">
            <w:pPr>
              <w:pBdr>
                <w:bottom w:val="single" w:sz="4" w:space="1" w:color="auto"/>
              </w:pBdr>
              <w:jc w:val="center"/>
              <w:rPr>
                <w:rFonts w:asciiTheme="majorBidi" w:hAnsiTheme="majorBidi" w:cstheme="majorBidi"/>
                <w:b/>
                <w:bCs/>
                <w:sz w:val="25"/>
                <w:szCs w:val="25"/>
                <w:cs/>
              </w:rPr>
            </w:pPr>
            <w:r w:rsidRPr="00486C7E">
              <w:rPr>
                <w:rFonts w:asciiTheme="majorBidi" w:hAnsiTheme="majorBidi" w:cstheme="majorBidi"/>
                <w:b/>
                <w:bCs/>
                <w:sz w:val="25"/>
                <w:szCs w:val="25"/>
              </w:rPr>
              <w:t>Unit: Thousand Baht</w:t>
            </w:r>
          </w:p>
        </w:tc>
      </w:tr>
      <w:tr w:rsidR="00821B52" w:rsidRPr="00486C7E" w14:paraId="5F0CD095" w14:textId="77777777" w:rsidTr="00CC04D7">
        <w:trPr>
          <w:gridAfter w:val="1"/>
          <w:wAfter w:w="26" w:type="dxa"/>
          <w:trHeight w:val="20"/>
          <w:tblHeader/>
        </w:trPr>
        <w:tc>
          <w:tcPr>
            <w:tcW w:w="2427" w:type="dxa"/>
            <w:tcBorders>
              <w:top w:val="nil"/>
              <w:left w:val="nil"/>
              <w:bottom w:val="nil"/>
              <w:right w:val="nil"/>
            </w:tcBorders>
            <w:noWrap/>
            <w:vAlign w:val="bottom"/>
            <w:hideMark/>
          </w:tcPr>
          <w:p w14:paraId="5F0CD092" w14:textId="77777777" w:rsidR="00821B52" w:rsidRPr="00486C7E" w:rsidRDefault="00821B52" w:rsidP="00160097">
            <w:pPr>
              <w:jc w:val="center"/>
              <w:rPr>
                <w:rFonts w:asciiTheme="majorBidi" w:hAnsiTheme="majorBidi" w:cstheme="majorBidi"/>
                <w:b/>
                <w:bCs/>
                <w:sz w:val="25"/>
                <w:szCs w:val="25"/>
              </w:rPr>
            </w:pPr>
            <w:r w:rsidRPr="00486C7E">
              <w:rPr>
                <w:rFonts w:asciiTheme="majorBidi" w:hAnsiTheme="majorBidi" w:cstheme="majorBidi"/>
                <w:b/>
                <w:bCs/>
                <w:sz w:val="25"/>
                <w:szCs w:val="25"/>
              </w:rPr>
              <w:t> </w:t>
            </w:r>
          </w:p>
        </w:tc>
        <w:tc>
          <w:tcPr>
            <w:tcW w:w="3468" w:type="dxa"/>
            <w:gridSpan w:val="4"/>
            <w:tcBorders>
              <w:top w:val="nil"/>
              <w:left w:val="nil"/>
              <w:bottom w:val="nil"/>
              <w:right w:val="nil"/>
            </w:tcBorders>
            <w:noWrap/>
            <w:vAlign w:val="bottom"/>
            <w:hideMark/>
          </w:tcPr>
          <w:p w14:paraId="5F0CD093" w14:textId="77777777" w:rsidR="00821B52" w:rsidRPr="00486C7E" w:rsidRDefault="00821B52" w:rsidP="00160097">
            <w:pPr>
              <w:pBdr>
                <w:bottom w:val="single" w:sz="4" w:space="1" w:color="auto"/>
              </w:pBdr>
              <w:jc w:val="center"/>
              <w:rPr>
                <w:rFonts w:asciiTheme="majorBidi" w:hAnsiTheme="majorBidi" w:cstheme="majorBidi"/>
                <w:b/>
                <w:bCs/>
                <w:sz w:val="25"/>
                <w:szCs w:val="25"/>
              </w:rPr>
            </w:pPr>
            <w:r w:rsidRPr="00486C7E">
              <w:rPr>
                <w:rFonts w:asciiTheme="majorBidi" w:hAnsiTheme="majorBidi" w:cstheme="majorBidi"/>
                <w:b/>
                <w:bCs/>
                <w:sz w:val="25"/>
                <w:szCs w:val="25"/>
              </w:rPr>
              <w:t>Consolidated financial statements</w:t>
            </w:r>
          </w:p>
        </w:tc>
        <w:tc>
          <w:tcPr>
            <w:tcW w:w="3463" w:type="dxa"/>
            <w:gridSpan w:val="4"/>
            <w:tcBorders>
              <w:top w:val="nil"/>
              <w:left w:val="nil"/>
              <w:bottom w:val="nil"/>
              <w:right w:val="nil"/>
            </w:tcBorders>
            <w:vAlign w:val="bottom"/>
          </w:tcPr>
          <w:p w14:paraId="5F0CD094" w14:textId="77777777" w:rsidR="00821B52" w:rsidRPr="00C937C1" w:rsidRDefault="00821B52" w:rsidP="00160097">
            <w:pPr>
              <w:pBdr>
                <w:bottom w:val="single" w:sz="4" w:space="1" w:color="auto"/>
              </w:pBdr>
              <w:jc w:val="center"/>
              <w:rPr>
                <w:rFonts w:asciiTheme="majorBidi" w:hAnsiTheme="majorBidi" w:cstheme="majorBidi"/>
                <w:b/>
                <w:bCs/>
                <w:sz w:val="25"/>
                <w:szCs w:val="25"/>
                <w:cs/>
              </w:rPr>
            </w:pPr>
            <w:r w:rsidRPr="00486C7E">
              <w:rPr>
                <w:rFonts w:asciiTheme="majorBidi" w:hAnsiTheme="majorBidi" w:cstheme="majorBidi"/>
                <w:b/>
                <w:bCs/>
                <w:sz w:val="25"/>
                <w:szCs w:val="25"/>
              </w:rPr>
              <w:t>Separate financial statements</w:t>
            </w:r>
          </w:p>
        </w:tc>
      </w:tr>
      <w:tr w:rsidR="00821B52" w:rsidRPr="00486C7E" w14:paraId="5F0CD0A1" w14:textId="77777777" w:rsidTr="00CC04D7">
        <w:trPr>
          <w:trHeight w:val="20"/>
          <w:tblHeader/>
        </w:trPr>
        <w:tc>
          <w:tcPr>
            <w:tcW w:w="2427" w:type="dxa"/>
            <w:tcBorders>
              <w:top w:val="nil"/>
              <w:left w:val="nil"/>
              <w:bottom w:val="nil"/>
              <w:right w:val="nil"/>
            </w:tcBorders>
            <w:noWrap/>
            <w:vAlign w:val="bottom"/>
            <w:hideMark/>
          </w:tcPr>
          <w:p w14:paraId="5F0CD096" w14:textId="77777777" w:rsidR="00821B52" w:rsidRPr="00486C7E" w:rsidRDefault="00821B52" w:rsidP="00160097">
            <w:pPr>
              <w:rPr>
                <w:rFonts w:asciiTheme="majorBidi" w:hAnsiTheme="majorBidi" w:cstheme="majorBidi"/>
                <w:b/>
                <w:bCs/>
                <w:sz w:val="25"/>
                <w:szCs w:val="25"/>
              </w:rPr>
            </w:pPr>
            <w:r w:rsidRPr="00486C7E">
              <w:rPr>
                <w:rFonts w:asciiTheme="majorBidi" w:hAnsiTheme="majorBidi" w:cstheme="majorBidi"/>
                <w:b/>
                <w:bCs/>
                <w:sz w:val="25"/>
                <w:szCs w:val="25"/>
              </w:rPr>
              <w:t> </w:t>
            </w:r>
          </w:p>
        </w:tc>
        <w:tc>
          <w:tcPr>
            <w:tcW w:w="833" w:type="dxa"/>
            <w:tcBorders>
              <w:top w:val="nil"/>
              <w:left w:val="nil"/>
              <w:bottom w:val="nil"/>
              <w:right w:val="nil"/>
            </w:tcBorders>
            <w:noWrap/>
            <w:vAlign w:val="bottom"/>
          </w:tcPr>
          <w:p w14:paraId="5F0CD097" w14:textId="77777777" w:rsidR="00821B52" w:rsidRPr="00C937C1" w:rsidRDefault="00821B52" w:rsidP="00160097">
            <w:pPr>
              <w:ind w:left="-108" w:right="-108"/>
              <w:jc w:val="center"/>
              <w:rPr>
                <w:rFonts w:asciiTheme="majorBidi" w:hAnsiTheme="majorBidi" w:cstheme="majorBidi"/>
                <w:b/>
                <w:bCs/>
                <w:sz w:val="25"/>
                <w:szCs w:val="25"/>
                <w:cs/>
              </w:rPr>
            </w:pPr>
            <w:r w:rsidRPr="00486C7E">
              <w:rPr>
                <w:rFonts w:asciiTheme="majorBidi" w:hAnsiTheme="majorBidi" w:cstheme="majorBidi"/>
                <w:b/>
                <w:bCs/>
                <w:sz w:val="25"/>
                <w:szCs w:val="25"/>
              </w:rPr>
              <w:t>As at January 1,</w:t>
            </w:r>
          </w:p>
        </w:tc>
        <w:tc>
          <w:tcPr>
            <w:tcW w:w="1665" w:type="dxa"/>
            <w:gridSpan w:val="2"/>
            <w:tcBorders>
              <w:top w:val="nil"/>
              <w:left w:val="nil"/>
              <w:bottom w:val="nil"/>
              <w:right w:val="nil"/>
            </w:tcBorders>
            <w:noWrap/>
            <w:vAlign w:val="bottom"/>
          </w:tcPr>
          <w:p w14:paraId="5F0CD098" w14:textId="77777777" w:rsidR="00FA4A4C" w:rsidRPr="00486C7E" w:rsidRDefault="00FA4A4C" w:rsidP="00160097">
            <w:pPr>
              <w:pBdr>
                <w:bottom w:val="single" w:sz="4" w:space="1" w:color="auto"/>
              </w:pBdr>
              <w:ind w:left="-72" w:right="-72"/>
              <w:jc w:val="center"/>
              <w:rPr>
                <w:rFonts w:asciiTheme="majorBidi" w:hAnsiTheme="majorBidi" w:cstheme="majorBidi"/>
                <w:b/>
                <w:bCs/>
                <w:sz w:val="25"/>
                <w:szCs w:val="25"/>
              </w:rPr>
            </w:pPr>
            <w:r w:rsidRPr="00486C7E">
              <w:rPr>
                <w:rFonts w:asciiTheme="majorBidi" w:hAnsiTheme="majorBidi" w:cstheme="majorBidi"/>
                <w:b/>
                <w:bCs/>
                <w:sz w:val="25"/>
                <w:szCs w:val="25"/>
              </w:rPr>
              <w:t xml:space="preserve">Movements during </w:t>
            </w:r>
          </w:p>
          <w:p w14:paraId="5F0CD099" w14:textId="77777777" w:rsidR="00821B52" w:rsidRPr="00486C7E" w:rsidRDefault="00FA4A4C" w:rsidP="00160097">
            <w:pPr>
              <w:pBdr>
                <w:bottom w:val="single" w:sz="4" w:space="1" w:color="auto"/>
              </w:pBdr>
              <w:ind w:left="-72" w:right="-72"/>
              <w:jc w:val="center"/>
              <w:rPr>
                <w:rFonts w:asciiTheme="majorBidi" w:hAnsiTheme="majorBidi" w:cstheme="majorBidi"/>
                <w:b/>
                <w:bCs/>
                <w:sz w:val="25"/>
                <w:szCs w:val="25"/>
              </w:rPr>
            </w:pPr>
            <w:r w:rsidRPr="00486C7E">
              <w:rPr>
                <w:rFonts w:asciiTheme="majorBidi" w:hAnsiTheme="majorBidi" w:cstheme="majorBidi"/>
                <w:b/>
                <w:bCs/>
                <w:sz w:val="25"/>
                <w:szCs w:val="25"/>
              </w:rPr>
              <w:t>the year</w:t>
            </w:r>
          </w:p>
        </w:tc>
        <w:tc>
          <w:tcPr>
            <w:tcW w:w="970" w:type="dxa"/>
            <w:tcBorders>
              <w:top w:val="nil"/>
              <w:left w:val="nil"/>
              <w:bottom w:val="nil"/>
              <w:right w:val="nil"/>
            </w:tcBorders>
            <w:noWrap/>
            <w:vAlign w:val="bottom"/>
          </w:tcPr>
          <w:p w14:paraId="5F0CD09A" w14:textId="77777777" w:rsidR="00821B52" w:rsidRPr="00486C7E" w:rsidRDefault="00821B52" w:rsidP="00160097">
            <w:pPr>
              <w:ind w:left="-144" w:right="-144"/>
              <w:jc w:val="center"/>
              <w:rPr>
                <w:rFonts w:asciiTheme="majorBidi" w:hAnsiTheme="majorBidi" w:cstheme="majorBidi"/>
                <w:b/>
                <w:bCs/>
                <w:sz w:val="25"/>
                <w:szCs w:val="25"/>
              </w:rPr>
            </w:pPr>
            <w:r w:rsidRPr="00486C7E">
              <w:rPr>
                <w:rFonts w:asciiTheme="majorBidi" w:hAnsiTheme="majorBidi" w:cstheme="majorBidi"/>
                <w:b/>
                <w:bCs/>
                <w:sz w:val="25"/>
                <w:szCs w:val="25"/>
              </w:rPr>
              <w:t xml:space="preserve">As at </w:t>
            </w:r>
          </w:p>
          <w:p w14:paraId="5F0CD09B" w14:textId="77777777" w:rsidR="00821B52" w:rsidRPr="00C937C1" w:rsidRDefault="00821B52" w:rsidP="00160097">
            <w:pPr>
              <w:ind w:left="-144" w:right="-144"/>
              <w:jc w:val="center"/>
              <w:rPr>
                <w:rFonts w:asciiTheme="majorBidi" w:hAnsiTheme="majorBidi" w:cstheme="majorBidi"/>
                <w:b/>
                <w:bCs/>
                <w:sz w:val="25"/>
                <w:szCs w:val="25"/>
                <w:cs/>
              </w:rPr>
            </w:pPr>
            <w:r w:rsidRPr="00486C7E">
              <w:rPr>
                <w:rFonts w:asciiTheme="majorBidi" w:hAnsiTheme="majorBidi" w:cstheme="majorBidi"/>
                <w:b/>
                <w:bCs/>
                <w:sz w:val="25"/>
                <w:szCs w:val="25"/>
              </w:rPr>
              <w:t>December 31,</w:t>
            </w:r>
          </w:p>
        </w:tc>
        <w:tc>
          <w:tcPr>
            <w:tcW w:w="844" w:type="dxa"/>
            <w:tcBorders>
              <w:top w:val="nil"/>
              <w:left w:val="nil"/>
              <w:bottom w:val="nil"/>
              <w:right w:val="nil"/>
            </w:tcBorders>
            <w:vAlign w:val="bottom"/>
          </w:tcPr>
          <w:p w14:paraId="5F0CD09C" w14:textId="77777777" w:rsidR="00821B52" w:rsidRPr="00C937C1" w:rsidRDefault="00821B52" w:rsidP="00160097">
            <w:pPr>
              <w:ind w:left="-108" w:right="-108"/>
              <w:jc w:val="center"/>
              <w:rPr>
                <w:rFonts w:asciiTheme="majorBidi" w:hAnsiTheme="majorBidi" w:cstheme="majorBidi"/>
                <w:b/>
                <w:bCs/>
                <w:sz w:val="25"/>
                <w:szCs w:val="25"/>
                <w:cs/>
              </w:rPr>
            </w:pPr>
            <w:r w:rsidRPr="00486C7E">
              <w:rPr>
                <w:rFonts w:asciiTheme="majorBidi" w:hAnsiTheme="majorBidi" w:cstheme="majorBidi"/>
                <w:b/>
                <w:bCs/>
                <w:sz w:val="25"/>
                <w:szCs w:val="25"/>
              </w:rPr>
              <w:t>As at January 1,</w:t>
            </w:r>
          </w:p>
        </w:tc>
        <w:tc>
          <w:tcPr>
            <w:tcW w:w="1671" w:type="dxa"/>
            <w:gridSpan w:val="2"/>
            <w:tcBorders>
              <w:top w:val="nil"/>
              <w:left w:val="nil"/>
              <w:bottom w:val="nil"/>
              <w:right w:val="nil"/>
            </w:tcBorders>
            <w:vAlign w:val="bottom"/>
          </w:tcPr>
          <w:p w14:paraId="5F0CD09D" w14:textId="77777777" w:rsidR="00FA4A4C" w:rsidRPr="00486C7E" w:rsidRDefault="00FA4A4C" w:rsidP="00160097">
            <w:pPr>
              <w:pBdr>
                <w:bottom w:val="single" w:sz="4" w:space="1" w:color="auto"/>
              </w:pBdr>
              <w:ind w:left="-72" w:right="-72"/>
              <w:jc w:val="center"/>
              <w:rPr>
                <w:rFonts w:asciiTheme="majorBidi" w:hAnsiTheme="majorBidi" w:cstheme="majorBidi"/>
                <w:b/>
                <w:bCs/>
                <w:sz w:val="25"/>
                <w:szCs w:val="25"/>
              </w:rPr>
            </w:pPr>
            <w:r w:rsidRPr="00486C7E">
              <w:rPr>
                <w:rFonts w:asciiTheme="majorBidi" w:hAnsiTheme="majorBidi" w:cstheme="majorBidi"/>
                <w:b/>
                <w:bCs/>
                <w:sz w:val="25"/>
                <w:szCs w:val="25"/>
              </w:rPr>
              <w:t>Movements during</w:t>
            </w:r>
          </w:p>
          <w:p w14:paraId="5F0CD09E" w14:textId="77777777" w:rsidR="00821B52" w:rsidRPr="00486C7E" w:rsidRDefault="00FA4A4C" w:rsidP="00160097">
            <w:pPr>
              <w:pBdr>
                <w:bottom w:val="single" w:sz="4" w:space="1" w:color="auto"/>
              </w:pBdr>
              <w:ind w:left="-72" w:right="-72"/>
              <w:jc w:val="center"/>
              <w:rPr>
                <w:rFonts w:asciiTheme="majorBidi" w:hAnsiTheme="majorBidi" w:cstheme="majorBidi"/>
                <w:b/>
                <w:bCs/>
                <w:sz w:val="25"/>
                <w:szCs w:val="25"/>
              </w:rPr>
            </w:pPr>
            <w:r w:rsidRPr="00486C7E">
              <w:rPr>
                <w:rFonts w:asciiTheme="majorBidi" w:hAnsiTheme="majorBidi" w:cstheme="majorBidi"/>
                <w:b/>
                <w:bCs/>
                <w:sz w:val="25"/>
                <w:szCs w:val="25"/>
              </w:rPr>
              <w:t>the year</w:t>
            </w:r>
          </w:p>
        </w:tc>
        <w:tc>
          <w:tcPr>
            <w:tcW w:w="974" w:type="dxa"/>
            <w:gridSpan w:val="2"/>
            <w:tcBorders>
              <w:top w:val="nil"/>
              <w:left w:val="nil"/>
              <w:bottom w:val="nil"/>
              <w:right w:val="nil"/>
            </w:tcBorders>
            <w:vAlign w:val="bottom"/>
          </w:tcPr>
          <w:p w14:paraId="5F0CD09F" w14:textId="77777777" w:rsidR="00821B52" w:rsidRPr="00486C7E" w:rsidRDefault="00821B52" w:rsidP="00160097">
            <w:pPr>
              <w:ind w:left="-144" w:right="-144"/>
              <w:jc w:val="center"/>
              <w:rPr>
                <w:rFonts w:asciiTheme="majorBidi" w:hAnsiTheme="majorBidi" w:cstheme="majorBidi"/>
                <w:b/>
                <w:bCs/>
                <w:sz w:val="25"/>
                <w:szCs w:val="25"/>
              </w:rPr>
            </w:pPr>
            <w:r w:rsidRPr="00486C7E">
              <w:rPr>
                <w:rFonts w:asciiTheme="majorBidi" w:hAnsiTheme="majorBidi" w:cstheme="majorBidi"/>
                <w:b/>
                <w:bCs/>
                <w:sz w:val="25"/>
                <w:szCs w:val="25"/>
              </w:rPr>
              <w:t xml:space="preserve">As at </w:t>
            </w:r>
          </w:p>
          <w:p w14:paraId="5F0CD0A0" w14:textId="77777777" w:rsidR="00821B52" w:rsidRPr="00C937C1" w:rsidRDefault="00821B52" w:rsidP="00160097">
            <w:pPr>
              <w:ind w:left="-144" w:right="-144"/>
              <w:jc w:val="center"/>
              <w:rPr>
                <w:rFonts w:asciiTheme="majorBidi" w:hAnsiTheme="majorBidi" w:cstheme="majorBidi"/>
                <w:b/>
                <w:bCs/>
                <w:sz w:val="25"/>
                <w:szCs w:val="25"/>
                <w:cs/>
              </w:rPr>
            </w:pPr>
            <w:r w:rsidRPr="00486C7E">
              <w:rPr>
                <w:rFonts w:asciiTheme="majorBidi" w:hAnsiTheme="majorBidi" w:cstheme="majorBidi"/>
                <w:b/>
                <w:bCs/>
                <w:sz w:val="25"/>
                <w:szCs w:val="25"/>
              </w:rPr>
              <w:t>December 31,</w:t>
            </w:r>
          </w:p>
        </w:tc>
      </w:tr>
      <w:tr w:rsidR="00821B52" w:rsidRPr="00486C7E" w14:paraId="5F0CD0AB" w14:textId="77777777" w:rsidTr="00CC04D7">
        <w:trPr>
          <w:trHeight w:val="20"/>
          <w:tblHeader/>
        </w:trPr>
        <w:tc>
          <w:tcPr>
            <w:tcW w:w="2427" w:type="dxa"/>
            <w:tcBorders>
              <w:top w:val="nil"/>
              <w:left w:val="nil"/>
              <w:bottom w:val="nil"/>
              <w:right w:val="nil"/>
            </w:tcBorders>
            <w:noWrap/>
            <w:vAlign w:val="bottom"/>
            <w:hideMark/>
          </w:tcPr>
          <w:p w14:paraId="5F0CD0A2" w14:textId="77777777" w:rsidR="00821B52" w:rsidRPr="00486C7E" w:rsidRDefault="00821B52" w:rsidP="00160097">
            <w:pPr>
              <w:rPr>
                <w:rFonts w:asciiTheme="majorBidi" w:hAnsiTheme="majorBidi" w:cstheme="majorBidi"/>
                <w:b/>
                <w:bCs/>
                <w:sz w:val="25"/>
                <w:szCs w:val="25"/>
              </w:rPr>
            </w:pPr>
            <w:r w:rsidRPr="00486C7E">
              <w:rPr>
                <w:rFonts w:asciiTheme="majorBidi" w:hAnsiTheme="majorBidi" w:cstheme="majorBidi"/>
                <w:b/>
                <w:bCs/>
                <w:sz w:val="25"/>
                <w:szCs w:val="25"/>
              </w:rPr>
              <w:t> </w:t>
            </w:r>
          </w:p>
        </w:tc>
        <w:tc>
          <w:tcPr>
            <w:tcW w:w="833" w:type="dxa"/>
            <w:tcBorders>
              <w:top w:val="nil"/>
              <w:left w:val="nil"/>
              <w:bottom w:val="nil"/>
              <w:right w:val="nil"/>
            </w:tcBorders>
            <w:noWrap/>
            <w:vAlign w:val="bottom"/>
            <w:hideMark/>
          </w:tcPr>
          <w:p w14:paraId="5F0CD0A3" w14:textId="0DB38584" w:rsidR="00821B52" w:rsidRPr="00486C7E" w:rsidRDefault="00C20208" w:rsidP="006E5A8B">
            <w:pPr>
              <w:pBdr>
                <w:bottom w:val="single" w:sz="4" w:space="1" w:color="auto"/>
              </w:pBdr>
              <w:ind w:left="108" w:hanging="108"/>
              <w:jc w:val="center"/>
              <w:rPr>
                <w:rFonts w:asciiTheme="majorBidi" w:hAnsiTheme="majorBidi" w:cstheme="majorBidi"/>
                <w:b/>
                <w:bCs/>
                <w:sz w:val="25"/>
                <w:szCs w:val="25"/>
              </w:rPr>
            </w:pPr>
            <w:r w:rsidRPr="00486C7E">
              <w:rPr>
                <w:rFonts w:asciiTheme="majorBidi" w:hAnsiTheme="majorBidi" w:cstheme="majorBidi"/>
                <w:b/>
                <w:bCs/>
                <w:sz w:val="25"/>
                <w:szCs w:val="25"/>
              </w:rPr>
              <w:t>202</w:t>
            </w:r>
            <w:r w:rsidR="005B2889" w:rsidRPr="00486C7E">
              <w:rPr>
                <w:rFonts w:asciiTheme="majorBidi" w:hAnsiTheme="majorBidi" w:cstheme="majorBidi"/>
                <w:b/>
                <w:bCs/>
                <w:sz w:val="25"/>
                <w:szCs w:val="25"/>
              </w:rPr>
              <w:t>5</w:t>
            </w:r>
          </w:p>
        </w:tc>
        <w:tc>
          <w:tcPr>
            <w:tcW w:w="832" w:type="dxa"/>
            <w:tcBorders>
              <w:top w:val="nil"/>
              <w:left w:val="nil"/>
              <w:bottom w:val="nil"/>
              <w:right w:val="nil"/>
            </w:tcBorders>
            <w:noWrap/>
            <w:vAlign w:val="bottom"/>
            <w:hideMark/>
          </w:tcPr>
          <w:p w14:paraId="5F0CD0A4" w14:textId="418865D3" w:rsidR="00821B52" w:rsidRPr="00486C7E" w:rsidRDefault="007A345E" w:rsidP="007A345E">
            <w:pPr>
              <w:pBdr>
                <w:bottom w:val="single" w:sz="4" w:space="1" w:color="auto"/>
              </w:pBdr>
              <w:ind w:left="-128"/>
              <w:jc w:val="center"/>
              <w:rPr>
                <w:rFonts w:asciiTheme="majorBidi" w:hAnsiTheme="majorBidi" w:cstheme="majorBidi"/>
                <w:b/>
                <w:bCs/>
                <w:sz w:val="25"/>
                <w:szCs w:val="25"/>
              </w:rPr>
            </w:pPr>
            <w:r w:rsidRPr="00486C7E">
              <w:rPr>
                <w:rFonts w:asciiTheme="majorBidi" w:hAnsiTheme="majorBidi" w:cstheme="majorBidi"/>
                <w:b/>
                <w:bCs/>
                <w:sz w:val="25"/>
                <w:szCs w:val="25"/>
              </w:rPr>
              <w:t xml:space="preserve">  </w:t>
            </w:r>
            <w:r w:rsidR="00821B52" w:rsidRPr="00486C7E">
              <w:rPr>
                <w:rFonts w:asciiTheme="majorBidi" w:hAnsiTheme="majorBidi" w:cstheme="majorBidi"/>
                <w:b/>
                <w:bCs/>
                <w:sz w:val="25"/>
                <w:szCs w:val="25"/>
              </w:rPr>
              <w:t>Increase</w:t>
            </w:r>
          </w:p>
        </w:tc>
        <w:tc>
          <w:tcPr>
            <w:tcW w:w="833" w:type="dxa"/>
            <w:tcBorders>
              <w:top w:val="nil"/>
              <w:left w:val="nil"/>
              <w:bottom w:val="nil"/>
              <w:right w:val="nil"/>
            </w:tcBorders>
            <w:noWrap/>
            <w:vAlign w:val="bottom"/>
            <w:hideMark/>
          </w:tcPr>
          <w:p w14:paraId="5F0CD0A5" w14:textId="13F38C11" w:rsidR="00821B52" w:rsidRPr="00486C7E" w:rsidRDefault="007A345E" w:rsidP="007A345E">
            <w:pPr>
              <w:pBdr>
                <w:bottom w:val="single" w:sz="4" w:space="1" w:color="auto"/>
              </w:pBdr>
              <w:ind w:right="-133" w:hanging="23"/>
              <w:rPr>
                <w:rFonts w:asciiTheme="majorBidi" w:hAnsiTheme="majorBidi" w:cstheme="majorBidi"/>
                <w:b/>
                <w:bCs/>
                <w:sz w:val="25"/>
                <w:szCs w:val="25"/>
              </w:rPr>
            </w:pPr>
            <w:r w:rsidRPr="00486C7E">
              <w:rPr>
                <w:rFonts w:asciiTheme="majorBidi" w:hAnsiTheme="majorBidi" w:cstheme="majorBidi"/>
                <w:b/>
                <w:bCs/>
                <w:sz w:val="25"/>
                <w:szCs w:val="25"/>
              </w:rPr>
              <w:t xml:space="preserve"> </w:t>
            </w:r>
            <w:r w:rsidR="00821B52" w:rsidRPr="00486C7E">
              <w:rPr>
                <w:rFonts w:asciiTheme="majorBidi" w:hAnsiTheme="majorBidi" w:cstheme="majorBidi"/>
                <w:b/>
                <w:bCs/>
                <w:sz w:val="25"/>
                <w:szCs w:val="25"/>
              </w:rPr>
              <w:t>Decrease</w:t>
            </w:r>
          </w:p>
        </w:tc>
        <w:tc>
          <w:tcPr>
            <w:tcW w:w="970" w:type="dxa"/>
            <w:tcBorders>
              <w:top w:val="nil"/>
              <w:left w:val="nil"/>
              <w:bottom w:val="nil"/>
              <w:right w:val="nil"/>
            </w:tcBorders>
            <w:noWrap/>
            <w:vAlign w:val="bottom"/>
            <w:hideMark/>
          </w:tcPr>
          <w:p w14:paraId="5F0CD0A6" w14:textId="728C2AF4" w:rsidR="00821B52" w:rsidRPr="00486C7E" w:rsidRDefault="006E5A8B" w:rsidP="00160097">
            <w:pPr>
              <w:pBdr>
                <w:bottom w:val="single" w:sz="4" w:space="1" w:color="auto"/>
              </w:pBdr>
              <w:ind w:left="108" w:hanging="108"/>
              <w:jc w:val="center"/>
              <w:rPr>
                <w:rFonts w:asciiTheme="majorBidi" w:hAnsiTheme="majorBidi" w:cstheme="majorBidi"/>
                <w:b/>
                <w:bCs/>
                <w:sz w:val="25"/>
                <w:szCs w:val="25"/>
              </w:rPr>
            </w:pPr>
            <w:r w:rsidRPr="00486C7E">
              <w:rPr>
                <w:rFonts w:asciiTheme="majorBidi" w:hAnsiTheme="majorBidi" w:cstheme="majorBidi"/>
                <w:b/>
                <w:bCs/>
                <w:sz w:val="25"/>
                <w:szCs w:val="25"/>
              </w:rPr>
              <w:t>2025</w:t>
            </w:r>
          </w:p>
        </w:tc>
        <w:tc>
          <w:tcPr>
            <w:tcW w:w="844" w:type="dxa"/>
            <w:tcBorders>
              <w:top w:val="nil"/>
              <w:left w:val="nil"/>
              <w:bottom w:val="nil"/>
              <w:right w:val="nil"/>
            </w:tcBorders>
            <w:vAlign w:val="bottom"/>
          </w:tcPr>
          <w:p w14:paraId="5F0CD0A7" w14:textId="4C3CB069" w:rsidR="00821B52" w:rsidRPr="00486C7E" w:rsidRDefault="006E5A8B" w:rsidP="00160097">
            <w:pPr>
              <w:pBdr>
                <w:bottom w:val="single" w:sz="4" w:space="1" w:color="auto"/>
              </w:pBdr>
              <w:jc w:val="center"/>
              <w:rPr>
                <w:rFonts w:asciiTheme="majorBidi" w:hAnsiTheme="majorBidi" w:cstheme="majorBidi"/>
                <w:b/>
                <w:bCs/>
                <w:sz w:val="25"/>
                <w:szCs w:val="25"/>
              </w:rPr>
            </w:pPr>
            <w:r w:rsidRPr="00486C7E">
              <w:rPr>
                <w:rFonts w:asciiTheme="majorBidi" w:hAnsiTheme="majorBidi" w:cstheme="majorBidi"/>
                <w:b/>
                <w:bCs/>
                <w:sz w:val="25"/>
                <w:szCs w:val="25"/>
              </w:rPr>
              <w:t>2025</w:t>
            </w:r>
          </w:p>
        </w:tc>
        <w:tc>
          <w:tcPr>
            <w:tcW w:w="881" w:type="dxa"/>
            <w:tcBorders>
              <w:top w:val="nil"/>
              <w:left w:val="nil"/>
              <w:bottom w:val="nil"/>
              <w:right w:val="nil"/>
            </w:tcBorders>
            <w:vAlign w:val="bottom"/>
          </w:tcPr>
          <w:p w14:paraId="5F0CD0A8" w14:textId="77777777" w:rsidR="00821B52" w:rsidRPr="00486C7E" w:rsidRDefault="00821B52" w:rsidP="00B20DBF">
            <w:pPr>
              <w:pBdr>
                <w:bottom w:val="single" w:sz="4" w:space="1" w:color="auto"/>
              </w:pBdr>
              <w:ind w:left="-95"/>
              <w:jc w:val="center"/>
              <w:rPr>
                <w:rFonts w:asciiTheme="majorBidi" w:hAnsiTheme="majorBidi" w:cstheme="majorBidi"/>
                <w:b/>
                <w:bCs/>
                <w:sz w:val="25"/>
                <w:szCs w:val="25"/>
              </w:rPr>
            </w:pPr>
            <w:r w:rsidRPr="00486C7E">
              <w:rPr>
                <w:rFonts w:asciiTheme="majorBidi" w:hAnsiTheme="majorBidi" w:cstheme="majorBidi"/>
                <w:b/>
                <w:bCs/>
                <w:sz w:val="25"/>
                <w:szCs w:val="25"/>
              </w:rPr>
              <w:t>Increase</w:t>
            </w:r>
          </w:p>
        </w:tc>
        <w:tc>
          <w:tcPr>
            <w:tcW w:w="790" w:type="dxa"/>
            <w:tcBorders>
              <w:top w:val="nil"/>
              <w:left w:val="nil"/>
              <w:bottom w:val="nil"/>
              <w:right w:val="nil"/>
            </w:tcBorders>
            <w:vAlign w:val="bottom"/>
          </w:tcPr>
          <w:p w14:paraId="5F0CD0A9" w14:textId="77777777" w:rsidR="00821B52" w:rsidRPr="00486C7E" w:rsidRDefault="00821B52" w:rsidP="00B20DBF">
            <w:pPr>
              <w:pBdr>
                <w:bottom w:val="single" w:sz="4" w:space="1" w:color="auto"/>
              </w:pBdr>
              <w:ind w:left="-80" w:hanging="19"/>
              <w:jc w:val="center"/>
              <w:rPr>
                <w:rFonts w:asciiTheme="majorBidi" w:hAnsiTheme="majorBidi" w:cstheme="majorBidi"/>
                <w:b/>
                <w:bCs/>
                <w:sz w:val="25"/>
                <w:szCs w:val="25"/>
              </w:rPr>
            </w:pPr>
            <w:r w:rsidRPr="00486C7E">
              <w:rPr>
                <w:rFonts w:asciiTheme="majorBidi" w:hAnsiTheme="majorBidi" w:cstheme="majorBidi"/>
                <w:b/>
                <w:bCs/>
                <w:sz w:val="25"/>
                <w:szCs w:val="25"/>
              </w:rPr>
              <w:t>Decrease</w:t>
            </w:r>
          </w:p>
        </w:tc>
        <w:tc>
          <w:tcPr>
            <w:tcW w:w="974" w:type="dxa"/>
            <w:gridSpan w:val="2"/>
            <w:tcBorders>
              <w:top w:val="nil"/>
              <w:left w:val="nil"/>
              <w:bottom w:val="nil"/>
              <w:right w:val="nil"/>
            </w:tcBorders>
            <w:vAlign w:val="bottom"/>
          </w:tcPr>
          <w:p w14:paraId="5F0CD0AA" w14:textId="4FA0BA80" w:rsidR="00821B52" w:rsidRPr="00486C7E" w:rsidRDefault="00C20208" w:rsidP="006E5A8B">
            <w:pPr>
              <w:pBdr>
                <w:bottom w:val="single" w:sz="4" w:space="1" w:color="auto"/>
              </w:pBdr>
              <w:jc w:val="center"/>
              <w:rPr>
                <w:rFonts w:asciiTheme="majorBidi" w:hAnsiTheme="majorBidi" w:cstheme="majorBidi"/>
                <w:b/>
                <w:bCs/>
                <w:sz w:val="25"/>
                <w:szCs w:val="25"/>
              </w:rPr>
            </w:pPr>
            <w:r w:rsidRPr="00486C7E">
              <w:rPr>
                <w:rFonts w:asciiTheme="majorBidi" w:hAnsiTheme="majorBidi" w:cstheme="majorBidi"/>
                <w:b/>
                <w:bCs/>
                <w:sz w:val="25"/>
                <w:szCs w:val="25"/>
              </w:rPr>
              <w:t>202</w:t>
            </w:r>
            <w:r w:rsidR="005B2889" w:rsidRPr="00486C7E">
              <w:rPr>
                <w:rFonts w:asciiTheme="majorBidi" w:hAnsiTheme="majorBidi" w:cstheme="majorBidi"/>
                <w:b/>
                <w:bCs/>
                <w:sz w:val="25"/>
                <w:szCs w:val="25"/>
              </w:rPr>
              <w:t>5</w:t>
            </w:r>
          </w:p>
        </w:tc>
      </w:tr>
      <w:tr w:rsidR="00C84C7A" w:rsidRPr="00486C7E" w14:paraId="5F0CD0B3" w14:textId="77777777" w:rsidTr="00CC04D7">
        <w:trPr>
          <w:trHeight w:val="20"/>
        </w:trPr>
        <w:tc>
          <w:tcPr>
            <w:tcW w:w="4092" w:type="dxa"/>
            <w:gridSpan w:val="3"/>
            <w:tcBorders>
              <w:top w:val="nil"/>
              <w:left w:val="nil"/>
              <w:bottom w:val="nil"/>
              <w:right w:val="nil"/>
            </w:tcBorders>
            <w:noWrap/>
            <w:vAlign w:val="center"/>
            <w:hideMark/>
          </w:tcPr>
          <w:p w14:paraId="5F0CD0AC" w14:textId="48A089C6" w:rsidR="00C84C7A" w:rsidRPr="00486C7E" w:rsidRDefault="00C84C7A" w:rsidP="00CC04D7">
            <w:pPr>
              <w:spacing w:line="340" w:lineRule="atLeast"/>
              <w:ind w:left="-78"/>
              <w:rPr>
                <w:rFonts w:asciiTheme="majorBidi" w:hAnsiTheme="majorBidi" w:cstheme="majorBidi"/>
                <w:b/>
                <w:bCs/>
                <w:sz w:val="25"/>
                <w:szCs w:val="25"/>
              </w:rPr>
            </w:pPr>
            <w:r w:rsidRPr="00486C7E">
              <w:rPr>
                <w:rFonts w:asciiTheme="majorBidi" w:hAnsiTheme="majorBidi" w:cstheme="majorBidi"/>
                <w:b/>
                <w:bCs/>
                <w:sz w:val="25"/>
                <w:szCs w:val="25"/>
              </w:rPr>
              <w:t>Short-term loans</w:t>
            </w:r>
            <w:r w:rsidR="00E64536" w:rsidRPr="00486C7E">
              <w:rPr>
                <w:rFonts w:asciiTheme="majorBidi" w:hAnsiTheme="majorBidi" w:cstheme="majorBidi"/>
                <w:b/>
                <w:bCs/>
                <w:sz w:val="25"/>
                <w:szCs w:val="25"/>
              </w:rPr>
              <w:t xml:space="preserve"> from related parties</w:t>
            </w:r>
          </w:p>
        </w:tc>
        <w:tc>
          <w:tcPr>
            <w:tcW w:w="833" w:type="dxa"/>
            <w:tcBorders>
              <w:top w:val="nil"/>
              <w:left w:val="nil"/>
              <w:bottom w:val="nil"/>
              <w:right w:val="nil"/>
            </w:tcBorders>
            <w:noWrap/>
            <w:vAlign w:val="bottom"/>
            <w:hideMark/>
          </w:tcPr>
          <w:p w14:paraId="5F0CD0AD" w14:textId="77777777" w:rsidR="00C84C7A" w:rsidRPr="00486C7E" w:rsidRDefault="00C84C7A" w:rsidP="00160097">
            <w:pPr>
              <w:jc w:val="center"/>
              <w:rPr>
                <w:rFonts w:asciiTheme="majorBidi" w:hAnsiTheme="majorBidi" w:cstheme="majorBidi"/>
                <w:sz w:val="25"/>
                <w:szCs w:val="25"/>
              </w:rPr>
            </w:pPr>
            <w:r w:rsidRPr="00486C7E">
              <w:rPr>
                <w:rFonts w:asciiTheme="majorBidi" w:hAnsiTheme="majorBidi" w:cstheme="majorBidi"/>
                <w:sz w:val="25"/>
                <w:szCs w:val="25"/>
              </w:rPr>
              <w:t> </w:t>
            </w:r>
          </w:p>
        </w:tc>
        <w:tc>
          <w:tcPr>
            <w:tcW w:w="970" w:type="dxa"/>
            <w:tcBorders>
              <w:top w:val="nil"/>
              <w:left w:val="nil"/>
              <w:bottom w:val="nil"/>
              <w:right w:val="nil"/>
            </w:tcBorders>
            <w:noWrap/>
            <w:vAlign w:val="bottom"/>
            <w:hideMark/>
          </w:tcPr>
          <w:p w14:paraId="5F0CD0AE" w14:textId="77777777" w:rsidR="00C84C7A" w:rsidRPr="00486C7E" w:rsidRDefault="00C84C7A" w:rsidP="00160097">
            <w:pPr>
              <w:jc w:val="right"/>
              <w:rPr>
                <w:rFonts w:asciiTheme="majorBidi" w:hAnsiTheme="majorBidi" w:cstheme="majorBidi"/>
                <w:sz w:val="25"/>
                <w:szCs w:val="25"/>
              </w:rPr>
            </w:pPr>
            <w:r w:rsidRPr="00486C7E">
              <w:rPr>
                <w:rFonts w:asciiTheme="majorBidi" w:hAnsiTheme="majorBidi" w:cstheme="majorBidi"/>
                <w:sz w:val="25"/>
                <w:szCs w:val="25"/>
              </w:rPr>
              <w:t> </w:t>
            </w:r>
          </w:p>
        </w:tc>
        <w:tc>
          <w:tcPr>
            <w:tcW w:w="844" w:type="dxa"/>
            <w:tcBorders>
              <w:top w:val="nil"/>
              <w:left w:val="nil"/>
              <w:bottom w:val="nil"/>
              <w:right w:val="nil"/>
            </w:tcBorders>
          </w:tcPr>
          <w:p w14:paraId="5F0CD0AF" w14:textId="77777777" w:rsidR="00C84C7A" w:rsidRPr="00486C7E" w:rsidRDefault="00C84C7A" w:rsidP="00160097">
            <w:pPr>
              <w:jc w:val="right"/>
              <w:rPr>
                <w:rFonts w:asciiTheme="majorBidi" w:hAnsiTheme="majorBidi" w:cstheme="majorBidi"/>
                <w:sz w:val="25"/>
                <w:szCs w:val="25"/>
              </w:rPr>
            </w:pPr>
          </w:p>
        </w:tc>
        <w:tc>
          <w:tcPr>
            <w:tcW w:w="881" w:type="dxa"/>
            <w:tcBorders>
              <w:top w:val="nil"/>
              <w:left w:val="nil"/>
              <w:bottom w:val="nil"/>
              <w:right w:val="nil"/>
            </w:tcBorders>
          </w:tcPr>
          <w:p w14:paraId="5F0CD0B0" w14:textId="77777777" w:rsidR="00C84C7A" w:rsidRPr="00486C7E" w:rsidRDefault="00C84C7A" w:rsidP="00160097">
            <w:pPr>
              <w:jc w:val="right"/>
              <w:rPr>
                <w:rFonts w:asciiTheme="majorBidi" w:hAnsiTheme="majorBidi" w:cstheme="majorBidi"/>
                <w:sz w:val="25"/>
                <w:szCs w:val="25"/>
              </w:rPr>
            </w:pPr>
          </w:p>
        </w:tc>
        <w:tc>
          <w:tcPr>
            <w:tcW w:w="790" w:type="dxa"/>
            <w:tcBorders>
              <w:top w:val="nil"/>
              <w:left w:val="nil"/>
              <w:bottom w:val="nil"/>
              <w:right w:val="nil"/>
            </w:tcBorders>
          </w:tcPr>
          <w:p w14:paraId="5F0CD0B1" w14:textId="77777777" w:rsidR="00C84C7A" w:rsidRPr="00486C7E" w:rsidRDefault="00C84C7A" w:rsidP="00160097">
            <w:pPr>
              <w:jc w:val="right"/>
              <w:rPr>
                <w:rFonts w:asciiTheme="majorBidi" w:hAnsiTheme="majorBidi" w:cstheme="majorBidi"/>
                <w:sz w:val="25"/>
                <w:szCs w:val="25"/>
              </w:rPr>
            </w:pPr>
          </w:p>
        </w:tc>
        <w:tc>
          <w:tcPr>
            <w:tcW w:w="974" w:type="dxa"/>
            <w:gridSpan w:val="2"/>
            <w:tcBorders>
              <w:top w:val="nil"/>
              <w:left w:val="nil"/>
              <w:bottom w:val="nil"/>
              <w:right w:val="nil"/>
            </w:tcBorders>
          </w:tcPr>
          <w:p w14:paraId="5F0CD0B2" w14:textId="77777777" w:rsidR="00C84C7A" w:rsidRPr="00486C7E" w:rsidRDefault="00C84C7A" w:rsidP="00160097">
            <w:pPr>
              <w:jc w:val="right"/>
              <w:rPr>
                <w:rFonts w:asciiTheme="majorBidi" w:hAnsiTheme="majorBidi" w:cstheme="majorBidi"/>
                <w:sz w:val="25"/>
                <w:szCs w:val="25"/>
              </w:rPr>
            </w:pPr>
          </w:p>
        </w:tc>
      </w:tr>
      <w:tr w:rsidR="00E7607B" w:rsidRPr="00486C7E" w14:paraId="5F0CD0BD" w14:textId="77777777" w:rsidTr="00CC04D7">
        <w:trPr>
          <w:trHeight w:val="351"/>
        </w:trPr>
        <w:tc>
          <w:tcPr>
            <w:tcW w:w="2427" w:type="dxa"/>
            <w:tcBorders>
              <w:top w:val="nil"/>
              <w:left w:val="nil"/>
              <w:bottom w:val="nil"/>
              <w:right w:val="nil"/>
            </w:tcBorders>
            <w:noWrap/>
            <w:vAlign w:val="bottom"/>
            <w:hideMark/>
          </w:tcPr>
          <w:p w14:paraId="5F0CD0B4" w14:textId="77777777" w:rsidR="004B6D6A" w:rsidRPr="00486C7E" w:rsidRDefault="004B6D6A" w:rsidP="00CC04D7">
            <w:pPr>
              <w:spacing w:line="216" w:lineRule="auto"/>
              <w:ind w:left="-78"/>
              <w:rPr>
                <w:rFonts w:asciiTheme="majorBidi" w:hAnsiTheme="majorBidi" w:cstheme="majorBidi"/>
                <w:sz w:val="25"/>
                <w:szCs w:val="25"/>
              </w:rPr>
            </w:pPr>
            <w:r w:rsidRPr="00486C7E">
              <w:rPr>
                <w:rFonts w:asciiTheme="majorBidi" w:hAnsiTheme="majorBidi" w:cstheme="majorBidi"/>
                <w:sz w:val="25"/>
                <w:szCs w:val="25"/>
              </w:rPr>
              <w:t>Subsidiaries</w:t>
            </w:r>
          </w:p>
        </w:tc>
        <w:tc>
          <w:tcPr>
            <w:tcW w:w="833" w:type="dxa"/>
            <w:tcBorders>
              <w:top w:val="nil"/>
              <w:left w:val="nil"/>
              <w:right w:val="nil"/>
            </w:tcBorders>
            <w:noWrap/>
            <w:vAlign w:val="bottom"/>
            <w:hideMark/>
          </w:tcPr>
          <w:p w14:paraId="5F0CD0B5" w14:textId="39CFB977" w:rsidR="004B6D6A" w:rsidRPr="00486C7E" w:rsidRDefault="00434CA8" w:rsidP="004B6D6A">
            <w:pPr>
              <w:spacing w:line="340" w:lineRule="exact"/>
              <w:ind w:left="75"/>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 xml:space="preserve">  </w:t>
            </w:r>
            <w:r w:rsidR="004B6D6A" w:rsidRPr="00486C7E">
              <w:rPr>
                <w:rFonts w:asciiTheme="majorBidi" w:hAnsiTheme="majorBidi" w:cstheme="majorBidi"/>
                <w:color w:val="000000"/>
                <w:sz w:val="25"/>
                <w:szCs w:val="25"/>
              </w:rPr>
              <w:t xml:space="preserve">  -</w:t>
            </w:r>
          </w:p>
        </w:tc>
        <w:tc>
          <w:tcPr>
            <w:tcW w:w="832" w:type="dxa"/>
            <w:tcBorders>
              <w:top w:val="nil"/>
              <w:left w:val="nil"/>
              <w:right w:val="nil"/>
            </w:tcBorders>
            <w:noWrap/>
            <w:vAlign w:val="bottom"/>
          </w:tcPr>
          <w:p w14:paraId="5F0CD0B6" w14:textId="4A21551B" w:rsidR="004B6D6A" w:rsidRPr="00486C7E" w:rsidRDefault="004B6D6A" w:rsidP="004B6D6A">
            <w:pPr>
              <w:spacing w:line="340" w:lineRule="exact"/>
              <w:ind w:left="75" w:right="-29"/>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w:t>
            </w:r>
          </w:p>
        </w:tc>
        <w:tc>
          <w:tcPr>
            <w:tcW w:w="833" w:type="dxa"/>
            <w:tcBorders>
              <w:top w:val="nil"/>
              <w:left w:val="nil"/>
              <w:right w:val="nil"/>
            </w:tcBorders>
            <w:noWrap/>
            <w:vAlign w:val="bottom"/>
          </w:tcPr>
          <w:p w14:paraId="5F0CD0B7" w14:textId="2F950490" w:rsidR="004B6D6A" w:rsidRPr="00486C7E" w:rsidRDefault="00434CA8" w:rsidP="00B20DBF">
            <w:pPr>
              <w:tabs>
                <w:tab w:val="left" w:pos="616"/>
              </w:tabs>
              <w:spacing w:line="340" w:lineRule="exact"/>
              <w:ind w:right="-54"/>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 xml:space="preserve">   -</w:t>
            </w:r>
            <w:r w:rsidRPr="00486C7E">
              <w:rPr>
                <w:rFonts w:asciiTheme="majorBidi" w:hAnsiTheme="majorBidi" w:cstheme="majorBidi"/>
                <w:color w:val="FFFFFF" w:themeColor="background1"/>
                <w:sz w:val="25"/>
                <w:szCs w:val="25"/>
              </w:rPr>
              <w:t>.</w:t>
            </w:r>
          </w:p>
        </w:tc>
        <w:tc>
          <w:tcPr>
            <w:tcW w:w="970" w:type="dxa"/>
            <w:tcBorders>
              <w:top w:val="nil"/>
              <w:left w:val="nil"/>
              <w:right w:val="nil"/>
            </w:tcBorders>
            <w:noWrap/>
            <w:vAlign w:val="bottom"/>
          </w:tcPr>
          <w:p w14:paraId="5F0CD0B8" w14:textId="77777777" w:rsidR="004B6D6A" w:rsidRPr="00486C7E" w:rsidRDefault="004B6D6A" w:rsidP="004B6D6A">
            <w:pPr>
              <w:spacing w:line="340" w:lineRule="exact"/>
              <w:ind w:left="75"/>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 xml:space="preserve">    -</w:t>
            </w:r>
          </w:p>
        </w:tc>
        <w:tc>
          <w:tcPr>
            <w:tcW w:w="844" w:type="dxa"/>
            <w:tcBorders>
              <w:top w:val="nil"/>
              <w:left w:val="nil"/>
              <w:right w:val="nil"/>
            </w:tcBorders>
            <w:shd w:val="clear" w:color="auto" w:fill="FFFFFF"/>
            <w:vAlign w:val="center"/>
          </w:tcPr>
          <w:p w14:paraId="5F0CD0B9" w14:textId="0813E443" w:rsidR="004B6D6A" w:rsidRPr="00C937C1" w:rsidRDefault="00434CA8" w:rsidP="004B6D6A">
            <w:pPr>
              <w:spacing w:line="340" w:lineRule="exact"/>
              <w:jc w:val="right"/>
              <w:rPr>
                <w:rFonts w:asciiTheme="majorBidi" w:hAnsiTheme="majorBidi" w:cstheme="majorBidi"/>
                <w:color w:val="000000"/>
                <w:sz w:val="25"/>
                <w:szCs w:val="25"/>
                <w:cs/>
              </w:rPr>
            </w:pPr>
            <w:r w:rsidRPr="00486C7E">
              <w:rPr>
                <w:rFonts w:asciiTheme="majorBidi" w:hAnsiTheme="majorBidi" w:cstheme="majorBidi"/>
                <w:color w:val="000000"/>
                <w:sz w:val="25"/>
                <w:szCs w:val="25"/>
              </w:rPr>
              <w:t>90,774</w:t>
            </w:r>
          </w:p>
        </w:tc>
        <w:tc>
          <w:tcPr>
            <w:tcW w:w="881" w:type="dxa"/>
            <w:tcBorders>
              <w:top w:val="nil"/>
              <w:left w:val="nil"/>
              <w:right w:val="nil"/>
            </w:tcBorders>
            <w:vAlign w:val="bottom"/>
          </w:tcPr>
          <w:p w14:paraId="5F0CD0BA" w14:textId="761868F7" w:rsidR="004B6D6A" w:rsidRPr="00486C7E" w:rsidRDefault="00434CA8" w:rsidP="004B6D6A">
            <w:pPr>
              <w:spacing w:line="340" w:lineRule="exact"/>
              <w:ind w:left="-29" w:right="-29"/>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60,450</w:t>
            </w:r>
          </w:p>
        </w:tc>
        <w:tc>
          <w:tcPr>
            <w:tcW w:w="790" w:type="dxa"/>
            <w:tcBorders>
              <w:top w:val="nil"/>
              <w:left w:val="nil"/>
              <w:right w:val="nil"/>
            </w:tcBorders>
            <w:vAlign w:val="bottom"/>
          </w:tcPr>
          <w:p w14:paraId="5F0CD0BB" w14:textId="3CBFB897" w:rsidR="004B6D6A" w:rsidRPr="00C937C1" w:rsidRDefault="00434CA8" w:rsidP="004B6D6A">
            <w:pPr>
              <w:spacing w:line="340" w:lineRule="exact"/>
              <w:ind w:left="-72" w:right="-43"/>
              <w:jc w:val="right"/>
              <w:rPr>
                <w:rFonts w:asciiTheme="majorBidi" w:hAnsiTheme="majorBidi" w:cstheme="majorBidi"/>
                <w:color w:val="000000"/>
                <w:sz w:val="25"/>
                <w:szCs w:val="25"/>
                <w:cs/>
              </w:rPr>
            </w:pPr>
            <w:r w:rsidRPr="00486C7E">
              <w:rPr>
                <w:rFonts w:asciiTheme="majorBidi" w:hAnsiTheme="majorBidi" w:cstheme="majorBidi"/>
                <w:color w:val="000000"/>
                <w:sz w:val="25"/>
                <w:szCs w:val="25"/>
              </w:rPr>
              <w:t xml:space="preserve"> (44,000)</w:t>
            </w:r>
          </w:p>
        </w:tc>
        <w:tc>
          <w:tcPr>
            <w:tcW w:w="974" w:type="dxa"/>
            <w:gridSpan w:val="2"/>
            <w:tcBorders>
              <w:top w:val="nil"/>
              <w:left w:val="nil"/>
              <w:right w:val="nil"/>
            </w:tcBorders>
            <w:vAlign w:val="bottom"/>
          </w:tcPr>
          <w:p w14:paraId="5F0CD0BC" w14:textId="42329511" w:rsidR="004B6D6A" w:rsidRPr="00486C7E" w:rsidRDefault="00434CA8" w:rsidP="004B6D6A">
            <w:pPr>
              <w:spacing w:line="340" w:lineRule="exact"/>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107,224</w:t>
            </w:r>
          </w:p>
        </w:tc>
      </w:tr>
      <w:tr w:rsidR="007A345E" w:rsidRPr="00486C7E" w14:paraId="5F0CD0C7" w14:textId="77777777" w:rsidTr="00CC04D7">
        <w:trPr>
          <w:trHeight w:val="351"/>
        </w:trPr>
        <w:tc>
          <w:tcPr>
            <w:tcW w:w="2427" w:type="dxa"/>
            <w:tcBorders>
              <w:top w:val="nil"/>
              <w:left w:val="nil"/>
              <w:bottom w:val="nil"/>
              <w:right w:val="nil"/>
            </w:tcBorders>
            <w:noWrap/>
            <w:vAlign w:val="bottom"/>
          </w:tcPr>
          <w:p w14:paraId="5F0CD0BE" w14:textId="77777777" w:rsidR="004B6D6A" w:rsidRPr="00486C7E" w:rsidRDefault="004B6D6A" w:rsidP="00CC04D7">
            <w:pPr>
              <w:spacing w:line="216" w:lineRule="auto"/>
              <w:ind w:left="-78"/>
              <w:rPr>
                <w:rFonts w:asciiTheme="majorBidi" w:hAnsiTheme="majorBidi" w:cstheme="majorBidi"/>
                <w:sz w:val="25"/>
                <w:szCs w:val="25"/>
              </w:rPr>
            </w:pPr>
            <w:r w:rsidRPr="00486C7E">
              <w:rPr>
                <w:rFonts w:asciiTheme="majorBidi" w:hAnsiTheme="majorBidi" w:cstheme="majorBidi"/>
                <w:sz w:val="25"/>
                <w:szCs w:val="25"/>
              </w:rPr>
              <w:t>Related person - Director</w:t>
            </w:r>
          </w:p>
        </w:tc>
        <w:tc>
          <w:tcPr>
            <w:tcW w:w="833" w:type="dxa"/>
            <w:tcBorders>
              <w:top w:val="nil"/>
              <w:left w:val="nil"/>
              <w:right w:val="nil"/>
            </w:tcBorders>
            <w:noWrap/>
            <w:vAlign w:val="bottom"/>
          </w:tcPr>
          <w:p w14:paraId="5F0CD0BF" w14:textId="77777777" w:rsidR="004B6D6A" w:rsidRPr="00486C7E" w:rsidRDefault="004B6D6A" w:rsidP="004B6D6A">
            <w:pPr>
              <w:spacing w:line="340" w:lineRule="exact"/>
              <w:ind w:left="75"/>
              <w:jc w:val="right"/>
              <w:rPr>
                <w:rFonts w:asciiTheme="majorBidi" w:hAnsiTheme="majorBidi" w:cstheme="majorBidi"/>
                <w:color w:val="000000"/>
                <w:sz w:val="25"/>
                <w:szCs w:val="25"/>
              </w:rPr>
            </w:pPr>
          </w:p>
        </w:tc>
        <w:tc>
          <w:tcPr>
            <w:tcW w:w="832" w:type="dxa"/>
            <w:tcBorders>
              <w:top w:val="nil"/>
              <w:left w:val="nil"/>
              <w:right w:val="nil"/>
            </w:tcBorders>
            <w:noWrap/>
            <w:vAlign w:val="bottom"/>
          </w:tcPr>
          <w:p w14:paraId="5F0CD0C0" w14:textId="77777777" w:rsidR="004B6D6A" w:rsidRPr="00486C7E" w:rsidRDefault="004B6D6A" w:rsidP="004B6D6A">
            <w:pPr>
              <w:spacing w:line="340" w:lineRule="exact"/>
              <w:ind w:left="75" w:right="-29"/>
              <w:jc w:val="right"/>
              <w:rPr>
                <w:rFonts w:asciiTheme="majorBidi" w:hAnsiTheme="majorBidi" w:cstheme="majorBidi"/>
                <w:color w:val="000000"/>
                <w:sz w:val="25"/>
                <w:szCs w:val="25"/>
              </w:rPr>
            </w:pPr>
          </w:p>
        </w:tc>
        <w:tc>
          <w:tcPr>
            <w:tcW w:w="833" w:type="dxa"/>
            <w:tcBorders>
              <w:top w:val="nil"/>
              <w:left w:val="nil"/>
              <w:right w:val="nil"/>
            </w:tcBorders>
            <w:noWrap/>
            <w:vAlign w:val="bottom"/>
          </w:tcPr>
          <w:p w14:paraId="5F0CD0C1" w14:textId="77777777" w:rsidR="004B6D6A" w:rsidRPr="00486C7E" w:rsidRDefault="004B6D6A" w:rsidP="004B6D6A">
            <w:pPr>
              <w:spacing w:line="340" w:lineRule="exact"/>
              <w:ind w:left="75" w:right="-43"/>
              <w:jc w:val="right"/>
              <w:rPr>
                <w:rFonts w:asciiTheme="majorBidi" w:hAnsiTheme="majorBidi" w:cstheme="majorBidi"/>
                <w:color w:val="000000"/>
                <w:sz w:val="25"/>
                <w:szCs w:val="25"/>
              </w:rPr>
            </w:pPr>
          </w:p>
        </w:tc>
        <w:tc>
          <w:tcPr>
            <w:tcW w:w="970" w:type="dxa"/>
            <w:tcBorders>
              <w:top w:val="nil"/>
              <w:left w:val="nil"/>
              <w:right w:val="nil"/>
            </w:tcBorders>
            <w:noWrap/>
            <w:vAlign w:val="bottom"/>
          </w:tcPr>
          <w:p w14:paraId="5F0CD0C2" w14:textId="77777777" w:rsidR="004B6D6A" w:rsidRPr="00486C7E" w:rsidRDefault="004B6D6A" w:rsidP="004B6D6A">
            <w:pPr>
              <w:spacing w:line="340" w:lineRule="exact"/>
              <w:ind w:left="75"/>
              <w:jc w:val="right"/>
              <w:rPr>
                <w:rFonts w:asciiTheme="majorBidi" w:hAnsiTheme="majorBidi" w:cstheme="majorBidi"/>
                <w:color w:val="000000"/>
                <w:sz w:val="25"/>
                <w:szCs w:val="25"/>
              </w:rPr>
            </w:pPr>
          </w:p>
        </w:tc>
        <w:tc>
          <w:tcPr>
            <w:tcW w:w="844" w:type="dxa"/>
            <w:tcBorders>
              <w:top w:val="nil"/>
              <w:left w:val="nil"/>
              <w:right w:val="nil"/>
            </w:tcBorders>
            <w:shd w:val="clear" w:color="auto" w:fill="FFFFFF"/>
            <w:vAlign w:val="bottom"/>
          </w:tcPr>
          <w:p w14:paraId="5F0CD0C3" w14:textId="77777777" w:rsidR="004B6D6A" w:rsidRPr="00486C7E" w:rsidRDefault="004B6D6A" w:rsidP="004B6D6A">
            <w:pPr>
              <w:spacing w:line="340" w:lineRule="exact"/>
              <w:jc w:val="right"/>
              <w:rPr>
                <w:rFonts w:asciiTheme="majorBidi" w:hAnsiTheme="majorBidi" w:cstheme="majorBidi"/>
                <w:color w:val="000000"/>
                <w:sz w:val="25"/>
                <w:szCs w:val="25"/>
              </w:rPr>
            </w:pPr>
          </w:p>
        </w:tc>
        <w:tc>
          <w:tcPr>
            <w:tcW w:w="881" w:type="dxa"/>
            <w:tcBorders>
              <w:top w:val="nil"/>
              <w:left w:val="nil"/>
              <w:right w:val="nil"/>
            </w:tcBorders>
            <w:vAlign w:val="bottom"/>
          </w:tcPr>
          <w:p w14:paraId="5F0CD0C4" w14:textId="77777777" w:rsidR="004B6D6A" w:rsidRPr="00486C7E" w:rsidRDefault="004B6D6A" w:rsidP="004B6D6A">
            <w:pPr>
              <w:spacing w:line="340" w:lineRule="exact"/>
              <w:ind w:left="-29" w:right="-29"/>
              <w:jc w:val="right"/>
              <w:rPr>
                <w:rFonts w:asciiTheme="majorBidi" w:hAnsiTheme="majorBidi" w:cstheme="majorBidi"/>
                <w:color w:val="000000"/>
                <w:sz w:val="25"/>
                <w:szCs w:val="25"/>
              </w:rPr>
            </w:pPr>
          </w:p>
        </w:tc>
        <w:tc>
          <w:tcPr>
            <w:tcW w:w="790" w:type="dxa"/>
            <w:tcBorders>
              <w:top w:val="nil"/>
              <w:left w:val="nil"/>
              <w:right w:val="nil"/>
            </w:tcBorders>
            <w:vAlign w:val="bottom"/>
          </w:tcPr>
          <w:p w14:paraId="5F0CD0C5" w14:textId="77777777" w:rsidR="004B6D6A" w:rsidRPr="00486C7E" w:rsidRDefault="004B6D6A" w:rsidP="004B6D6A">
            <w:pPr>
              <w:spacing w:line="340" w:lineRule="exact"/>
              <w:ind w:left="-72" w:right="-43"/>
              <w:jc w:val="right"/>
              <w:rPr>
                <w:rFonts w:asciiTheme="majorBidi" w:hAnsiTheme="majorBidi" w:cstheme="majorBidi"/>
                <w:color w:val="000000"/>
                <w:sz w:val="25"/>
                <w:szCs w:val="25"/>
              </w:rPr>
            </w:pPr>
          </w:p>
        </w:tc>
        <w:tc>
          <w:tcPr>
            <w:tcW w:w="974" w:type="dxa"/>
            <w:gridSpan w:val="2"/>
            <w:tcBorders>
              <w:top w:val="nil"/>
              <w:left w:val="nil"/>
              <w:right w:val="nil"/>
            </w:tcBorders>
            <w:vAlign w:val="bottom"/>
          </w:tcPr>
          <w:p w14:paraId="5F0CD0C6" w14:textId="77777777" w:rsidR="004B6D6A" w:rsidRPr="00486C7E" w:rsidRDefault="004B6D6A" w:rsidP="004B6D6A">
            <w:pPr>
              <w:spacing w:line="340" w:lineRule="exact"/>
              <w:jc w:val="right"/>
              <w:rPr>
                <w:rFonts w:asciiTheme="majorBidi" w:hAnsiTheme="majorBidi" w:cstheme="majorBidi"/>
                <w:color w:val="000000"/>
                <w:sz w:val="25"/>
                <w:szCs w:val="25"/>
              </w:rPr>
            </w:pPr>
          </w:p>
        </w:tc>
      </w:tr>
      <w:tr w:rsidR="00D333CC" w:rsidRPr="00486C7E" w14:paraId="5F0CD0DB" w14:textId="77777777" w:rsidTr="00CC04D7">
        <w:trPr>
          <w:trHeight w:val="351"/>
        </w:trPr>
        <w:tc>
          <w:tcPr>
            <w:tcW w:w="2427" w:type="dxa"/>
            <w:tcBorders>
              <w:top w:val="nil"/>
              <w:left w:val="nil"/>
              <w:bottom w:val="nil"/>
              <w:right w:val="nil"/>
            </w:tcBorders>
            <w:noWrap/>
            <w:vAlign w:val="bottom"/>
          </w:tcPr>
          <w:p w14:paraId="5F0CD0D2" w14:textId="77777777" w:rsidR="00D333CC" w:rsidRPr="00486C7E" w:rsidRDefault="00D333CC" w:rsidP="00CC04D7">
            <w:pPr>
              <w:spacing w:line="216" w:lineRule="auto"/>
              <w:ind w:left="-78"/>
              <w:rPr>
                <w:rFonts w:asciiTheme="majorBidi" w:hAnsiTheme="majorBidi" w:cstheme="majorBidi"/>
                <w:sz w:val="25"/>
                <w:szCs w:val="25"/>
              </w:rPr>
            </w:pPr>
            <w:r w:rsidRPr="00486C7E">
              <w:rPr>
                <w:rFonts w:asciiTheme="majorBidi" w:hAnsiTheme="majorBidi" w:cstheme="majorBidi"/>
                <w:color w:val="000000"/>
                <w:sz w:val="25"/>
                <w:szCs w:val="25"/>
              </w:rPr>
              <w:t>- Short-term loan</w:t>
            </w:r>
          </w:p>
        </w:tc>
        <w:tc>
          <w:tcPr>
            <w:tcW w:w="833" w:type="dxa"/>
            <w:tcBorders>
              <w:top w:val="nil"/>
              <w:left w:val="nil"/>
              <w:right w:val="nil"/>
            </w:tcBorders>
            <w:noWrap/>
            <w:vAlign w:val="bottom"/>
          </w:tcPr>
          <w:p w14:paraId="5F0CD0D3" w14:textId="5E9A02CF" w:rsidR="00D333CC" w:rsidRPr="00486C7E" w:rsidRDefault="00650F86" w:rsidP="00B20DBF">
            <w:pPr>
              <w:spacing w:line="340" w:lineRule="exact"/>
              <w:ind w:left="75"/>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400</w:t>
            </w:r>
          </w:p>
        </w:tc>
        <w:tc>
          <w:tcPr>
            <w:tcW w:w="832" w:type="dxa"/>
            <w:tcBorders>
              <w:top w:val="nil"/>
              <w:left w:val="nil"/>
              <w:right w:val="nil"/>
            </w:tcBorders>
            <w:noWrap/>
            <w:vAlign w:val="bottom"/>
          </w:tcPr>
          <w:p w14:paraId="5F0CD0D4" w14:textId="74E58D28" w:rsidR="00D333CC" w:rsidRPr="00486C7E" w:rsidRDefault="00650F86" w:rsidP="00B20DBF">
            <w:pPr>
              <w:spacing w:line="340" w:lineRule="exact"/>
              <w:ind w:left="-132" w:right="-29"/>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w:t>
            </w:r>
          </w:p>
        </w:tc>
        <w:tc>
          <w:tcPr>
            <w:tcW w:w="833" w:type="dxa"/>
            <w:tcBorders>
              <w:top w:val="nil"/>
              <w:left w:val="nil"/>
              <w:right w:val="nil"/>
            </w:tcBorders>
            <w:noWrap/>
            <w:vAlign w:val="bottom"/>
          </w:tcPr>
          <w:p w14:paraId="5F0CD0D5" w14:textId="35436E0D" w:rsidR="00D333CC" w:rsidRPr="00486C7E" w:rsidRDefault="00D333CC" w:rsidP="00B20DBF">
            <w:pPr>
              <w:spacing w:line="340" w:lineRule="exact"/>
              <w:ind w:left="-63" w:right="-69"/>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(400)</w:t>
            </w:r>
          </w:p>
        </w:tc>
        <w:tc>
          <w:tcPr>
            <w:tcW w:w="970" w:type="dxa"/>
            <w:tcBorders>
              <w:top w:val="nil"/>
              <w:left w:val="nil"/>
              <w:right w:val="nil"/>
            </w:tcBorders>
            <w:noWrap/>
            <w:vAlign w:val="bottom"/>
          </w:tcPr>
          <w:p w14:paraId="5F0CD0D6" w14:textId="4B0F2139" w:rsidR="00D333CC" w:rsidRPr="00486C7E" w:rsidRDefault="00650F86" w:rsidP="00B20DBF">
            <w:pPr>
              <w:spacing w:line="340" w:lineRule="exact"/>
              <w:ind w:left="5"/>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w:t>
            </w:r>
          </w:p>
        </w:tc>
        <w:tc>
          <w:tcPr>
            <w:tcW w:w="844" w:type="dxa"/>
            <w:tcBorders>
              <w:top w:val="nil"/>
              <w:left w:val="nil"/>
              <w:right w:val="nil"/>
            </w:tcBorders>
            <w:vAlign w:val="bottom"/>
          </w:tcPr>
          <w:p w14:paraId="5F0CD0D7" w14:textId="55ACE42C" w:rsidR="00D333CC" w:rsidRPr="00486C7E" w:rsidRDefault="00650F86" w:rsidP="00B20DBF">
            <w:pPr>
              <w:spacing w:line="340" w:lineRule="exact"/>
              <w:ind w:left="-15"/>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400</w:t>
            </w:r>
          </w:p>
        </w:tc>
        <w:tc>
          <w:tcPr>
            <w:tcW w:w="881" w:type="dxa"/>
            <w:tcBorders>
              <w:top w:val="nil"/>
              <w:left w:val="nil"/>
              <w:right w:val="nil"/>
            </w:tcBorders>
            <w:vAlign w:val="bottom"/>
          </w:tcPr>
          <w:p w14:paraId="5F0CD0D8" w14:textId="59C1F990" w:rsidR="00D333CC" w:rsidRPr="00486C7E" w:rsidRDefault="00650F86" w:rsidP="00B20DBF">
            <w:pPr>
              <w:spacing w:line="340" w:lineRule="exact"/>
              <w:ind w:left="-47" w:right="-29"/>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w:t>
            </w:r>
          </w:p>
        </w:tc>
        <w:tc>
          <w:tcPr>
            <w:tcW w:w="790" w:type="dxa"/>
            <w:tcBorders>
              <w:top w:val="nil"/>
              <w:left w:val="nil"/>
              <w:right w:val="nil"/>
            </w:tcBorders>
            <w:vAlign w:val="bottom"/>
          </w:tcPr>
          <w:p w14:paraId="5F0CD0D9" w14:textId="0B293CE4" w:rsidR="00D333CC" w:rsidRPr="00486C7E" w:rsidRDefault="00650F86" w:rsidP="00B20DBF">
            <w:pPr>
              <w:spacing w:line="340" w:lineRule="exact"/>
              <w:ind w:left="-72" w:right="-43"/>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 xml:space="preserve">       (</w:t>
            </w:r>
            <w:r w:rsidR="00D333CC" w:rsidRPr="00486C7E">
              <w:rPr>
                <w:rFonts w:asciiTheme="majorBidi" w:hAnsiTheme="majorBidi" w:cstheme="majorBidi"/>
                <w:color w:val="000000"/>
                <w:sz w:val="25"/>
                <w:szCs w:val="25"/>
              </w:rPr>
              <w:t>400)</w:t>
            </w:r>
          </w:p>
        </w:tc>
        <w:tc>
          <w:tcPr>
            <w:tcW w:w="974" w:type="dxa"/>
            <w:gridSpan w:val="2"/>
            <w:tcBorders>
              <w:top w:val="nil"/>
              <w:left w:val="nil"/>
              <w:right w:val="nil"/>
            </w:tcBorders>
            <w:vAlign w:val="bottom"/>
          </w:tcPr>
          <w:p w14:paraId="5F0CD0DA" w14:textId="6977473B" w:rsidR="00D333CC" w:rsidRPr="00486C7E" w:rsidRDefault="00650F86" w:rsidP="00B20DBF">
            <w:pPr>
              <w:spacing w:line="340" w:lineRule="exact"/>
              <w:jc w:val="right"/>
              <w:rPr>
                <w:rFonts w:asciiTheme="majorBidi" w:hAnsiTheme="majorBidi" w:cstheme="majorBidi"/>
                <w:color w:val="000000"/>
                <w:sz w:val="25"/>
                <w:szCs w:val="25"/>
              </w:rPr>
            </w:pPr>
            <w:r w:rsidRPr="00486C7E">
              <w:rPr>
                <w:rFonts w:asciiTheme="majorBidi" w:hAnsiTheme="majorBidi" w:cstheme="majorBidi"/>
                <w:color w:val="000000"/>
                <w:sz w:val="25"/>
                <w:szCs w:val="25"/>
              </w:rPr>
              <w:t>-</w:t>
            </w:r>
          </w:p>
        </w:tc>
      </w:tr>
      <w:tr w:rsidR="007A345E" w:rsidRPr="00486C7E" w14:paraId="5F0CD0E5" w14:textId="77777777" w:rsidTr="00CC04D7">
        <w:trPr>
          <w:trHeight w:val="351"/>
        </w:trPr>
        <w:tc>
          <w:tcPr>
            <w:tcW w:w="2427" w:type="dxa"/>
            <w:tcBorders>
              <w:top w:val="nil"/>
              <w:left w:val="nil"/>
              <w:bottom w:val="nil"/>
              <w:right w:val="nil"/>
            </w:tcBorders>
            <w:noWrap/>
            <w:vAlign w:val="center"/>
          </w:tcPr>
          <w:p w14:paraId="5F0CD0DC" w14:textId="77777777" w:rsidR="00D333CC" w:rsidRPr="00486C7E" w:rsidRDefault="00D333CC" w:rsidP="00CC04D7">
            <w:pPr>
              <w:spacing w:line="340" w:lineRule="atLeast"/>
              <w:ind w:left="-78"/>
              <w:rPr>
                <w:rFonts w:asciiTheme="majorBidi" w:hAnsiTheme="majorBidi" w:cstheme="majorBidi"/>
                <w:b/>
                <w:bCs/>
                <w:sz w:val="25"/>
                <w:szCs w:val="25"/>
              </w:rPr>
            </w:pPr>
            <w:r w:rsidRPr="00486C7E">
              <w:rPr>
                <w:rFonts w:asciiTheme="majorBidi" w:hAnsiTheme="majorBidi" w:cstheme="majorBidi"/>
                <w:b/>
                <w:bCs/>
                <w:sz w:val="25"/>
                <w:szCs w:val="25"/>
              </w:rPr>
              <w:t xml:space="preserve">Total </w:t>
            </w:r>
          </w:p>
        </w:tc>
        <w:tc>
          <w:tcPr>
            <w:tcW w:w="833" w:type="dxa"/>
            <w:tcBorders>
              <w:top w:val="nil"/>
              <w:left w:val="nil"/>
              <w:right w:val="nil"/>
            </w:tcBorders>
            <w:noWrap/>
            <w:vAlign w:val="bottom"/>
          </w:tcPr>
          <w:p w14:paraId="5F0CD0DD" w14:textId="04279A63" w:rsidR="00D333CC" w:rsidRPr="00486C7E" w:rsidRDefault="00650F86" w:rsidP="00B20DBF">
            <w:pPr>
              <w:pBdr>
                <w:top w:val="single" w:sz="4" w:space="1" w:color="auto"/>
                <w:bottom w:val="double" w:sz="4" w:space="1" w:color="auto"/>
              </w:pBdr>
              <w:tabs>
                <w:tab w:val="left" w:pos="1212"/>
              </w:tabs>
              <w:spacing w:line="340" w:lineRule="exact"/>
              <w:ind w:left="75"/>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400</w:t>
            </w:r>
          </w:p>
        </w:tc>
        <w:tc>
          <w:tcPr>
            <w:tcW w:w="832" w:type="dxa"/>
            <w:tcBorders>
              <w:top w:val="nil"/>
              <w:left w:val="nil"/>
              <w:right w:val="nil"/>
            </w:tcBorders>
            <w:noWrap/>
            <w:vAlign w:val="bottom"/>
          </w:tcPr>
          <w:p w14:paraId="5F0CD0DE" w14:textId="6F279C44" w:rsidR="00D333CC" w:rsidRPr="00486C7E" w:rsidRDefault="00650F86" w:rsidP="00B20DBF">
            <w:pPr>
              <w:pBdr>
                <w:top w:val="single" w:sz="4" w:space="1" w:color="auto"/>
                <w:bottom w:val="double" w:sz="4" w:space="1" w:color="auto"/>
              </w:pBdr>
              <w:tabs>
                <w:tab w:val="left" w:pos="1212"/>
              </w:tabs>
              <w:spacing w:line="340" w:lineRule="exact"/>
              <w:ind w:left="-132" w:right="-27"/>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w:t>
            </w:r>
          </w:p>
        </w:tc>
        <w:tc>
          <w:tcPr>
            <w:tcW w:w="833" w:type="dxa"/>
            <w:tcBorders>
              <w:top w:val="nil"/>
              <w:left w:val="nil"/>
              <w:right w:val="nil"/>
            </w:tcBorders>
            <w:noWrap/>
            <w:vAlign w:val="bottom"/>
          </w:tcPr>
          <w:p w14:paraId="5F0CD0DF" w14:textId="489D6916" w:rsidR="00D333CC" w:rsidRPr="00486C7E" w:rsidRDefault="00650F86" w:rsidP="00B20DBF">
            <w:pPr>
              <w:pBdr>
                <w:top w:val="single" w:sz="4" w:space="1" w:color="auto"/>
                <w:bottom w:val="double" w:sz="4" w:space="1" w:color="auto"/>
              </w:pBdr>
              <w:spacing w:line="340" w:lineRule="exact"/>
              <w:ind w:right="-58"/>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 xml:space="preserve"> (</w:t>
            </w:r>
            <w:r w:rsidR="00D333CC" w:rsidRPr="00486C7E">
              <w:rPr>
                <w:rFonts w:asciiTheme="majorBidi" w:hAnsiTheme="majorBidi" w:cstheme="majorBidi"/>
                <w:b/>
                <w:bCs/>
                <w:color w:val="000000"/>
                <w:sz w:val="25"/>
                <w:szCs w:val="25"/>
              </w:rPr>
              <w:t>400)</w:t>
            </w:r>
          </w:p>
        </w:tc>
        <w:tc>
          <w:tcPr>
            <w:tcW w:w="970" w:type="dxa"/>
            <w:tcBorders>
              <w:top w:val="nil"/>
              <w:left w:val="nil"/>
              <w:right w:val="nil"/>
            </w:tcBorders>
            <w:noWrap/>
            <w:vAlign w:val="bottom"/>
          </w:tcPr>
          <w:p w14:paraId="5F0CD0E0" w14:textId="646898C9" w:rsidR="00D333CC" w:rsidRPr="00486C7E" w:rsidRDefault="00650F86" w:rsidP="00B20DBF">
            <w:pPr>
              <w:pBdr>
                <w:top w:val="single" w:sz="4" w:space="1" w:color="auto"/>
                <w:bottom w:val="double" w:sz="4" w:space="1" w:color="auto"/>
              </w:pBdr>
              <w:tabs>
                <w:tab w:val="left" w:pos="1212"/>
              </w:tabs>
              <w:spacing w:line="340" w:lineRule="exact"/>
              <w:ind w:left="5"/>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w:t>
            </w:r>
          </w:p>
        </w:tc>
        <w:tc>
          <w:tcPr>
            <w:tcW w:w="844" w:type="dxa"/>
            <w:tcBorders>
              <w:top w:val="nil"/>
              <w:left w:val="nil"/>
              <w:right w:val="nil"/>
            </w:tcBorders>
            <w:shd w:val="clear" w:color="auto" w:fill="FFFFFF"/>
            <w:vAlign w:val="bottom"/>
          </w:tcPr>
          <w:p w14:paraId="5F0CD0E1" w14:textId="530AC169" w:rsidR="00D333CC" w:rsidRPr="00486C7E" w:rsidRDefault="00650F86" w:rsidP="00B20DBF">
            <w:pPr>
              <w:pBdr>
                <w:top w:val="single" w:sz="4" w:space="1" w:color="auto"/>
                <w:bottom w:val="double" w:sz="4" w:space="1" w:color="auto"/>
              </w:pBdr>
              <w:tabs>
                <w:tab w:val="left" w:pos="1212"/>
              </w:tabs>
              <w:spacing w:line="340" w:lineRule="exact"/>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91,174</w:t>
            </w:r>
          </w:p>
        </w:tc>
        <w:tc>
          <w:tcPr>
            <w:tcW w:w="881" w:type="dxa"/>
            <w:tcBorders>
              <w:top w:val="nil"/>
              <w:left w:val="nil"/>
              <w:right w:val="nil"/>
            </w:tcBorders>
            <w:vAlign w:val="bottom"/>
          </w:tcPr>
          <w:p w14:paraId="5F0CD0E2" w14:textId="550EA5D0" w:rsidR="00D333CC" w:rsidRPr="00486C7E" w:rsidRDefault="00650F86" w:rsidP="00B20DBF">
            <w:pPr>
              <w:pBdr>
                <w:top w:val="single" w:sz="4" w:space="1" w:color="auto"/>
                <w:bottom w:val="double" w:sz="4" w:space="1" w:color="auto"/>
              </w:pBdr>
              <w:spacing w:line="340" w:lineRule="exact"/>
              <w:ind w:left="-72" w:right="-43"/>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60,450</w:t>
            </w:r>
          </w:p>
        </w:tc>
        <w:tc>
          <w:tcPr>
            <w:tcW w:w="790" w:type="dxa"/>
            <w:tcBorders>
              <w:top w:val="nil"/>
              <w:left w:val="nil"/>
              <w:right w:val="nil"/>
            </w:tcBorders>
            <w:vAlign w:val="bottom"/>
          </w:tcPr>
          <w:p w14:paraId="5F0CD0E3" w14:textId="38D7A02F" w:rsidR="00D333CC" w:rsidRPr="00486C7E" w:rsidRDefault="00650F86" w:rsidP="00B20DBF">
            <w:pPr>
              <w:pBdr>
                <w:top w:val="single" w:sz="4" w:space="1" w:color="auto"/>
                <w:bottom w:val="double" w:sz="4" w:space="1" w:color="auto"/>
              </w:pBdr>
              <w:spacing w:line="340" w:lineRule="exact"/>
              <w:ind w:left="-93" w:right="-43"/>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(44,400)</w:t>
            </w:r>
          </w:p>
        </w:tc>
        <w:tc>
          <w:tcPr>
            <w:tcW w:w="974" w:type="dxa"/>
            <w:gridSpan w:val="2"/>
            <w:tcBorders>
              <w:top w:val="nil"/>
              <w:left w:val="nil"/>
              <w:right w:val="nil"/>
            </w:tcBorders>
            <w:vAlign w:val="bottom"/>
          </w:tcPr>
          <w:p w14:paraId="5F0CD0E4" w14:textId="13BD6413" w:rsidR="00D333CC" w:rsidRPr="00486C7E" w:rsidRDefault="00650F86" w:rsidP="00B20DBF">
            <w:pPr>
              <w:pBdr>
                <w:top w:val="single" w:sz="4" w:space="1" w:color="auto"/>
                <w:bottom w:val="double" w:sz="4" w:space="1" w:color="auto"/>
              </w:pBdr>
              <w:tabs>
                <w:tab w:val="left" w:pos="1212"/>
              </w:tabs>
              <w:spacing w:line="340" w:lineRule="exact"/>
              <w:jc w:val="right"/>
              <w:rPr>
                <w:rFonts w:asciiTheme="majorBidi" w:hAnsiTheme="majorBidi" w:cstheme="majorBidi"/>
                <w:b/>
                <w:bCs/>
                <w:color w:val="000000"/>
                <w:sz w:val="25"/>
                <w:szCs w:val="25"/>
              </w:rPr>
            </w:pPr>
            <w:r w:rsidRPr="00486C7E">
              <w:rPr>
                <w:rFonts w:asciiTheme="majorBidi" w:hAnsiTheme="majorBidi" w:cstheme="majorBidi"/>
                <w:b/>
                <w:bCs/>
                <w:color w:val="000000"/>
                <w:sz w:val="25"/>
                <w:szCs w:val="25"/>
              </w:rPr>
              <w:t>107,224</w:t>
            </w:r>
          </w:p>
        </w:tc>
      </w:tr>
    </w:tbl>
    <w:p w14:paraId="5F0CD0FA" w14:textId="1AB5BFAC" w:rsidR="00945A1D" w:rsidRPr="007B1E80" w:rsidRDefault="00945A1D">
      <w:pPr>
        <w:pStyle w:val="ListParagraph"/>
        <w:numPr>
          <w:ilvl w:val="2"/>
          <w:numId w:val="9"/>
        </w:numPr>
        <w:spacing w:before="100"/>
        <w:ind w:left="1372" w:hanging="504"/>
        <w:jc w:val="thaiDistribute"/>
        <w:rPr>
          <w:rFonts w:asciiTheme="majorBidi" w:hAnsiTheme="majorBidi" w:cstheme="majorBidi"/>
          <w:bCs/>
        </w:rPr>
      </w:pPr>
      <w:r w:rsidRPr="007B1E80">
        <w:rPr>
          <w:rFonts w:asciiTheme="majorBidi" w:hAnsiTheme="majorBidi" w:cstheme="majorBidi"/>
          <w:bCs/>
        </w:rPr>
        <w:t xml:space="preserve">As at December 31, </w:t>
      </w:r>
      <w:r w:rsidR="00D56DAF" w:rsidRPr="007B1E80">
        <w:rPr>
          <w:rFonts w:asciiTheme="majorBidi" w:hAnsiTheme="majorBidi" w:cstheme="majorBidi"/>
          <w:bCs/>
        </w:rPr>
        <w:t>202</w:t>
      </w:r>
      <w:r w:rsidR="00E04305" w:rsidRPr="007B1E80">
        <w:rPr>
          <w:rFonts w:asciiTheme="majorBidi" w:hAnsiTheme="majorBidi" w:cstheme="majorBidi"/>
          <w:bCs/>
        </w:rPr>
        <w:t>5</w:t>
      </w:r>
      <w:r w:rsidR="00D56DAF" w:rsidRPr="007B1E80">
        <w:rPr>
          <w:rFonts w:asciiTheme="majorBidi" w:hAnsiTheme="majorBidi" w:cstheme="majorBidi"/>
          <w:bCs/>
        </w:rPr>
        <w:t xml:space="preserve"> </w:t>
      </w:r>
      <w:r w:rsidRPr="007B1E80">
        <w:rPr>
          <w:rFonts w:asciiTheme="majorBidi" w:hAnsiTheme="majorBidi" w:cstheme="majorBidi"/>
          <w:bCs/>
        </w:rPr>
        <w:t xml:space="preserve">the Company has short-term loans from subsidiary companies in term of loan agreement for the purpose of the loans are for its working capital. The loans of Baht </w:t>
      </w:r>
      <w:r w:rsidR="00E04305" w:rsidRPr="007B1E80">
        <w:rPr>
          <w:rFonts w:asciiTheme="majorBidi" w:hAnsiTheme="majorBidi" w:cstheme="majorBidi"/>
          <w:bCs/>
        </w:rPr>
        <w:t>106.25</w:t>
      </w:r>
      <w:r w:rsidRPr="007B1E80">
        <w:rPr>
          <w:rFonts w:asciiTheme="majorBidi" w:hAnsiTheme="majorBidi" w:cstheme="majorBidi"/>
          <w:bCs/>
        </w:rPr>
        <w:t xml:space="preserve"> million bear an interest rate of </w:t>
      </w:r>
      <w:r w:rsidR="00E04305" w:rsidRPr="007B1E80">
        <w:rPr>
          <w:rFonts w:asciiTheme="majorBidi" w:hAnsiTheme="majorBidi" w:cstheme="majorBidi"/>
          <w:bCs/>
        </w:rPr>
        <w:t>5</w:t>
      </w:r>
      <w:r w:rsidRPr="007B1E80">
        <w:rPr>
          <w:rFonts w:asciiTheme="majorBidi" w:hAnsiTheme="majorBidi" w:cstheme="majorBidi"/>
          <w:bCs/>
        </w:rPr>
        <w:t xml:space="preserve">% </w:t>
      </w:r>
      <w:r w:rsidR="007E60AA" w:rsidRPr="007B1E80">
        <w:rPr>
          <w:rFonts w:asciiTheme="majorBidi" w:hAnsiTheme="majorBidi" w:cstheme="majorBidi"/>
          <w:bCs/>
        </w:rPr>
        <w:t>to</w:t>
      </w:r>
      <w:r w:rsidRPr="007B1E80">
        <w:rPr>
          <w:rFonts w:asciiTheme="majorBidi" w:hAnsiTheme="majorBidi" w:cstheme="majorBidi"/>
          <w:bCs/>
        </w:rPr>
        <w:t xml:space="preserve"> </w:t>
      </w:r>
      <w:r w:rsidR="007E60AA" w:rsidRPr="007B1E80">
        <w:rPr>
          <w:rFonts w:asciiTheme="majorBidi" w:hAnsiTheme="majorBidi" w:cstheme="majorBidi"/>
          <w:bCs/>
        </w:rPr>
        <w:t>5.4</w:t>
      </w:r>
      <w:r w:rsidRPr="007B1E80">
        <w:rPr>
          <w:rFonts w:asciiTheme="majorBidi" w:hAnsiTheme="majorBidi" w:cstheme="majorBidi"/>
          <w:bCs/>
        </w:rPr>
        <w:t>% per annum, with interest free for the fi</w:t>
      </w:r>
      <w:r w:rsidR="00313386" w:rsidRPr="007B1E80">
        <w:rPr>
          <w:rFonts w:asciiTheme="majorBidi" w:hAnsiTheme="majorBidi" w:cstheme="majorBidi"/>
          <w:bCs/>
        </w:rPr>
        <w:t xml:space="preserve">rst month, and loans of Baht </w:t>
      </w:r>
      <w:r w:rsidR="002F4D8E" w:rsidRPr="007B1E80">
        <w:rPr>
          <w:rFonts w:asciiTheme="majorBidi" w:hAnsiTheme="majorBidi" w:cstheme="majorBidi"/>
          <w:bCs/>
        </w:rPr>
        <w:t>0.97</w:t>
      </w:r>
      <w:r w:rsidRPr="007B1E80">
        <w:rPr>
          <w:rFonts w:asciiTheme="majorBidi" w:hAnsiTheme="majorBidi" w:cstheme="majorBidi"/>
          <w:bCs/>
        </w:rPr>
        <w:t xml:space="preserve"> million is no interest bearing</w:t>
      </w:r>
      <w:r w:rsidR="001E1D9B" w:rsidRPr="007B1E80">
        <w:rPr>
          <w:rFonts w:asciiTheme="majorBidi" w:hAnsiTheme="majorBidi" w:cstheme="majorBidi"/>
          <w:bCs/>
        </w:rPr>
        <w:t xml:space="preserve"> and was due on demand.</w:t>
      </w:r>
    </w:p>
    <w:p w14:paraId="5F0CD0FC" w14:textId="1AAA1F6F" w:rsidR="00821B52" w:rsidRPr="007B1E80" w:rsidRDefault="00821B52">
      <w:pPr>
        <w:pStyle w:val="ListParagraph"/>
        <w:numPr>
          <w:ilvl w:val="1"/>
          <w:numId w:val="9"/>
        </w:numPr>
        <w:spacing w:before="100"/>
        <w:ind w:hanging="300"/>
        <w:jc w:val="thaiDistribute"/>
        <w:rPr>
          <w:rFonts w:asciiTheme="majorBidi" w:hAnsiTheme="majorBidi" w:cstheme="majorBidi"/>
          <w:szCs w:val="28"/>
        </w:rPr>
      </w:pPr>
      <w:r w:rsidRPr="007B1E80">
        <w:rPr>
          <w:rFonts w:asciiTheme="majorBidi" w:hAnsiTheme="majorBidi" w:cstheme="majorBidi"/>
        </w:rPr>
        <w:t>During</w:t>
      </w:r>
      <w:r w:rsidRPr="007B1E80">
        <w:rPr>
          <w:rFonts w:asciiTheme="majorBidi" w:hAnsiTheme="majorBidi" w:cstheme="majorBidi"/>
          <w:szCs w:val="28"/>
        </w:rPr>
        <w:t xml:space="preserve"> </w:t>
      </w:r>
      <w:r w:rsidR="004B22EF" w:rsidRPr="007B1E80">
        <w:rPr>
          <w:rFonts w:asciiTheme="majorBidi" w:hAnsiTheme="majorBidi" w:cstheme="majorBidi"/>
          <w:szCs w:val="28"/>
        </w:rPr>
        <w:t>the year ended December 31, 202</w:t>
      </w:r>
      <w:r w:rsidR="006E5A8B" w:rsidRPr="007B1E80">
        <w:rPr>
          <w:rFonts w:asciiTheme="majorBidi" w:hAnsiTheme="majorBidi" w:cstheme="majorBidi"/>
          <w:szCs w:val="28"/>
        </w:rPr>
        <w:t>5</w:t>
      </w:r>
      <w:r w:rsidRPr="007B1E80">
        <w:rPr>
          <w:rFonts w:asciiTheme="majorBidi" w:hAnsiTheme="majorBidi" w:cstheme="majorBidi"/>
          <w:szCs w:val="28"/>
        </w:rPr>
        <w:t>, movements of long-term loan</w:t>
      </w:r>
      <w:r w:rsidR="00DA5593" w:rsidRPr="007B1E80">
        <w:rPr>
          <w:rFonts w:asciiTheme="majorBidi" w:hAnsiTheme="majorBidi" w:cstheme="majorBidi"/>
          <w:szCs w:val="28"/>
        </w:rPr>
        <w:t>s</w:t>
      </w:r>
      <w:r w:rsidRPr="007B1E80">
        <w:rPr>
          <w:rFonts w:asciiTheme="majorBidi" w:hAnsiTheme="majorBidi" w:cstheme="majorBidi"/>
          <w:szCs w:val="28"/>
        </w:rPr>
        <w:t xml:space="preserve"> from related parties</w:t>
      </w:r>
      <w:r w:rsidR="009C1822">
        <w:rPr>
          <w:rFonts w:asciiTheme="majorBidi" w:hAnsiTheme="majorBidi" w:cstheme="majorBidi"/>
          <w:szCs w:val="28"/>
        </w:rPr>
        <w:t xml:space="preserve"> - net </w:t>
      </w:r>
      <w:r w:rsidRPr="007B1E80">
        <w:rPr>
          <w:rFonts w:asciiTheme="majorBidi" w:hAnsiTheme="majorBidi" w:cstheme="majorBidi"/>
          <w:szCs w:val="28"/>
        </w:rPr>
        <w:t>were as follows:</w:t>
      </w:r>
    </w:p>
    <w:tbl>
      <w:tblPr>
        <w:tblW w:w="9319" w:type="dxa"/>
        <w:tblInd w:w="851" w:type="dxa"/>
        <w:tblLayout w:type="fixed"/>
        <w:tblLook w:val="04A0" w:firstRow="1" w:lastRow="0" w:firstColumn="1" w:lastColumn="0" w:noHBand="0" w:noVBand="1"/>
      </w:tblPr>
      <w:tblGrid>
        <w:gridCol w:w="2299"/>
        <w:gridCol w:w="810"/>
        <w:gridCol w:w="846"/>
        <w:gridCol w:w="774"/>
        <w:gridCol w:w="1080"/>
        <w:gridCol w:w="810"/>
        <w:gridCol w:w="851"/>
        <w:gridCol w:w="798"/>
        <w:gridCol w:w="1051"/>
      </w:tblGrid>
      <w:tr w:rsidR="00CF0408" w:rsidRPr="000F22A2" w14:paraId="5F0CD0FF" w14:textId="77777777" w:rsidTr="001339C1">
        <w:trPr>
          <w:trHeight w:val="144"/>
          <w:tblHeader/>
        </w:trPr>
        <w:tc>
          <w:tcPr>
            <w:tcW w:w="2299" w:type="dxa"/>
            <w:noWrap/>
            <w:vAlign w:val="bottom"/>
          </w:tcPr>
          <w:p w14:paraId="5F0CD0FD" w14:textId="77777777" w:rsidR="00CF0408" w:rsidRPr="000F22A2" w:rsidRDefault="00CF0408" w:rsidP="001339C1">
            <w:pPr>
              <w:rPr>
                <w:rFonts w:asciiTheme="majorBidi" w:hAnsiTheme="majorBidi" w:cstheme="majorBidi"/>
                <w:b/>
                <w:bCs/>
                <w:sz w:val="25"/>
                <w:szCs w:val="25"/>
              </w:rPr>
            </w:pPr>
            <w:r w:rsidRPr="000F22A2">
              <w:rPr>
                <w:rFonts w:asciiTheme="majorBidi" w:hAnsiTheme="majorBidi" w:cstheme="majorBidi"/>
                <w:b/>
                <w:bCs/>
                <w:sz w:val="25"/>
                <w:szCs w:val="25"/>
              </w:rPr>
              <w:t> </w:t>
            </w:r>
          </w:p>
        </w:tc>
        <w:tc>
          <w:tcPr>
            <w:tcW w:w="7020" w:type="dxa"/>
            <w:gridSpan w:val="8"/>
            <w:noWrap/>
            <w:vAlign w:val="bottom"/>
          </w:tcPr>
          <w:p w14:paraId="5F0CD0FE" w14:textId="77777777" w:rsidR="00CF0408" w:rsidRPr="00C937C1" w:rsidRDefault="00CF0408" w:rsidP="001339C1">
            <w:pPr>
              <w:pBdr>
                <w:bottom w:val="single" w:sz="4" w:space="1" w:color="auto"/>
              </w:pBdr>
              <w:ind w:right="-108" w:hanging="91"/>
              <w:jc w:val="center"/>
              <w:rPr>
                <w:rFonts w:asciiTheme="majorBidi" w:hAnsiTheme="majorBidi" w:cstheme="majorBidi"/>
                <w:b/>
                <w:bCs/>
                <w:sz w:val="25"/>
                <w:szCs w:val="25"/>
                <w:cs/>
              </w:rPr>
            </w:pPr>
            <w:r w:rsidRPr="000F22A2">
              <w:rPr>
                <w:rFonts w:asciiTheme="majorBidi" w:hAnsiTheme="majorBidi" w:cstheme="majorBidi"/>
                <w:b/>
                <w:bCs/>
                <w:sz w:val="25"/>
                <w:szCs w:val="25"/>
              </w:rPr>
              <w:t>Unit: Thousand Baht</w:t>
            </w:r>
          </w:p>
        </w:tc>
      </w:tr>
      <w:tr w:rsidR="00CF0408" w:rsidRPr="000F22A2" w14:paraId="5F0CD103" w14:textId="77777777" w:rsidTr="001339C1">
        <w:trPr>
          <w:trHeight w:val="144"/>
          <w:tblHeader/>
        </w:trPr>
        <w:tc>
          <w:tcPr>
            <w:tcW w:w="2299" w:type="dxa"/>
            <w:noWrap/>
            <w:vAlign w:val="bottom"/>
            <w:hideMark/>
          </w:tcPr>
          <w:p w14:paraId="5F0CD100" w14:textId="77777777" w:rsidR="00CF0408" w:rsidRPr="000F22A2" w:rsidRDefault="00CF0408" w:rsidP="001339C1">
            <w:pPr>
              <w:rPr>
                <w:rFonts w:asciiTheme="majorBidi" w:hAnsiTheme="majorBidi" w:cstheme="majorBidi"/>
                <w:b/>
                <w:bCs/>
                <w:sz w:val="25"/>
                <w:szCs w:val="25"/>
              </w:rPr>
            </w:pPr>
            <w:r w:rsidRPr="000F22A2">
              <w:rPr>
                <w:rFonts w:asciiTheme="majorBidi" w:hAnsiTheme="majorBidi" w:cstheme="majorBidi"/>
                <w:b/>
                <w:bCs/>
                <w:sz w:val="25"/>
                <w:szCs w:val="25"/>
              </w:rPr>
              <w:t> </w:t>
            </w:r>
          </w:p>
        </w:tc>
        <w:tc>
          <w:tcPr>
            <w:tcW w:w="3510" w:type="dxa"/>
            <w:gridSpan w:val="4"/>
            <w:noWrap/>
            <w:vAlign w:val="bottom"/>
            <w:hideMark/>
          </w:tcPr>
          <w:p w14:paraId="5F0CD101" w14:textId="77777777" w:rsidR="00CF0408" w:rsidRPr="000F22A2" w:rsidRDefault="00CF0408" w:rsidP="001339C1">
            <w:pPr>
              <w:pBdr>
                <w:bottom w:val="single" w:sz="4" w:space="1" w:color="auto"/>
              </w:pBdr>
              <w:ind w:hanging="108"/>
              <w:jc w:val="center"/>
              <w:rPr>
                <w:rFonts w:asciiTheme="majorBidi" w:hAnsiTheme="majorBidi" w:cstheme="majorBidi"/>
                <w:b/>
                <w:bCs/>
                <w:sz w:val="25"/>
                <w:szCs w:val="25"/>
              </w:rPr>
            </w:pPr>
            <w:r w:rsidRPr="000F22A2">
              <w:rPr>
                <w:rFonts w:asciiTheme="majorBidi" w:hAnsiTheme="majorBidi" w:cstheme="majorBidi"/>
                <w:b/>
                <w:bCs/>
                <w:sz w:val="25"/>
                <w:szCs w:val="25"/>
              </w:rPr>
              <w:t>Consolidated financial statements</w:t>
            </w:r>
          </w:p>
        </w:tc>
        <w:tc>
          <w:tcPr>
            <w:tcW w:w="3510" w:type="dxa"/>
            <w:gridSpan w:val="4"/>
            <w:vAlign w:val="bottom"/>
          </w:tcPr>
          <w:p w14:paraId="5F0CD102" w14:textId="77777777" w:rsidR="00CF0408" w:rsidRPr="00C937C1" w:rsidRDefault="00CF0408" w:rsidP="001339C1">
            <w:pPr>
              <w:pBdr>
                <w:bottom w:val="single" w:sz="4" w:space="1" w:color="auto"/>
              </w:pBdr>
              <w:ind w:right="-108"/>
              <w:jc w:val="center"/>
              <w:rPr>
                <w:rFonts w:asciiTheme="majorBidi" w:hAnsiTheme="majorBidi" w:cstheme="majorBidi"/>
                <w:b/>
                <w:bCs/>
                <w:sz w:val="25"/>
                <w:szCs w:val="25"/>
                <w:cs/>
              </w:rPr>
            </w:pPr>
            <w:r w:rsidRPr="000F22A2">
              <w:rPr>
                <w:rFonts w:asciiTheme="majorBidi" w:hAnsiTheme="majorBidi" w:cstheme="majorBidi"/>
                <w:b/>
                <w:bCs/>
                <w:sz w:val="25"/>
                <w:szCs w:val="25"/>
              </w:rPr>
              <w:t>Separate financial statements</w:t>
            </w:r>
          </w:p>
        </w:tc>
      </w:tr>
      <w:tr w:rsidR="00CF0408" w:rsidRPr="000F22A2" w14:paraId="5F0CD10D" w14:textId="77777777" w:rsidTr="001339C1">
        <w:trPr>
          <w:trHeight w:val="144"/>
          <w:tblHeader/>
        </w:trPr>
        <w:tc>
          <w:tcPr>
            <w:tcW w:w="2299" w:type="dxa"/>
            <w:noWrap/>
            <w:vAlign w:val="bottom"/>
            <w:hideMark/>
          </w:tcPr>
          <w:p w14:paraId="5F0CD104" w14:textId="77777777" w:rsidR="00CF0408" w:rsidRPr="000F22A2" w:rsidRDefault="00CF0408" w:rsidP="001339C1">
            <w:pPr>
              <w:rPr>
                <w:rFonts w:asciiTheme="majorBidi" w:hAnsiTheme="majorBidi" w:cstheme="majorBidi"/>
                <w:b/>
                <w:bCs/>
                <w:sz w:val="25"/>
                <w:szCs w:val="25"/>
              </w:rPr>
            </w:pPr>
            <w:r w:rsidRPr="000F22A2">
              <w:rPr>
                <w:rFonts w:asciiTheme="majorBidi" w:hAnsiTheme="majorBidi" w:cstheme="majorBidi"/>
                <w:b/>
                <w:bCs/>
                <w:sz w:val="25"/>
                <w:szCs w:val="25"/>
              </w:rPr>
              <w:t> </w:t>
            </w:r>
          </w:p>
        </w:tc>
        <w:tc>
          <w:tcPr>
            <w:tcW w:w="810" w:type="dxa"/>
            <w:noWrap/>
            <w:vAlign w:val="bottom"/>
          </w:tcPr>
          <w:p w14:paraId="5F0CD105" w14:textId="77777777" w:rsidR="00CF0408" w:rsidRPr="00C937C1" w:rsidRDefault="00CF0408" w:rsidP="001339C1">
            <w:pPr>
              <w:ind w:left="-108" w:right="-108"/>
              <w:jc w:val="center"/>
              <w:rPr>
                <w:rFonts w:asciiTheme="majorBidi" w:hAnsiTheme="majorBidi" w:cstheme="majorBidi"/>
                <w:b/>
                <w:bCs/>
                <w:sz w:val="25"/>
                <w:szCs w:val="25"/>
                <w:cs/>
              </w:rPr>
            </w:pPr>
            <w:r w:rsidRPr="000F22A2">
              <w:rPr>
                <w:rFonts w:asciiTheme="majorBidi" w:hAnsiTheme="majorBidi" w:cstheme="majorBidi"/>
                <w:b/>
                <w:bCs/>
                <w:sz w:val="25"/>
                <w:szCs w:val="25"/>
              </w:rPr>
              <w:t>As at January 1,</w:t>
            </w:r>
          </w:p>
        </w:tc>
        <w:tc>
          <w:tcPr>
            <w:tcW w:w="1620" w:type="dxa"/>
            <w:gridSpan w:val="2"/>
            <w:noWrap/>
            <w:vAlign w:val="bottom"/>
          </w:tcPr>
          <w:p w14:paraId="5F0CD106" w14:textId="77777777" w:rsidR="00CF0408" w:rsidRPr="000F22A2" w:rsidRDefault="00CF0408" w:rsidP="00C36549">
            <w:pPr>
              <w:pBdr>
                <w:bottom w:val="single" w:sz="4" w:space="1" w:color="auto"/>
              </w:pBdr>
              <w:ind w:left="-72" w:right="-72" w:hanging="117"/>
              <w:jc w:val="center"/>
              <w:rPr>
                <w:rFonts w:asciiTheme="majorBidi" w:hAnsiTheme="majorBidi" w:cstheme="majorBidi"/>
                <w:b/>
                <w:bCs/>
                <w:sz w:val="25"/>
                <w:szCs w:val="25"/>
              </w:rPr>
            </w:pPr>
            <w:r w:rsidRPr="000F22A2">
              <w:rPr>
                <w:rFonts w:asciiTheme="majorBidi" w:hAnsiTheme="majorBidi" w:cstheme="majorBidi"/>
                <w:b/>
                <w:bCs/>
                <w:sz w:val="25"/>
                <w:szCs w:val="25"/>
              </w:rPr>
              <w:t xml:space="preserve">   Movements during </w:t>
            </w:r>
            <w:r w:rsidRPr="000F22A2">
              <w:rPr>
                <w:rFonts w:asciiTheme="majorBidi" w:hAnsiTheme="majorBidi" w:cstheme="majorBidi"/>
                <w:b/>
                <w:bCs/>
                <w:sz w:val="25"/>
                <w:szCs w:val="25"/>
              </w:rPr>
              <w:br/>
              <w:t xml:space="preserve">the </w:t>
            </w:r>
            <w:r w:rsidR="00C36549" w:rsidRPr="000F22A2">
              <w:rPr>
                <w:rFonts w:asciiTheme="majorBidi" w:hAnsiTheme="majorBidi" w:cstheme="majorBidi"/>
                <w:b/>
                <w:bCs/>
                <w:sz w:val="25"/>
                <w:szCs w:val="25"/>
              </w:rPr>
              <w:t>year</w:t>
            </w:r>
          </w:p>
        </w:tc>
        <w:tc>
          <w:tcPr>
            <w:tcW w:w="1080" w:type="dxa"/>
            <w:noWrap/>
            <w:vAlign w:val="bottom"/>
          </w:tcPr>
          <w:p w14:paraId="5F0CD107" w14:textId="77777777" w:rsidR="00CF0408" w:rsidRPr="000F22A2" w:rsidRDefault="00CF0408" w:rsidP="001339C1">
            <w:pPr>
              <w:ind w:left="-144" w:right="-144"/>
              <w:jc w:val="center"/>
              <w:rPr>
                <w:rFonts w:asciiTheme="majorBidi" w:hAnsiTheme="majorBidi" w:cstheme="majorBidi"/>
                <w:b/>
                <w:bCs/>
                <w:sz w:val="25"/>
                <w:szCs w:val="25"/>
              </w:rPr>
            </w:pPr>
            <w:r w:rsidRPr="000F22A2">
              <w:rPr>
                <w:rFonts w:asciiTheme="majorBidi" w:hAnsiTheme="majorBidi" w:cstheme="majorBidi"/>
                <w:b/>
                <w:bCs/>
                <w:sz w:val="25"/>
                <w:szCs w:val="25"/>
              </w:rPr>
              <w:t xml:space="preserve">As at </w:t>
            </w:r>
          </w:p>
          <w:p w14:paraId="5F0CD108" w14:textId="77777777" w:rsidR="00CF0408" w:rsidRPr="00C937C1" w:rsidRDefault="00E507B8" w:rsidP="001339C1">
            <w:pPr>
              <w:ind w:left="-144" w:right="-144"/>
              <w:jc w:val="center"/>
              <w:rPr>
                <w:rFonts w:asciiTheme="majorBidi" w:hAnsiTheme="majorBidi" w:cstheme="majorBidi"/>
                <w:b/>
                <w:bCs/>
                <w:sz w:val="25"/>
                <w:szCs w:val="25"/>
                <w:cs/>
              </w:rPr>
            </w:pPr>
            <w:r w:rsidRPr="000F22A2">
              <w:rPr>
                <w:rFonts w:asciiTheme="majorBidi" w:hAnsiTheme="majorBidi" w:cstheme="majorBidi"/>
                <w:b/>
                <w:bCs/>
                <w:sz w:val="25"/>
                <w:szCs w:val="25"/>
              </w:rPr>
              <w:t>December 31</w:t>
            </w:r>
            <w:r w:rsidR="00CF0408" w:rsidRPr="000F22A2">
              <w:rPr>
                <w:rFonts w:asciiTheme="majorBidi" w:hAnsiTheme="majorBidi" w:cstheme="majorBidi"/>
                <w:b/>
                <w:bCs/>
                <w:sz w:val="25"/>
                <w:szCs w:val="25"/>
              </w:rPr>
              <w:t>,</w:t>
            </w:r>
          </w:p>
        </w:tc>
        <w:tc>
          <w:tcPr>
            <w:tcW w:w="810" w:type="dxa"/>
            <w:vAlign w:val="bottom"/>
          </w:tcPr>
          <w:p w14:paraId="5F0CD109" w14:textId="77777777" w:rsidR="00CF0408" w:rsidRPr="00C937C1" w:rsidRDefault="00CF0408" w:rsidP="001339C1">
            <w:pPr>
              <w:ind w:left="-108" w:right="-108"/>
              <w:jc w:val="center"/>
              <w:rPr>
                <w:rFonts w:asciiTheme="majorBidi" w:hAnsiTheme="majorBidi" w:cstheme="majorBidi"/>
                <w:b/>
                <w:bCs/>
                <w:sz w:val="25"/>
                <w:szCs w:val="25"/>
                <w:cs/>
              </w:rPr>
            </w:pPr>
            <w:r w:rsidRPr="000F22A2">
              <w:rPr>
                <w:rFonts w:asciiTheme="majorBidi" w:hAnsiTheme="majorBidi" w:cstheme="majorBidi"/>
                <w:b/>
                <w:bCs/>
                <w:sz w:val="25"/>
                <w:szCs w:val="25"/>
              </w:rPr>
              <w:t>As at January 1,</w:t>
            </w:r>
          </w:p>
        </w:tc>
        <w:tc>
          <w:tcPr>
            <w:tcW w:w="1649" w:type="dxa"/>
            <w:gridSpan w:val="2"/>
            <w:vAlign w:val="bottom"/>
          </w:tcPr>
          <w:p w14:paraId="5F0CD10A" w14:textId="77777777" w:rsidR="00CF0408" w:rsidRPr="000F22A2" w:rsidRDefault="00CF0408" w:rsidP="001339C1">
            <w:pPr>
              <w:pBdr>
                <w:bottom w:val="single" w:sz="4" w:space="1" w:color="auto"/>
              </w:pBdr>
              <w:ind w:left="-72" w:right="-72"/>
              <w:jc w:val="center"/>
              <w:rPr>
                <w:rFonts w:asciiTheme="majorBidi" w:hAnsiTheme="majorBidi" w:cstheme="majorBidi"/>
                <w:b/>
                <w:bCs/>
                <w:sz w:val="25"/>
                <w:szCs w:val="25"/>
              </w:rPr>
            </w:pPr>
            <w:r w:rsidRPr="000F22A2">
              <w:rPr>
                <w:rFonts w:asciiTheme="majorBidi" w:hAnsiTheme="majorBidi" w:cstheme="majorBidi"/>
                <w:b/>
                <w:bCs/>
                <w:sz w:val="25"/>
                <w:szCs w:val="25"/>
              </w:rPr>
              <w:t xml:space="preserve">Movements during </w:t>
            </w:r>
            <w:r w:rsidRPr="000F22A2">
              <w:rPr>
                <w:rFonts w:asciiTheme="majorBidi" w:hAnsiTheme="majorBidi" w:cstheme="majorBidi"/>
                <w:b/>
                <w:bCs/>
                <w:sz w:val="25"/>
                <w:szCs w:val="25"/>
              </w:rPr>
              <w:br/>
              <w:t xml:space="preserve">the </w:t>
            </w:r>
            <w:r w:rsidR="00C36549" w:rsidRPr="000F22A2">
              <w:rPr>
                <w:rFonts w:asciiTheme="majorBidi" w:hAnsiTheme="majorBidi" w:cstheme="majorBidi"/>
                <w:b/>
                <w:bCs/>
                <w:sz w:val="25"/>
                <w:szCs w:val="25"/>
              </w:rPr>
              <w:t>year</w:t>
            </w:r>
          </w:p>
        </w:tc>
        <w:tc>
          <w:tcPr>
            <w:tcW w:w="1051" w:type="dxa"/>
            <w:vAlign w:val="bottom"/>
          </w:tcPr>
          <w:p w14:paraId="5F0CD10B" w14:textId="77777777" w:rsidR="00CF0408" w:rsidRPr="000F22A2" w:rsidRDefault="00CF0408" w:rsidP="001339C1">
            <w:pPr>
              <w:ind w:left="-144" w:right="-144"/>
              <w:jc w:val="center"/>
              <w:rPr>
                <w:rFonts w:asciiTheme="majorBidi" w:hAnsiTheme="majorBidi" w:cstheme="majorBidi"/>
                <w:b/>
                <w:bCs/>
                <w:sz w:val="25"/>
                <w:szCs w:val="25"/>
              </w:rPr>
            </w:pPr>
            <w:r w:rsidRPr="000F22A2">
              <w:rPr>
                <w:rFonts w:asciiTheme="majorBidi" w:hAnsiTheme="majorBidi" w:cstheme="majorBidi"/>
                <w:b/>
                <w:bCs/>
                <w:sz w:val="25"/>
                <w:szCs w:val="25"/>
              </w:rPr>
              <w:t xml:space="preserve">As at </w:t>
            </w:r>
          </w:p>
          <w:p w14:paraId="5F0CD10C" w14:textId="77777777" w:rsidR="00CF0408" w:rsidRPr="00C937C1" w:rsidRDefault="00E507B8" w:rsidP="001339C1">
            <w:pPr>
              <w:ind w:left="-144" w:right="-144"/>
              <w:jc w:val="center"/>
              <w:rPr>
                <w:rFonts w:asciiTheme="majorBidi" w:hAnsiTheme="majorBidi" w:cstheme="majorBidi"/>
                <w:b/>
                <w:bCs/>
                <w:sz w:val="25"/>
                <w:szCs w:val="25"/>
                <w:cs/>
              </w:rPr>
            </w:pPr>
            <w:r w:rsidRPr="000F22A2">
              <w:rPr>
                <w:rFonts w:asciiTheme="majorBidi" w:hAnsiTheme="majorBidi" w:cstheme="majorBidi"/>
                <w:b/>
                <w:bCs/>
                <w:sz w:val="25"/>
                <w:szCs w:val="25"/>
              </w:rPr>
              <w:t>December 31</w:t>
            </w:r>
            <w:r w:rsidR="00CF0408" w:rsidRPr="000F22A2">
              <w:rPr>
                <w:rFonts w:asciiTheme="majorBidi" w:hAnsiTheme="majorBidi" w:cstheme="majorBidi"/>
                <w:b/>
                <w:bCs/>
                <w:sz w:val="25"/>
                <w:szCs w:val="25"/>
              </w:rPr>
              <w:t>,</w:t>
            </w:r>
          </w:p>
        </w:tc>
      </w:tr>
      <w:tr w:rsidR="00CF0408" w:rsidRPr="000F22A2" w14:paraId="5F0CD117" w14:textId="77777777" w:rsidTr="001339C1">
        <w:trPr>
          <w:trHeight w:val="144"/>
          <w:tblHeader/>
        </w:trPr>
        <w:tc>
          <w:tcPr>
            <w:tcW w:w="2299" w:type="dxa"/>
            <w:noWrap/>
            <w:vAlign w:val="bottom"/>
            <w:hideMark/>
          </w:tcPr>
          <w:p w14:paraId="5F0CD10E" w14:textId="77777777" w:rsidR="00CF0408" w:rsidRPr="000F22A2" w:rsidRDefault="00CF0408" w:rsidP="001339C1">
            <w:pPr>
              <w:rPr>
                <w:rFonts w:asciiTheme="majorBidi" w:hAnsiTheme="majorBidi" w:cstheme="majorBidi"/>
                <w:b/>
                <w:bCs/>
                <w:sz w:val="25"/>
                <w:szCs w:val="25"/>
              </w:rPr>
            </w:pPr>
            <w:r w:rsidRPr="000F22A2">
              <w:rPr>
                <w:rFonts w:asciiTheme="majorBidi" w:hAnsiTheme="majorBidi" w:cstheme="majorBidi"/>
                <w:b/>
                <w:bCs/>
                <w:sz w:val="25"/>
                <w:szCs w:val="25"/>
              </w:rPr>
              <w:t> </w:t>
            </w:r>
          </w:p>
        </w:tc>
        <w:tc>
          <w:tcPr>
            <w:tcW w:w="810" w:type="dxa"/>
            <w:noWrap/>
            <w:vAlign w:val="bottom"/>
            <w:hideMark/>
          </w:tcPr>
          <w:p w14:paraId="5F0CD10F" w14:textId="5E2E3A9D" w:rsidR="00CF0408" w:rsidRPr="000F22A2" w:rsidRDefault="006E5A8B" w:rsidP="001339C1">
            <w:pPr>
              <w:pBdr>
                <w:bottom w:val="single" w:sz="4" w:space="1" w:color="auto"/>
              </w:pBdr>
              <w:jc w:val="center"/>
              <w:rPr>
                <w:rFonts w:asciiTheme="majorBidi" w:hAnsiTheme="majorBidi" w:cstheme="majorBidi"/>
                <w:b/>
                <w:bCs/>
                <w:sz w:val="25"/>
                <w:szCs w:val="25"/>
              </w:rPr>
            </w:pPr>
            <w:r w:rsidRPr="000F22A2">
              <w:rPr>
                <w:rFonts w:asciiTheme="majorBidi" w:hAnsiTheme="majorBidi" w:cstheme="majorBidi"/>
                <w:b/>
                <w:bCs/>
                <w:sz w:val="25"/>
                <w:szCs w:val="25"/>
              </w:rPr>
              <w:t>2025</w:t>
            </w:r>
          </w:p>
        </w:tc>
        <w:tc>
          <w:tcPr>
            <w:tcW w:w="846" w:type="dxa"/>
            <w:noWrap/>
            <w:vAlign w:val="bottom"/>
            <w:hideMark/>
          </w:tcPr>
          <w:p w14:paraId="5F0CD110" w14:textId="77777777" w:rsidR="00CF0408" w:rsidRPr="000F22A2" w:rsidRDefault="00CF0408" w:rsidP="001339C1">
            <w:pPr>
              <w:pBdr>
                <w:bottom w:val="single" w:sz="4" w:space="1" w:color="auto"/>
              </w:pBdr>
              <w:ind w:left="-108" w:right="-11"/>
              <w:rPr>
                <w:rFonts w:asciiTheme="majorBidi" w:hAnsiTheme="majorBidi" w:cstheme="majorBidi"/>
                <w:b/>
                <w:bCs/>
                <w:sz w:val="25"/>
                <w:szCs w:val="25"/>
              </w:rPr>
            </w:pPr>
            <w:r w:rsidRPr="000F22A2">
              <w:rPr>
                <w:rFonts w:asciiTheme="majorBidi" w:hAnsiTheme="majorBidi" w:cstheme="majorBidi"/>
                <w:b/>
                <w:bCs/>
                <w:sz w:val="25"/>
                <w:szCs w:val="25"/>
              </w:rPr>
              <w:t xml:space="preserve">  Increase</w:t>
            </w:r>
          </w:p>
        </w:tc>
        <w:tc>
          <w:tcPr>
            <w:tcW w:w="774" w:type="dxa"/>
            <w:noWrap/>
            <w:vAlign w:val="bottom"/>
            <w:hideMark/>
          </w:tcPr>
          <w:p w14:paraId="5F0CD111" w14:textId="77777777" w:rsidR="00CF0408" w:rsidRPr="000F22A2" w:rsidRDefault="00CF0408" w:rsidP="001339C1">
            <w:pPr>
              <w:pBdr>
                <w:bottom w:val="single" w:sz="4" w:space="1" w:color="auto"/>
              </w:pBdr>
              <w:ind w:right="-108" w:hanging="108"/>
              <w:jc w:val="center"/>
              <w:rPr>
                <w:rFonts w:asciiTheme="majorBidi" w:hAnsiTheme="majorBidi" w:cstheme="majorBidi"/>
                <w:b/>
                <w:bCs/>
                <w:sz w:val="25"/>
                <w:szCs w:val="25"/>
              </w:rPr>
            </w:pPr>
            <w:r w:rsidRPr="000F22A2">
              <w:rPr>
                <w:rFonts w:asciiTheme="majorBidi" w:hAnsiTheme="majorBidi" w:cstheme="majorBidi"/>
                <w:b/>
                <w:bCs/>
                <w:sz w:val="25"/>
                <w:szCs w:val="25"/>
              </w:rPr>
              <w:t>Decrease</w:t>
            </w:r>
          </w:p>
        </w:tc>
        <w:tc>
          <w:tcPr>
            <w:tcW w:w="1080" w:type="dxa"/>
            <w:noWrap/>
            <w:vAlign w:val="bottom"/>
            <w:hideMark/>
          </w:tcPr>
          <w:p w14:paraId="5F0CD112" w14:textId="765BAB64" w:rsidR="00CF0408" w:rsidRPr="000F22A2" w:rsidRDefault="006E5A8B" w:rsidP="001339C1">
            <w:pPr>
              <w:pBdr>
                <w:bottom w:val="single" w:sz="4" w:space="1" w:color="auto"/>
              </w:pBdr>
              <w:ind w:left="108" w:hanging="108"/>
              <w:jc w:val="center"/>
              <w:rPr>
                <w:rFonts w:asciiTheme="majorBidi" w:hAnsiTheme="majorBidi" w:cstheme="majorBidi"/>
                <w:b/>
                <w:bCs/>
                <w:sz w:val="25"/>
                <w:szCs w:val="25"/>
              </w:rPr>
            </w:pPr>
            <w:r w:rsidRPr="000F22A2">
              <w:rPr>
                <w:rFonts w:asciiTheme="majorBidi" w:hAnsiTheme="majorBidi" w:cstheme="majorBidi"/>
                <w:b/>
                <w:bCs/>
                <w:sz w:val="25"/>
                <w:szCs w:val="25"/>
              </w:rPr>
              <w:t>2025</w:t>
            </w:r>
          </w:p>
        </w:tc>
        <w:tc>
          <w:tcPr>
            <w:tcW w:w="810" w:type="dxa"/>
            <w:vAlign w:val="bottom"/>
          </w:tcPr>
          <w:p w14:paraId="5F0CD113" w14:textId="12790C06" w:rsidR="00CF0408" w:rsidRPr="000F22A2" w:rsidRDefault="006E5A8B" w:rsidP="001339C1">
            <w:pPr>
              <w:pBdr>
                <w:bottom w:val="single" w:sz="4" w:space="1" w:color="auto"/>
              </w:pBdr>
              <w:jc w:val="center"/>
              <w:rPr>
                <w:rFonts w:asciiTheme="majorBidi" w:hAnsiTheme="majorBidi" w:cstheme="majorBidi"/>
                <w:b/>
                <w:bCs/>
                <w:sz w:val="25"/>
                <w:szCs w:val="25"/>
              </w:rPr>
            </w:pPr>
            <w:r w:rsidRPr="000F22A2">
              <w:rPr>
                <w:rFonts w:asciiTheme="majorBidi" w:hAnsiTheme="majorBidi" w:cstheme="majorBidi"/>
                <w:b/>
                <w:bCs/>
                <w:sz w:val="25"/>
                <w:szCs w:val="25"/>
              </w:rPr>
              <w:t>2025</w:t>
            </w:r>
          </w:p>
        </w:tc>
        <w:tc>
          <w:tcPr>
            <w:tcW w:w="851" w:type="dxa"/>
            <w:vAlign w:val="bottom"/>
          </w:tcPr>
          <w:p w14:paraId="5F0CD114" w14:textId="77777777" w:rsidR="00CF0408" w:rsidRPr="000F22A2" w:rsidRDefault="00CF0408" w:rsidP="001339C1">
            <w:pPr>
              <w:pBdr>
                <w:bottom w:val="single" w:sz="4" w:space="1" w:color="auto"/>
              </w:pBdr>
              <w:spacing w:line="216" w:lineRule="auto"/>
              <w:ind w:left="-29" w:right="-29"/>
              <w:jc w:val="right"/>
              <w:rPr>
                <w:rFonts w:asciiTheme="majorBidi" w:hAnsiTheme="majorBidi" w:cstheme="majorBidi"/>
                <w:b/>
                <w:bCs/>
                <w:sz w:val="25"/>
                <w:szCs w:val="25"/>
              </w:rPr>
            </w:pPr>
            <w:r w:rsidRPr="000F22A2">
              <w:rPr>
                <w:rFonts w:asciiTheme="majorBidi" w:hAnsiTheme="majorBidi" w:cstheme="majorBidi"/>
                <w:b/>
                <w:bCs/>
                <w:sz w:val="25"/>
                <w:szCs w:val="25"/>
              </w:rPr>
              <w:t>Increase</w:t>
            </w:r>
          </w:p>
        </w:tc>
        <w:tc>
          <w:tcPr>
            <w:tcW w:w="798" w:type="dxa"/>
            <w:vAlign w:val="bottom"/>
          </w:tcPr>
          <w:p w14:paraId="5F0CD115" w14:textId="77777777" w:rsidR="00CF0408" w:rsidRPr="000F22A2" w:rsidRDefault="00CF0408" w:rsidP="001339C1">
            <w:pPr>
              <w:pBdr>
                <w:bottom w:val="single" w:sz="4" w:space="1" w:color="auto"/>
              </w:pBdr>
              <w:spacing w:line="216" w:lineRule="auto"/>
              <w:ind w:left="-29" w:right="-29" w:hanging="79"/>
              <w:jc w:val="right"/>
              <w:rPr>
                <w:rFonts w:asciiTheme="majorBidi" w:hAnsiTheme="majorBidi" w:cstheme="majorBidi"/>
                <w:b/>
                <w:bCs/>
                <w:sz w:val="25"/>
                <w:szCs w:val="25"/>
              </w:rPr>
            </w:pPr>
            <w:r w:rsidRPr="000F22A2">
              <w:rPr>
                <w:rFonts w:asciiTheme="majorBidi" w:hAnsiTheme="majorBidi" w:cstheme="majorBidi"/>
                <w:b/>
                <w:bCs/>
                <w:sz w:val="25"/>
                <w:szCs w:val="25"/>
              </w:rPr>
              <w:t>Decrease</w:t>
            </w:r>
          </w:p>
        </w:tc>
        <w:tc>
          <w:tcPr>
            <w:tcW w:w="1051" w:type="dxa"/>
            <w:vAlign w:val="bottom"/>
          </w:tcPr>
          <w:p w14:paraId="5F0CD116" w14:textId="36D6EC24" w:rsidR="00CF0408" w:rsidRPr="000F22A2" w:rsidRDefault="006E5A8B" w:rsidP="006E0878">
            <w:pPr>
              <w:pBdr>
                <w:bottom w:val="single" w:sz="4" w:space="1" w:color="auto"/>
              </w:pBdr>
              <w:ind w:left="108" w:right="-43" w:hanging="108"/>
              <w:jc w:val="center"/>
              <w:rPr>
                <w:rFonts w:asciiTheme="majorBidi" w:hAnsiTheme="majorBidi" w:cstheme="majorBidi"/>
                <w:b/>
                <w:bCs/>
                <w:sz w:val="25"/>
                <w:szCs w:val="25"/>
              </w:rPr>
            </w:pPr>
            <w:r w:rsidRPr="000F22A2">
              <w:rPr>
                <w:rFonts w:asciiTheme="majorBidi" w:hAnsiTheme="majorBidi" w:cstheme="majorBidi"/>
                <w:b/>
                <w:bCs/>
                <w:sz w:val="25"/>
                <w:szCs w:val="25"/>
              </w:rPr>
              <w:t>2025</w:t>
            </w:r>
          </w:p>
        </w:tc>
      </w:tr>
      <w:tr w:rsidR="00234618" w:rsidRPr="000F22A2" w14:paraId="5F0CD120" w14:textId="77777777" w:rsidTr="00234618">
        <w:trPr>
          <w:trHeight w:hRule="exact" w:val="340"/>
        </w:trPr>
        <w:tc>
          <w:tcPr>
            <w:tcW w:w="3955" w:type="dxa"/>
            <w:gridSpan w:val="3"/>
            <w:noWrap/>
            <w:vAlign w:val="bottom"/>
            <w:hideMark/>
          </w:tcPr>
          <w:p w14:paraId="5F0CD118" w14:textId="77777777" w:rsidR="00234618" w:rsidRPr="00C937C1" w:rsidRDefault="00234618" w:rsidP="003231C3">
            <w:pPr>
              <w:spacing w:line="340" w:lineRule="atLeast"/>
              <w:ind w:left="-78"/>
              <w:rPr>
                <w:rFonts w:asciiTheme="majorBidi" w:hAnsiTheme="majorBidi" w:cstheme="majorBidi"/>
                <w:b/>
                <w:bCs/>
                <w:sz w:val="25"/>
                <w:szCs w:val="25"/>
                <w:cs/>
              </w:rPr>
            </w:pPr>
            <w:r w:rsidRPr="000F22A2">
              <w:rPr>
                <w:rFonts w:asciiTheme="majorBidi" w:hAnsiTheme="majorBidi" w:cstheme="majorBidi"/>
                <w:b/>
                <w:bCs/>
                <w:sz w:val="25"/>
                <w:szCs w:val="25"/>
              </w:rPr>
              <w:t>Long-term loan from related parties - net</w:t>
            </w:r>
          </w:p>
          <w:p w14:paraId="5F0CD119" w14:textId="77777777" w:rsidR="00234618" w:rsidRPr="000F22A2" w:rsidRDefault="00234618" w:rsidP="003231C3">
            <w:pPr>
              <w:spacing w:line="340" w:lineRule="atLeast"/>
              <w:ind w:left="-78"/>
              <w:rPr>
                <w:rFonts w:asciiTheme="majorBidi" w:hAnsiTheme="majorBidi" w:cstheme="majorBidi"/>
                <w:b/>
                <w:bCs/>
                <w:sz w:val="25"/>
                <w:szCs w:val="25"/>
              </w:rPr>
            </w:pPr>
            <w:r w:rsidRPr="000F22A2">
              <w:rPr>
                <w:rFonts w:asciiTheme="majorBidi" w:hAnsiTheme="majorBidi" w:cstheme="majorBidi"/>
                <w:b/>
                <w:bCs/>
                <w:sz w:val="25"/>
                <w:szCs w:val="25"/>
              </w:rPr>
              <w:t> </w:t>
            </w:r>
          </w:p>
        </w:tc>
        <w:tc>
          <w:tcPr>
            <w:tcW w:w="774" w:type="dxa"/>
            <w:noWrap/>
            <w:vAlign w:val="bottom"/>
            <w:hideMark/>
          </w:tcPr>
          <w:p w14:paraId="5F0CD11A" w14:textId="77777777" w:rsidR="00234618" w:rsidRPr="000F22A2" w:rsidRDefault="00234618" w:rsidP="001339C1">
            <w:pPr>
              <w:rPr>
                <w:rFonts w:asciiTheme="majorBidi" w:hAnsiTheme="majorBidi" w:cstheme="majorBidi"/>
                <w:b/>
                <w:bCs/>
                <w:sz w:val="25"/>
                <w:szCs w:val="25"/>
              </w:rPr>
            </w:pPr>
            <w:r w:rsidRPr="000F22A2">
              <w:rPr>
                <w:rFonts w:asciiTheme="majorBidi" w:hAnsiTheme="majorBidi" w:cstheme="majorBidi"/>
                <w:b/>
                <w:bCs/>
                <w:sz w:val="25"/>
                <w:szCs w:val="25"/>
              </w:rPr>
              <w:t> </w:t>
            </w:r>
          </w:p>
        </w:tc>
        <w:tc>
          <w:tcPr>
            <w:tcW w:w="1080" w:type="dxa"/>
            <w:noWrap/>
            <w:vAlign w:val="bottom"/>
            <w:hideMark/>
          </w:tcPr>
          <w:p w14:paraId="5F0CD11B" w14:textId="77777777" w:rsidR="00234618" w:rsidRPr="000F22A2" w:rsidRDefault="00234618" w:rsidP="001339C1">
            <w:pPr>
              <w:rPr>
                <w:rFonts w:asciiTheme="majorBidi" w:hAnsiTheme="majorBidi" w:cstheme="majorBidi"/>
                <w:b/>
                <w:bCs/>
                <w:sz w:val="25"/>
                <w:szCs w:val="25"/>
              </w:rPr>
            </w:pPr>
            <w:r w:rsidRPr="000F22A2">
              <w:rPr>
                <w:rFonts w:asciiTheme="majorBidi" w:hAnsiTheme="majorBidi" w:cstheme="majorBidi"/>
                <w:b/>
                <w:bCs/>
                <w:sz w:val="25"/>
                <w:szCs w:val="25"/>
              </w:rPr>
              <w:t> </w:t>
            </w:r>
          </w:p>
        </w:tc>
        <w:tc>
          <w:tcPr>
            <w:tcW w:w="810" w:type="dxa"/>
            <w:vAlign w:val="bottom"/>
          </w:tcPr>
          <w:p w14:paraId="5F0CD11C" w14:textId="77777777" w:rsidR="00234618" w:rsidRPr="000F22A2" w:rsidRDefault="00234618" w:rsidP="001339C1">
            <w:pPr>
              <w:rPr>
                <w:rFonts w:asciiTheme="majorBidi" w:hAnsiTheme="majorBidi" w:cstheme="majorBidi"/>
                <w:b/>
                <w:bCs/>
                <w:sz w:val="25"/>
                <w:szCs w:val="25"/>
              </w:rPr>
            </w:pPr>
          </w:p>
        </w:tc>
        <w:tc>
          <w:tcPr>
            <w:tcW w:w="851" w:type="dxa"/>
            <w:vAlign w:val="bottom"/>
          </w:tcPr>
          <w:p w14:paraId="5F0CD11D" w14:textId="77777777" w:rsidR="00234618" w:rsidRPr="000F22A2" w:rsidRDefault="00234618" w:rsidP="001339C1">
            <w:pPr>
              <w:rPr>
                <w:rFonts w:asciiTheme="majorBidi" w:hAnsiTheme="majorBidi" w:cstheme="majorBidi"/>
                <w:b/>
                <w:bCs/>
                <w:sz w:val="25"/>
                <w:szCs w:val="25"/>
              </w:rPr>
            </w:pPr>
          </w:p>
        </w:tc>
        <w:tc>
          <w:tcPr>
            <w:tcW w:w="798" w:type="dxa"/>
            <w:vAlign w:val="bottom"/>
          </w:tcPr>
          <w:p w14:paraId="5F0CD11E" w14:textId="77777777" w:rsidR="00234618" w:rsidRPr="000F22A2" w:rsidRDefault="00234618" w:rsidP="001339C1">
            <w:pPr>
              <w:rPr>
                <w:rFonts w:asciiTheme="majorBidi" w:hAnsiTheme="majorBidi" w:cstheme="majorBidi"/>
                <w:b/>
                <w:bCs/>
                <w:sz w:val="25"/>
                <w:szCs w:val="25"/>
              </w:rPr>
            </w:pPr>
          </w:p>
        </w:tc>
        <w:tc>
          <w:tcPr>
            <w:tcW w:w="1051" w:type="dxa"/>
            <w:vAlign w:val="bottom"/>
          </w:tcPr>
          <w:p w14:paraId="5F0CD11F" w14:textId="77777777" w:rsidR="00234618" w:rsidRPr="000F22A2" w:rsidRDefault="00234618" w:rsidP="006E0878">
            <w:pPr>
              <w:ind w:right="-43"/>
              <w:rPr>
                <w:rFonts w:asciiTheme="majorBidi" w:hAnsiTheme="majorBidi" w:cstheme="majorBidi"/>
                <w:b/>
                <w:bCs/>
                <w:sz w:val="25"/>
                <w:szCs w:val="25"/>
              </w:rPr>
            </w:pPr>
          </w:p>
        </w:tc>
      </w:tr>
      <w:tr w:rsidR="00D56DAF" w:rsidRPr="000F22A2" w14:paraId="5F0CD12A" w14:textId="77777777">
        <w:trPr>
          <w:trHeight w:val="261"/>
        </w:trPr>
        <w:tc>
          <w:tcPr>
            <w:tcW w:w="2299" w:type="dxa"/>
            <w:noWrap/>
            <w:vAlign w:val="center"/>
            <w:hideMark/>
          </w:tcPr>
          <w:p w14:paraId="5F0CD121" w14:textId="77777777" w:rsidR="00D56DAF" w:rsidRPr="000F22A2" w:rsidRDefault="00D56DAF" w:rsidP="003231C3">
            <w:pPr>
              <w:spacing w:line="216" w:lineRule="auto"/>
              <w:ind w:left="-78"/>
              <w:rPr>
                <w:rFonts w:asciiTheme="majorBidi" w:hAnsiTheme="majorBidi" w:cstheme="majorBidi"/>
                <w:sz w:val="25"/>
                <w:szCs w:val="25"/>
              </w:rPr>
            </w:pPr>
            <w:r w:rsidRPr="000F22A2">
              <w:rPr>
                <w:rFonts w:asciiTheme="majorBidi" w:hAnsiTheme="majorBidi" w:cstheme="majorBidi"/>
                <w:sz w:val="25"/>
                <w:szCs w:val="25"/>
              </w:rPr>
              <w:t>Related persons</w:t>
            </w:r>
          </w:p>
        </w:tc>
        <w:tc>
          <w:tcPr>
            <w:tcW w:w="810" w:type="dxa"/>
            <w:noWrap/>
            <w:vAlign w:val="center"/>
            <w:hideMark/>
          </w:tcPr>
          <w:p w14:paraId="5F0CD122" w14:textId="68CB0700" w:rsidR="00D56DAF" w:rsidRPr="000F22A2" w:rsidRDefault="00D56DAF" w:rsidP="00ED3B2D">
            <w:pPr>
              <w:pBdr>
                <w:bottom w:val="single" w:sz="4" w:space="1" w:color="auto"/>
              </w:pBdr>
              <w:spacing w:line="320" w:lineRule="exact"/>
              <w:ind w:left="-78" w:right="-20"/>
              <w:jc w:val="center"/>
              <w:rPr>
                <w:rFonts w:asciiTheme="majorBidi" w:hAnsiTheme="majorBidi" w:cstheme="majorBidi"/>
                <w:color w:val="000000"/>
                <w:sz w:val="25"/>
                <w:szCs w:val="25"/>
              </w:rPr>
            </w:pPr>
            <w:r w:rsidRPr="000F22A2">
              <w:rPr>
                <w:rFonts w:asciiTheme="majorBidi" w:hAnsiTheme="majorBidi" w:cstheme="majorBidi"/>
                <w:sz w:val="25"/>
                <w:szCs w:val="25"/>
              </w:rPr>
              <w:t xml:space="preserve">    9,000</w:t>
            </w:r>
          </w:p>
        </w:tc>
        <w:tc>
          <w:tcPr>
            <w:tcW w:w="846" w:type="dxa"/>
            <w:noWrap/>
            <w:vAlign w:val="center"/>
          </w:tcPr>
          <w:p w14:paraId="5F0CD123" w14:textId="6F1A3D60" w:rsidR="00D56DAF" w:rsidRPr="000F22A2" w:rsidRDefault="00243C05" w:rsidP="003231C3">
            <w:pPr>
              <w:pBdr>
                <w:bottom w:val="single" w:sz="4" w:space="1" w:color="auto"/>
              </w:pBdr>
              <w:spacing w:line="320" w:lineRule="exact"/>
              <w:ind w:left="-78" w:right="-29"/>
              <w:jc w:val="right"/>
              <w:rPr>
                <w:rFonts w:asciiTheme="majorBidi" w:hAnsiTheme="majorBidi" w:cstheme="majorBidi"/>
                <w:color w:val="000000"/>
                <w:sz w:val="25"/>
                <w:szCs w:val="25"/>
              </w:rPr>
            </w:pPr>
            <w:r w:rsidRPr="000F22A2">
              <w:rPr>
                <w:rFonts w:asciiTheme="majorBidi" w:hAnsiTheme="majorBidi" w:cstheme="majorBidi"/>
                <w:sz w:val="25"/>
                <w:szCs w:val="25"/>
              </w:rPr>
              <w:t>25,000</w:t>
            </w:r>
          </w:p>
        </w:tc>
        <w:tc>
          <w:tcPr>
            <w:tcW w:w="774" w:type="dxa"/>
            <w:noWrap/>
            <w:vAlign w:val="bottom"/>
          </w:tcPr>
          <w:p w14:paraId="5F0CD124" w14:textId="56D934F8" w:rsidR="00D56DAF" w:rsidRPr="000F22A2" w:rsidRDefault="00243C05" w:rsidP="00D56DAF">
            <w:pPr>
              <w:pBdr>
                <w:bottom w:val="single" w:sz="4" w:space="1" w:color="auto"/>
              </w:pBdr>
              <w:spacing w:line="320" w:lineRule="exact"/>
              <w:ind w:left="-119" w:right="-29"/>
              <w:jc w:val="right"/>
              <w:rPr>
                <w:rFonts w:asciiTheme="majorBidi" w:hAnsiTheme="majorBidi" w:cstheme="majorBidi"/>
                <w:color w:val="000000"/>
                <w:sz w:val="25"/>
                <w:szCs w:val="25"/>
              </w:rPr>
            </w:pPr>
            <w:r w:rsidRPr="000F22A2">
              <w:rPr>
                <w:rFonts w:asciiTheme="majorBidi" w:hAnsiTheme="majorBidi" w:cstheme="majorBidi"/>
                <w:sz w:val="25"/>
                <w:szCs w:val="25"/>
              </w:rPr>
              <w:t>(2,000)</w:t>
            </w:r>
          </w:p>
        </w:tc>
        <w:tc>
          <w:tcPr>
            <w:tcW w:w="1080" w:type="dxa"/>
            <w:noWrap/>
            <w:vAlign w:val="bottom"/>
          </w:tcPr>
          <w:p w14:paraId="5F0CD125" w14:textId="49420331" w:rsidR="00D56DAF" w:rsidRPr="000F22A2" w:rsidRDefault="00243C05" w:rsidP="00D56DAF">
            <w:pPr>
              <w:pBdr>
                <w:bottom w:val="single" w:sz="4" w:space="1" w:color="auto"/>
              </w:pBdr>
              <w:spacing w:line="320" w:lineRule="exact"/>
              <w:jc w:val="right"/>
              <w:rPr>
                <w:rFonts w:asciiTheme="majorBidi" w:hAnsiTheme="majorBidi" w:cstheme="majorBidi"/>
                <w:color w:val="000000"/>
                <w:sz w:val="25"/>
                <w:szCs w:val="25"/>
              </w:rPr>
            </w:pPr>
            <w:r w:rsidRPr="000F22A2">
              <w:rPr>
                <w:rFonts w:asciiTheme="majorBidi" w:hAnsiTheme="majorBidi" w:cstheme="majorBidi"/>
                <w:sz w:val="25"/>
                <w:szCs w:val="25"/>
              </w:rPr>
              <w:t>32</w:t>
            </w:r>
            <w:r w:rsidR="00D56DAF" w:rsidRPr="000F22A2">
              <w:rPr>
                <w:rFonts w:asciiTheme="majorBidi" w:hAnsiTheme="majorBidi" w:cstheme="majorBidi"/>
                <w:sz w:val="25"/>
                <w:szCs w:val="25"/>
              </w:rPr>
              <w:t>,000</w:t>
            </w:r>
          </w:p>
        </w:tc>
        <w:tc>
          <w:tcPr>
            <w:tcW w:w="810" w:type="dxa"/>
            <w:vAlign w:val="center"/>
          </w:tcPr>
          <w:p w14:paraId="5F0CD126" w14:textId="6D9C9EEE" w:rsidR="00D56DAF" w:rsidRPr="000F22A2" w:rsidRDefault="00D56DAF" w:rsidP="00D56DAF">
            <w:pPr>
              <w:pBdr>
                <w:bottom w:val="single" w:sz="4" w:space="1" w:color="auto"/>
              </w:pBdr>
              <w:spacing w:line="320" w:lineRule="exact"/>
              <w:jc w:val="right"/>
              <w:rPr>
                <w:rFonts w:asciiTheme="majorBidi" w:hAnsiTheme="majorBidi" w:cstheme="majorBidi"/>
                <w:color w:val="000000"/>
                <w:sz w:val="25"/>
                <w:szCs w:val="25"/>
              </w:rPr>
            </w:pPr>
            <w:r w:rsidRPr="000F22A2">
              <w:rPr>
                <w:rFonts w:asciiTheme="majorBidi" w:hAnsiTheme="majorBidi" w:cstheme="majorBidi"/>
                <w:sz w:val="25"/>
                <w:szCs w:val="25"/>
              </w:rPr>
              <w:t xml:space="preserve">   5,000</w:t>
            </w:r>
          </w:p>
        </w:tc>
        <w:tc>
          <w:tcPr>
            <w:tcW w:w="851" w:type="dxa"/>
            <w:vAlign w:val="bottom"/>
          </w:tcPr>
          <w:p w14:paraId="5F0CD127" w14:textId="4FBACB1D" w:rsidR="00D56DAF" w:rsidRPr="000F22A2" w:rsidRDefault="00243C05" w:rsidP="00D56DAF">
            <w:pPr>
              <w:pBdr>
                <w:bottom w:val="single" w:sz="4" w:space="1" w:color="auto"/>
              </w:pBdr>
              <w:spacing w:line="320" w:lineRule="exact"/>
              <w:ind w:right="-29"/>
              <w:jc w:val="right"/>
              <w:rPr>
                <w:rFonts w:asciiTheme="majorBidi" w:hAnsiTheme="majorBidi" w:cstheme="majorBidi"/>
                <w:color w:val="000000"/>
                <w:sz w:val="25"/>
                <w:szCs w:val="25"/>
              </w:rPr>
            </w:pPr>
            <w:r w:rsidRPr="000F22A2">
              <w:rPr>
                <w:rFonts w:asciiTheme="majorBidi" w:hAnsiTheme="majorBidi" w:cstheme="majorBidi"/>
                <w:sz w:val="25"/>
                <w:szCs w:val="25"/>
              </w:rPr>
              <w:t xml:space="preserve"> 25,000</w:t>
            </w:r>
          </w:p>
        </w:tc>
        <w:tc>
          <w:tcPr>
            <w:tcW w:w="798" w:type="dxa"/>
            <w:vAlign w:val="bottom"/>
          </w:tcPr>
          <w:p w14:paraId="5F0CD128" w14:textId="73ED05F1" w:rsidR="00D56DAF" w:rsidRPr="000F22A2" w:rsidRDefault="00243C05" w:rsidP="00D56DAF">
            <w:pPr>
              <w:pBdr>
                <w:bottom w:val="single" w:sz="4" w:space="1" w:color="auto"/>
              </w:pBdr>
              <w:spacing w:line="320" w:lineRule="exact"/>
              <w:ind w:left="-72" w:right="-43"/>
              <w:jc w:val="right"/>
              <w:rPr>
                <w:rFonts w:asciiTheme="majorBidi" w:hAnsiTheme="majorBidi" w:cstheme="majorBidi"/>
                <w:color w:val="000000"/>
                <w:sz w:val="25"/>
                <w:szCs w:val="25"/>
              </w:rPr>
            </w:pPr>
            <w:r w:rsidRPr="000F22A2">
              <w:rPr>
                <w:rFonts w:asciiTheme="majorBidi" w:hAnsiTheme="majorBidi" w:cstheme="majorBidi"/>
                <w:sz w:val="25"/>
                <w:szCs w:val="25"/>
              </w:rPr>
              <w:t>(2,000)</w:t>
            </w:r>
          </w:p>
        </w:tc>
        <w:tc>
          <w:tcPr>
            <w:tcW w:w="1051" w:type="dxa"/>
            <w:vAlign w:val="bottom"/>
          </w:tcPr>
          <w:p w14:paraId="5F0CD129" w14:textId="27F9265E" w:rsidR="00D56DAF" w:rsidRPr="000F22A2" w:rsidRDefault="00243C05" w:rsidP="000F7377">
            <w:pPr>
              <w:pBdr>
                <w:bottom w:val="single" w:sz="4" w:space="1" w:color="auto"/>
              </w:pBdr>
              <w:spacing w:line="320" w:lineRule="exact"/>
              <w:ind w:right="-17"/>
              <w:jc w:val="right"/>
              <w:rPr>
                <w:rFonts w:asciiTheme="majorBidi" w:hAnsiTheme="majorBidi" w:cstheme="majorBidi"/>
                <w:color w:val="000000"/>
                <w:sz w:val="25"/>
                <w:szCs w:val="25"/>
              </w:rPr>
            </w:pPr>
            <w:r w:rsidRPr="000F22A2">
              <w:rPr>
                <w:rFonts w:asciiTheme="majorBidi" w:hAnsiTheme="majorBidi" w:cstheme="majorBidi"/>
                <w:sz w:val="25"/>
                <w:szCs w:val="25"/>
              </w:rPr>
              <w:t>28,000</w:t>
            </w:r>
          </w:p>
        </w:tc>
      </w:tr>
      <w:tr w:rsidR="00D56DAF" w:rsidRPr="000F22A2" w14:paraId="5F0CD134" w14:textId="77777777">
        <w:trPr>
          <w:trHeight w:val="261"/>
        </w:trPr>
        <w:tc>
          <w:tcPr>
            <w:tcW w:w="2299" w:type="dxa"/>
            <w:noWrap/>
            <w:vAlign w:val="center"/>
          </w:tcPr>
          <w:p w14:paraId="5F0CD12B" w14:textId="77777777" w:rsidR="00D56DAF" w:rsidRPr="000F22A2" w:rsidRDefault="00D56DAF" w:rsidP="003231C3">
            <w:pPr>
              <w:spacing w:line="216" w:lineRule="auto"/>
              <w:ind w:left="-78"/>
              <w:rPr>
                <w:rFonts w:asciiTheme="majorBidi" w:hAnsiTheme="majorBidi" w:cstheme="majorBidi"/>
                <w:sz w:val="25"/>
                <w:szCs w:val="25"/>
              </w:rPr>
            </w:pPr>
            <w:r w:rsidRPr="000F22A2">
              <w:rPr>
                <w:rFonts w:asciiTheme="majorBidi" w:hAnsiTheme="majorBidi" w:cstheme="majorBidi"/>
                <w:b/>
                <w:bCs/>
                <w:sz w:val="25"/>
                <w:szCs w:val="25"/>
              </w:rPr>
              <w:t>Total</w:t>
            </w:r>
          </w:p>
        </w:tc>
        <w:tc>
          <w:tcPr>
            <w:tcW w:w="810" w:type="dxa"/>
            <w:noWrap/>
            <w:vAlign w:val="center"/>
          </w:tcPr>
          <w:p w14:paraId="5F0CD12C" w14:textId="77777777" w:rsidR="00D56DAF" w:rsidRPr="000F22A2" w:rsidRDefault="00D56DAF" w:rsidP="00ED3B2D">
            <w:pPr>
              <w:spacing w:line="320" w:lineRule="exact"/>
              <w:ind w:left="-78" w:right="-193"/>
              <w:jc w:val="center"/>
              <w:rPr>
                <w:rFonts w:asciiTheme="majorBidi" w:hAnsiTheme="majorBidi" w:cstheme="majorBidi"/>
                <w:b/>
                <w:bCs/>
                <w:color w:val="000000"/>
                <w:sz w:val="25"/>
                <w:szCs w:val="25"/>
              </w:rPr>
            </w:pPr>
            <w:r w:rsidRPr="000F22A2">
              <w:rPr>
                <w:rFonts w:asciiTheme="majorBidi" w:hAnsiTheme="majorBidi" w:cstheme="majorBidi"/>
                <w:b/>
                <w:bCs/>
                <w:sz w:val="25"/>
                <w:szCs w:val="25"/>
              </w:rPr>
              <w:t>9,</w:t>
            </w:r>
            <w:r w:rsidRPr="000F22A2">
              <w:rPr>
                <w:rFonts w:asciiTheme="majorBidi" w:hAnsiTheme="majorBidi" w:cstheme="majorBidi"/>
                <w:b/>
                <w:bCs/>
                <w:color w:val="000000"/>
                <w:sz w:val="25"/>
                <w:szCs w:val="25"/>
              </w:rPr>
              <w:t>000</w:t>
            </w:r>
          </w:p>
        </w:tc>
        <w:tc>
          <w:tcPr>
            <w:tcW w:w="846" w:type="dxa"/>
            <w:noWrap/>
            <w:vAlign w:val="center"/>
          </w:tcPr>
          <w:p w14:paraId="5F0CD12D" w14:textId="195BB2B5" w:rsidR="00D56DAF" w:rsidRPr="000F22A2" w:rsidRDefault="00C70ECE" w:rsidP="003231C3">
            <w:pPr>
              <w:tabs>
                <w:tab w:val="left" w:pos="1212"/>
              </w:tabs>
              <w:spacing w:line="320" w:lineRule="exact"/>
              <w:ind w:left="-78" w:right="-27" w:firstLine="183"/>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25,000</w:t>
            </w:r>
          </w:p>
        </w:tc>
        <w:tc>
          <w:tcPr>
            <w:tcW w:w="774" w:type="dxa"/>
            <w:noWrap/>
            <w:vAlign w:val="bottom"/>
          </w:tcPr>
          <w:p w14:paraId="5F0CD12E" w14:textId="4DD494BF" w:rsidR="00D56DAF" w:rsidRPr="000F22A2" w:rsidRDefault="00C70ECE" w:rsidP="00D56DAF">
            <w:pPr>
              <w:spacing w:line="320" w:lineRule="exact"/>
              <w:ind w:left="-119" w:right="-29"/>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(2,000)</w:t>
            </w:r>
          </w:p>
        </w:tc>
        <w:tc>
          <w:tcPr>
            <w:tcW w:w="1080" w:type="dxa"/>
            <w:noWrap/>
            <w:vAlign w:val="center"/>
          </w:tcPr>
          <w:p w14:paraId="5F0CD12F" w14:textId="6C9FC564" w:rsidR="00D56DAF" w:rsidRPr="000F22A2" w:rsidRDefault="00C70B43" w:rsidP="00D56DAF">
            <w:pPr>
              <w:tabs>
                <w:tab w:val="left" w:pos="1212"/>
              </w:tabs>
              <w:spacing w:line="320" w:lineRule="exact"/>
              <w:ind w:left="-18"/>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32,000</w:t>
            </w:r>
          </w:p>
        </w:tc>
        <w:tc>
          <w:tcPr>
            <w:tcW w:w="810" w:type="dxa"/>
            <w:vAlign w:val="center"/>
          </w:tcPr>
          <w:p w14:paraId="5F0CD130" w14:textId="77777777" w:rsidR="00D56DAF" w:rsidRPr="000F22A2" w:rsidRDefault="00D56DAF" w:rsidP="00D56DAF">
            <w:pPr>
              <w:tabs>
                <w:tab w:val="left" w:pos="1212"/>
              </w:tabs>
              <w:spacing w:line="320" w:lineRule="exact"/>
              <w:ind w:left="-6" w:right="-18"/>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5,000</w:t>
            </w:r>
          </w:p>
        </w:tc>
        <w:tc>
          <w:tcPr>
            <w:tcW w:w="851" w:type="dxa"/>
            <w:vAlign w:val="bottom"/>
          </w:tcPr>
          <w:p w14:paraId="5F0CD131" w14:textId="627C7649" w:rsidR="00D56DAF" w:rsidRPr="000F22A2" w:rsidRDefault="00C70ECE" w:rsidP="00234618">
            <w:pPr>
              <w:spacing w:line="320" w:lineRule="exact"/>
              <w:ind w:left="-74"/>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 xml:space="preserve"> 25,000</w:t>
            </w:r>
          </w:p>
        </w:tc>
        <w:tc>
          <w:tcPr>
            <w:tcW w:w="798" w:type="dxa"/>
            <w:vAlign w:val="bottom"/>
          </w:tcPr>
          <w:p w14:paraId="5F0CD132" w14:textId="40F844E3" w:rsidR="00D56DAF" w:rsidRPr="000F22A2" w:rsidRDefault="00C70ECE" w:rsidP="00D56DAF">
            <w:pPr>
              <w:spacing w:line="320" w:lineRule="exact"/>
              <w:ind w:left="-72" w:right="-43"/>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(2,000)</w:t>
            </w:r>
          </w:p>
        </w:tc>
        <w:tc>
          <w:tcPr>
            <w:tcW w:w="1051" w:type="dxa"/>
            <w:vAlign w:val="bottom"/>
          </w:tcPr>
          <w:p w14:paraId="5F0CD133" w14:textId="7B8D1BC2" w:rsidR="00D56DAF" w:rsidRPr="000F22A2" w:rsidRDefault="00C70ECE" w:rsidP="000F7377">
            <w:pPr>
              <w:tabs>
                <w:tab w:val="left" w:pos="1212"/>
              </w:tabs>
              <w:spacing w:line="320" w:lineRule="exact"/>
              <w:ind w:left="-6" w:right="-17"/>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28,000</w:t>
            </w:r>
          </w:p>
        </w:tc>
      </w:tr>
      <w:tr w:rsidR="0009063C" w:rsidRPr="000F22A2" w14:paraId="5F0CD13E" w14:textId="77777777">
        <w:trPr>
          <w:trHeight w:val="261"/>
        </w:trPr>
        <w:tc>
          <w:tcPr>
            <w:tcW w:w="2299" w:type="dxa"/>
            <w:noWrap/>
            <w:vAlign w:val="center"/>
          </w:tcPr>
          <w:p w14:paraId="5F0CD135" w14:textId="77777777" w:rsidR="0009063C" w:rsidRPr="000F22A2" w:rsidRDefault="0009063C" w:rsidP="003231C3">
            <w:pPr>
              <w:spacing w:line="216" w:lineRule="auto"/>
              <w:ind w:left="-78"/>
              <w:rPr>
                <w:rFonts w:asciiTheme="majorBidi" w:hAnsiTheme="majorBidi" w:cstheme="majorBidi"/>
                <w:sz w:val="25"/>
                <w:szCs w:val="25"/>
              </w:rPr>
            </w:pPr>
            <w:r w:rsidRPr="000F22A2">
              <w:rPr>
                <w:rFonts w:asciiTheme="majorBidi" w:hAnsiTheme="majorBidi" w:cstheme="majorBidi"/>
                <w:sz w:val="25"/>
                <w:szCs w:val="25"/>
                <w:u w:val="single"/>
              </w:rPr>
              <w:t>Less</w:t>
            </w:r>
            <w:r w:rsidRPr="000F22A2">
              <w:rPr>
                <w:rFonts w:asciiTheme="majorBidi" w:hAnsiTheme="majorBidi" w:cstheme="majorBidi"/>
                <w:sz w:val="25"/>
                <w:szCs w:val="25"/>
              </w:rPr>
              <w:t xml:space="preserve"> Current portion</w:t>
            </w:r>
          </w:p>
        </w:tc>
        <w:tc>
          <w:tcPr>
            <w:tcW w:w="810" w:type="dxa"/>
            <w:noWrap/>
            <w:vAlign w:val="center"/>
          </w:tcPr>
          <w:p w14:paraId="5F0CD136" w14:textId="77777777" w:rsidR="0009063C" w:rsidRPr="000F22A2" w:rsidRDefault="0009063C" w:rsidP="003231C3">
            <w:pPr>
              <w:tabs>
                <w:tab w:val="left" w:pos="1212"/>
              </w:tabs>
              <w:spacing w:line="320" w:lineRule="exact"/>
              <w:ind w:left="-78" w:right="-113"/>
              <w:jc w:val="center"/>
              <w:rPr>
                <w:rFonts w:asciiTheme="majorBidi" w:hAnsiTheme="majorBidi" w:cstheme="majorBidi"/>
                <w:b/>
                <w:bCs/>
                <w:color w:val="000000"/>
                <w:sz w:val="25"/>
                <w:szCs w:val="25"/>
              </w:rPr>
            </w:pPr>
            <w:r w:rsidRPr="000F22A2">
              <w:rPr>
                <w:rFonts w:asciiTheme="majorBidi" w:hAnsiTheme="majorBidi" w:cstheme="majorBidi"/>
                <w:sz w:val="25"/>
                <w:szCs w:val="25"/>
              </w:rPr>
              <w:t xml:space="preserve">  (5,000)</w:t>
            </w:r>
          </w:p>
        </w:tc>
        <w:tc>
          <w:tcPr>
            <w:tcW w:w="846" w:type="dxa"/>
            <w:noWrap/>
            <w:vAlign w:val="center"/>
          </w:tcPr>
          <w:p w14:paraId="5F0CD137" w14:textId="77777777" w:rsidR="0009063C" w:rsidRPr="000F22A2" w:rsidRDefault="0009063C" w:rsidP="003231C3">
            <w:pPr>
              <w:tabs>
                <w:tab w:val="left" w:pos="1212"/>
              </w:tabs>
              <w:spacing w:line="320" w:lineRule="exact"/>
              <w:ind w:left="-78" w:right="-27" w:firstLine="183"/>
              <w:jc w:val="right"/>
              <w:rPr>
                <w:rFonts w:asciiTheme="majorBidi" w:hAnsiTheme="majorBidi" w:cstheme="majorBidi"/>
                <w:b/>
                <w:bCs/>
                <w:color w:val="000000"/>
                <w:sz w:val="25"/>
                <w:szCs w:val="25"/>
              </w:rPr>
            </w:pPr>
          </w:p>
        </w:tc>
        <w:tc>
          <w:tcPr>
            <w:tcW w:w="774" w:type="dxa"/>
            <w:noWrap/>
            <w:vAlign w:val="center"/>
          </w:tcPr>
          <w:p w14:paraId="5F0CD138" w14:textId="77777777" w:rsidR="0009063C" w:rsidRPr="000F22A2" w:rsidRDefault="0009063C" w:rsidP="0009063C">
            <w:pPr>
              <w:spacing w:line="320" w:lineRule="exact"/>
              <w:ind w:left="-18" w:right="-288" w:firstLine="93"/>
              <w:jc w:val="center"/>
              <w:rPr>
                <w:rFonts w:asciiTheme="majorBidi" w:hAnsiTheme="majorBidi" w:cstheme="majorBidi"/>
                <w:b/>
                <w:bCs/>
                <w:color w:val="000000"/>
                <w:sz w:val="25"/>
                <w:szCs w:val="25"/>
              </w:rPr>
            </w:pPr>
          </w:p>
        </w:tc>
        <w:tc>
          <w:tcPr>
            <w:tcW w:w="1080" w:type="dxa"/>
            <w:noWrap/>
            <w:vAlign w:val="center"/>
          </w:tcPr>
          <w:p w14:paraId="5F0CD139" w14:textId="33ACA68A" w:rsidR="0009063C" w:rsidRPr="000F22A2" w:rsidRDefault="0009063C" w:rsidP="0009063C">
            <w:pPr>
              <w:tabs>
                <w:tab w:val="left" w:pos="1212"/>
              </w:tabs>
              <w:spacing w:line="320" w:lineRule="exact"/>
              <w:ind w:right="-57"/>
              <w:jc w:val="right"/>
              <w:rPr>
                <w:rFonts w:asciiTheme="majorBidi" w:hAnsiTheme="majorBidi" w:cstheme="majorBidi"/>
                <w:color w:val="000000"/>
                <w:sz w:val="25"/>
                <w:szCs w:val="25"/>
              </w:rPr>
            </w:pPr>
            <w:r w:rsidRPr="000F22A2">
              <w:rPr>
                <w:rFonts w:asciiTheme="majorBidi" w:hAnsiTheme="majorBidi" w:cstheme="majorBidi"/>
                <w:sz w:val="25"/>
                <w:szCs w:val="25"/>
              </w:rPr>
              <w:t xml:space="preserve">       (</w:t>
            </w:r>
            <w:r w:rsidR="00243C05" w:rsidRPr="000F22A2">
              <w:rPr>
                <w:rFonts w:asciiTheme="majorBidi" w:hAnsiTheme="majorBidi" w:cstheme="majorBidi"/>
                <w:sz w:val="25"/>
                <w:szCs w:val="25"/>
              </w:rPr>
              <w:t>6</w:t>
            </w:r>
            <w:r w:rsidRPr="000F22A2">
              <w:rPr>
                <w:rFonts w:asciiTheme="majorBidi" w:hAnsiTheme="majorBidi" w:cstheme="majorBidi"/>
                <w:sz w:val="25"/>
                <w:szCs w:val="25"/>
              </w:rPr>
              <w:t>,000)</w:t>
            </w:r>
          </w:p>
        </w:tc>
        <w:tc>
          <w:tcPr>
            <w:tcW w:w="810" w:type="dxa"/>
            <w:vAlign w:val="center"/>
          </w:tcPr>
          <w:p w14:paraId="5F0CD13A" w14:textId="77777777" w:rsidR="0009063C" w:rsidRPr="000F22A2" w:rsidRDefault="0009063C" w:rsidP="0009063C">
            <w:pPr>
              <w:spacing w:line="320" w:lineRule="exact"/>
              <w:ind w:right="-65"/>
              <w:jc w:val="right"/>
              <w:rPr>
                <w:rFonts w:asciiTheme="majorBidi" w:hAnsiTheme="majorBidi" w:cstheme="majorBidi"/>
                <w:b/>
                <w:bCs/>
                <w:color w:val="000000"/>
                <w:sz w:val="25"/>
                <w:szCs w:val="25"/>
              </w:rPr>
            </w:pPr>
            <w:r w:rsidRPr="000F22A2">
              <w:rPr>
                <w:rFonts w:asciiTheme="majorBidi" w:hAnsiTheme="majorBidi" w:cstheme="majorBidi"/>
                <w:sz w:val="25"/>
                <w:szCs w:val="25"/>
              </w:rPr>
              <w:t xml:space="preserve">  (5,000)</w:t>
            </w:r>
          </w:p>
        </w:tc>
        <w:tc>
          <w:tcPr>
            <w:tcW w:w="851" w:type="dxa"/>
            <w:vAlign w:val="center"/>
          </w:tcPr>
          <w:p w14:paraId="5F0CD13B" w14:textId="77777777" w:rsidR="0009063C" w:rsidRPr="000F22A2" w:rsidRDefault="0009063C" w:rsidP="0009063C">
            <w:pPr>
              <w:spacing w:line="320" w:lineRule="exact"/>
              <w:ind w:left="-72" w:right="-43"/>
              <w:jc w:val="right"/>
              <w:rPr>
                <w:rFonts w:asciiTheme="majorBidi" w:hAnsiTheme="majorBidi" w:cstheme="majorBidi"/>
                <w:b/>
                <w:bCs/>
                <w:color w:val="000000"/>
                <w:sz w:val="25"/>
                <w:szCs w:val="25"/>
              </w:rPr>
            </w:pPr>
          </w:p>
        </w:tc>
        <w:tc>
          <w:tcPr>
            <w:tcW w:w="798" w:type="dxa"/>
            <w:vAlign w:val="center"/>
          </w:tcPr>
          <w:p w14:paraId="5F0CD13C" w14:textId="77777777" w:rsidR="0009063C" w:rsidRPr="000F22A2" w:rsidRDefault="0009063C" w:rsidP="0009063C">
            <w:pPr>
              <w:spacing w:line="320" w:lineRule="exact"/>
              <w:ind w:left="-72" w:right="-43"/>
              <w:jc w:val="right"/>
              <w:rPr>
                <w:rFonts w:asciiTheme="majorBidi" w:hAnsiTheme="majorBidi" w:cstheme="majorBidi"/>
                <w:b/>
                <w:bCs/>
                <w:color w:val="000000"/>
                <w:sz w:val="25"/>
                <w:szCs w:val="25"/>
              </w:rPr>
            </w:pPr>
          </w:p>
        </w:tc>
        <w:tc>
          <w:tcPr>
            <w:tcW w:w="1051" w:type="dxa"/>
            <w:vAlign w:val="center"/>
          </w:tcPr>
          <w:p w14:paraId="5F0CD13D" w14:textId="39143354" w:rsidR="0009063C" w:rsidRPr="000F22A2" w:rsidRDefault="0009063C" w:rsidP="000F7377">
            <w:pPr>
              <w:spacing w:line="320" w:lineRule="exact"/>
              <w:ind w:right="-72"/>
              <w:jc w:val="right"/>
              <w:rPr>
                <w:rFonts w:asciiTheme="majorBidi" w:hAnsiTheme="majorBidi" w:cstheme="majorBidi"/>
                <w:b/>
                <w:bCs/>
                <w:color w:val="000000"/>
                <w:sz w:val="25"/>
                <w:szCs w:val="25"/>
              </w:rPr>
            </w:pPr>
            <w:r w:rsidRPr="000F22A2">
              <w:rPr>
                <w:rFonts w:asciiTheme="majorBidi" w:hAnsiTheme="majorBidi" w:cstheme="majorBidi"/>
                <w:sz w:val="25"/>
                <w:szCs w:val="25"/>
              </w:rPr>
              <w:t xml:space="preserve">       (</w:t>
            </w:r>
            <w:r w:rsidR="00C70ECE" w:rsidRPr="000F22A2">
              <w:rPr>
                <w:rFonts w:asciiTheme="majorBidi" w:hAnsiTheme="majorBidi" w:cstheme="majorBidi"/>
                <w:sz w:val="25"/>
                <w:szCs w:val="25"/>
              </w:rPr>
              <w:t>2</w:t>
            </w:r>
            <w:r w:rsidRPr="000F22A2">
              <w:rPr>
                <w:rFonts w:asciiTheme="majorBidi" w:hAnsiTheme="majorBidi" w:cstheme="majorBidi"/>
                <w:sz w:val="25"/>
                <w:szCs w:val="25"/>
              </w:rPr>
              <w:t>,000)</w:t>
            </w:r>
          </w:p>
        </w:tc>
      </w:tr>
      <w:tr w:rsidR="0009063C" w:rsidRPr="000F22A2" w14:paraId="5F0CD148" w14:textId="77777777">
        <w:trPr>
          <w:trHeight w:val="396"/>
        </w:trPr>
        <w:tc>
          <w:tcPr>
            <w:tcW w:w="2299" w:type="dxa"/>
            <w:noWrap/>
            <w:vAlign w:val="center"/>
          </w:tcPr>
          <w:p w14:paraId="5F0CD13F" w14:textId="393718E7" w:rsidR="0009063C" w:rsidRPr="000F22A2" w:rsidRDefault="009C1822" w:rsidP="003231C3">
            <w:pPr>
              <w:spacing w:line="216" w:lineRule="auto"/>
              <w:ind w:left="-78"/>
              <w:rPr>
                <w:rFonts w:asciiTheme="majorBidi" w:hAnsiTheme="majorBidi" w:cstheme="majorBidi"/>
                <w:b/>
                <w:bCs/>
                <w:sz w:val="25"/>
                <w:szCs w:val="25"/>
              </w:rPr>
            </w:pPr>
            <w:r w:rsidRPr="000F22A2">
              <w:rPr>
                <w:rFonts w:asciiTheme="majorBidi" w:hAnsiTheme="majorBidi" w:cstheme="majorBidi"/>
                <w:b/>
                <w:bCs/>
                <w:sz w:val="25"/>
                <w:szCs w:val="25"/>
              </w:rPr>
              <w:t>Net</w:t>
            </w:r>
          </w:p>
        </w:tc>
        <w:tc>
          <w:tcPr>
            <w:tcW w:w="810" w:type="dxa"/>
            <w:noWrap/>
          </w:tcPr>
          <w:p w14:paraId="5F0CD140" w14:textId="77777777" w:rsidR="0009063C" w:rsidRPr="000F22A2" w:rsidRDefault="0009063C" w:rsidP="003231C3">
            <w:pPr>
              <w:pBdr>
                <w:top w:val="single" w:sz="4" w:space="1" w:color="auto"/>
                <w:bottom w:val="double" w:sz="4" w:space="1" w:color="auto"/>
              </w:pBdr>
              <w:tabs>
                <w:tab w:val="left" w:pos="1212"/>
              </w:tabs>
              <w:spacing w:line="320" w:lineRule="exact"/>
              <w:ind w:left="-78"/>
              <w:jc w:val="center"/>
              <w:rPr>
                <w:rFonts w:asciiTheme="majorBidi" w:hAnsiTheme="majorBidi" w:cstheme="majorBidi"/>
                <w:b/>
                <w:bCs/>
                <w:color w:val="000000"/>
                <w:sz w:val="25"/>
                <w:szCs w:val="25"/>
              </w:rPr>
            </w:pPr>
            <w:r w:rsidRPr="000F22A2">
              <w:rPr>
                <w:rFonts w:asciiTheme="majorBidi" w:hAnsiTheme="majorBidi" w:cstheme="majorBidi"/>
                <w:b/>
                <w:bCs/>
                <w:sz w:val="25"/>
                <w:szCs w:val="25"/>
              </w:rPr>
              <w:t xml:space="preserve">    4,000</w:t>
            </w:r>
          </w:p>
        </w:tc>
        <w:tc>
          <w:tcPr>
            <w:tcW w:w="846" w:type="dxa"/>
            <w:noWrap/>
            <w:vAlign w:val="center"/>
          </w:tcPr>
          <w:p w14:paraId="5F0CD141" w14:textId="77777777" w:rsidR="0009063C" w:rsidRPr="000F22A2" w:rsidRDefault="0009063C" w:rsidP="003231C3">
            <w:pPr>
              <w:tabs>
                <w:tab w:val="left" w:pos="1212"/>
              </w:tabs>
              <w:spacing w:line="320" w:lineRule="exact"/>
              <w:ind w:left="-78" w:right="-27" w:firstLine="183"/>
              <w:jc w:val="right"/>
              <w:rPr>
                <w:rFonts w:asciiTheme="majorBidi" w:hAnsiTheme="majorBidi" w:cstheme="majorBidi"/>
                <w:b/>
                <w:bCs/>
                <w:color w:val="000000"/>
                <w:sz w:val="25"/>
                <w:szCs w:val="25"/>
              </w:rPr>
            </w:pPr>
          </w:p>
        </w:tc>
        <w:tc>
          <w:tcPr>
            <w:tcW w:w="774" w:type="dxa"/>
            <w:noWrap/>
            <w:vAlign w:val="center"/>
          </w:tcPr>
          <w:p w14:paraId="5F0CD142" w14:textId="77777777" w:rsidR="0009063C" w:rsidRPr="000F22A2" w:rsidRDefault="0009063C" w:rsidP="0009063C">
            <w:pPr>
              <w:spacing w:line="320" w:lineRule="exact"/>
              <w:ind w:left="-18" w:right="-288" w:firstLine="93"/>
              <w:jc w:val="center"/>
              <w:rPr>
                <w:rFonts w:asciiTheme="majorBidi" w:hAnsiTheme="majorBidi" w:cstheme="majorBidi"/>
                <w:b/>
                <w:bCs/>
                <w:color w:val="000000"/>
                <w:sz w:val="25"/>
                <w:szCs w:val="25"/>
              </w:rPr>
            </w:pPr>
          </w:p>
        </w:tc>
        <w:tc>
          <w:tcPr>
            <w:tcW w:w="1080" w:type="dxa"/>
            <w:noWrap/>
          </w:tcPr>
          <w:p w14:paraId="5F0CD143" w14:textId="53123D2F" w:rsidR="0009063C" w:rsidRPr="000F22A2" w:rsidRDefault="00C70ECE" w:rsidP="0009063C">
            <w:pPr>
              <w:pBdr>
                <w:top w:val="single" w:sz="4" w:space="1" w:color="auto"/>
                <w:bottom w:val="double" w:sz="4" w:space="1" w:color="auto"/>
              </w:pBdr>
              <w:tabs>
                <w:tab w:val="left" w:pos="1212"/>
              </w:tabs>
              <w:spacing w:line="320" w:lineRule="exact"/>
              <w:ind w:left="-18"/>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26</w:t>
            </w:r>
            <w:r w:rsidR="0009063C" w:rsidRPr="000F22A2">
              <w:rPr>
                <w:rFonts w:asciiTheme="majorBidi" w:hAnsiTheme="majorBidi" w:cstheme="majorBidi"/>
                <w:b/>
                <w:bCs/>
                <w:sz w:val="25"/>
                <w:szCs w:val="25"/>
              </w:rPr>
              <w:t>,000</w:t>
            </w:r>
          </w:p>
        </w:tc>
        <w:tc>
          <w:tcPr>
            <w:tcW w:w="810" w:type="dxa"/>
          </w:tcPr>
          <w:p w14:paraId="5F0CD144" w14:textId="553D93AD" w:rsidR="0009063C" w:rsidRPr="000F22A2" w:rsidRDefault="0009063C" w:rsidP="002C59FA">
            <w:pPr>
              <w:pBdr>
                <w:top w:val="single" w:sz="4" w:space="1" w:color="auto"/>
                <w:bottom w:val="double" w:sz="4" w:space="1" w:color="auto"/>
              </w:pBdr>
              <w:tabs>
                <w:tab w:val="left" w:pos="1212"/>
              </w:tabs>
              <w:spacing w:line="320" w:lineRule="exact"/>
              <w:ind w:left="-6" w:right="-26"/>
              <w:jc w:val="right"/>
              <w:rPr>
                <w:rFonts w:asciiTheme="majorBidi" w:hAnsiTheme="majorBidi" w:cstheme="majorBidi"/>
                <w:b/>
                <w:bCs/>
                <w:color w:val="000000"/>
                <w:sz w:val="25"/>
                <w:szCs w:val="25"/>
              </w:rPr>
            </w:pPr>
            <w:r w:rsidRPr="000F22A2">
              <w:rPr>
                <w:rFonts w:asciiTheme="majorBidi" w:hAnsiTheme="majorBidi" w:cstheme="majorBidi"/>
                <w:b/>
                <w:bCs/>
                <w:sz w:val="25"/>
                <w:szCs w:val="25"/>
              </w:rPr>
              <w:t xml:space="preserve">            -</w:t>
            </w:r>
            <w:r w:rsidR="006E0878" w:rsidRPr="000F22A2">
              <w:rPr>
                <w:rFonts w:asciiTheme="majorBidi" w:hAnsiTheme="majorBidi" w:cstheme="majorBidi"/>
                <w:b/>
                <w:bCs/>
                <w:color w:val="FFFFFF" w:themeColor="background1"/>
                <w:sz w:val="25"/>
                <w:szCs w:val="25"/>
              </w:rPr>
              <w:t>.</w:t>
            </w:r>
          </w:p>
        </w:tc>
        <w:tc>
          <w:tcPr>
            <w:tcW w:w="851" w:type="dxa"/>
            <w:vAlign w:val="center"/>
          </w:tcPr>
          <w:p w14:paraId="5F0CD145" w14:textId="77777777" w:rsidR="0009063C" w:rsidRPr="000F22A2" w:rsidRDefault="0009063C" w:rsidP="0009063C">
            <w:pPr>
              <w:spacing w:line="320" w:lineRule="exact"/>
              <w:ind w:left="-72" w:right="-43"/>
              <w:jc w:val="right"/>
              <w:rPr>
                <w:rFonts w:asciiTheme="majorBidi" w:hAnsiTheme="majorBidi" w:cstheme="majorBidi"/>
                <w:b/>
                <w:bCs/>
                <w:color w:val="000000"/>
                <w:sz w:val="25"/>
                <w:szCs w:val="25"/>
              </w:rPr>
            </w:pPr>
          </w:p>
        </w:tc>
        <w:tc>
          <w:tcPr>
            <w:tcW w:w="798" w:type="dxa"/>
            <w:vAlign w:val="center"/>
          </w:tcPr>
          <w:p w14:paraId="5F0CD146" w14:textId="77777777" w:rsidR="0009063C" w:rsidRPr="000F22A2" w:rsidRDefault="0009063C" w:rsidP="0009063C">
            <w:pPr>
              <w:spacing w:line="320" w:lineRule="exact"/>
              <w:ind w:left="-72" w:right="-43"/>
              <w:jc w:val="right"/>
              <w:rPr>
                <w:rFonts w:asciiTheme="majorBidi" w:hAnsiTheme="majorBidi" w:cstheme="majorBidi"/>
                <w:b/>
                <w:bCs/>
                <w:color w:val="000000"/>
                <w:sz w:val="25"/>
                <w:szCs w:val="25"/>
              </w:rPr>
            </w:pPr>
          </w:p>
        </w:tc>
        <w:tc>
          <w:tcPr>
            <w:tcW w:w="1051" w:type="dxa"/>
            <w:vAlign w:val="bottom"/>
          </w:tcPr>
          <w:p w14:paraId="5F0CD147" w14:textId="073613CE" w:rsidR="0009063C" w:rsidRPr="00C937C1" w:rsidRDefault="00C70ECE" w:rsidP="000F7377">
            <w:pPr>
              <w:pBdr>
                <w:top w:val="single" w:sz="4" w:space="1" w:color="auto"/>
                <w:bottom w:val="double" w:sz="4" w:space="1" w:color="auto"/>
              </w:pBdr>
              <w:tabs>
                <w:tab w:val="left" w:pos="1212"/>
              </w:tabs>
              <w:spacing w:line="320" w:lineRule="exact"/>
              <w:ind w:right="-17"/>
              <w:jc w:val="right"/>
              <w:rPr>
                <w:rFonts w:asciiTheme="majorBidi" w:hAnsiTheme="majorBidi" w:cstheme="majorBidi"/>
                <w:b/>
                <w:bCs/>
                <w:color w:val="000000"/>
                <w:sz w:val="25"/>
                <w:szCs w:val="25"/>
                <w:cs/>
              </w:rPr>
            </w:pPr>
            <w:r w:rsidRPr="000F22A2">
              <w:rPr>
                <w:rFonts w:asciiTheme="majorBidi" w:hAnsiTheme="majorBidi" w:cstheme="majorBidi"/>
                <w:b/>
                <w:bCs/>
                <w:sz w:val="25"/>
                <w:szCs w:val="25"/>
              </w:rPr>
              <w:t>26,000</w:t>
            </w:r>
          </w:p>
        </w:tc>
      </w:tr>
    </w:tbl>
    <w:p w14:paraId="3E30C34B" w14:textId="77777777" w:rsidR="00110DEF" w:rsidRDefault="00110DEF">
      <w:pPr>
        <w:pStyle w:val="ListParagraph"/>
        <w:numPr>
          <w:ilvl w:val="2"/>
          <w:numId w:val="9"/>
        </w:numPr>
        <w:spacing w:before="100"/>
        <w:ind w:left="1372" w:hanging="504"/>
        <w:jc w:val="thaiDistribute"/>
        <w:rPr>
          <w:rFonts w:asciiTheme="majorBidi" w:hAnsiTheme="majorBidi" w:cstheme="majorBidi"/>
          <w:bCs/>
        </w:rPr>
      </w:pPr>
      <w:r w:rsidRPr="007B1E80">
        <w:rPr>
          <w:rFonts w:asciiTheme="majorBidi" w:hAnsiTheme="majorBidi" w:cstheme="majorBidi"/>
          <w:bCs/>
        </w:rPr>
        <w:t>On August 15, 2025, the Company entered into a loan agreement with a related person to borrow Baht 7 million.</w:t>
      </w:r>
      <w:r w:rsidRPr="007B1E80">
        <w:rPr>
          <w:rFonts w:asciiTheme="majorBidi" w:hAnsiTheme="majorBidi" w:cstheme="majorBidi"/>
          <w:bCs/>
        </w:rPr>
        <w:br/>
        <w:t>The loan bears interest at the rate of 5% per annum, with repayment due by August 14, 2028. The Company pledged the title deed of an apartment unit in the Sansara at Hua Hin project, which is recorded under cost of real estate development project (Note 9), as collateral for the loan.</w:t>
      </w:r>
    </w:p>
    <w:p w14:paraId="477E03CD" w14:textId="0EEB3F88" w:rsidR="00D27280" w:rsidRDefault="000B4464">
      <w:pPr>
        <w:pStyle w:val="ListParagraph"/>
        <w:numPr>
          <w:ilvl w:val="2"/>
          <w:numId w:val="9"/>
        </w:numPr>
        <w:spacing w:before="100"/>
        <w:ind w:left="1368" w:right="-29" w:hanging="504"/>
        <w:jc w:val="thaiDistribute"/>
        <w:rPr>
          <w:rFonts w:asciiTheme="majorBidi" w:hAnsiTheme="majorBidi" w:cstheme="majorBidi"/>
          <w:bCs/>
        </w:rPr>
      </w:pPr>
      <w:r w:rsidRPr="000B4464">
        <w:rPr>
          <w:rFonts w:asciiTheme="majorBidi" w:hAnsiTheme="majorBidi" w:cstheme="majorBidi"/>
          <w:bCs/>
        </w:rPr>
        <w:t>On March 31, 2025, the Company entered into a loan agreement with a related person in the amount of Baht 8 million, comprising a direct loan of Baht 3 million and Baht 5 million transferred from liabilities under a sale and leaseback contract that was, in substance, a financing transaction, originally entered into on March 15, 2022 with the same related person. The loan bears interest at the rate of 6% per annum and is repayable by March 31, 2028. The Company pledged the title deed of one condominium unit in the Sansara at Hua Hin project, recorded under real estate development costs (Note 9), as collateral for the loan.</w:t>
      </w:r>
      <w:r>
        <w:rPr>
          <w:rFonts w:asciiTheme="majorBidi" w:hAnsiTheme="majorBidi" w:cstheme="majorBidi"/>
          <w:bCs/>
        </w:rPr>
        <w:t xml:space="preserve"> </w:t>
      </w:r>
    </w:p>
    <w:p w14:paraId="2BF12D5A" w14:textId="77777777" w:rsidR="00110DEF" w:rsidRPr="007B1E80" w:rsidRDefault="00110DEF" w:rsidP="00110DEF">
      <w:pPr>
        <w:pStyle w:val="ListParagraph"/>
        <w:spacing w:before="100"/>
        <w:ind w:left="1368" w:right="-29"/>
        <w:jc w:val="thaiDistribute"/>
        <w:rPr>
          <w:rFonts w:asciiTheme="majorBidi" w:hAnsiTheme="majorBidi" w:cstheme="majorBidi"/>
          <w:bCs/>
        </w:rPr>
      </w:pPr>
    </w:p>
    <w:p w14:paraId="1B897B5C" w14:textId="62DF18F2" w:rsidR="005B7165" w:rsidRDefault="005B7165">
      <w:pPr>
        <w:pStyle w:val="ListParagraph"/>
        <w:numPr>
          <w:ilvl w:val="2"/>
          <w:numId w:val="9"/>
        </w:numPr>
        <w:spacing w:before="100"/>
        <w:ind w:left="1372" w:hanging="504"/>
        <w:jc w:val="thaiDistribute"/>
        <w:rPr>
          <w:rFonts w:asciiTheme="majorBidi" w:hAnsiTheme="majorBidi" w:cstheme="majorBidi"/>
          <w:bCs/>
        </w:rPr>
      </w:pPr>
      <w:r w:rsidRPr="007B1E80">
        <w:rPr>
          <w:rFonts w:asciiTheme="majorBidi" w:hAnsiTheme="majorBidi" w:cstheme="majorBidi"/>
          <w:bCs/>
        </w:rPr>
        <w:lastRenderedPageBreak/>
        <w:t xml:space="preserve">On January 3, 2025, the Company entered into a loan agreement with a related person to borrow Baht 15 million by converting non-current liabilities for guarantee refunds to lessees - related person. The loan bears interest at the rate of 7% per annum, with quarterly principal repayments of Baht 0.50 million to be completed by June 30, 2032. </w:t>
      </w:r>
      <w:r w:rsidRPr="007B1E80">
        <w:rPr>
          <w:rFonts w:asciiTheme="majorBidi" w:hAnsiTheme="majorBidi" w:cstheme="majorBidi"/>
          <w:bCs/>
        </w:rPr>
        <w:br/>
        <w:t>The Company pledged the title deed of a villa in the Sansara at Hua Hin project, which is recorded under investment property - net</w:t>
      </w:r>
      <w:r w:rsidR="00A4491C" w:rsidRPr="007B1E80">
        <w:rPr>
          <w:rFonts w:asciiTheme="majorBidi" w:hAnsiTheme="majorBidi" w:cstheme="majorBidi"/>
          <w:bCs/>
        </w:rPr>
        <w:t xml:space="preserve"> (Note 14)</w:t>
      </w:r>
      <w:r w:rsidRPr="007B1E80">
        <w:rPr>
          <w:rFonts w:asciiTheme="majorBidi" w:hAnsiTheme="majorBidi" w:cstheme="majorBidi"/>
          <w:bCs/>
        </w:rPr>
        <w:t>, as collateral for the loan.</w:t>
      </w:r>
    </w:p>
    <w:p w14:paraId="6DC80375" w14:textId="77777777" w:rsidR="00003403" w:rsidRPr="007B1E80" w:rsidRDefault="00003403">
      <w:pPr>
        <w:pStyle w:val="ListParagraph"/>
        <w:numPr>
          <w:ilvl w:val="2"/>
          <w:numId w:val="9"/>
        </w:numPr>
        <w:spacing w:before="100"/>
        <w:ind w:left="1368" w:right="-29" w:hanging="504"/>
        <w:jc w:val="thaiDistribute"/>
        <w:rPr>
          <w:rFonts w:asciiTheme="majorBidi" w:hAnsiTheme="majorBidi" w:cstheme="majorBidi"/>
          <w:bCs/>
        </w:rPr>
      </w:pPr>
      <w:r w:rsidRPr="007B1E80">
        <w:rPr>
          <w:rFonts w:asciiTheme="majorBidi" w:hAnsiTheme="majorBidi" w:cstheme="majorBidi"/>
          <w:bCs/>
        </w:rPr>
        <w:t>On</w:t>
      </w:r>
      <w:r w:rsidRPr="00C937C1">
        <w:rPr>
          <w:rFonts w:asciiTheme="majorBidi" w:hAnsiTheme="majorBidi" w:cstheme="majorBidi" w:hint="cs"/>
          <w:bCs/>
        </w:rPr>
        <w:t xml:space="preserve"> </w:t>
      </w:r>
      <w:r w:rsidRPr="007B1E80">
        <w:rPr>
          <w:rFonts w:asciiTheme="majorBidi" w:hAnsiTheme="majorBidi" w:cstheme="majorBidi"/>
          <w:bCs/>
        </w:rPr>
        <w:t>August</w:t>
      </w:r>
      <w:r w:rsidRPr="00C937C1">
        <w:rPr>
          <w:rFonts w:asciiTheme="majorBidi" w:hAnsiTheme="majorBidi" w:cstheme="majorBidi" w:hint="cs"/>
          <w:bCs/>
        </w:rPr>
        <w:t xml:space="preserve"> </w:t>
      </w:r>
      <w:r w:rsidRPr="007B1E80">
        <w:rPr>
          <w:rFonts w:asciiTheme="majorBidi" w:hAnsiTheme="majorBidi" w:cstheme="majorBidi"/>
          <w:bCs/>
        </w:rPr>
        <w:t>23, 2023, a subsidiary,</w:t>
      </w:r>
      <w:r w:rsidRPr="00C937C1">
        <w:rPr>
          <w:rFonts w:asciiTheme="majorBidi" w:hAnsiTheme="majorBidi" w:cstheme="majorBidi" w:hint="cs"/>
          <w:bCs/>
        </w:rPr>
        <w:t xml:space="preserve"> </w:t>
      </w:r>
      <w:r w:rsidRPr="007B1E80">
        <w:rPr>
          <w:rFonts w:asciiTheme="majorBidi" w:hAnsiTheme="majorBidi" w:cstheme="majorBidi"/>
          <w:bCs/>
        </w:rPr>
        <w:t xml:space="preserve">Teak Development Company Limited entered into a loan agreement from a director’s relative in the form of a joint investment agreement, in the amount of Baht 4 million, with a 6% annual return </w:t>
      </w:r>
      <w:r w:rsidRPr="00C937C1">
        <w:rPr>
          <w:rFonts w:asciiTheme="majorBidi" w:hAnsiTheme="majorBidi" w:cstheme="majorBidi"/>
          <w:bCs/>
          <w:cs/>
        </w:rPr>
        <w:br/>
      </w:r>
      <w:r w:rsidRPr="007B1E80">
        <w:rPr>
          <w:rFonts w:asciiTheme="majorBidi" w:hAnsiTheme="majorBidi" w:cstheme="majorBidi"/>
          <w:bCs/>
        </w:rPr>
        <w:t>on investment. The purpose of the loan is to support the subsidiary’s working capital. The loan is due on August 31,</w:t>
      </w:r>
      <w:r w:rsidRPr="00C937C1">
        <w:rPr>
          <w:rFonts w:asciiTheme="majorBidi" w:hAnsiTheme="majorBidi" w:cstheme="majorBidi" w:hint="cs"/>
          <w:bCs/>
        </w:rPr>
        <w:t xml:space="preserve"> </w:t>
      </w:r>
      <w:r w:rsidRPr="007B1E80">
        <w:rPr>
          <w:rFonts w:asciiTheme="majorBidi" w:hAnsiTheme="majorBidi" w:cstheme="majorBidi"/>
          <w:bCs/>
        </w:rPr>
        <w:t xml:space="preserve">2026. The lender has the right to request early repayment by giving written notice to the subsidiary at least 30 days </w:t>
      </w:r>
      <w:r w:rsidRPr="00C937C1">
        <w:rPr>
          <w:rFonts w:asciiTheme="majorBidi" w:hAnsiTheme="majorBidi" w:cstheme="majorBidi"/>
          <w:bCs/>
          <w:cs/>
        </w:rPr>
        <w:br/>
      </w:r>
      <w:r w:rsidRPr="007B1E80">
        <w:rPr>
          <w:rFonts w:asciiTheme="majorBidi" w:hAnsiTheme="majorBidi" w:cstheme="majorBidi"/>
          <w:bCs/>
        </w:rPr>
        <w:t xml:space="preserve">in advance. The subsidiary pledged the title deed of a condominium unit in The Teak project, which is recorded </w:t>
      </w:r>
      <w:r w:rsidRPr="00C937C1">
        <w:rPr>
          <w:rFonts w:asciiTheme="majorBidi" w:hAnsiTheme="majorBidi" w:cstheme="majorBidi"/>
          <w:bCs/>
          <w:cs/>
        </w:rPr>
        <w:br/>
      </w:r>
      <w:r w:rsidRPr="007B1E80">
        <w:rPr>
          <w:rFonts w:asciiTheme="majorBidi" w:hAnsiTheme="majorBidi" w:cstheme="majorBidi"/>
          <w:bCs/>
        </w:rPr>
        <w:t>under cost of real estate development project (Note 9), as collateral for the loan.</w:t>
      </w:r>
    </w:p>
    <w:p w14:paraId="5F0CD14B" w14:textId="77777777" w:rsidR="00821B52" w:rsidRPr="007B1E80" w:rsidRDefault="00821B52">
      <w:pPr>
        <w:pStyle w:val="ListParagraph"/>
        <w:numPr>
          <w:ilvl w:val="1"/>
          <w:numId w:val="9"/>
        </w:numPr>
        <w:spacing w:before="100"/>
        <w:ind w:hanging="300"/>
        <w:jc w:val="thaiDistribute"/>
        <w:rPr>
          <w:rFonts w:asciiTheme="majorBidi" w:hAnsiTheme="majorBidi" w:cstheme="majorBidi"/>
          <w:szCs w:val="28"/>
        </w:rPr>
      </w:pPr>
      <w:r w:rsidRPr="007B1E80">
        <w:rPr>
          <w:rFonts w:asciiTheme="majorBidi" w:hAnsiTheme="majorBidi" w:cstheme="majorBidi"/>
          <w:szCs w:val="28"/>
        </w:rPr>
        <w:t xml:space="preserve">Key </w:t>
      </w:r>
      <w:r w:rsidRPr="007B1E80">
        <w:rPr>
          <w:rFonts w:asciiTheme="majorBidi" w:hAnsiTheme="majorBidi" w:cstheme="majorBidi"/>
        </w:rPr>
        <w:t>management</w:t>
      </w:r>
      <w:r w:rsidRPr="007B1E80">
        <w:rPr>
          <w:rFonts w:asciiTheme="majorBidi" w:hAnsiTheme="majorBidi" w:cstheme="majorBidi"/>
          <w:szCs w:val="28"/>
        </w:rPr>
        <w:t xml:space="preserve"> personnel compensation</w:t>
      </w:r>
    </w:p>
    <w:p w14:paraId="5F0CD14C" w14:textId="6E2D6F12" w:rsidR="00821B52" w:rsidRPr="007B1E80" w:rsidRDefault="00821B52" w:rsidP="0051694F">
      <w:pPr>
        <w:pStyle w:val="ListParagraph"/>
        <w:spacing w:before="120" w:line="240" w:lineRule="auto"/>
        <w:ind w:left="868"/>
        <w:rPr>
          <w:rFonts w:asciiTheme="majorBidi" w:hAnsiTheme="majorBidi" w:cstheme="majorBidi"/>
        </w:rPr>
      </w:pPr>
      <w:r w:rsidRPr="007B1E80">
        <w:rPr>
          <w:rFonts w:asciiTheme="majorBidi" w:hAnsiTheme="majorBidi" w:cstheme="majorBidi"/>
        </w:rPr>
        <w:t xml:space="preserve">Key management personnel compensation for </w:t>
      </w:r>
      <w:r w:rsidR="004B22EF" w:rsidRPr="007B1E80">
        <w:rPr>
          <w:rFonts w:asciiTheme="majorBidi" w:hAnsiTheme="majorBidi" w:cstheme="majorBidi"/>
        </w:rPr>
        <w:t>the year ended December 31,</w:t>
      </w:r>
      <w:r w:rsidR="00DE6EE1" w:rsidRPr="007B1E80">
        <w:rPr>
          <w:rFonts w:asciiTheme="majorBidi" w:hAnsiTheme="majorBidi" w:cstheme="majorBidi"/>
        </w:rPr>
        <w:t xml:space="preserve"> </w:t>
      </w:r>
      <w:r w:rsidR="004B22EF" w:rsidRPr="007B1E80">
        <w:rPr>
          <w:rFonts w:asciiTheme="majorBidi" w:hAnsiTheme="majorBidi" w:cstheme="majorBidi"/>
        </w:rPr>
        <w:t>202</w:t>
      </w:r>
      <w:r w:rsidR="009A68F7" w:rsidRPr="007B1E80">
        <w:rPr>
          <w:rFonts w:asciiTheme="majorBidi" w:hAnsiTheme="majorBidi" w:cstheme="majorBidi"/>
        </w:rPr>
        <w:t>5</w:t>
      </w:r>
      <w:r w:rsidR="004B22EF" w:rsidRPr="007B1E80">
        <w:rPr>
          <w:rFonts w:asciiTheme="majorBidi" w:hAnsiTheme="majorBidi" w:cstheme="majorBidi"/>
        </w:rPr>
        <w:t xml:space="preserve"> and 2024 </w:t>
      </w:r>
      <w:r w:rsidRPr="007B1E80">
        <w:rPr>
          <w:rFonts w:asciiTheme="majorBidi" w:hAnsiTheme="majorBidi" w:cstheme="majorBidi"/>
        </w:rPr>
        <w:t>consisted of:</w:t>
      </w:r>
    </w:p>
    <w:tbl>
      <w:tblPr>
        <w:tblW w:w="9378" w:type="dxa"/>
        <w:tblInd w:w="810" w:type="dxa"/>
        <w:tblLayout w:type="fixed"/>
        <w:tblLook w:val="04A0" w:firstRow="1" w:lastRow="0" w:firstColumn="1" w:lastColumn="0" w:noHBand="0" w:noVBand="1"/>
      </w:tblPr>
      <w:tblGrid>
        <w:gridCol w:w="4068"/>
        <w:gridCol w:w="1350"/>
        <w:gridCol w:w="1440"/>
        <w:gridCol w:w="1170"/>
        <w:gridCol w:w="1350"/>
      </w:tblGrid>
      <w:tr w:rsidR="00D30B04" w:rsidRPr="007B1E80" w14:paraId="5F0CD14F" w14:textId="77777777" w:rsidTr="00CF1271">
        <w:trPr>
          <w:trHeight w:val="374"/>
          <w:tblHeader/>
        </w:trPr>
        <w:tc>
          <w:tcPr>
            <w:tcW w:w="4068" w:type="dxa"/>
            <w:tcBorders>
              <w:top w:val="nil"/>
              <w:left w:val="nil"/>
              <w:bottom w:val="nil"/>
              <w:right w:val="nil"/>
            </w:tcBorders>
            <w:hideMark/>
          </w:tcPr>
          <w:p w14:paraId="5F0CD14D" w14:textId="77777777" w:rsidR="00D30B04" w:rsidRPr="007B1E80" w:rsidRDefault="00D30B04" w:rsidP="006B7EE3">
            <w:pPr>
              <w:spacing w:line="214" w:lineRule="auto"/>
              <w:rPr>
                <w:rFonts w:asciiTheme="majorBidi" w:hAnsiTheme="majorBidi" w:cstheme="majorBidi"/>
              </w:rPr>
            </w:pPr>
          </w:p>
        </w:tc>
        <w:tc>
          <w:tcPr>
            <w:tcW w:w="5310" w:type="dxa"/>
            <w:gridSpan w:val="4"/>
            <w:tcBorders>
              <w:top w:val="nil"/>
              <w:left w:val="nil"/>
              <w:right w:val="nil"/>
            </w:tcBorders>
            <w:vAlign w:val="bottom"/>
            <w:hideMark/>
          </w:tcPr>
          <w:p w14:paraId="5F0CD14E" w14:textId="77777777" w:rsidR="00D30B04" w:rsidRPr="007B1E80" w:rsidRDefault="00D30B04" w:rsidP="008D4780">
            <w:pPr>
              <w:pBdr>
                <w:bottom w:val="single" w:sz="4" w:space="1" w:color="auto"/>
              </w:pBdr>
              <w:spacing w:line="214" w:lineRule="auto"/>
              <w:ind w:right="-113" w:hanging="114"/>
              <w:jc w:val="center"/>
              <w:rPr>
                <w:rFonts w:asciiTheme="majorBidi" w:hAnsiTheme="majorBidi" w:cstheme="majorBidi"/>
                <w:b/>
                <w:bCs/>
              </w:rPr>
            </w:pPr>
            <w:r w:rsidRPr="007B1E80">
              <w:rPr>
                <w:rFonts w:asciiTheme="majorBidi" w:hAnsiTheme="majorBidi" w:cstheme="majorBidi"/>
                <w:b/>
                <w:bCs/>
              </w:rPr>
              <w:t>Unit: Thousand Baht</w:t>
            </w:r>
          </w:p>
        </w:tc>
      </w:tr>
      <w:tr w:rsidR="00D30B04" w:rsidRPr="007B1E80" w14:paraId="5F0CD153" w14:textId="77777777" w:rsidTr="00CF1271">
        <w:trPr>
          <w:trHeight w:val="374"/>
          <w:tblHeader/>
        </w:trPr>
        <w:tc>
          <w:tcPr>
            <w:tcW w:w="4068" w:type="dxa"/>
            <w:tcBorders>
              <w:top w:val="nil"/>
              <w:left w:val="nil"/>
              <w:bottom w:val="nil"/>
              <w:right w:val="nil"/>
            </w:tcBorders>
            <w:hideMark/>
          </w:tcPr>
          <w:p w14:paraId="5F0CD150" w14:textId="77777777" w:rsidR="00D30B04" w:rsidRPr="007B1E80" w:rsidRDefault="00D30B04" w:rsidP="006B7EE3">
            <w:pPr>
              <w:spacing w:line="214" w:lineRule="auto"/>
              <w:rPr>
                <w:rFonts w:asciiTheme="majorBidi" w:hAnsiTheme="majorBidi" w:cstheme="majorBidi"/>
              </w:rPr>
            </w:pPr>
            <w:r w:rsidRPr="007B1E80">
              <w:rPr>
                <w:rFonts w:asciiTheme="majorBidi" w:hAnsiTheme="majorBidi" w:cstheme="majorBidi"/>
              </w:rPr>
              <w:t> </w:t>
            </w:r>
          </w:p>
        </w:tc>
        <w:tc>
          <w:tcPr>
            <w:tcW w:w="2790" w:type="dxa"/>
            <w:gridSpan w:val="2"/>
            <w:tcBorders>
              <w:top w:val="nil"/>
              <w:left w:val="nil"/>
              <w:right w:val="nil"/>
            </w:tcBorders>
            <w:vAlign w:val="bottom"/>
            <w:hideMark/>
          </w:tcPr>
          <w:p w14:paraId="5F0CD151" w14:textId="77777777" w:rsidR="00D30B04" w:rsidRPr="007B1E80" w:rsidRDefault="00D30B04" w:rsidP="008D4780">
            <w:pPr>
              <w:pBdr>
                <w:bottom w:val="single" w:sz="4" w:space="1" w:color="auto"/>
              </w:pBdr>
              <w:spacing w:line="214" w:lineRule="auto"/>
              <w:ind w:left="-114" w:right="-20" w:hanging="51"/>
              <w:jc w:val="center"/>
              <w:rPr>
                <w:rFonts w:asciiTheme="majorBidi" w:hAnsiTheme="majorBidi" w:cstheme="majorBidi"/>
                <w:b/>
                <w:bCs/>
              </w:rPr>
            </w:pPr>
            <w:r w:rsidRPr="007B1E80">
              <w:rPr>
                <w:rFonts w:asciiTheme="majorBidi" w:hAnsiTheme="majorBidi" w:cstheme="majorBidi"/>
                <w:b/>
                <w:bCs/>
              </w:rPr>
              <w:t>Consolidated financial statements</w:t>
            </w:r>
          </w:p>
        </w:tc>
        <w:tc>
          <w:tcPr>
            <w:tcW w:w="2520" w:type="dxa"/>
            <w:gridSpan w:val="2"/>
            <w:tcBorders>
              <w:top w:val="nil"/>
              <w:left w:val="nil"/>
              <w:right w:val="nil"/>
            </w:tcBorders>
            <w:vAlign w:val="bottom"/>
            <w:hideMark/>
          </w:tcPr>
          <w:p w14:paraId="5F0CD152" w14:textId="77777777" w:rsidR="00D30B04" w:rsidRPr="007B1E80" w:rsidRDefault="00D30B04" w:rsidP="008D4780">
            <w:pPr>
              <w:pBdr>
                <w:bottom w:val="single" w:sz="4" w:space="1" w:color="auto"/>
              </w:pBdr>
              <w:spacing w:line="214" w:lineRule="auto"/>
              <w:ind w:left="-114" w:right="-110" w:hanging="51"/>
              <w:jc w:val="center"/>
              <w:rPr>
                <w:rFonts w:asciiTheme="majorBidi" w:hAnsiTheme="majorBidi" w:cstheme="majorBidi"/>
                <w:b/>
                <w:bCs/>
              </w:rPr>
            </w:pPr>
            <w:r w:rsidRPr="007B1E80">
              <w:rPr>
                <w:rFonts w:asciiTheme="majorBidi" w:hAnsiTheme="majorBidi" w:cstheme="majorBidi"/>
                <w:b/>
                <w:bCs/>
              </w:rPr>
              <w:t>Separate financial statements</w:t>
            </w:r>
          </w:p>
        </w:tc>
      </w:tr>
      <w:tr w:rsidR="00D30B04" w:rsidRPr="007B1E80" w14:paraId="5F0CD159" w14:textId="77777777" w:rsidTr="00CF1271">
        <w:trPr>
          <w:trHeight w:val="374"/>
          <w:tblHeader/>
        </w:trPr>
        <w:tc>
          <w:tcPr>
            <w:tcW w:w="4068" w:type="dxa"/>
            <w:tcBorders>
              <w:top w:val="nil"/>
              <w:left w:val="nil"/>
              <w:bottom w:val="nil"/>
              <w:right w:val="nil"/>
            </w:tcBorders>
            <w:hideMark/>
          </w:tcPr>
          <w:p w14:paraId="5F0CD154" w14:textId="77777777" w:rsidR="00D30B04" w:rsidRPr="007B1E80" w:rsidRDefault="00D30B04" w:rsidP="006B7EE3">
            <w:pPr>
              <w:spacing w:line="214" w:lineRule="auto"/>
              <w:rPr>
                <w:rFonts w:asciiTheme="majorBidi" w:hAnsiTheme="majorBidi" w:cstheme="majorBidi"/>
              </w:rPr>
            </w:pPr>
            <w:r w:rsidRPr="007B1E80">
              <w:rPr>
                <w:rFonts w:asciiTheme="majorBidi" w:hAnsiTheme="majorBidi" w:cstheme="majorBidi"/>
              </w:rPr>
              <w:t> </w:t>
            </w:r>
          </w:p>
        </w:tc>
        <w:tc>
          <w:tcPr>
            <w:tcW w:w="1350" w:type="dxa"/>
            <w:tcBorders>
              <w:top w:val="nil"/>
              <w:left w:val="nil"/>
              <w:right w:val="nil"/>
            </w:tcBorders>
            <w:noWrap/>
            <w:vAlign w:val="bottom"/>
            <w:hideMark/>
          </w:tcPr>
          <w:p w14:paraId="5F0CD155" w14:textId="6C07D8BB" w:rsidR="00D30B04" w:rsidRPr="007B1E80" w:rsidRDefault="009A68F7" w:rsidP="00F81F90">
            <w:pPr>
              <w:pBdr>
                <w:bottom w:val="single" w:sz="4" w:space="1" w:color="auto"/>
              </w:pBdr>
              <w:spacing w:line="214" w:lineRule="auto"/>
              <w:ind w:left="-104"/>
              <w:jc w:val="center"/>
              <w:rPr>
                <w:rFonts w:asciiTheme="majorBidi" w:hAnsiTheme="majorBidi" w:cstheme="majorBidi"/>
                <w:b/>
                <w:bCs/>
              </w:rPr>
            </w:pPr>
            <w:r w:rsidRPr="007B1E80">
              <w:rPr>
                <w:rFonts w:asciiTheme="majorBidi" w:hAnsiTheme="majorBidi" w:cstheme="majorBidi"/>
                <w:b/>
                <w:bCs/>
              </w:rPr>
              <w:t>2025</w:t>
            </w:r>
          </w:p>
        </w:tc>
        <w:tc>
          <w:tcPr>
            <w:tcW w:w="1440" w:type="dxa"/>
            <w:tcBorders>
              <w:top w:val="nil"/>
              <w:left w:val="nil"/>
              <w:right w:val="nil"/>
            </w:tcBorders>
            <w:noWrap/>
            <w:vAlign w:val="bottom"/>
            <w:hideMark/>
          </w:tcPr>
          <w:p w14:paraId="5F0CD156" w14:textId="5358A3A7" w:rsidR="00D30B04" w:rsidRPr="007B1E80" w:rsidRDefault="009A68F7" w:rsidP="006B7EE3">
            <w:pPr>
              <w:pBdr>
                <w:bottom w:val="single" w:sz="4" w:space="1" w:color="auto"/>
              </w:pBdr>
              <w:spacing w:line="214" w:lineRule="auto"/>
              <w:jc w:val="center"/>
              <w:rPr>
                <w:rFonts w:asciiTheme="majorBidi" w:hAnsiTheme="majorBidi" w:cstheme="majorBidi"/>
                <w:b/>
                <w:bCs/>
              </w:rPr>
            </w:pPr>
            <w:r w:rsidRPr="007B1E80">
              <w:rPr>
                <w:rFonts w:asciiTheme="majorBidi" w:hAnsiTheme="majorBidi" w:cstheme="majorBidi"/>
                <w:b/>
                <w:bCs/>
              </w:rPr>
              <w:t>2024</w:t>
            </w:r>
          </w:p>
        </w:tc>
        <w:tc>
          <w:tcPr>
            <w:tcW w:w="1170" w:type="dxa"/>
            <w:tcBorders>
              <w:top w:val="nil"/>
              <w:left w:val="nil"/>
              <w:right w:val="nil"/>
            </w:tcBorders>
            <w:noWrap/>
            <w:vAlign w:val="bottom"/>
            <w:hideMark/>
          </w:tcPr>
          <w:p w14:paraId="5F0CD157" w14:textId="0E39EE8F" w:rsidR="00D30B04" w:rsidRPr="007B1E80" w:rsidRDefault="009A68F7" w:rsidP="006B7EE3">
            <w:pPr>
              <w:pBdr>
                <w:bottom w:val="single" w:sz="4" w:space="1" w:color="auto"/>
              </w:pBdr>
              <w:spacing w:line="214" w:lineRule="auto"/>
              <w:ind w:left="72" w:hanging="72"/>
              <w:jc w:val="center"/>
              <w:rPr>
                <w:rFonts w:asciiTheme="majorBidi" w:hAnsiTheme="majorBidi" w:cstheme="majorBidi"/>
                <w:b/>
                <w:bCs/>
              </w:rPr>
            </w:pPr>
            <w:r w:rsidRPr="007B1E80">
              <w:rPr>
                <w:rFonts w:asciiTheme="majorBidi" w:hAnsiTheme="majorBidi" w:cstheme="majorBidi"/>
                <w:b/>
                <w:bCs/>
              </w:rPr>
              <w:t>2025</w:t>
            </w:r>
          </w:p>
        </w:tc>
        <w:tc>
          <w:tcPr>
            <w:tcW w:w="1350" w:type="dxa"/>
            <w:tcBorders>
              <w:top w:val="nil"/>
              <w:left w:val="nil"/>
              <w:right w:val="nil"/>
            </w:tcBorders>
            <w:noWrap/>
            <w:vAlign w:val="bottom"/>
            <w:hideMark/>
          </w:tcPr>
          <w:p w14:paraId="5F0CD158" w14:textId="0B9AAB41" w:rsidR="00D30B04" w:rsidRPr="007B1E80" w:rsidRDefault="009A68F7" w:rsidP="008D4780">
            <w:pPr>
              <w:pBdr>
                <w:bottom w:val="single" w:sz="4" w:space="1" w:color="auto"/>
              </w:pBdr>
              <w:spacing w:line="214" w:lineRule="auto"/>
              <w:ind w:left="72" w:right="-113" w:hanging="72"/>
              <w:jc w:val="center"/>
              <w:rPr>
                <w:rFonts w:asciiTheme="majorBidi" w:hAnsiTheme="majorBidi" w:cstheme="majorBidi"/>
                <w:b/>
                <w:bCs/>
              </w:rPr>
            </w:pPr>
            <w:r w:rsidRPr="007B1E80">
              <w:rPr>
                <w:rFonts w:asciiTheme="majorBidi" w:hAnsiTheme="majorBidi" w:cstheme="majorBidi"/>
                <w:b/>
                <w:bCs/>
              </w:rPr>
              <w:t>2024</w:t>
            </w:r>
          </w:p>
        </w:tc>
      </w:tr>
      <w:tr w:rsidR="00F75A2C" w:rsidRPr="007B1E80" w14:paraId="5F0CD15F" w14:textId="77777777" w:rsidTr="00CF1271">
        <w:trPr>
          <w:trHeight w:val="20"/>
        </w:trPr>
        <w:tc>
          <w:tcPr>
            <w:tcW w:w="4068" w:type="dxa"/>
            <w:tcBorders>
              <w:top w:val="nil"/>
              <w:left w:val="nil"/>
              <w:bottom w:val="nil"/>
              <w:right w:val="nil"/>
            </w:tcBorders>
            <w:vAlign w:val="center"/>
            <w:hideMark/>
          </w:tcPr>
          <w:p w14:paraId="5F0CD15A" w14:textId="77777777" w:rsidR="00F75A2C" w:rsidRPr="00C937C1" w:rsidRDefault="00F75A2C" w:rsidP="00F75A2C">
            <w:pPr>
              <w:spacing w:line="240" w:lineRule="atLeast"/>
              <w:ind w:left="-32"/>
              <w:rPr>
                <w:rFonts w:asciiTheme="majorBidi" w:hAnsiTheme="majorBidi" w:cstheme="majorBidi"/>
                <w:cs/>
              </w:rPr>
            </w:pPr>
            <w:r w:rsidRPr="007B1E80">
              <w:rPr>
                <w:rFonts w:asciiTheme="majorBidi" w:hAnsiTheme="majorBidi" w:cstheme="majorBidi"/>
              </w:rPr>
              <w:t>Short-term benefits</w:t>
            </w:r>
          </w:p>
        </w:tc>
        <w:tc>
          <w:tcPr>
            <w:tcW w:w="1350" w:type="dxa"/>
            <w:tcBorders>
              <w:left w:val="nil"/>
              <w:bottom w:val="nil"/>
              <w:right w:val="nil"/>
            </w:tcBorders>
            <w:noWrap/>
            <w:vAlign w:val="bottom"/>
          </w:tcPr>
          <w:p w14:paraId="5F0CD15B" w14:textId="352B9866" w:rsidR="00F75A2C" w:rsidRPr="007B1E80" w:rsidRDefault="00F75A2C" w:rsidP="00F75A2C">
            <w:pPr>
              <w:ind w:left="-104"/>
              <w:jc w:val="right"/>
              <w:rPr>
                <w:rFonts w:asciiTheme="majorBidi" w:hAnsiTheme="majorBidi" w:cstheme="majorBidi"/>
                <w:color w:val="000000"/>
              </w:rPr>
            </w:pPr>
            <w:r w:rsidRPr="00B57C10">
              <w:rPr>
                <w:rFonts w:ascii="Angsana New" w:hAnsi="Angsana New" w:cs="Angsana New"/>
                <w:color w:val="000000"/>
              </w:rPr>
              <w:t>25,871</w:t>
            </w:r>
          </w:p>
        </w:tc>
        <w:tc>
          <w:tcPr>
            <w:tcW w:w="1440" w:type="dxa"/>
            <w:tcBorders>
              <w:left w:val="nil"/>
              <w:bottom w:val="nil"/>
              <w:right w:val="nil"/>
            </w:tcBorders>
            <w:vAlign w:val="bottom"/>
          </w:tcPr>
          <w:p w14:paraId="5F0CD15C" w14:textId="770E3E8F" w:rsidR="00F75A2C" w:rsidRPr="007B1E80" w:rsidRDefault="00F75A2C" w:rsidP="00F75A2C">
            <w:pPr>
              <w:jc w:val="right"/>
              <w:rPr>
                <w:rFonts w:asciiTheme="majorBidi" w:hAnsiTheme="majorBidi" w:cstheme="majorBidi"/>
                <w:color w:val="000000"/>
              </w:rPr>
            </w:pPr>
            <w:r w:rsidRPr="00671E0D">
              <w:rPr>
                <w:rFonts w:ascii="Angsana New" w:hAnsi="Angsana New" w:cs="Angsana New"/>
                <w:color w:val="000000"/>
              </w:rPr>
              <w:t>26,332</w:t>
            </w:r>
          </w:p>
        </w:tc>
        <w:tc>
          <w:tcPr>
            <w:tcW w:w="1170" w:type="dxa"/>
            <w:tcBorders>
              <w:left w:val="nil"/>
              <w:bottom w:val="nil"/>
              <w:right w:val="nil"/>
            </w:tcBorders>
            <w:noWrap/>
            <w:vAlign w:val="bottom"/>
          </w:tcPr>
          <w:p w14:paraId="5F0CD15D" w14:textId="531F6B04" w:rsidR="00F75A2C" w:rsidRPr="007B1E80" w:rsidRDefault="00F75A2C" w:rsidP="00F75A2C">
            <w:pPr>
              <w:jc w:val="right"/>
              <w:rPr>
                <w:rFonts w:asciiTheme="majorBidi" w:hAnsiTheme="majorBidi" w:cstheme="majorBidi"/>
                <w:color w:val="000000"/>
              </w:rPr>
            </w:pPr>
            <w:r w:rsidRPr="001B7F5A">
              <w:rPr>
                <w:rFonts w:ascii="Angsana New" w:hAnsi="Angsana New" w:cs="Angsana New"/>
                <w:color w:val="000000"/>
              </w:rPr>
              <w:t>14,373</w:t>
            </w:r>
          </w:p>
        </w:tc>
        <w:tc>
          <w:tcPr>
            <w:tcW w:w="1350" w:type="dxa"/>
            <w:tcBorders>
              <w:left w:val="nil"/>
              <w:bottom w:val="nil"/>
              <w:right w:val="nil"/>
            </w:tcBorders>
            <w:noWrap/>
            <w:vAlign w:val="bottom"/>
          </w:tcPr>
          <w:p w14:paraId="5F0CD15E" w14:textId="380A60AE" w:rsidR="00F75A2C" w:rsidRPr="007B1E80" w:rsidRDefault="00F75A2C" w:rsidP="00F75A2C">
            <w:pPr>
              <w:jc w:val="right"/>
              <w:rPr>
                <w:rFonts w:asciiTheme="majorBidi" w:hAnsiTheme="majorBidi" w:cstheme="majorBidi"/>
                <w:color w:val="000000"/>
              </w:rPr>
            </w:pPr>
            <w:r w:rsidRPr="00C83CA9">
              <w:rPr>
                <w:rFonts w:ascii="Angsana New" w:hAnsi="Angsana New" w:cs="Angsana New"/>
                <w:color w:val="000000"/>
              </w:rPr>
              <w:t>10,789</w:t>
            </w:r>
          </w:p>
        </w:tc>
      </w:tr>
      <w:tr w:rsidR="00F75A2C" w:rsidRPr="007B1E80" w14:paraId="5F0CD165" w14:textId="77777777" w:rsidTr="00CF1271">
        <w:trPr>
          <w:trHeight w:val="20"/>
        </w:trPr>
        <w:tc>
          <w:tcPr>
            <w:tcW w:w="4068" w:type="dxa"/>
            <w:tcBorders>
              <w:top w:val="nil"/>
              <w:left w:val="nil"/>
              <w:bottom w:val="nil"/>
              <w:right w:val="nil"/>
            </w:tcBorders>
            <w:vAlign w:val="center"/>
            <w:hideMark/>
          </w:tcPr>
          <w:p w14:paraId="5F0CD160" w14:textId="77777777" w:rsidR="00F75A2C" w:rsidRPr="007B1E80" w:rsidRDefault="00F75A2C" w:rsidP="00F75A2C">
            <w:pPr>
              <w:spacing w:line="240" w:lineRule="atLeast"/>
              <w:ind w:left="-32"/>
              <w:rPr>
                <w:rFonts w:asciiTheme="majorBidi" w:hAnsiTheme="majorBidi" w:cstheme="majorBidi"/>
              </w:rPr>
            </w:pPr>
            <w:r w:rsidRPr="007B1E80">
              <w:rPr>
                <w:rFonts w:asciiTheme="majorBidi" w:hAnsiTheme="majorBidi" w:cstheme="majorBidi"/>
              </w:rPr>
              <w:t>Post-employment benefits</w:t>
            </w:r>
          </w:p>
        </w:tc>
        <w:tc>
          <w:tcPr>
            <w:tcW w:w="1350" w:type="dxa"/>
            <w:tcBorders>
              <w:left w:val="nil"/>
              <w:bottom w:val="nil"/>
              <w:right w:val="nil"/>
            </w:tcBorders>
            <w:noWrap/>
            <w:vAlign w:val="bottom"/>
          </w:tcPr>
          <w:p w14:paraId="5F0CD161" w14:textId="052A62A5" w:rsidR="00F75A2C" w:rsidRPr="007B1E80" w:rsidRDefault="00F75A2C" w:rsidP="00F75A2C">
            <w:pPr>
              <w:pBdr>
                <w:bottom w:val="single" w:sz="4" w:space="1" w:color="auto"/>
              </w:pBdr>
              <w:ind w:left="-104"/>
              <w:jc w:val="right"/>
              <w:rPr>
                <w:rFonts w:asciiTheme="majorBidi" w:hAnsiTheme="majorBidi" w:cstheme="majorBidi"/>
                <w:color w:val="000000"/>
              </w:rPr>
            </w:pPr>
            <w:r w:rsidRPr="001B7F5A">
              <w:rPr>
                <w:rFonts w:ascii="Angsana New" w:hAnsi="Angsana New" w:cs="Angsana New"/>
                <w:color w:val="000000"/>
              </w:rPr>
              <w:t>1,419</w:t>
            </w:r>
          </w:p>
        </w:tc>
        <w:tc>
          <w:tcPr>
            <w:tcW w:w="1440" w:type="dxa"/>
            <w:tcBorders>
              <w:left w:val="nil"/>
              <w:bottom w:val="nil"/>
              <w:right w:val="nil"/>
            </w:tcBorders>
            <w:vAlign w:val="bottom"/>
          </w:tcPr>
          <w:p w14:paraId="5F0CD162" w14:textId="7C1735F3" w:rsidR="00F75A2C" w:rsidRPr="007B1E80" w:rsidRDefault="00F75A2C" w:rsidP="00F75A2C">
            <w:pPr>
              <w:pBdr>
                <w:bottom w:val="single" w:sz="4" w:space="1" w:color="auto"/>
              </w:pBdr>
              <w:jc w:val="right"/>
              <w:rPr>
                <w:rFonts w:asciiTheme="majorBidi" w:hAnsiTheme="majorBidi" w:cstheme="majorBidi"/>
                <w:color w:val="000000"/>
              </w:rPr>
            </w:pPr>
            <w:r w:rsidRPr="00671E0D">
              <w:rPr>
                <w:rFonts w:ascii="Angsana New" w:hAnsi="Angsana New" w:cs="Angsana New"/>
                <w:color w:val="000000"/>
              </w:rPr>
              <w:t>1,056</w:t>
            </w:r>
          </w:p>
        </w:tc>
        <w:tc>
          <w:tcPr>
            <w:tcW w:w="1170" w:type="dxa"/>
            <w:tcBorders>
              <w:left w:val="nil"/>
              <w:bottom w:val="nil"/>
              <w:right w:val="nil"/>
            </w:tcBorders>
            <w:noWrap/>
            <w:vAlign w:val="bottom"/>
          </w:tcPr>
          <w:p w14:paraId="5F0CD163" w14:textId="6E9E0E9E" w:rsidR="00F75A2C" w:rsidRPr="007B1E80" w:rsidRDefault="00F75A2C" w:rsidP="00F75A2C">
            <w:pPr>
              <w:pBdr>
                <w:bottom w:val="single" w:sz="4" w:space="1" w:color="auto"/>
              </w:pBdr>
              <w:jc w:val="right"/>
              <w:rPr>
                <w:rFonts w:asciiTheme="majorBidi" w:hAnsiTheme="majorBidi" w:cstheme="majorBidi"/>
                <w:color w:val="000000"/>
              </w:rPr>
            </w:pPr>
            <w:r w:rsidRPr="001B7F5A">
              <w:rPr>
                <w:rFonts w:ascii="Angsana New" w:hAnsi="Angsana New" w:cs="Angsana New"/>
                <w:color w:val="000000"/>
              </w:rPr>
              <w:t>874</w:t>
            </w:r>
          </w:p>
        </w:tc>
        <w:tc>
          <w:tcPr>
            <w:tcW w:w="1350" w:type="dxa"/>
            <w:tcBorders>
              <w:left w:val="nil"/>
              <w:bottom w:val="nil"/>
              <w:right w:val="nil"/>
            </w:tcBorders>
            <w:noWrap/>
            <w:vAlign w:val="bottom"/>
          </w:tcPr>
          <w:p w14:paraId="5F0CD164" w14:textId="6101D140" w:rsidR="00F75A2C" w:rsidRPr="007B1E80" w:rsidRDefault="00F75A2C" w:rsidP="00F75A2C">
            <w:pPr>
              <w:pBdr>
                <w:bottom w:val="single" w:sz="4" w:space="1" w:color="auto"/>
              </w:pBdr>
              <w:jc w:val="right"/>
              <w:rPr>
                <w:rFonts w:asciiTheme="majorBidi" w:hAnsiTheme="majorBidi" w:cstheme="majorBidi"/>
                <w:color w:val="000000"/>
              </w:rPr>
            </w:pPr>
            <w:r w:rsidRPr="00C83CA9">
              <w:rPr>
                <w:rFonts w:ascii="Angsana New" w:hAnsi="Angsana New" w:cs="Angsana New"/>
                <w:color w:val="000000"/>
              </w:rPr>
              <w:t>458</w:t>
            </w:r>
          </w:p>
        </w:tc>
      </w:tr>
      <w:tr w:rsidR="00F75A2C" w:rsidRPr="007B1E80" w14:paraId="5F0CD16B" w14:textId="77777777" w:rsidTr="00CF1271">
        <w:trPr>
          <w:trHeight w:val="20"/>
        </w:trPr>
        <w:tc>
          <w:tcPr>
            <w:tcW w:w="4068" w:type="dxa"/>
            <w:tcBorders>
              <w:top w:val="nil"/>
              <w:left w:val="nil"/>
              <w:bottom w:val="nil"/>
              <w:right w:val="nil"/>
            </w:tcBorders>
            <w:vAlign w:val="center"/>
            <w:hideMark/>
          </w:tcPr>
          <w:p w14:paraId="5F0CD166" w14:textId="77777777" w:rsidR="00F75A2C" w:rsidRPr="007B1E80" w:rsidRDefault="00F75A2C" w:rsidP="00F75A2C">
            <w:pPr>
              <w:spacing w:line="240" w:lineRule="atLeast"/>
              <w:ind w:left="-32" w:right="-105"/>
              <w:rPr>
                <w:rFonts w:asciiTheme="majorBidi" w:hAnsiTheme="majorBidi" w:cstheme="majorBidi"/>
                <w:b/>
                <w:bCs/>
              </w:rPr>
            </w:pPr>
            <w:r w:rsidRPr="007B1E80">
              <w:rPr>
                <w:rFonts w:asciiTheme="majorBidi" w:hAnsiTheme="majorBidi" w:cstheme="majorBidi"/>
                <w:b/>
                <w:bCs/>
              </w:rPr>
              <w:t>Total key management personnel compensation</w:t>
            </w:r>
          </w:p>
        </w:tc>
        <w:tc>
          <w:tcPr>
            <w:tcW w:w="1350" w:type="dxa"/>
            <w:tcBorders>
              <w:left w:val="nil"/>
              <w:bottom w:val="nil"/>
              <w:right w:val="nil"/>
            </w:tcBorders>
            <w:noWrap/>
            <w:vAlign w:val="bottom"/>
          </w:tcPr>
          <w:p w14:paraId="5F0CD167" w14:textId="3AC89D3D" w:rsidR="00F75A2C" w:rsidRPr="007B1E80" w:rsidRDefault="00F75A2C" w:rsidP="00F75A2C">
            <w:pPr>
              <w:pBdr>
                <w:bottom w:val="double" w:sz="4" w:space="1" w:color="auto"/>
              </w:pBdr>
              <w:ind w:left="-104"/>
              <w:jc w:val="right"/>
              <w:rPr>
                <w:rFonts w:asciiTheme="majorBidi" w:hAnsiTheme="majorBidi" w:cstheme="majorBidi"/>
                <w:b/>
                <w:bCs/>
                <w:color w:val="000000"/>
              </w:rPr>
            </w:pPr>
            <w:r w:rsidRPr="00B57C10">
              <w:rPr>
                <w:rFonts w:ascii="Angsana New" w:hAnsi="Angsana New" w:cs="Angsana New"/>
                <w:b/>
                <w:bCs/>
                <w:color w:val="000000"/>
              </w:rPr>
              <w:t>27,290</w:t>
            </w:r>
          </w:p>
        </w:tc>
        <w:tc>
          <w:tcPr>
            <w:tcW w:w="1440" w:type="dxa"/>
            <w:tcBorders>
              <w:left w:val="nil"/>
              <w:bottom w:val="nil"/>
              <w:right w:val="nil"/>
            </w:tcBorders>
            <w:vAlign w:val="bottom"/>
          </w:tcPr>
          <w:p w14:paraId="5F0CD168" w14:textId="1CCE354E" w:rsidR="00F75A2C" w:rsidRPr="007B1E80" w:rsidRDefault="00F75A2C" w:rsidP="00F75A2C">
            <w:pPr>
              <w:pBdr>
                <w:bottom w:val="double" w:sz="4" w:space="1" w:color="auto"/>
              </w:pBdr>
              <w:jc w:val="right"/>
              <w:rPr>
                <w:rFonts w:asciiTheme="majorBidi" w:hAnsiTheme="majorBidi" w:cstheme="majorBidi"/>
                <w:b/>
                <w:bCs/>
                <w:color w:val="000000"/>
              </w:rPr>
            </w:pPr>
            <w:r w:rsidRPr="00671E0D">
              <w:rPr>
                <w:rFonts w:ascii="Angsana New" w:hAnsi="Angsana New" w:cs="Angsana New"/>
                <w:b/>
                <w:bCs/>
                <w:color w:val="000000"/>
              </w:rPr>
              <w:t>27,388</w:t>
            </w:r>
          </w:p>
        </w:tc>
        <w:tc>
          <w:tcPr>
            <w:tcW w:w="1170" w:type="dxa"/>
            <w:tcBorders>
              <w:left w:val="nil"/>
              <w:bottom w:val="nil"/>
              <w:right w:val="nil"/>
            </w:tcBorders>
            <w:noWrap/>
            <w:vAlign w:val="bottom"/>
          </w:tcPr>
          <w:p w14:paraId="5F0CD169" w14:textId="76FC3A28" w:rsidR="00F75A2C" w:rsidRPr="007B1E80" w:rsidRDefault="00F75A2C" w:rsidP="00F75A2C">
            <w:pPr>
              <w:pBdr>
                <w:bottom w:val="double" w:sz="4" w:space="1" w:color="auto"/>
              </w:pBdr>
              <w:jc w:val="right"/>
              <w:rPr>
                <w:rFonts w:asciiTheme="majorBidi" w:hAnsiTheme="majorBidi" w:cstheme="majorBidi"/>
                <w:b/>
                <w:bCs/>
                <w:color w:val="000000"/>
              </w:rPr>
            </w:pPr>
            <w:r w:rsidRPr="001B7F5A">
              <w:rPr>
                <w:rFonts w:ascii="Angsana New" w:hAnsi="Angsana New" w:cs="Angsana New"/>
                <w:b/>
                <w:bCs/>
                <w:color w:val="000000"/>
              </w:rPr>
              <w:t>15,247</w:t>
            </w:r>
          </w:p>
        </w:tc>
        <w:tc>
          <w:tcPr>
            <w:tcW w:w="1350" w:type="dxa"/>
            <w:tcBorders>
              <w:left w:val="nil"/>
              <w:bottom w:val="nil"/>
              <w:right w:val="nil"/>
            </w:tcBorders>
            <w:noWrap/>
            <w:vAlign w:val="bottom"/>
          </w:tcPr>
          <w:p w14:paraId="5F0CD16A" w14:textId="282C55AC" w:rsidR="00F75A2C" w:rsidRPr="007B1E80" w:rsidRDefault="00F75A2C" w:rsidP="00F75A2C">
            <w:pPr>
              <w:pBdr>
                <w:bottom w:val="double" w:sz="4" w:space="1" w:color="auto"/>
              </w:pBdr>
              <w:jc w:val="right"/>
              <w:rPr>
                <w:rFonts w:asciiTheme="majorBidi" w:hAnsiTheme="majorBidi" w:cstheme="majorBidi"/>
                <w:b/>
                <w:bCs/>
                <w:color w:val="000000"/>
              </w:rPr>
            </w:pPr>
            <w:r w:rsidRPr="00C83CA9">
              <w:rPr>
                <w:rFonts w:ascii="Angsana New" w:hAnsi="Angsana New" w:cs="Angsana New"/>
                <w:b/>
                <w:bCs/>
                <w:color w:val="000000"/>
              </w:rPr>
              <w:t>11,247</w:t>
            </w:r>
          </w:p>
        </w:tc>
      </w:tr>
    </w:tbl>
    <w:p w14:paraId="5F0CD16C" w14:textId="77777777" w:rsidR="00513719" w:rsidRPr="007B1E80" w:rsidRDefault="00513719">
      <w:pPr>
        <w:pStyle w:val="ListParagraph"/>
        <w:numPr>
          <w:ilvl w:val="1"/>
          <w:numId w:val="9"/>
        </w:numPr>
        <w:spacing w:before="100"/>
        <w:ind w:left="900" w:hanging="300"/>
        <w:jc w:val="thaiDistribute"/>
        <w:rPr>
          <w:rFonts w:asciiTheme="majorBidi" w:hAnsiTheme="majorBidi" w:cstheme="majorBidi"/>
          <w:szCs w:val="28"/>
        </w:rPr>
      </w:pPr>
      <w:r w:rsidRPr="007B1E80">
        <w:rPr>
          <w:rFonts w:asciiTheme="majorBidi" w:hAnsiTheme="majorBidi" w:cstheme="majorBidi"/>
        </w:rPr>
        <w:t>Commitments</w:t>
      </w:r>
      <w:r w:rsidRPr="007B1E80">
        <w:rPr>
          <w:rFonts w:asciiTheme="majorBidi" w:hAnsiTheme="majorBidi" w:cstheme="majorBidi"/>
          <w:szCs w:val="28"/>
        </w:rPr>
        <w:t xml:space="preserve"> and contingent liabilities with related parties</w:t>
      </w:r>
    </w:p>
    <w:p w14:paraId="5F0CD16E" w14:textId="6B78D14B" w:rsidR="00513719" w:rsidRPr="007B1E80" w:rsidRDefault="00513719" w:rsidP="0051694F">
      <w:pPr>
        <w:pStyle w:val="Footer"/>
        <w:tabs>
          <w:tab w:val="clear" w:pos="4320"/>
          <w:tab w:val="left" w:pos="1442"/>
        </w:tabs>
        <w:spacing w:before="120" w:line="240" w:lineRule="auto"/>
        <w:ind w:left="882" w:right="-68"/>
        <w:jc w:val="thaiDistribute"/>
        <w:rPr>
          <w:rFonts w:asciiTheme="majorBidi" w:hAnsiTheme="majorBidi" w:cstheme="majorBidi"/>
          <w:bCs/>
        </w:rPr>
      </w:pPr>
      <w:r w:rsidRPr="007B1E80">
        <w:rPr>
          <w:rFonts w:asciiTheme="majorBidi" w:hAnsiTheme="majorBidi" w:cstheme="majorBidi"/>
          <w:bCs/>
        </w:rPr>
        <w:t>The Company entered into a one-year management service agreement with related parties to receive office administrative and other services, effective July 1, 202</w:t>
      </w:r>
      <w:r w:rsidR="00223F6A" w:rsidRPr="007B1E80">
        <w:rPr>
          <w:rFonts w:asciiTheme="majorBidi" w:hAnsiTheme="majorBidi" w:cstheme="majorBidi"/>
          <w:bCs/>
        </w:rPr>
        <w:t>5</w:t>
      </w:r>
      <w:r w:rsidRPr="007B1E80">
        <w:rPr>
          <w:rFonts w:asciiTheme="majorBidi" w:hAnsiTheme="majorBidi" w:cstheme="majorBidi"/>
          <w:bCs/>
        </w:rPr>
        <w:t>, with Install Direct Company Limited.</w:t>
      </w:r>
    </w:p>
    <w:p w14:paraId="5F0CD16F" w14:textId="5CD9E089" w:rsidR="00513719" w:rsidRPr="007B1E80" w:rsidRDefault="003062CB" w:rsidP="0051694F">
      <w:pPr>
        <w:pStyle w:val="Footer"/>
        <w:tabs>
          <w:tab w:val="clear" w:pos="4320"/>
          <w:tab w:val="left" w:pos="1442"/>
        </w:tabs>
        <w:spacing w:before="120" w:line="240" w:lineRule="auto"/>
        <w:ind w:left="882" w:right="-68"/>
        <w:jc w:val="thaiDistribute"/>
        <w:rPr>
          <w:rFonts w:asciiTheme="majorBidi" w:hAnsiTheme="majorBidi" w:cstheme="majorBidi"/>
          <w:bCs/>
        </w:rPr>
      </w:pPr>
      <w:r w:rsidRPr="007B1E80">
        <w:rPr>
          <w:rFonts w:asciiTheme="majorBidi" w:hAnsiTheme="majorBidi" w:cstheme="majorBidi"/>
          <w:bCs/>
        </w:rPr>
        <w:t>As at December 31</w:t>
      </w:r>
      <w:r w:rsidR="00513719" w:rsidRPr="007B1E80">
        <w:rPr>
          <w:rFonts w:asciiTheme="majorBidi" w:hAnsiTheme="majorBidi" w:cstheme="majorBidi"/>
          <w:bCs/>
        </w:rPr>
        <w:t>, 202</w:t>
      </w:r>
      <w:r w:rsidR="0014273E" w:rsidRPr="007B1E80">
        <w:rPr>
          <w:rFonts w:asciiTheme="majorBidi" w:hAnsiTheme="majorBidi" w:cstheme="majorBidi"/>
          <w:bCs/>
        </w:rPr>
        <w:t>5</w:t>
      </w:r>
      <w:r w:rsidR="00513719" w:rsidRPr="007B1E80">
        <w:rPr>
          <w:rFonts w:asciiTheme="majorBidi" w:hAnsiTheme="majorBidi" w:cstheme="majorBidi"/>
          <w:bCs/>
        </w:rPr>
        <w:t xml:space="preserve">, the </w:t>
      </w:r>
      <w:r w:rsidR="00B14BC0" w:rsidRPr="007B1E80">
        <w:rPr>
          <w:rFonts w:asciiTheme="majorBidi" w:hAnsiTheme="majorBidi" w:cstheme="majorBidi"/>
          <w:bCs/>
        </w:rPr>
        <w:t>Group</w:t>
      </w:r>
      <w:r w:rsidR="00513719" w:rsidRPr="007B1E80">
        <w:rPr>
          <w:rFonts w:asciiTheme="majorBidi" w:hAnsiTheme="majorBidi" w:cstheme="majorBidi"/>
          <w:bCs/>
        </w:rPr>
        <w:t xml:space="preserve"> has future minimum payments required under these non-cancellable service agreements which are payable as follows:</w:t>
      </w:r>
    </w:p>
    <w:tbl>
      <w:tblPr>
        <w:tblW w:w="6481" w:type="dxa"/>
        <w:tblInd w:w="2156" w:type="dxa"/>
        <w:tblLook w:val="01E0" w:firstRow="1" w:lastRow="1" w:firstColumn="1" w:lastColumn="1" w:noHBand="0" w:noVBand="0"/>
      </w:tblPr>
      <w:tblGrid>
        <w:gridCol w:w="3555"/>
        <w:gridCol w:w="2926"/>
      </w:tblGrid>
      <w:tr w:rsidR="00513719" w:rsidRPr="007B1E80" w14:paraId="5F0CD172" w14:textId="77777777" w:rsidTr="00E50744">
        <w:tc>
          <w:tcPr>
            <w:tcW w:w="3555" w:type="dxa"/>
            <w:vAlign w:val="bottom"/>
          </w:tcPr>
          <w:p w14:paraId="5F0CD170" w14:textId="77777777" w:rsidR="00513719" w:rsidRPr="007B1E80" w:rsidRDefault="00513719" w:rsidP="007F7538">
            <w:pPr>
              <w:pStyle w:val="PlainText"/>
              <w:tabs>
                <w:tab w:val="left" w:pos="851"/>
              </w:tabs>
              <w:spacing w:line="340" w:lineRule="exact"/>
              <w:jc w:val="center"/>
              <w:rPr>
                <w:rFonts w:asciiTheme="majorBidi" w:hAnsiTheme="majorBidi" w:cstheme="majorBidi"/>
                <w:b/>
                <w:bCs/>
                <w:lang w:val="en-US" w:eastAsia="en-US"/>
              </w:rPr>
            </w:pPr>
          </w:p>
        </w:tc>
        <w:tc>
          <w:tcPr>
            <w:tcW w:w="2926" w:type="dxa"/>
            <w:vAlign w:val="bottom"/>
          </w:tcPr>
          <w:p w14:paraId="5F0CD171" w14:textId="77777777" w:rsidR="00513719" w:rsidRPr="007B1E80" w:rsidRDefault="00513719" w:rsidP="007F7538">
            <w:pPr>
              <w:pStyle w:val="PlainText"/>
              <w:pBdr>
                <w:bottom w:val="single" w:sz="4" w:space="1" w:color="auto"/>
              </w:pBdr>
              <w:tabs>
                <w:tab w:val="left" w:pos="851"/>
              </w:tabs>
              <w:spacing w:line="340" w:lineRule="exact"/>
              <w:jc w:val="center"/>
              <w:rPr>
                <w:rFonts w:asciiTheme="majorBidi" w:hAnsiTheme="majorBidi" w:cstheme="majorBidi"/>
                <w:b/>
                <w:bCs/>
                <w:lang w:val="en-US" w:eastAsia="en-US"/>
              </w:rPr>
            </w:pPr>
            <w:r w:rsidRPr="007B1E80">
              <w:rPr>
                <w:rFonts w:asciiTheme="majorBidi" w:hAnsiTheme="majorBidi" w:cstheme="majorBidi"/>
                <w:b/>
                <w:bCs/>
                <w:lang w:val="en-US" w:eastAsia="en-US"/>
              </w:rPr>
              <w:t>Unit: Thousand Baht</w:t>
            </w:r>
          </w:p>
        </w:tc>
      </w:tr>
      <w:tr w:rsidR="00E50744" w:rsidRPr="007B1E80" w14:paraId="5F0CD176" w14:textId="77777777" w:rsidTr="00E50744">
        <w:tc>
          <w:tcPr>
            <w:tcW w:w="3555" w:type="dxa"/>
            <w:vAlign w:val="bottom"/>
          </w:tcPr>
          <w:p w14:paraId="5F0CD173" w14:textId="77777777" w:rsidR="00E50744" w:rsidRPr="007B1E80" w:rsidRDefault="00E50744" w:rsidP="007F7538">
            <w:pPr>
              <w:pStyle w:val="PlainText"/>
              <w:pBdr>
                <w:bottom w:val="single" w:sz="4" w:space="1" w:color="auto"/>
              </w:pBdr>
              <w:tabs>
                <w:tab w:val="left" w:pos="851"/>
              </w:tabs>
              <w:spacing w:line="340" w:lineRule="exact"/>
              <w:jc w:val="center"/>
              <w:rPr>
                <w:rFonts w:asciiTheme="majorBidi" w:hAnsiTheme="majorBidi" w:cstheme="majorBidi"/>
                <w:b/>
                <w:bCs/>
                <w:lang w:val="en-US" w:eastAsia="en-US"/>
              </w:rPr>
            </w:pPr>
            <w:r w:rsidRPr="007B1E80">
              <w:rPr>
                <w:rFonts w:asciiTheme="majorBidi" w:hAnsiTheme="majorBidi" w:cstheme="majorBidi"/>
                <w:b/>
                <w:bCs/>
                <w:lang w:val="en-US" w:eastAsia="en-US"/>
              </w:rPr>
              <w:t>Year</w:t>
            </w:r>
          </w:p>
        </w:tc>
        <w:tc>
          <w:tcPr>
            <w:tcW w:w="2926" w:type="dxa"/>
          </w:tcPr>
          <w:p w14:paraId="5F0CD175" w14:textId="77777777" w:rsidR="00E50744" w:rsidRPr="007B1E80" w:rsidRDefault="00E50744" w:rsidP="007F7538">
            <w:pPr>
              <w:pBdr>
                <w:bottom w:val="single" w:sz="4" w:space="1" w:color="auto"/>
              </w:pBdr>
              <w:spacing w:line="340" w:lineRule="exact"/>
              <w:jc w:val="center"/>
              <w:rPr>
                <w:rFonts w:asciiTheme="majorBidi" w:hAnsiTheme="majorBidi" w:cstheme="majorBidi"/>
                <w:b/>
                <w:bCs/>
                <w:color w:val="000000"/>
                <w:lang w:eastAsia="ja-JP"/>
              </w:rPr>
            </w:pPr>
            <w:r w:rsidRPr="007B1E80">
              <w:rPr>
                <w:rFonts w:asciiTheme="majorBidi" w:hAnsiTheme="majorBidi" w:cstheme="majorBidi"/>
                <w:b/>
                <w:bCs/>
                <w:color w:val="000000"/>
                <w:lang w:eastAsia="ja-JP"/>
              </w:rPr>
              <w:t>Separate financial statements</w:t>
            </w:r>
          </w:p>
        </w:tc>
      </w:tr>
      <w:tr w:rsidR="00E50744" w:rsidRPr="007B1E80" w14:paraId="5F0CD17A" w14:textId="77777777" w:rsidTr="00E50744">
        <w:tc>
          <w:tcPr>
            <w:tcW w:w="3555" w:type="dxa"/>
            <w:vAlign w:val="bottom"/>
          </w:tcPr>
          <w:p w14:paraId="5F0CD177" w14:textId="77777777" w:rsidR="00E50744" w:rsidRPr="007B1E80" w:rsidRDefault="00E50744" w:rsidP="00A4420F">
            <w:pPr>
              <w:pStyle w:val="PlainText"/>
              <w:tabs>
                <w:tab w:val="left" w:pos="851"/>
              </w:tabs>
              <w:spacing w:line="340" w:lineRule="exact"/>
              <w:jc w:val="center"/>
              <w:rPr>
                <w:rFonts w:asciiTheme="majorBidi" w:hAnsiTheme="majorBidi" w:cstheme="majorBidi"/>
                <w:b/>
                <w:bCs/>
                <w:lang w:val="en-US" w:eastAsia="en-US"/>
              </w:rPr>
            </w:pPr>
            <w:r w:rsidRPr="007B1E80">
              <w:rPr>
                <w:rFonts w:asciiTheme="majorBidi" w:hAnsiTheme="majorBidi" w:cstheme="majorBidi"/>
                <w:lang w:val="en-US" w:eastAsia="en-US"/>
              </w:rPr>
              <w:t>Within 1 year</w:t>
            </w:r>
          </w:p>
        </w:tc>
        <w:tc>
          <w:tcPr>
            <w:tcW w:w="2926" w:type="dxa"/>
            <w:vAlign w:val="bottom"/>
          </w:tcPr>
          <w:p w14:paraId="5F0CD179" w14:textId="77777777" w:rsidR="00E50744" w:rsidRPr="00C937C1" w:rsidRDefault="00E50744" w:rsidP="00A4420F">
            <w:pPr>
              <w:spacing w:line="340" w:lineRule="exact"/>
              <w:ind w:right="282"/>
              <w:jc w:val="right"/>
              <w:rPr>
                <w:rFonts w:asciiTheme="majorBidi" w:hAnsiTheme="majorBidi" w:cstheme="majorBidi"/>
                <w:color w:val="000000"/>
                <w:cs/>
              </w:rPr>
            </w:pPr>
            <w:r w:rsidRPr="007B1E80">
              <w:rPr>
                <w:rFonts w:asciiTheme="majorBidi" w:hAnsiTheme="majorBidi" w:cstheme="majorBidi"/>
                <w:color w:val="000000"/>
              </w:rPr>
              <w:t>1,080</w:t>
            </w:r>
          </w:p>
        </w:tc>
      </w:tr>
    </w:tbl>
    <w:p w14:paraId="402B67C6" w14:textId="77777777" w:rsidR="00C07C7B" w:rsidRPr="007B1E80" w:rsidRDefault="00C07C7B" w:rsidP="00C07C7B">
      <w:pPr>
        <w:tabs>
          <w:tab w:val="left" w:pos="540"/>
          <w:tab w:val="left" w:pos="907"/>
        </w:tabs>
        <w:spacing w:before="200" w:line="260" w:lineRule="atLeast"/>
        <w:ind w:left="907"/>
        <w:rPr>
          <w:rFonts w:asciiTheme="majorBidi" w:hAnsiTheme="majorBidi" w:cstheme="majorBidi"/>
          <w:b/>
          <w:bCs/>
        </w:rPr>
      </w:pPr>
    </w:p>
    <w:p w14:paraId="14D403BF" w14:textId="77777777" w:rsidR="00C07C7B" w:rsidRPr="007B1E80" w:rsidRDefault="00C07C7B" w:rsidP="00C07C7B">
      <w:pPr>
        <w:tabs>
          <w:tab w:val="left" w:pos="540"/>
          <w:tab w:val="left" w:pos="907"/>
        </w:tabs>
        <w:spacing w:before="200" w:line="260" w:lineRule="atLeast"/>
        <w:ind w:left="907"/>
        <w:rPr>
          <w:rFonts w:asciiTheme="majorBidi" w:hAnsiTheme="majorBidi" w:cstheme="majorBidi"/>
          <w:b/>
          <w:bCs/>
        </w:rPr>
      </w:pPr>
    </w:p>
    <w:p w14:paraId="3C17F1C8" w14:textId="77777777" w:rsidR="00C07C7B" w:rsidRPr="007B1E80" w:rsidRDefault="00C07C7B" w:rsidP="00C07C7B">
      <w:pPr>
        <w:tabs>
          <w:tab w:val="left" w:pos="540"/>
          <w:tab w:val="left" w:pos="907"/>
        </w:tabs>
        <w:spacing w:before="200" w:line="260" w:lineRule="atLeast"/>
        <w:ind w:left="907"/>
        <w:rPr>
          <w:rFonts w:asciiTheme="majorBidi" w:hAnsiTheme="majorBidi" w:cstheme="majorBidi"/>
          <w:b/>
          <w:bCs/>
        </w:rPr>
      </w:pPr>
    </w:p>
    <w:p w14:paraId="7E402C11" w14:textId="77777777" w:rsidR="00C07C7B" w:rsidRPr="007B1E80" w:rsidRDefault="00C07C7B" w:rsidP="00C07C7B">
      <w:pPr>
        <w:tabs>
          <w:tab w:val="left" w:pos="540"/>
          <w:tab w:val="left" w:pos="907"/>
        </w:tabs>
        <w:spacing w:before="200" w:line="260" w:lineRule="atLeast"/>
        <w:ind w:left="907"/>
        <w:rPr>
          <w:rFonts w:asciiTheme="majorBidi" w:hAnsiTheme="majorBidi" w:cstheme="majorBidi"/>
          <w:b/>
          <w:bCs/>
        </w:rPr>
      </w:pPr>
    </w:p>
    <w:p w14:paraId="7AA1D2EA" w14:textId="77777777" w:rsidR="00E50744" w:rsidRPr="007B1E80" w:rsidRDefault="00E50744" w:rsidP="00C07C7B">
      <w:pPr>
        <w:tabs>
          <w:tab w:val="left" w:pos="540"/>
          <w:tab w:val="left" w:pos="907"/>
        </w:tabs>
        <w:spacing w:before="200" w:line="260" w:lineRule="atLeast"/>
        <w:ind w:left="907"/>
        <w:rPr>
          <w:rFonts w:asciiTheme="majorBidi" w:hAnsiTheme="majorBidi" w:cstheme="majorBidi"/>
          <w:b/>
          <w:bCs/>
        </w:rPr>
      </w:pPr>
    </w:p>
    <w:p w14:paraId="1179593B" w14:textId="77777777" w:rsidR="00C07C7B" w:rsidRPr="007B1E80" w:rsidRDefault="00C07C7B" w:rsidP="00C07C7B">
      <w:pPr>
        <w:tabs>
          <w:tab w:val="left" w:pos="540"/>
          <w:tab w:val="left" w:pos="907"/>
        </w:tabs>
        <w:spacing w:before="200" w:line="260" w:lineRule="atLeast"/>
        <w:ind w:left="907"/>
        <w:rPr>
          <w:rFonts w:asciiTheme="majorBidi" w:hAnsiTheme="majorBidi" w:cstheme="majorBidi"/>
          <w:b/>
          <w:bCs/>
        </w:rPr>
      </w:pPr>
    </w:p>
    <w:p w14:paraId="5AB22BA3" w14:textId="77777777" w:rsidR="00AE3520" w:rsidRPr="007B1E80" w:rsidRDefault="00AE3520" w:rsidP="00C07C7B">
      <w:pPr>
        <w:tabs>
          <w:tab w:val="left" w:pos="540"/>
          <w:tab w:val="left" w:pos="907"/>
        </w:tabs>
        <w:spacing w:before="200" w:line="260" w:lineRule="atLeast"/>
        <w:ind w:left="907"/>
        <w:rPr>
          <w:rFonts w:asciiTheme="majorBidi" w:hAnsiTheme="majorBidi" w:cstheme="majorBidi"/>
          <w:b/>
          <w:bCs/>
        </w:rPr>
      </w:pPr>
    </w:p>
    <w:p w14:paraId="5F0CD184" w14:textId="77777777" w:rsidR="003D25DD" w:rsidRPr="007B1E80" w:rsidRDefault="00CA4FD4" w:rsidP="00436C43">
      <w:pPr>
        <w:numPr>
          <w:ilvl w:val="0"/>
          <w:numId w:val="1"/>
        </w:numPr>
        <w:tabs>
          <w:tab w:val="left" w:pos="540"/>
          <w:tab w:val="left" w:pos="907"/>
        </w:tabs>
        <w:spacing w:before="200" w:line="260" w:lineRule="atLeast"/>
        <w:ind w:left="907" w:hanging="720"/>
        <w:rPr>
          <w:rFonts w:asciiTheme="majorBidi" w:hAnsiTheme="majorBidi" w:cstheme="majorBidi"/>
          <w:b/>
          <w:bCs/>
        </w:rPr>
      </w:pPr>
      <w:r w:rsidRPr="007B1E80">
        <w:rPr>
          <w:rFonts w:asciiTheme="majorBidi" w:hAnsiTheme="majorBidi" w:cstheme="majorBidi"/>
          <w:b/>
          <w:bCs/>
        </w:rPr>
        <w:t>CASH AND CASH EQUIVALENTS</w:t>
      </w:r>
    </w:p>
    <w:p w14:paraId="5F0CD185" w14:textId="719F5B71" w:rsidR="00D836F5" w:rsidRPr="007B1E80" w:rsidRDefault="00D836F5" w:rsidP="0070776F">
      <w:pPr>
        <w:tabs>
          <w:tab w:val="left" w:pos="540"/>
          <w:tab w:val="left" w:pos="630"/>
          <w:tab w:val="left" w:pos="907"/>
        </w:tabs>
        <w:spacing w:before="120" w:line="240" w:lineRule="auto"/>
        <w:ind w:left="533"/>
        <w:rPr>
          <w:rFonts w:asciiTheme="majorBidi" w:hAnsiTheme="majorBidi" w:cstheme="majorBidi"/>
        </w:rPr>
      </w:pPr>
      <w:r w:rsidRPr="007B1E80">
        <w:rPr>
          <w:rFonts w:asciiTheme="majorBidi" w:hAnsiTheme="majorBidi" w:cstheme="majorBidi"/>
        </w:rPr>
        <w:t xml:space="preserve">The cash and cash equivalents </w:t>
      </w:r>
      <w:r w:rsidR="00F46089" w:rsidRPr="007B1E80">
        <w:rPr>
          <w:rFonts w:asciiTheme="majorBidi" w:hAnsiTheme="majorBidi" w:cstheme="majorBidi"/>
        </w:rPr>
        <w:t>as at</w:t>
      </w:r>
      <w:r w:rsidR="00F228D6" w:rsidRPr="007B1E80">
        <w:rPr>
          <w:rFonts w:asciiTheme="majorBidi" w:hAnsiTheme="majorBidi" w:cstheme="majorBidi"/>
        </w:rPr>
        <w:t xml:space="preserve"> </w:t>
      </w:r>
      <w:r w:rsidR="004B22EF" w:rsidRPr="007B1E80">
        <w:rPr>
          <w:rFonts w:asciiTheme="majorBidi" w:hAnsiTheme="majorBidi" w:cstheme="majorBidi"/>
          <w:bCs/>
        </w:rPr>
        <w:t>December 31, 202</w:t>
      </w:r>
      <w:r w:rsidR="006B2AF8" w:rsidRPr="007B1E80">
        <w:rPr>
          <w:rFonts w:asciiTheme="majorBidi" w:hAnsiTheme="majorBidi" w:cstheme="majorBidi"/>
          <w:bCs/>
        </w:rPr>
        <w:t>5</w:t>
      </w:r>
      <w:r w:rsidR="00B12814" w:rsidRPr="007B1E80">
        <w:rPr>
          <w:rFonts w:asciiTheme="majorBidi" w:hAnsiTheme="majorBidi" w:cstheme="majorBidi"/>
          <w:bCs/>
        </w:rPr>
        <w:t xml:space="preserve"> and </w:t>
      </w:r>
      <w:r w:rsidR="004B22EF" w:rsidRPr="007B1E80">
        <w:rPr>
          <w:rFonts w:asciiTheme="majorBidi" w:hAnsiTheme="majorBidi" w:cstheme="majorBidi"/>
          <w:bCs/>
        </w:rPr>
        <w:t>2024</w:t>
      </w:r>
      <w:r w:rsidR="00B12814" w:rsidRPr="007B1E80">
        <w:rPr>
          <w:rFonts w:asciiTheme="majorBidi" w:hAnsiTheme="majorBidi" w:cstheme="majorBidi"/>
          <w:bCs/>
        </w:rPr>
        <w:t xml:space="preserve"> </w:t>
      </w:r>
      <w:r w:rsidR="00400408" w:rsidRPr="007B1E80">
        <w:rPr>
          <w:rFonts w:asciiTheme="majorBidi" w:hAnsiTheme="majorBidi" w:cstheme="majorBidi"/>
        </w:rPr>
        <w:t>consisted of:</w:t>
      </w:r>
    </w:p>
    <w:tbl>
      <w:tblPr>
        <w:tblW w:w="9615" w:type="dxa"/>
        <w:tblInd w:w="558" w:type="dxa"/>
        <w:shd w:val="clear" w:color="auto" w:fill="FFFFFF"/>
        <w:tblLayout w:type="fixed"/>
        <w:tblLook w:val="04A0" w:firstRow="1" w:lastRow="0" w:firstColumn="1" w:lastColumn="0" w:noHBand="0" w:noVBand="1"/>
      </w:tblPr>
      <w:tblGrid>
        <w:gridCol w:w="3690"/>
        <w:gridCol w:w="1462"/>
        <w:gridCol w:w="1508"/>
        <w:gridCol w:w="1417"/>
        <w:gridCol w:w="1538"/>
      </w:tblGrid>
      <w:tr w:rsidR="00740979" w:rsidRPr="007B1E80" w14:paraId="5F0CD188" w14:textId="77777777" w:rsidTr="0004689B">
        <w:trPr>
          <w:trHeight w:val="20"/>
          <w:tblHeader/>
        </w:trPr>
        <w:tc>
          <w:tcPr>
            <w:tcW w:w="3690" w:type="dxa"/>
            <w:tcBorders>
              <w:top w:val="nil"/>
              <w:left w:val="nil"/>
              <w:bottom w:val="nil"/>
              <w:right w:val="nil"/>
            </w:tcBorders>
            <w:shd w:val="clear" w:color="auto" w:fill="FFFFFF"/>
            <w:hideMark/>
          </w:tcPr>
          <w:p w14:paraId="5F0CD186" w14:textId="77777777" w:rsidR="00740979" w:rsidRPr="007B1E80" w:rsidRDefault="00740979" w:rsidP="002F60AE">
            <w:pPr>
              <w:spacing w:line="380" w:lineRule="exact"/>
              <w:rPr>
                <w:rFonts w:asciiTheme="majorBidi" w:hAnsiTheme="majorBidi" w:cstheme="majorBidi"/>
                <w:b/>
                <w:bCs/>
              </w:rPr>
            </w:pPr>
            <w:r w:rsidRPr="007B1E80">
              <w:rPr>
                <w:rFonts w:asciiTheme="majorBidi" w:hAnsiTheme="majorBidi" w:cstheme="majorBidi"/>
                <w:b/>
                <w:bCs/>
              </w:rPr>
              <w:t> </w:t>
            </w:r>
          </w:p>
        </w:tc>
        <w:tc>
          <w:tcPr>
            <w:tcW w:w="5925" w:type="dxa"/>
            <w:gridSpan w:val="4"/>
            <w:tcBorders>
              <w:top w:val="nil"/>
              <w:left w:val="nil"/>
              <w:right w:val="nil"/>
            </w:tcBorders>
            <w:shd w:val="clear" w:color="auto" w:fill="FFFFFF"/>
            <w:vAlign w:val="bottom"/>
            <w:hideMark/>
          </w:tcPr>
          <w:p w14:paraId="5F0CD187" w14:textId="77777777" w:rsidR="00740979" w:rsidRPr="007B1E80" w:rsidRDefault="00C53556" w:rsidP="002F60AE">
            <w:pPr>
              <w:pBdr>
                <w:bottom w:val="single" w:sz="4" w:space="1" w:color="auto"/>
              </w:pBdr>
              <w:spacing w:line="380" w:lineRule="exact"/>
              <w:ind w:left="108" w:hanging="108"/>
              <w:jc w:val="center"/>
              <w:rPr>
                <w:rFonts w:asciiTheme="majorBidi" w:hAnsiTheme="majorBidi" w:cstheme="majorBidi"/>
                <w:b/>
                <w:bCs/>
              </w:rPr>
            </w:pPr>
            <w:r w:rsidRPr="007B1E80">
              <w:rPr>
                <w:rFonts w:asciiTheme="majorBidi" w:hAnsiTheme="majorBidi" w:cstheme="majorBidi"/>
                <w:b/>
                <w:bCs/>
              </w:rPr>
              <w:t>Unit: Thousand Baht</w:t>
            </w:r>
          </w:p>
        </w:tc>
      </w:tr>
      <w:tr w:rsidR="00740979" w:rsidRPr="007B1E80" w14:paraId="5F0CD18C" w14:textId="77777777" w:rsidTr="0004689B">
        <w:trPr>
          <w:trHeight w:val="20"/>
          <w:tblHeader/>
        </w:trPr>
        <w:tc>
          <w:tcPr>
            <w:tcW w:w="3690" w:type="dxa"/>
            <w:tcBorders>
              <w:top w:val="nil"/>
              <w:left w:val="nil"/>
              <w:bottom w:val="nil"/>
              <w:right w:val="nil"/>
            </w:tcBorders>
            <w:shd w:val="clear" w:color="auto" w:fill="FFFFFF"/>
            <w:hideMark/>
          </w:tcPr>
          <w:p w14:paraId="5F0CD189" w14:textId="77777777" w:rsidR="00740979" w:rsidRPr="007B1E80" w:rsidRDefault="00740979" w:rsidP="002F60AE">
            <w:pPr>
              <w:spacing w:line="380" w:lineRule="exact"/>
              <w:rPr>
                <w:rFonts w:asciiTheme="majorBidi" w:hAnsiTheme="majorBidi" w:cstheme="majorBidi"/>
                <w:b/>
                <w:bCs/>
              </w:rPr>
            </w:pPr>
            <w:r w:rsidRPr="007B1E80">
              <w:rPr>
                <w:rFonts w:asciiTheme="majorBidi" w:hAnsiTheme="majorBidi" w:cstheme="majorBidi"/>
                <w:b/>
                <w:bCs/>
              </w:rPr>
              <w:t> </w:t>
            </w:r>
          </w:p>
        </w:tc>
        <w:tc>
          <w:tcPr>
            <w:tcW w:w="2970" w:type="dxa"/>
            <w:gridSpan w:val="2"/>
            <w:tcBorders>
              <w:top w:val="nil"/>
              <w:left w:val="nil"/>
              <w:right w:val="nil"/>
            </w:tcBorders>
            <w:shd w:val="clear" w:color="auto" w:fill="FFFFFF"/>
            <w:vAlign w:val="bottom"/>
            <w:hideMark/>
          </w:tcPr>
          <w:p w14:paraId="5F0CD18A" w14:textId="77777777" w:rsidR="00740979" w:rsidRPr="007B1E80" w:rsidRDefault="00740979" w:rsidP="002F60AE">
            <w:pPr>
              <w:pBdr>
                <w:bottom w:val="single" w:sz="4" w:space="1" w:color="auto"/>
              </w:pBdr>
              <w:spacing w:line="380" w:lineRule="exact"/>
              <w:jc w:val="center"/>
              <w:rPr>
                <w:rFonts w:asciiTheme="majorBidi" w:hAnsiTheme="majorBidi" w:cstheme="majorBidi"/>
                <w:b/>
                <w:bCs/>
              </w:rPr>
            </w:pPr>
            <w:r w:rsidRPr="007B1E80">
              <w:rPr>
                <w:rFonts w:asciiTheme="majorBidi" w:hAnsiTheme="majorBidi" w:cstheme="majorBidi"/>
                <w:b/>
                <w:bCs/>
              </w:rPr>
              <w:t>Consolidated financial statements</w:t>
            </w:r>
          </w:p>
        </w:tc>
        <w:tc>
          <w:tcPr>
            <w:tcW w:w="2955" w:type="dxa"/>
            <w:gridSpan w:val="2"/>
            <w:tcBorders>
              <w:top w:val="nil"/>
              <w:left w:val="nil"/>
              <w:right w:val="nil"/>
            </w:tcBorders>
            <w:shd w:val="clear" w:color="auto" w:fill="FFFFFF"/>
            <w:vAlign w:val="bottom"/>
            <w:hideMark/>
          </w:tcPr>
          <w:p w14:paraId="5F0CD18B" w14:textId="77777777" w:rsidR="00740979" w:rsidRPr="007B1E80" w:rsidRDefault="00740979" w:rsidP="002F60AE">
            <w:pPr>
              <w:pBdr>
                <w:bottom w:val="single" w:sz="4" w:space="1" w:color="auto"/>
              </w:pBdr>
              <w:spacing w:line="380" w:lineRule="exact"/>
              <w:ind w:left="108" w:hanging="108"/>
              <w:jc w:val="center"/>
              <w:rPr>
                <w:rFonts w:asciiTheme="majorBidi" w:hAnsiTheme="majorBidi" w:cstheme="majorBidi"/>
                <w:b/>
                <w:bCs/>
              </w:rPr>
            </w:pPr>
            <w:r w:rsidRPr="007B1E80">
              <w:rPr>
                <w:rFonts w:asciiTheme="majorBidi" w:hAnsiTheme="majorBidi" w:cstheme="majorBidi"/>
                <w:b/>
                <w:bCs/>
              </w:rPr>
              <w:t>Separate financial statements</w:t>
            </w:r>
          </w:p>
        </w:tc>
      </w:tr>
      <w:tr w:rsidR="009B1750" w:rsidRPr="007B1E80" w14:paraId="5F0CD192" w14:textId="77777777" w:rsidTr="0004689B">
        <w:trPr>
          <w:trHeight w:val="20"/>
          <w:tblHeader/>
        </w:trPr>
        <w:tc>
          <w:tcPr>
            <w:tcW w:w="3690" w:type="dxa"/>
            <w:tcBorders>
              <w:top w:val="nil"/>
              <w:left w:val="nil"/>
              <w:bottom w:val="nil"/>
              <w:right w:val="nil"/>
            </w:tcBorders>
            <w:shd w:val="clear" w:color="auto" w:fill="FFFFFF"/>
            <w:hideMark/>
          </w:tcPr>
          <w:p w14:paraId="5F0CD18D" w14:textId="77777777" w:rsidR="009B1750" w:rsidRPr="007B1E80" w:rsidRDefault="009B1750" w:rsidP="002F60AE">
            <w:pPr>
              <w:spacing w:line="380" w:lineRule="exact"/>
              <w:rPr>
                <w:rFonts w:asciiTheme="majorBidi" w:hAnsiTheme="majorBidi" w:cstheme="majorBidi"/>
                <w:b/>
                <w:bCs/>
              </w:rPr>
            </w:pPr>
            <w:r w:rsidRPr="007B1E80">
              <w:rPr>
                <w:rFonts w:asciiTheme="majorBidi" w:hAnsiTheme="majorBidi" w:cstheme="majorBidi"/>
                <w:b/>
                <w:bCs/>
              </w:rPr>
              <w:t> </w:t>
            </w:r>
          </w:p>
        </w:tc>
        <w:tc>
          <w:tcPr>
            <w:tcW w:w="1462" w:type="dxa"/>
            <w:tcBorders>
              <w:top w:val="nil"/>
              <w:left w:val="nil"/>
              <w:right w:val="nil"/>
            </w:tcBorders>
            <w:noWrap/>
            <w:vAlign w:val="bottom"/>
            <w:hideMark/>
          </w:tcPr>
          <w:p w14:paraId="5F0CD18E" w14:textId="274DBA55" w:rsidR="009B1750" w:rsidRPr="007B1E80" w:rsidRDefault="006B2AF8" w:rsidP="002F60AE">
            <w:pPr>
              <w:pBdr>
                <w:bottom w:val="single" w:sz="4" w:space="1" w:color="auto"/>
              </w:pBdr>
              <w:spacing w:line="38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08" w:type="dxa"/>
            <w:tcBorders>
              <w:top w:val="nil"/>
              <w:left w:val="nil"/>
              <w:right w:val="nil"/>
            </w:tcBorders>
            <w:shd w:val="clear" w:color="auto" w:fill="FFFFFF"/>
            <w:noWrap/>
            <w:vAlign w:val="bottom"/>
            <w:hideMark/>
          </w:tcPr>
          <w:p w14:paraId="5F0CD18F" w14:textId="3F56C2F6" w:rsidR="009B1750" w:rsidRPr="007B1E80" w:rsidRDefault="006B2AF8" w:rsidP="002F60AE">
            <w:pPr>
              <w:pBdr>
                <w:bottom w:val="single" w:sz="4" w:space="1" w:color="auto"/>
              </w:pBdr>
              <w:spacing w:line="380" w:lineRule="exact"/>
              <w:ind w:left="108" w:hanging="108"/>
              <w:jc w:val="center"/>
              <w:rPr>
                <w:rFonts w:asciiTheme="majorBidi" w:hAnsiTheme="majorBidi" w:cstheme="majorBidi"/>
                <w:b/>
                <w:bCs/>
              </w:rPr>
            </w:pPr>
            <w:r w:rsidRPr="007B1E80">
              <w:rPr>
                <w:rFonts w:asciiTheme="majorBidi" w:hAnsiTheme="majorBidi" w:cstheme="majorBidi"/>
                <w:b/>
                <w:bCs/>
              </w:rPr>
              <w:t>2024</w:t>
            </w:r>
          </w:p>
        </w:tc>
        <w:tc>
          <w:tcPr>
            <w:tcW w:w="1417" w:type="dxa"/>
            <w:tcBorders>
              <w:top w:val="nil"/>
              <w:left w:val="nil"/>
              <w:right w:val="nil"/>
            </w:tcBorders>
            <w:noWrap/>
            <w:vAlign w:val="bottom"/>
            <w:hideMark/>
          </w:tcPr>
          <w:p w14:paraId="5F0CD190" w14:textId="7DF3B40B" w:rsidR="009B1750" w:rsidRPr="007B1E80" w:rsidRDefault="006B2AF8" w:rsidP="002F60AE">
            <w:pPr>
              <w:pBdr>
                <w:bottom w:val="single" w:sz="4" w:space="1" w:color="auto"/>
              </w:pBdr>
              <w:spacing w:line="380" w:lineRule="exact"/>
              <w:ind w:firstLine="142"/>
              <w:jc w:val="center"/>
              <w:rPr>
                <w:rFonts w:asciiTheme="majorBidi" w:hAnsiTheme="majorBidi" w:cstheme="majorBidi"/>
                <w:b/>
                <w:bCs/>
              </w:rPr>
            </w:pPr>
            <w:r w:rsidRPr="007B1E80">
              <w:rPr>
                <w:rFonts w:asciiTheme="majorBidi" w:hAnsiTheme="majorBidi" w:cstheme="majorBidi"/>
                <w:b/>
                <w:bCs/>
              </w:rPr>
              <w:t>2025</w:t>
            </w:r>
          </w:p>
        </w:tc>
        <w:tc>
          <w:tcPr>
            <w:tcW w:w="1538" w:type="dxa"/>
            <w:tcBorders>
              <w:top w:val="nil"/>
              <w:left w:val="nil"/>
              <w:right w:val="nil"/>
            </w:tcBorders>
            <w:shd w:val="clear" w:color="auto" w:fill="FFFFFF"/>
            <w:noWrap/>
            <w:vAlign w:val="bottom"/>
            <w:hideMark/>
          </w:tcPr>
          <w:p w14:paraId="5F0CD191" w14:textId="393004CD" w:rsidR="009B1750" w:rsidRPr="007B1E80" w:rsidRDefault="006B2AF8" w:rsidP="002F60AE">
            <w:pPr>
              <w:pBdr>
                <w:bottom w:val="single" w:sz="4" w:space="1" w:color="auto"/>
              </w:pBdr>
              <w:spacing w:line="380" w:lineRule="exact"/>
              <w:ind w:firstLine="142"/>
              <w:jc w:val="center"/>
              <w:rPr>
                <w:rFonts w:asciiTheme="majorBidi" w:hAnsiTheme="majorBidi" w:cstheme="majorBidi"/>
                <w:b/>
                <w:bCs/>
              </w:rPr>
            </w:pPr>
            <w:r w:rsidRPr="007B1E80">
              <w:rPr>
                <w:rFonts w:asciiTheme="majorBidi" w:hAnsiTheme="majorBidi" w:cstheme="majorBidi"/>
                <w:b/>
                <w:bCs/>
              </w:rPr>
              <w:t>2024</w:t>
            </w:r>
          </w:p>
        </w:tc>
      </w:tr>
      <w:tr w:rsidR="004E157D" w:rsidRPr="007B1E80" w14:paraId="5F0CD198" w14:textId="77777777" w:rsidTr="00483CC3">
        <w:trPr>
          <w:trHeight w:val="20"/>
        </w:trPr>
        <w:tc>
          <w:tcPr>
            <w:tcW w:w="3690" w:type="dxa"/>
            <w:tcBorders>
              <w:top w:val="nil"/>
              <w:left w:val="nil"/>
              <w:bottom w:val="nil"/>
              <w:right w:val="nil"/>
            </w:tcBorders>
            <w:shd w:val="clear" w:color="auto" w:fill="FFFFFF"/>
            <w:vAlign w:val="center"/>
            <w:hideMark/>
          </w:tcPr>
          <w:p w14:paraId="5F0CD193" w14:textId="77777777" w:rsidR="004E157D" w:rsidRPr="00C937C1" w:rsidRDefault="004E157D" w:rsidP="0051694F">
            <w:pPr>
              <w:spacing w:line="380" w:lineRule="exact"/>
              <w:ind w:left="-105"/>
              <w:rPr>
                <w:rFonts w:asciiTheme="majorBidi" w:hAnsiTheme="majorBidi" w:cstheme="majorBidi"/>
                <w:cs/>
              </w:rPr>
            </w:pPr>
            <w:r w:rsidRPr="007B1E80">
              <w:rPr>
                <w:rFonts w:asciiTheme="majorBidi" w:hAnsiTheme="majorBidi" w:cstheme="majorBidi"/>
              </w:rPr>
              <w:t>Cash on hand</w:t>
            </w:r>
          </w:p>
        </w:tc>
        <w:tc>
          <w:tcPr>
            <w:tcW w:w="1462" w:type="dxa"/>
            <w:noWrap/>
            <w:vAlign w:val="bottom"/>
          </w:tcPr>
          <w:p w14:paraId="5F0CD194" w14:textId="55B855B1" w:rsidR="004E157D" w:rsidRPr="007B1E80" w:rsidRDefault="008B2526" w:rsidP="004E157D">
            <w:pPr>
              <w:ind w:right="72"/>
              <w:jc w:val="right"/>
              <w:rPr>
                <w:rFonts w:asciiTheme="majorBidi" w:hAnsiTheme="majorBidi" w:cstheme="majorBidi"/>
                <w:color w:val="000000"/>
              </w:rPr>
            </w:pPr>
            <w:r w:rsidRPr="007B1E80">
              <w:rPr>
                <w:rFonts w:asciiTheme="majorBidi" w:hAnsiTheme="majorBidi" w:cstheme="majorBidi"/>
                <w:color w:val="000000"/>
              </w:rPr>
              <w:t xml:space="preserve">  363</w:t>
            </w:r>
          </w:p>
        </w:tc>
        <w:tc>
          <w:tcPr>
            <w:tcW w:w="1508" w:type="dxa"/>
            <w:vAlign w:val="bottom"/>
          </w:tcPr>
          <w:p w14:paraId="5F0CD195" w14:textId="1BBC487C" w:rsidR="004E157D" w:rsidRPr="007B1E80" w:rsidRDefault="008B2526" w:rsidP="004E157D">
            <w:pPr>
              <w:jc w:val="right"/>
              <w:rPr>
                <w:rFonts w:asciiTheme="majorBidi" w:hAnsiTheme="majorBidi" w:cstheme="majorBidi"/>
                <w:color w:val="000000"/>
                <w:highlight w:val="yellow"/>
              </w:rPr>
            </w:pPr>
            <w:r w:rsidRPr="007B1E80">
              <w:rPr>
                <w:rFonts w:asciiTheme="majorBidi" w:hAnsiTheme="majorBidi" w:cstheme="majorBidi"/>
                <w:color w:val="000000"/>
              </w:rPr>
              <w:t>429</w:t>
            </w:r>
          </w:p>
        </w:tc>
        <w:tc>
          <w:tcPr>
            <w:tcW w:w="1417" w:type="dxa"/>
            <w:noWrap/>
            <w:vAlign w:val="bottom"/>
          </w:tcPr>
          <w:p w14:paraId="5F0CD196" w14:textId="11548975" w:rsidR="004E157D" w:rsidRPr="007B1E80" w:rsidRDefault="005955B8" w:rsidP="004E157D">
            <w:pPr>
              <w:jc w:val="right"/>
              <w:rPr>
                <w:rFonts w:asciiTheme="majorBidi" w:hAnsiTheme="majorBidi" w:cstheme="majorBidi"/>
                <w:color w:val="000000"/>
              </w:rPr>
            </w:pPr>
            <w:r w:rsidRPr="007B1E80">
              <w:rPr>
                <w:rFonts w:asciiTheme="majorBidi" w:hAnsiTheme="majorBidi" w:cstheme="majorBidi"/>
                <w:color w:val="000000"/>
              </w:rPr>
              <w:t xml:space="preserve">  107</w:t>
            </w:r>
          </w:p>
        </w:tc>
        <w:tc>
          <w:tcPr>
            <w:tcW w:w="1538" w:type="dxa"/>
            <w:noWrap/>
            <w:vAlign w:val="bottom"/>
          </w:tcPr>
          <w:p w14:paraId="5F0CD197" w14:textId="7329F537" w:rsidR="004E157D" w:rsidRPr="007B1E80" w:rsidRDefault="005955B8" w:rsidP="004E157D">
            <w:pPr>
              <w:jc w:val="right"/>
              <w:rPr>
                <w:rFonts w:asciiTheme="majorBidi" w:hAnsiTheme="majorBidi" w:cstheme="majorBidi"/>
                <w:color w:val="000000"/>
              </w:rPr>
            </w:pPr>
            <w:r w:rsidRPr="007B1E80">
              <w:rPr>
                <w:rFonts w:asciiTheme="majorBidi" w:hAnsiTheme="majorBidi" w:cstheme="majorBidi"/>
                <w:color w:val="000000"/>
              </w:rPr>
              <w:t>217</w:t>
            </w:r>
          </w:p>
        </w:tc>
      </w:tr>
      <w:tr w:rsidR="004E157D" w:rsidRPr="007B1E80" w14:paraId="5F0CD19E" w14:textId="77777777" w:rsidTr="00483CC3">
        <w:trPr>
          <w:trHeight w:val="20"/>
        </w:trPr>
        <w:tc>
          <w:tcPr>
            <w:tcW w:w="3690" w:type="dxa"/>
            <w:tcBorders>
              <w:top w:val="nil"/>
              <w:left w:val="nil"/>
              <w:bottom w:val="nil"/>
              <w:right w:val="nil"/>
            </w:tcBorders>
            <w:shd w:val="clear" w:color="auto" w:fill="FFFFFF"/>
            <w:vAlign w:val="center"/>
            <w:hideMark/>
          </w:tcPr>
          <w:p w14:paraId="5F0CD199" w14:textId="77777777" w:rsidR="004E157D" w:rsidRPr="007B1E80" w:rsidRDefault="004E157D" w:rsidP="0051694F">
            <w:pPr>
              <w:spacing w:line="380" w:lineRule="exact"/>
              <w:ind w:left="-105"/>
              <w:rPr>
                <w:rFonts w:asciiTheme="majorBidi" w:hAnsiTheme="majorBidi" w:cstheme="majorBidi"/>
              </w:rPr>
            </w:pPr>
            <w:r w:rsidRPr="007B1E80">
              <w:rPr>
                <w:rFonts w:asciiTheme="majorBidi" w:hAnsiTheme="majorBidi" w:cstheme="majorBidi"/>
              </w:rPr>
              <w:t>Cash at banks - saving accounts</w:t>
            </w:r>
          </w:p>
        </w:tc>
        <w:tc>
          <w:tcPr>
            <w:tcW w:w="1462" w:type="dxa"/>
            <w:noWrap/>
            <w:vAlign w:val="bottom"/>
          </w:tcPr>
          <w:p w14:paraId="5F0CD19A" w14:textId="209D8D03" w:rsidR="004E157D" w:rsidRPr="007B1E80" w:rsidRDefault="008B2526" w:rsidP="004E157D">
            <w:pPr>
              <w:ind w:right="72"/>
              <w:jc w:val="right"/>
              <w:rPr>
                <w:rFonts w:asciiTheme="majorBidi" w:hAnsiTheme="majorBidi" w:cstheme="majorBidi"/>
                <w:color w:val="000000"/>
              </w:rPr>
            </w:pPr>
            <w:r w:rsidRPr="007B1E80">
              <w:rPr>
                <w:rFonts w:asciiTheme="majorBidi" w:hAnsiTheme="majorBidi" w:cstheme="majorBidi"/>
                <w:color w:val="000000"/>
              </w:rPr>
              <w:t xml:space="preserve">  14,8</w:t>
            </w:r>
            <w:r w:rsidR="00586D67" w:rsidRPr="007B1E80">
              <w:rPr>
                <w:rFonts w:asciiTheme="majorBidi" w:hAnsiTheme="majorBidi" w:cstheme="majorBidi"/>
                <w:color w:val="000000"/>
              </w:rPr>
              <w:t>18</w:t>
            </w:r>
          </w:p>
        </w:tc>
        <w:tc>
          <w:tcPr>
            <w:tcW w:w="1508" w:type="dxa"/>
            <w:vAlign w:val="bottom"/>
          </w:tcPr>
          <w:p w14:paraId="5F0CD19B" w14:textId="1D8BCF6D" w:rsidR="004E157D" w:rsidRPr="007B1E80" w:rsidRDefault="008B2526" w:rsidP="004E157D">
            <w:pPr>
              <w:jc w:val="right"/>
              <w:rPr>
                <w:rFonts w:asciiTheme="majorBidi" w:hAnsiTheme="majorBidi" w:cstheme="majorBidi"/>
                <w:color w:val="000000"/>
                <w:highlight w:val="yellow"/>
              </w:rPr>
            </w:pPr>
            <w:r w:rsidRPr="007B1E80">
              <w:rPr>
                <w:rFonts w:asciiTheme="majorBidi" w:hAnsiTheme="majorBidi" w:cstheme="majorBidi"/>
                <w:color w:val="000000"/>
              </w:rPr>
              <w:t>17,029</w:t>
            </w:r>
          </w:p>
        </w:tc>
        <w:tc>
          <w:tcPr>
            <w:tcW w:w="1417" w:type="dxa"/>
            <w:noWrap/>
            <w:vAlign w:val="bottom"/>
          </w:tcPr>
          <w:p w14:paraId="5F0CD19C" w14:textId="2BB12329" w:rsidR="004E157D" w:rsidRPr="00C937C1" w:rsidRDefault="005955B8" w:rsidP="004E157D">
            <w:pPr>
              <w:jc w:val="right"/>
              <w:rPr>
                <w:rFonts w:asciiTheme="majorBidi" w:hAnsiTheme="majorBidi" w:cstheme="majorBidi"/>
                <w:color w:val="000000"/>
                <w:cs/>
              </w:rPr>
            </w:pPr>
            <w:r w:rsidRPr="007B1E80">
              <w:rPr>
                <w:rFonts w:asciiTheme="majorBidi" w:hAnsiTheme="majorBidi" w:cstheme="majorBidi"/>
                <w:color w:val="000000"/>
              </w:rPr>
              <w:t xml:space="preserve">  1,693</w:t>
            </w:r>
          </w:p>
        </w:tc>
        <w:tc>
          <w:tcPr>
            <w:tcW w:w="1538" w:type="dxa"/>
            <w:noWrap/>
            <w:vAlign w:val="bottom"/>
          </w:tcPr>
          <w:p w14:paraId="5F0CD19D" w14:textId="459EB030" w:rsidR="004E157D" w:rsidRPr="007B1E80" w:rsidRDefault="005955B8" w:rsidP="004E157D">
            <w:pPr>
              <w:jc w:val="right"/>
              <w:rPr>
                <w:rFonts w:asciiTheme="majorBidi" w:hAnsiTheme="majorBidi" w:cstheme="majorBidi"/>
                <w:color w:val="000000"/>
                <w:highlight w:val="yellow"/>
              </w:rPr>
            </w:pPr>
            <w:r w:rsidRPr="007B1E80">
              <w:rPr>
                <w:rFonts w:asciiTheme="majorBidi" w:hAnsiTheme="majorBidi" w:cstheme="majorBidi"/>
                <w:color w:val="000000"/>
              </w:rPr>
              <w:t xml:space="preserve">2,900 </w:t>
            </w:r>
          </w:p>
        </w:tc>
      </w:tr>
      <w:tr w:rsidR="004E157D" w:rsidRPr="007B1E80" w14:paraId="5F0CD1A4" w14:textId="77777777" w:rsidTr="00483CC3">
        <w:trPr>
          <w:trHeight w:val="20"/>
        </w:trPr>
        <w:tc>
          <w:tcPr>
            <w:tcW w:w="3690" w:type="dxa"/>
            <w:tcBorders>
              <w:top w:val="nil"/>
              <w:left w:val="nil"/>
              <w:bottom w:val="nil"/>
              <w:right w:val="nil"/>
            </w:tcBorders>
            <w:shd w:val="clear" w:color="auto" w:fill="FFFFFF"/>
            <w:vAlign w:val="center"/>
            <w:hideMark/>
          </w:tcPr>
          <w:p w14:paraId="5F0CD19F" w14:textId="77777777" w:rsidR="004E157D" w:rsidRPr="00C937C1" w:rsidRDefault="004E157D" w:rsidP="0051694F">
            <w:pPr>
              <w:spacing w:line="380" w:lineRule="exact"/>
              <w:ind w:left="-105"/>
              <w:rPr>
                <w:rFonts w:asciiTheme="majorBidi" w:hAnsiTheme="majorBidi" w:cstheme="majorBidi"/>
                <w:cs/>
              </w:rPr>
            </w:pPr>
            <w:r w:rsidRPr="007B1E80">
              <w:rPr>
                <w:rFonts w:asciiTheme="majorBidi" w:hAnsiTheme="majorBidi" w:cstheme="majorBidi"/>
              </w:rPr>
              <w:t>Cash at banks - current accounts</w:t>
            </w:r>
          </w:p>
        </w:tc>
        <w:tc>
          <w:tcPr>
            <w:tcW w:w="1462" w:type="dxa"/>
            <w:noWrap/>
            <w:vAlign w:val="bottom"/>
          </w:tcPr>
          <w:p w14:paraId="5F0CD1A0" w14:textId="17A1552D" w:rsidR="004E157D" w:rsidRPr="007B1E80" w:rsidRDefault="008B2526" w:rsidP="004E157D">
            <w:pPr>
              <w:ind w:right="72"/>
              <w:jc w:val="right"/>
              <w:rPr>
                <w:rFonts w:asciiTheme="majorBidi" w:hAnsiTheme="majorBidi" w:cstheme="majorBidi"/>
                <w:color w:val="000000"/>
              </w:rPr>
            </w:pPr>
            <w:r w:rsidRPr="007B1E80">
              <w:rPr>
                <w:rFonts w:asciiTheme="majorBidi" w:hAnsiTheme="majorBidi" w:cstheme="majorBidi"/>
                <w:color w:val="000000"/>
              </w:rPr>
              <w:t xml:space="preserve">  607</w:t>
            </w:r>
          </w:p>
        </w:tc>
        <w:tc>
          <w:tcPr>
            <w:tcW w:w="1508" w:type="dxa"/>
            <w:vAlign w:val="bottom"/>
          </w:tcPr>
          <w:p w14:paraId="5F0CD1A1" w14:textId="234D6B41" w:rsidR="004E157D" w:rsidRPr="007B1E80" w:rsidRDefault="008B2526" w:rsidP="004E157D">
            <w:pPr>
              <w:jc w:val="right"/>
              <w:rPr>
                <w:rFonts w:asciiTheme="majorBidi" w:hAnsiTheme="majorBidi" w:cstheme="majorBidi"/>
                <w:color w:val="000000"/>
                <w:highlight w:val="yellow"/>
              </w:rPr>
            </w:pPr>
            <w:r w:rsidRPr="007B1E80">
              <w:rPr>
                <w:rFonts w:asciiTheme="majorBidi" w:hAnsiTheme="majorBidi" w:cstheme="majorBidi"/>
                <w:color w:val="000000"/>
              </w:rPr>
              <w:t>7,009</w:t>
            </w:r>
          </w:p>
        </w:tc>
        <w:tc>
          <w:tcPr>
            <w:tcW w:w="1417" w:type="dxa"/>
            <w:noWrap/>
            <w:vAlign w:val="bottom"/>
          </w:tcPr>
          <w:p w14:paraId="5F0CD1A2" w14:textId="73DA0889" w:rsidR="004E157D" w:rsidRPr="007B1E80" w:rsidRDefault="005955B8" w:rsidP="004E157D">
            <w:pPr>
              <w:jc w:val="right"/>
              <w:rPr>
                <w:rFonts w:asciiTheme="majorBidi" w:hAnsiTheme="majorBidi" w:cstheme="majorBidi"/>
                <w:color w:val="000000"/>
                <w:highlight w:val="yellow"/>
              </w:rPr>
            </w:pPr>
            <w:r w:rsidRPr="007B1E80">
              <w:rPr>
                <w:rFonts w:asciiTheme="majorBidi" w:hAnsiTheme="majorBidi" w:cstheme="majorBidi"/>
                <w:color w:val="000000"/>
              </w:rPr>
              <w:t xml:space="preserve">  311</w:t>
            </w:r>
          </w:p>
        </w:tc>
        <w:tc>
          <w:tcPr>
            <w:tcW w:w="1538" w:type="dxa"/>
            <w:noWrap/>
            <w:vAlign w:val="bottom"/>
          </w:tcPr>
          <w:p w14:paraId="5F0CD1A3" w14:textId="0E866D94" w:rsidR="004E157D" w:rsidRPr="007B1E80" w:rsidRDefault="005955B8" w:rsidP="004E157D">
            <w:pPr>
              <w:jc w:val="right"/>
              <w:rPr>
                <w:rFonts w:asciiTheme="majorBidi" w:hAnsiTheme="majorBidi" w:cstheme="majorBidi"/>
                <w:color w:val="000000"/>
                <w:highlight w:val="yellow"/>
              </w:rPr>
            </w:pPr>
            <w:r w:rsidRPr="007B1E80">
              <w:rPr>
                <w:rFonts w:asciiTheme="majorBidi" w:hAnsiTheme="majorBidi" w:cstheme="majorBidi"/>
                <w:color w:val="000000"/>
              </w:rPr>
              <w:t>5,973</w:t>
            </w:r>
          </w:p>
        </w:tc>
      </w:tr>
      <w:tr w:rsidR="005B14E5" w:rsidRPr="007B1E80" w14:paraId="4580041D" w14:textId="77777777" w:rsidTr="00483CC3">
        <w:trPr>
          <w:trHeight w:val="20"/>
        </w:trPr>
        <w:tc>
          <w:tcPr>
            <w:tcW w:w="3690" w:type="dxa"/>
            <w:tcBorders>
              <w:top w:val="nil"/>
              <w:left w:val="nil"/>
              <w:bottom w:val="nil"/>
              <w:right w:val="nil"/>
            </w:tcBorders>
            <w:shd w:val="clear" w:color="auto" w:fill="FFFFFF"/>
            <w:vAlign w:val="center"/>
          </w:tcPr>
          <w:p w14:paraId="4DD9C451" w14:textId="2B6DADE0" w:rsidR="005B14E5" w:rsidRPr="007B1E80" w:rsidRDefault="005B14E5" w:rsidP="0051694F">
            <w:pPr>
              <w:spacing w:line="380" w:lineRule="exact"/>
              <w:ind w:left="-105"/>
              <w:rPr>
                <w:rFonts w:asciiTheme="majorBidi" w:hAnsiTheme="majorBidi" w:cstheme="majorBidi"/>
              </w:rPr>
            </w:pPr>
            <w:r w:rsidRPr="007B1E80">
              <w:rPr>
                <w:rFonts w:asciiTheme="majorBidi" w:hAnsiTheme="majorBidi" w:cstheme="majorBidi"/>
              </w:rPr>
              <w:t>High liquidity short-term investments</w:t>
            </w:r>
          </w:p>
        </w:tc>
        <w:tc>
          <w:tcPr>
            <w:tcW w:w="1462" w:type="dxa"/>
            <w:noWrap/>
            <w:vAlign w:val="bottom"/>
          </w:tcPr>
          <w:p w14:paraId="364D38C2" w14:textId="6C185029" w:rsidR="005B14E5" w:rsidRPr="007B1E80" w:rsidRDefault="008B2526" w:rsidP="005347B2">
            <w:pPr>
              <w:pBdr>
                <w:bottom w:val="single" w:sz="4" w:space="1" w:color="auto"/>
              </w:pBdr>
              <w:ind w:right="72"/>
              <w:jc w:val="right"/>
              <w:rPr>
                <w:rFonts w:asciiTheme="majorBidi" w:hAnsiTheme="majorBidi" w:cstheme="majorBidi"/>
                <w:color w:val="000000"/>
              </w:rPr>
            </w:pPr>
            <w:r w:rsidRPr="007B1E80">
              <w:rPr>
                <w:rFonts w:asciiTheme="majorBidi" w:hAnsiTheme="majorBidi" w:cstheme="majorBidi"/>
                <w:color w:val="000000"/>
              </w:rPr>
              <w:t xml:space="preserve">  5,033</w:t>
            </w:r>
          </w:p>
        </w:tc>
        <w:tc>
          <w:tcPr>
            <w:tcW w:w="1508" w:type="dxa"/>
            <w:vAlign w:val="bottom"/>
          </w:tcPr>
          <w:p w14:paraId="4B874271" w14:textId="7BC833E5" w:rsidR="005B14E5" w:rsidRPr="007B1E80" w:rsidRDefault="008B2526" w:rsidP="005347B2">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4,874</w:t>
            </w:r>
          </w:p>
        </w:tc>
        <w:tc>
          <w:tcPr>
            <w:tcW w:w="1417" w:type="dxa"/>
            <w:noWrap/>
            <w:vAlign w:val="bottom"/>
          </w:tcPr>
          <w:p w14:paraId="1F0CCC55" w14:textId="56267957" w:rsidR="005B14E5" w:rsidRPr="007B1E80" w:rsidRDefault="005955B8" w:rsidP="005347B2">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 xml:space="preserve">  5,033</w:t>
            </w:r>
          </w:p>
        </w:tc>
        <w:tc>
          <w:tcPr>
            <w:tcW w:w="1538" w:type="dxa"/>
            <w:noWrap/>
            <w:vAlign w:val="bottom"/>
          </w:tcPr>
          <w:p w14:paraId="4907A634" w14:textId="1D09EFC0" w:rsidR="005B14E5" w:rsidRPr="007B1E80" w:rsidRDefault="005955B8" w:rsidP="005347B2">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4,874</w:t>
            </w:r>
          </w:p>
        </w:tc>
      </w:tr>
      <w:tr w:rsidR="004E157D" w:rsidRPr="007B1E80" w14:paraId="5F0CD1B0" w14:textId="77777777" w:rsidTr="00483CC3">
        <w:trPr>
          <w:trHeight w:val="20"/>
        </w:trPr>
        <w:tc>
          <w:tcPr>
            <w:tcW w:w="3690" w:type="dxa"/>
            <w:tcBorders>
              <w:top w:val="nil"/>
              <w:left w:val="nil"/>
              <w:bottom w:val="nil"/>
              <w:right w:val="nil"/>
            </w:tcBorders>
            <w:shd w:val="clear" w:color="auto" w:fill="FFFFFF"/>
            <w:vAlign w:val="center"/>
            <w:hideMark/>
          </w:tcPr>
          <w:p w14:paraId="5F0CD1AB" w14:textId="77777777" w:rsidR="004E157D" w:rsidRPr="007B1E80" w:rsidRDefault="004E157D" w:rsidP="0051694F">
            <w:pPr>
              <w:spacing w:line="380" w:lineRule="exact"/>
              <w:ind w:left="-105"/>
              <w:rPr>
                <w:rFonts w:asciiTheme="majorBidi" w:hAnsiTheme="majorBidi" w:cstheme="majorBidi"/>
                <w:b/>
                <w:bCs/>
              </w:rPr>
            </w:pPr>
            <w:r w:rsidRPr="007B1E80">
              <w:rPr>
                <w:rFonts w:asciiTheme="majorBidi" w:hAnsiTheme="majorBidi" w:cstheme="majorBidi"/>
                <w:b/>
                <w:bCs/>
              </w:rPr>
              <w:t xml:space="preserve">Total </w:t>
            </w:r>
          </w:p>
        </w:tc>
        <w:tc>
          <w:tcPr>
            <w:tcW w:w="1462" w:type="dxa"/>
            <w:noWrap/>
            <w:vAlign w:val="bottom"/>
          </w:tcPr>
          <w:p w14:paraId="5F0CD1AC" w14:textId="53B1139B" w:rsidR="004E157D" w:rsidRPr="007B1E80" w:rsidRDefault="008B2526" w:rsidP="004E157D">
            <w:pPr>
              <w:pBdr>
                <w:bottom w:val="double" w:sz="4" w:space="1" w:color="auto"/>
              </w:pBdr>
              <w:ind w:right="72"/>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20,821</w:t>
            </w:r>
          </w:p>
        </w:tc>
        <w:tc>
          <w:tcPr>
            <w:tcW w:w="1508" w:type="dxa"/>
            <w:vAlign w:val="bottom"/>
          </w:tcPr>
          <w:p w14:paraId="5F0CD1AD" w14:textId="4B49FB4C" w:rsidR="004E157D" w:rsidRPr="007B1E80" w:rsidRDefault="008B2526" w:rsidP="004E157D">
            <w:pPr>
              <w:pBdr>
                <w:bottom w:val="double" w:sz="4" w:space="1" w:color="auto"/>
              </w:pBdr>
              <w:ind w:left="-108"/>
              <w:jc w:val="right"/>
              <w:rPr>
                <w:rFonts w:asciiTheme="majorBidi" w:hAnsiTheme="majorBidi" w:cstheme="majorBidi"/>
                <w:b/>
                <w:bCs/>
                <w:color w:val="000000"/>
                <w:highlight w:val="yellow"/>
              </w:rPr>
            </w:pPr>
            <w:r w:rsidRPr="007B1E80">
              <w:rPr>
                <w:rFonts w:asciiTheme="majorBidi" w:hAnsiTheme="majorBidi" w:cstheme="majorBidi"/>
                <w:b/>
                <w:bCs/>
                <w:color w:val="000000"/>
              </w:rPr>
              <w:t>29,341</w:t>
            </w:r>
          </w:p>
        </w:tc>
        <w:tc>
          <w:tcPr>
            <w:tcW w:w="1417" w:type="dxa"/>
            <w:noWrap/>
            <w:vAlign w:val="bottom"/>
          </w:tcPr>
          <w:p w14:paraId="5F0CD1AE" w14:textId="5822F4E3" w:rsidR="004E157D" w:rsidRPr="007B1E80" w:rsidRDefault="005955B8" w:rsidP="004E157D">
            <w:pPr>
              <w:pBdr>
                <w:bottom w:val="doub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7,144</w:t>
            </w:r>
          </w:p>
        </w:tc>
        <w:tc>
          <w:tcPr>
            <w:tcW w:w="1538" w:type="dxa"/>
            <w:noWrap/>
            <w:vAlign w:val="bottom"/>
          </w:tcPr>
          <w:p w14:paraId="5F0CD1AF" w14:textId="50198586" w:rsidR="004E157D" w:rsidRPr="007B1E80" w:rsidRDefault="005955B8" w:rsidP="004E157D">
            <w:pPr>
              <w:pBdr>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13,964</w:t>
            </w:r>
          </w:p>
        </w:tc>
      </w:tr>
    </w:tbl>
    <w:p w14:paraId="5F16DFBB" w14:textId="36B683F8" w:rsidR="003A10DB" w:rsidRDefault="001D3FF9" w:rsidP="001D3FF9">
      <w:pPr>
        <w:tabs>
          <w:tab w:val="left" w:pos="540"/>
          <w:tab w:val="left" w:pos="907"/>
        </w:tabs>
        <w:spacing w:before="120" w:line="240" w:lineRule="auto"/>
        <w:ind w:left="533"/>
        <w:rPr>
          <w:rFonts w:asciiTheme="majorBidi" w:hAnsiTheme="majorBidi" w:cstheme="majorBidi"/>
        </w:rPr>
      </w:pPr>
      <w:r w:rsidRPr="001D3FF9">
        <w:rPr>
          <w:rFonts w:asciiTheme="majorBidi" w:hAnsiTheme="majorBidi" w:cstheme="majorBidi"/>
        </w:rPr>
        <w:t xml:space="preserve">As at </w:t>
      </w:r>
      <w:r w:rsidR="00567C01" w:rsidRPr="007B1E80">
        <w:rPr>
          <w:rFonts w:asciiTheme="majorBidi" w:hAnsiTheme="majorBidi" w:cstheme="majorBidi"/>
          <w:bCs/>
        </w:rPr>
        <w:t>December 31, 2025</w:t>
      </w:r>
      <w:r w:rsidRPr="001D3FF9">
        <w:rPr>
          <w:rFonts w:asciiTheme="majorBidi" w:hAnsiTheme="majorBidi" w:cstheme="majorBidi"/>
        </w:rPr>
        <w:t xml:space="preserve">, saving </w:t>
      </w:r>
      <w:r w:rsidR="00636DE1" w:rsidRPr="00636DE1">
        <w:rPr>
          <w:rFonts w:asciiTheme="majorBidi" w:hAnsiTheme="majorBidi" w:cstheme="majorBidi"/>
        </w:rPr>
        <w:t>accounts</w:t>
      </w:r>
      <w:r w:rsidRPr="001D3FF9">
        <w:rPr>
          <w:rFonts w:asciiTheme="majorBidi" w:hAnsiTheme="majorBidi" w:cstheme="majorBidi"/>
        </w:rPr>
        <w:t xml:space="preserve"> </w:t>
      </w:r>
      <w:r w:rsidR="004C2AA2" w:rsidRPr="004C2AA2">
        <w:rPr>
          <w:rFonts w:asciiTheme="majorBidi" w:hAnsiTheme="majorBidi" w:cstheme="majorBidi"/>
        </w:rPr>
        <w:t xml:space="preserve">and </w:t>
      </w:r>
      <w:r w:rsidR="009B720F">
        <w:rPr>
          <w:rFonts w:asciiTheme="majorBidi" w:hAnsiTheme="majorBidi" w:cstheme="majorBidi"/>
        </w:rPr>
        <w:t>h</w:t>
      </w:r>
      <w:r w:rsidR="009B720F" w:rsidRPr="009B720F">
        <w:rPr>
          <w:rFonts w:asciiTheme="majorBidi" w:hAnsiTheme="majorBidi" w:cstheme="majorBidi"/>
        </w:rPr>
        <w:t>igh liquidity short-term investments</w:t>
      </w:r>
      <w:r w:rsidR="004C2AA2" w:rsidRPr="004C2AA2">
        <w:rPr>
          <w:rFonts w:asciiTheme="majorBidi" w:hAnsiTheme="majorBidi" w:cstheme="majorBidi"/>
        </w:rPr>
        <w:t xml:space="preserve"> bear interest at rates</w:t>
      </w:r>
      <w:r w:rsidR="009B720F">
        <w:rPr>
          <w:rFonts w:asciiTheme="majorBidi" w:hAnsiTheme="majorBidi" w:cstheme="majorBidi"/>
        </w:rPr>
        <w:t xml:space="preserve"> </w:t>
      </w:r>
      <w:r w:rsidR="005A2896">
        <w:rPr>
          <w:rFonts w:asciiTheme="majorBidi" w:hAnsiTheme="majorBidi" w:cstheme="majorBidi"/>
        </w:rPr>
        <w:t>0.04</w:t>
      </w:r>
      <w:r w:rsidR="004C2AA2" w:rsidRPr="004C2AA2">
        <w:rPr>
          <w:rFonts w:asciiTheme="majorBidi" w:hAnsiTheme="majorBidi" w:cstheme="majorBidi"/>
        </w:rPr>
        <w:t xml:space="preserve">% to </w:t>
      </w:r>
      <w:r w:rsidR="005A2896">
        <w:rPr>
          <w:rFonts w:asciiTheme="majorBidi" w:hAnsiTheme="majorBidi" w:cstheme="majorBidi"/>
        </w:rPr>
        <w:t>0.90</w:t>
      </w:r>
      <w:r w:rsidR="004C2AA2" w:rsidRPr="004C2AA2">
        <w:rPr>
          <w:rFonts w:asciiTheme="majorBidi" w:hAnsiTheme="majorBidi" w:cstheme="majorBidi"/>
        </w:rPr>
        <w:t xml:space="preserve">% </w:t>
      </w:r>
      <w:r w:rsidR="001360C3">
        <w:rPr>
          <w:rFonts w:asciiTheme="majorBidi" w:hAnsiTheme="majorBidi" w:cstheme="majorBidi"/>
        </w:rPr>
        <w:br/>
      </w:r>
      <w:r w:rsidR="004C2AA2" w:rsidRPr="004C2AA2">
        <w:rPr>
          <w:rFonts w:asciiTheme="majorBidi" w:hAnsiTheme="majorBidi" w:cstheme="majorBidi"/>
        </w:rPr>
        <w:t>per annum.</w:t>
      </w:r>
      <w:r w:rsidRPr="001D3FF9">
        <w:rPr>
          <w:rFonts w:asciiTheme="majorBidi" w:hAnsiTheme="majorBidi" w:cstheme="majorBidi"/>
        </w:rPr>
        <w:t xml:space="preserve"> (202</w:t>
      </w:r>
      <w:r w:rsidR="00C937C1">
        <w:rPr>
          <w:rFonts w:asciiTheme="majorBidi" w:hAnsiTheme="majorBidi" w:cstheme="majorBidi"/>
        </w:rPr>
        <w:t>4</w:t>
      </w:r>
      <w:r w:rsidRPr="001D3FF9">
        <w:rPr>
          <w:rFonts w:asciiTheme="majorBidi" w:hAnsiTheme="majorBidi" w:cstheme="majorBidi"/>
        </w:rPr>
        <w:t xml:space="preserve">: </w:t>
      </w:r>
      <w:r w:rsidR="00C937C1" w:rsidRPr="00C937C1">
        <w:rPr>
          <w:rFonts w:asciiTheme="majorBidi" w:hAnsiTheme="majorBidi" w:cstheme="majorBidi"/>
        </w:rPr>
        <w:t>0.04</w:t>
      </w:r>
      <w:r w:rsidR="005A2896">
        <w:rPr>
          <w:rFonts w:asciiTheme="majorBidi" w:hAnsiTheme="majorBidi" w:cstheme="majorBidi"/>
          <w:spacing w:val="-2"/>
        </w:rPr>
        <w:t>%</w:t>
      </w:r>
      <w:r w:rsidRPr="001D3FF9">
        <w:rPr>
          <w:rFonts w:asciiTheme="majorBidi" w:hAnsiTheme="majorBidi" w:cstheme="majorBidi"/>
        </w:rPr>
        <w:t xml:space="preserve"> and </w:t>
      </w:r>
      <w:r w:rsidR="00C937C1" w:rsidRPr="00C937C1">
        <w:rPr>
          <w:rFonts w:asciiTheme="majorBidi" w:hAnsiTheme="majorBidi" w:cstheme="majorBidi"/>
        </w:rPr>
        <w:t>1.15</w:t>
      </w:r>
      <w:r w:rsidR="005A2896">
        <w:rPr>
          <w:rFonts w:asciiTheme="majorBidi" w:hAnsiTheme="majorBidi" w:cstheme="majorBidi"/>
        </w:rPr>
        <w:t xml:space="preserve">% </w:t>
      </w:r>
      <w:r w:rsidRPr="001D3FF9">
        <w:rPr>
          <w:rFonts w:asciiTheme="majorBidi" w:hAnsiTheme="majorBidi" w:cstheme="majorBidi"/>
        </w:rPr>
        <w:t>per annum).</w:t>
      </w:r>
    </w:p>
    <w:p w14:paraId="5F0CD1B1" w14:textId="49FF3812" w:rsidR="009B4C9D" w:rsidRPr="007B1E80" w:rsidRDefault="00F145C3" w:rsidP="0070776F">
      <w:pPr>
        <w:numPr>
          <w:ilvl w:val="0"/>
          <w:numId w:val="1"/>
        </w:numPr>
        <w:tabs>
          <w:tab w:val="left" w:pos="540"/>
          <w:tab w:val="left" w:pos="907"/>
        </w:tabs>
        <w:spacing w:before="240" w:line="240" w:lineRule="auto"/>
        <w:ind w:left="907" w:hanging="720"/>
        <w:rPr>
          <w:rFonts w:asciiTheme="majorBidi" w:hAnsiTheme="majorBidi" w:cstheme="majorBidi"/>
        </w:rPr>
      </w:pPr>
      <w:r w:rsidRPr="007B1E80">
        <w:rPr>
          <w:rFonts w:asciiTheme="majorBidi" w:hAnsiTheme="majorBidi" w:cstheme="majorBidi"/>
          <w:b/>
          <w:bCs/>
        </w:rPr>
        <w:t>T</w:t>
      </w:r>
      <w:r w:rsidR="00AD2435" w:rsidRPr="007B1E80">
        <w:rPr>
          <w:rFonts w:asciiTheme="majorBidi" w:hAnsiTheme="majorBidi" w:cstheme="majorBidi"/>
          <w:b/>
          <w:bCs/>
        </w:rPr>
        <w:t xml:space="preserve">RADE </w:t>
      </w:r>
      <w:r w:rsidR="00DA7D90" w:rsidRPr="007B1E80">
        <w:rPr>
          <w:rFonts w:asciiTheme="majorBidi" w:hAnsiTheme="majorBidi" w:cstheme="majorBidi"/>
          <w:b/>
          <w:bCs/>
        </w:rPr>
        <w:t>AND OTHER</w:t>
      </w:r>
      <w:r w:rsidR="00F604A5" w:rsidRPr="007B1E80">
        <w:rPr>
          <w:rFonts w:asciiTheme="majorBidi" w:hAnsiTheme="majorBidi" w:cstheme="majorBidi"/>
          <w:b/>
          <w:bCs/>
        </w:rPr>
        <w:t xml:space="preserve"> CURRENT</w:t>
      </w:r>
      <w:r w:rsidR="00AD2435" w:rsidRPr="007B1E80">
        <w:rPr>
          <w:rFonts w:asciiTheme="majorBidi" w:hAnsiTheme="majorBidi" w:cstheme="majorBidi"/>
          <w:b/>
          <w:bCs/>
        </w:rPr>
        <w:t xml:space="preserve"> RECEIVABLE</w:t>
      </w:r>
      <w:r w:rsidR="00DA7D90" w:rsidRPr="007B1E80">
        <w:rPr>
          <w:rFonts w:asciiTheme="majorBidi" w:hAnsiTheme="majorBidi" w:cstheme="majorBidi"/>
          <w:b/>
          <w:bCs/>
        </w:rPr>
        <w:t>S</w:t>
      </w:r>
      <w:r w:rsidR="00311EBD" w:rsidRPr="007B1E80">
        <w:rPr>
          <w:rFonts w:asciiTheme="majorBidi" w:hAnsiTheme="majorBidi" w:cstheme="majorBidi"/>
          <w:b/>
          <w:bCs/>
        </w:rPr>
        <w:t xml:space="preserve"> - NET</w:t>
      </w:r>
    </w:p>
    <w:p w14:paraId="5F0CD1B2" w14:textId="01CF3AD0" w:rsidR="0027586B" w:rsidRPr="007B1E80" w:rsidRDefault="00BB7D60" w:rsidP="0070776F">
      <w:pPr>
        <w:tabs>
          <w:tab w:val="left" w:pos="540"/>
          <w:tab w:val="left" w:pos="907"/>
        </w:tabs>
        <w:spacing w:before="120" w:line="240" w:lineRule="auto"/>
        <w:ind w:left="533"/>
        <w:rPr>
          <w:rFonts w:asciiTheme="majorBidi" w:hAnsiTheme="majorBidi" w:cstheme="majorBidi"/>
        </w:rPr>
      </w:pPr>
      <w:r w:rsidRPr="007B1E80">
        <w:rPr>
          <w:rFonts w:asciiTheme="majorBidi" w:hAnsiTheme="majorBidi" w:cstheme="majorBidi"/>
          <w:spacing w:val="-2"/>
        </w:rPr>
        <w:t>Trade and other</w:t>
      </w:r>
      <w:r w:rsidR="001A488D" w:rsidRPr="007B1E80">
        <w:rPr>
          <w:rFonts w:asciiTheme="majorBidi" w:hAnsiTheme="majorBidi" w:cstheme="majorBidi"/>
          <w:spacing w:val="-2"/>
        </w:rPr>
        <w:t xml:space="preserve"> current</w:t>
      </w:r>
      <w:r w:rsidRPr="007B1E80">
        <w:rPr>
          <w:rFonts w:asciiTheme="majorBidi" w:hAnsiTheme="majorBidi" w:cstheme="majorBidi"/>
          <w:spacing w:val="-2"/>
        </w:rPr>
        <w:t xml:space="preserve"> </w:t>
      </w:r>
      <w:r w:rsidR="007006B1" w:rsidRPr="007B1E80">
        <w:rPr>
          <w:rFonts w:asciiTheme="majorBidi" w:hAnsiTheme="majorBidi" w:cstheme="majorBidi"/>
          <w:spacing w:val="-2"/>
        </w:rPr>
        <w:t>receivable</w:t>
      </w:r>
      <w:r w:rsidR="00C97726" w:rsidRPr="007B1E80">
        <w:rPr>
          <w:rFonts w:asciiTheme="majorBidi" w:hAnsiTheme="majorBidi" w:cstheme="majorBidi"/>
          <w:spacing w:val="-2"/>
        </w:rPr>
        <w:t>s</w:t>
      </w:r>
      <w:r w:rsidR="00311EBD" w:rsidRPr="007B1E80">
        <w:rPr>
          <w:rFonts w:asciiTheme="majorBidi" w:hAnsiTheme="majorBidi" w:cstheme="majorBidi"/>
          <w:spacing w:val="-2"/>
        </w:rPr>
        <w:t xml:space="preserve"> - net </w:t>
      </w:r>
      <w:r w:rsidR="008E7471" w:rsidRPr="007B1E80">
        <w:rPr>
          <w:rFonts w:asciiTheme="majorBidi" w:hAnsiTheme="majorBidi" w:cstheme="majorBidi"/>
        </w:rPr>
        <w:t>as at</w:t>
      </w:r>
      <w:r w:rsidR="00A5766B" w:rsidRPr="007B1E80">
        <w:rPr>
          <w:rFonts w:asciiTheme="majorBidi" w:hAnsiTheme="majorBidi" w:cstheme="majorBidi"/>
        </w:rPr>
        <w:t xml:space="preserve"> </w:t>
      </w:r>
      <w:r w:rsidR="00A13883" w:rsidRPr="007B1E80">
        <w:rPr>
          <w:rFonts w:asciiTheme="majorBidi" w:hAnsiTheme="majorBidi" w:cstheme="majorBidi"/>
          <w:bCs/>
        </w:rPr>
        <w:t>December 31, 202</w:t>
      </w:r>
      <w:r w:rsidR="005955B8" w:rsidRPr="007B1E80">
        <w:rPr>
          <w:rFonts w:asciiTheme="majorBidi" w:hAnsiTheme="majorBidi" w:cstheme="majorBidi"/>
          <w:bCs/>
        </w:rPr>
        <w:t>5</w:t>
      </w:r>
      <w:r w:rsidR="00B12814" w:rsidRPr="007B1E80">
        <w:rPr>
          <w:rFonts w:asciiTheme="majorBidi" w:hAnsiTheme="majorBidi" w:cstheme="majorBidi"/>
          <w:bCs/>
        </w:rPr>
        <w:t xml:space="preserve"> and </w:t>
      </w:r>
      <w:r w:rsidR="00A13883" w:rsidRPr="007B1E80">
        <w:rPr>
          <w:rFonts w:asciiTheme="majorBidi" w:hAnsiTheme="majorBidi" w:cstheme="majorBidi"/>
          <w:bCs/>
        </w:rPr>
        <w:t>202</w:t>
      </w:r>
      <w:r w:rsidR="00F659A0" w:rsidRPr="007B1E80">
        <w:rPr>
          <w:rFonts w:asciiTheme="majorBidi" w:hAnsiTheme="majorBidi" w:cstheme="majorBidi"/>
          <w:bCs/>
        </w:rPr>
        <w:t>4</w:t>
      </w:r>
      <w:r w:rsidR="00B12814" w:rsidRPr="007B1E80">
        <w:rPr>
          <w:rFonts w:asciiTheme="majorBidi" w:hAnsiTheme="majorBidi" w:cstheme="majorBidi"/>
          <w:bCs/>
        </w:rPr>
        <w:t xml:space="preserve"> </w:t>
      </w:r>
      <w:r w:rsidR="00400408" w:rsidRPr="007B1E80">
        <w:rPr>
          <w:rFonts w:asciiTheme="majorBidi" w:hAnsiTheme="majorBidi" w:cstheme="majorBidi"/>
        </w:rPr>
        <w:t>consisted of:</w:t>
      </w:r>
    </w:p>
    <w:tbl>
      <w:tblPr>
        <w:tblW w:w="9654" w:type="dxa"/>
        <w:tblInd w:w="534" w:type="dxa"/>
        <w:tblLayout w:type="fixed"/>
        <w:tblLook w:val="04A0" w:firstRow="1" w:lastRow="0" w:firstColumn="1" w:lastColumn="0" w:noHBand="0" w:noVBand="1"/>
      </w:tblPr>
      <w:tblGrid>
        <w:gridCol w:w="3685"/>
        <w:gridCol w:w="1469"/>
        <w:gridCol w:w="1530"/>
        <w:gridCol w:w="1440"/>
        <w:gridCol w:w="1530"/>
      </w:tblGrid>
      <w:tr w:rsidR="000A4DA7" w:rsidRPr="007B1E80" w14:paraId="5F0CD1B5" w14:textId="77777777" w:rsidTr="0004689B">
        <w:trPr>
          <w:trHeight w:val="340"/>
          <w:tblHeader/>
        </w:trPr>
        <w:tc>
          <w:tcPr>
            <w:tcW w:w="3685" w:type="dxa"/>
            <w:tcBorders>
              <w:top w:val="nil"/>
              <w:left w:val="nil"/>
              <w:bottom w:val="nil"/>
              <w:right w:val="nil"/>
            </w:tcBorders>
            <w:shd w:val="clear" w:color="000000" w:fill="FFFFFF"/>
            <w:hideMark/>
          </w:tcPr>
          <w:p w14:paraId="5F0CD1B3" w14:textId="77777777" w:rsidR="000A4DA7" w:rsidRPr="007B1E80" w:rsidRDefault="000A4DA7" w:rsidP="00C2120C">
            <w:pPr>
              <w:spacing w:line="360" w:lineRule="exact"/>
              <w:rPr>
                <w:rFonts w:asciiTheme="majorBidi" w:hAnsiTheme="majorBidi" w:cstheme="majorBidi"/>
                <w:b/>
                <w:bCs/>
              </w:rPr>
            </w:pPr>
            <w:r w:rsidRPr="007B1E80">
              <w:rPr>
                <w:rFonts w:asciiTheme="majorBidi" w:hAnsiTheme="majorBidi" w:cstheme="majorBidi"/>
                <w:b/>
                <w:bCs/>
              </w:rPr>
              <w:t> </w:t>
            </w:r>
          </w:p>
        </w:tc>
        <w:tc>
          <w:tcPr>
            <w:tcW w:w="5969" w:type="dxa"/>
            <w:gridSpan w:val="4"/>
            <w:tcBorders>
              <w:top w:val="nil"/>
              <w:left w:val="nil"/>
              <w:right w:val="nil"/>
            </w:tcBorders>
            <w:shd w:val="clear" w:color="000000" w:fill="FFFFFF"/>
            <w:vAlign w:val="bottom"/>
            <w:hideMark/>
          </w:tcPr>
          <w:p w14:paraId="5F0CD1B4" w14:textId="77777777" w:rsidR="000A4DA7" w:rsidRPr="007B1E80" w:rsidRDefault="000A4DA7" w:rsidP="00C2120C">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Unit: Thousand Baht</w:t>
            </w:r>
          </w:p>
        </w:tc>
      </w:tr>
      <w:tr w:rsidR="000A4DA7" w:rsidRPr="007B1E80" w14:paraId="5F0CD1B9" w14:textId="77777777" w:rsidTr="0004689B">
        <w:trPr>
          <w:trHeight w:val="340"/>
          <w:tblHeader/>
        </w:trPr>
        <w:tc>
          <w:tcPr>
            <w:tcW w:w="3685" w:type="dxa"/>
            <w:tcBorders>
              <w:top w:val="nil"/>
              <w:left w:val="nil"/>
              <w:bottom w:val="nil"/>
              <w:right w:val="nil"/>
            </w:tcBorders>
            <w:shd w:val="clear" w:color="000000" w:fill="FFFFFF"/>
            <w:hideMark/>
          </w:tcPr>
          <w:p w14:paraId="5F0CD1B6" w14:textId="77777777" w:rsidR="000A4DA7" w:rsidRPr="007B1E80" w:rsidRDefault="000A4DA7" w:rsidP="00C2120C">
            <w:pPr>
              <w:spacing w:line="360" w:lineRule="exact"/>
              <w:rPr>
                <w:rFonts w:asciiTheme="majorBidi" w:hAnsiTheme="majorBidi" w:cstheme="majorBidi"/>
                <w:b/>
                <w:bCs/>
              </w:rPr>
            </w:pPr>
            <w:r w:rsidRPr="007B1E80">
              <w:rPr>
                <w:rFonts w:asciiTheme="majorBidi" w:hAnsiTheme="majorBidi" w:cstheme="majorBidi"/>
                <w:b/>
                <w:bCs/>
              </w:rPr>
              <w:t> </w:t>
            </w:r>
          </w:p>
        </w:tc>
        <w:tc>
          <w:tcPr>
            <w:tcW w:w="2999" w:type="dxa"/>
            <w:gridSpan w:val="2"/>
            <w:tcBorders>
              <w:top w:val="nil"/>
              <w:left w:val="nil"/>
              <w:right w:val="nil"/>
            </w:tcBorders>
            <w:shd w:val="clear" w:color="000000" w:fill="FFFFFF"/>
            <w:vAlign w:val="bottom"/>
            <w:hideMark/>
          </w:tcPr>
          <w:p w14:paraId="5F0CD1B7" w14:textId="77777777" w:rsidR="000A4DA7" w:rsidRPr="007B1E80" w:rsidRDefault="000A4DA7" w:rsidP="00C2120C">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Consolidated financial statements</w:t>
            </w:r>
          </w:p>
        </w:tc>
        <w:tc>
          <w:tcPr>
            <w:tcW w:w="2970" w:type="dxa"/>
            <w:gridSpan w:val="2"/>
            <w:tcBorders>
              <w:top w:val="nil"/>
              <w:left w:val="nil"/>
              <w:right w:val="nil"/>
            </w:tcBorders>
            <w:shd w:val="clear" w:color="000000" w:fill="FFFFFF"/>
            <w:vAlign w:val="bottom"/>
            <w:hideMark/>
          </w:tcPr>
          <w:p w14:paraId="5F0CD1B8" w14:textId="77777777" w:rsidR="000A4DA7" w:rsidRPr="007B1E80" w:rsidRDefault="000A4DA7" w:rsidP="00C2120C">
            <w:pPr>
              <w:pBdr>
                <w:bottom w:val="single" w:sz="4" w:space="1" w:color="auto"/>
              </w:pBdr>
              <w:spacing w:line="360" w:lineRule="exact"/>
              <w:ind w:left="108" w:hanging="108"/>
              <w:jc w:val="center"/>
              <w:rPr>
                <w:rFonts w:asciiTheme="majorBidi" w:hAnsiTheme="majorBidi" w:cstheme="majorBidi"/>
                <w:b/>
                <w:bCs/>
              </w:rPr>
            </w:pPr>
            <w:r w:rsidRPr="007B1E80">
              <w:rPr>
                <w:rFonts w:asciiTheme="majorBidi" w:hAnsiTheme="majorBidi" w:cstheme="majorBidi"/>
                <w:b/>
                <w:bCs/>
              </w:rPr>
              <w:t>Separate financial statements</w:t>
            </w:r>
          </w:p>
        </w:tc>
      </w:tr>
      <w:tr w:rsidR="00A13883" w:rsidRPr="007B1E80" w14:paraId="5F0CD1BF" w14:textId="77777777" w:rsidTr="0004689B">
        <w:trPr>
          <w:trHeight w:val="340"/>
          <w:tblHeader/>
        </w:trPr>
        <w:tc>
          <w:tcPr>
            <w:tcW w:w="3685" w:type="dxa"/>
            <w:tcBorders>
              <w:top w:val="nil"/>
              <w:left w:val="nil"/>
              <w:right w:val="nil"/>
            </w:tcBorders>
            <w:shd w:val="clear" w:color="000000" w:fill="FFFFFF"/>
            <w:hideMark/>
          </w:tcPr>
          <w:p w14:paraId="5F0CD1BA" w14:textId="77777777" w:rsidR="00A13883" w:rsidRPr="007B1E80" w:rsidRDefault="00A13883" w:rsidP="00C2120C">
            <w:pPr>
              <w:spacing w:line="360" w:lineRule="exact"/>
              <w:rPr>
                <w:rFonts w:asciiTheme="majorBidi" w:hAnsiTheme="majorBidi" w:cstheme="majorBidi"/>
                <w:b/>
                <w:bCs/>
              </w:rPr>
            </w:pPr>
            <w:r w:rsidRPr="007B1E80">
              <w:rPr>
                <w:rFonts w:asciiTheme="majorBidi" w:hAnsiTheme="majorBidi" w:cstheme="majorBidi"/>
                <w:b/>
                <w:bCs/>
              </w:rPr>
              <w:t> </w:t>
            </w:r>
          </w:p>
        </w:tc>
        <w:tc>
          <w:tcPr>
            <w:tcW w:w="1469" w:type="dxa"/>
            <w:tcBorders>
              <w:top w:val="nil"/>
              <w:left w:val="nil"/>
              <w:right w:val="nil"/>
            </w:tcBorders>
            <w:noWrap/>
            <w:vAlign w:val="bottom"/>
            <w:hideMark/>
          </w:tcPr>
          <w:p w14:paraId="5F0CD1BB" w14:textId="34D41C0E" w:rsidR="00A13883" w:rsidRPr="007B1E80" w:rsidRDefault="005955B8" w:rsidP="00C2120C">
            <w:pPr>
              <w:pBdr>
                <w:bottom w:val="single" w:sz="4" w:space="1" w:color="auto"/>
              </w:pBdr>
              <w:spacing w:line="36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shd w:val="clear" w:color="000000" w:fill="FFFFFF"/>
            <w:noWrap/>
            <w:vAlign w:val="bottom"/>
            <w:hideMark/>
          </w:tcPr>
          <w:p w14:paraId="5F0CD1BC" w14:textId="71223E6F" w:rsidR="00A13883" w:rsidRPr="007B1E80" w:rsidRDefault="005955B8" w:rsidP="00C2120C">
            <w:pPr>
              <w:pBdr>
                <w:bottom w:val="single" w:sz="4" w:space="1" w:color="auto"/>
              </w:pBdr>
              <w:spacing w:line="360" w:lineRule="exact"/>
              <w:ind w:left="74" w:hanging="74"/>
              <w:jc w:val="center"/>
              <w:rPr>
                <w:rFonts w:asciiTheme="majorBidi" w:hAnsiTheme="majorBidi" w:cstheme="majorBidi"/>
                <w:b/>
                <w:bCs/>
              </w:rPr>
            </w:pPr>
            <w:r w:rsidRPr="007B1E80">
              <w:rPr>
                <w:rFonts w:asciiTheme="majorBidi" w:hAnsiTheme="majorBidi" w:cstheme="majorBidi"/>
                <w:b/>
                <w:bCs/>
              </w:rPr>
              <w:t>2024</w:t>
            </w:r>
          </w:p>
        </w:tc>
        <w:tc>
          <w:tcPr>
            <w:tcW w:w="1440" w:type="dxa"/>
            <w:tcBorders>
              <w:top w:val="nil"/>
              <w:left w:val="nil"/>
              <w:right w:val="nil"/>
            </w:tcBorders>
            <w:noWrap/>
            <w:vAlign w:val="bottom"/>
            <w:hideMark/>
          </w:tcPr>
          <w:p w14:paraId="5F0CD1BD" w14:textId="3055416D" w:rsidR="00A13883" w:rsidRPr="007B1E80" w:rsidRDefault="005955B8" w:rsidP="00C2120C">
            <w:pPr>
              <w:pBdr>
                <w:bottom w:val="single" w:sz="4" w:space="1" w:color="auto"/>
              </w:pBdr>
              <w:spacing w:line="36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shd w:val="clear" w:color="000000" w:fill="FFFFFF"/>
            <w:noWrap/>
            <w:vAlign w:val="bottom"/>
            <w:hideMark/>
          </w:tcPr>
          <w:p w14:paraId="5F0CD1BE" w14:textId="2B964242" w:rsidR="00A13883" w:rsidRPr="007B1E80" w:rsidRDefault="005955B8" w:rsidP="00C2120C">
            <w:pPr>
              <w:pBdr>
                <w:bottom w:val="single" w:sz="4" w:space="1" w:color="auto"/>
              </w:pBdr>
              <w:spacing w:line="360" w:lineRule="exact"/>
              <w:ind w:left="74" w:hanging="74"/>
              <w:jc w:val="center"/>
              <w:rPr>
                <w:rFonts w:asciiTheme="majorBidi" w:hAnsiTheme="majorBidi" w:cstheme="majorBidi"/>
                <w:b/>
                <w:bCs/>
              </w:rPr>
            </w:pPr>
            <w:r w:rsidRPr="007B1E80">
              <w:rPr>
                <w:rFonts w:asciiTheme="majorBidi" w:hAnsiTheme="majorBidi" w:cstheme="majorBidi"/>
                <w:b/>
                <w:bCs/>
              </w:rPr>
              <w:t>2024</w:t>
            </w:r>
          </w:p>
        </w:tc>
      </w:tr>
      <w:tr w:rsidR="000A4DA7" w:rsidRPr="007B1E80" w14:paraId="5F0CD1C5" w14:textId="77777777" w:rsidTr="0004689B">
        <w:trPr>
          <w:trHeight w:val="57"/>
        </w:trPr>
        <w:tc>
          <w:tcPr>
            <w:tcW w:w="3685" w:type="dxa"/>
            <w:tcBorders>
              <w:top w:val="nil"/>
              <w:left w:val="nil"/>
              <w:bottom w:val="nil"/>
              <w:right w:val="nil"/>
            </w:tcBorders>
            <w:shd w:val="clear" w:color="000000" w:fill="FFFFFF"/>
            <w:vAlign w:val="center"/>
            <w:hideMark/>
          </w:tcPr>
          <w:p w14:paraId="5F0CD1C0" w14:textId="77777777" w:rsidR="000A4DA7" w:rsidRPr="00C937C1" w:rsidRDefault="000A4DA7" w:rsidP="0051694F">
            <w:pPr>
              <w:spacing w:line="360" w:lineRule="exact"/>
              <w:ind w:left="-114"/>
              <w:rPr>
                <w:rFonts w:asciiTheme="majorBidi" w:hAnsiTheme="majorBidi" w:cstheme="majorBidi"/>
                <w:b/>
                <w:bCs/>
                <w:cs/>
              </w:rPr>
            </w:pPr>
            <w:r w:rsidRPr="007B1E80">
              <w:rPr>
                <w:rFonts w:asciiTheme="majorBidi" w:hAnsiTheme="majorBidi" w:cstheme="majorBidi"/>
                <w:b/>
                <w:bCs/>
              </w:rPr>
              <w:t>Trade receivables</w:t>
            </w:r>
          </w:p>
        </w:tc>
        <w:tc>
          <w:tcPr>
            <w:tcW w:w="1469" w:type="dxa"/>
            <w:tcBorders>
              <w:left w:val="nil"/>
              <w:bottom w:val="nil"/>
              <w:right w:val="nil"/>
            </w:tcBorders>
            <w:noWrap/>
            <w:vAlign w:val="bottom"/>
            <w:hideMark/>
          </w:tcPr>
          <w:p w14:paraId="5F0CD1C1" w14:textId="77777777" w:rsidR="000A4DA7" w:rsidRPr="007B1E80" w:rsidRDefault="000A4DA7" w:rsidP="00C2120C">
            <w:pPr>
              <w:spacing w:line="360" w:lineRule="exact"/>
              <w:jc w:val="right"/>
              <w:rPr>
                <w:rFonts w:asciiTheme="majorBidi" w:hAnsiTheme="majorBidi" w:cstheme="majorBidi"/>
              </w:rPr>
            </w:pPr>
          </w:p>
        </w:tc>
        <w:tc>
          <w:tcPr>
            <w:tcW w:w="1530" w:type="dxa"/>
            <w:tcBorders>
              <w:left w:val="nil"/>
              <w:bottom w:val="nil"/>
              <w:right w:val="nil"/>
            </w:tcBorders>
            <w:vAlign w:val="bottom"/>
            <w:hideMark/>
          </w:tcPr>
          <w:p w14:paraId="5F0CD1C2" w14:textId="77777777" w:rsidR="000A4DA7" w:rsidRPr="007B1E80" w:rsidRDefault="000A4DA7" w:rsidP="00C2120C">
            <w:pPr>
              <w:spacing w:line="360" w:lineRule="exact"/>
              <w:jc w:val="right"/>
              <w:rPr>
                <w:rFonts w:asciiTheme="majorBidi" w:hAnsiTheme="majorBidi" w:cstheme="majorBidi"/>
              </w:rPr>
            </w:pPr>
          </w:p>
        </w:tc>
        <w:tc>
          <w:tcPr>
            <w:tcW w:w="1440" w:type="dxa"/>
            <w:tcBorders>
              <w:left w:val="nil"/>
              <w:bottom w:val="nil"/>
              <w:right w:val="nil"/>
            </w:tcBorders>
            <w:noWrap/>
            <w:vAlign w:val="bottom"/>
            <w:hideMark/>
          </w:tcPr>
          <w:p w14:paraId="5F0CD1C3" w14:textId="77777777" w:rsidR="000A4DA7" w:rsidRPr="007B1E80" w:rsidRDefault="000A4DA7" w:rsidP="00C2120C">
            <w:pPr>
              <w:spacing w:line="360" w:lineRule="exact"/>
              <w:jc w:val="right"/>
              <w:rPr>
                <w:rFonts w:asciiTheme="majorBidi" w:hAnsiTheme="majorBidi" w:cstheme="majorBidi"/>
              </w:rPr>
            </w:pPr>
          </w:p>
        </w:tc>
        <w:tc>
          <w:tcPr>
            <w:tcW w:w="1530" w:type="dxa"/>
            <w:tcBorders>
              <w:left w:val="nil"/>
              <w:bottom w:val="nil"/>
              <w:right w:val="nil"/>
            </w:tcBorders>
            <w:noWrap/>
            <w:vAlign w:val="bottom"/>
            <w:hideMark/>
          </w:tcPr>
          <w:p w14:paraId="5F0CD1C4" w14:textId="77777777" w:rsidR="000A4DA7" w:rsidRPr="007B1E80" w:rsidRDefault="000A4DA7" w:rsidP="00C2120C">
            <w:pPr>
              <w:spacing w:line="360" w:lineRule="exact"/>
              <w:jc w:val="right"/>
              <w:rPr>
                <w:rFonts w:asciiTheme="majorBidi" w:hAnsiTheme="majorBidi" w:cstheme="majorBidi"/>
              </w:rPr>
            </w:pPr>
          </w:p>
        </w:tc>
      </w:tr>
      <w:tr w:rsidR="00C73803" w:rsidRPr="007B1E80" w14:paraId="5F0CD1CB" w14:textId="77777777" w:rsidTr="00DE768D">
        <w:trPr>
          <w:trHeight w:val="57"/>
        </w:trPr>
        <w:tc>
          <w:tcPr>
            <w:tcW w:w="3685" w:type="dxa"/>
            <w:tcBorders>
              <w:top w:val="nil"/>
              <w:left w:val="nil"/>
              <w:bottom w:val="nil"/>
              <w:right w:val="nil"/>
            </w:tcBorders>
            <w:shd w:val="clear" w:color="000000" w:fill="FFFFFF"/>
            <w:vAlign w:val="center"/>
            <w:hideMark/>
          </w:tcPr>
          <w:p w14:paraId="5F0CD1C6" w14:textId="77777777" w:rsidR="00C73803" w:rsidRPr="007B1E80" w:rsidRDefault="00C73803" w:rsidP="0051694F">
            <w:pPr>
              <w:spacing w:line="360" w:lineRule="exact"/>
              <w:ind w:left="-114"/>
              <w:rPr>
                <w:rFonts w:asciiTheme="majorBidi" w:hAnsiTheme="majorBidi" w:cstheme="majorBidi"/>
              </w:rPr>
            </w:pPr>
            <w:r w:rsidRPr="007B1E80">
              <w:rPr>
                <w:rFonts w:asciiTheme="majorBidi" w:hAnsiTheme="majorBidi" w:cstheme="majorBidi"/>
              </w:rPr>
              <w:t xml:space="preserve">   Trade receivables - other parties</w:t>
            </w:r>
          </w:p>
        </w:tc>
        <w:tc>
          <w:tcPr>
            <w:tcW w:w="1469" w:type="dxa"/>
            <w:tcBorders>
              <w:top w:val="nil"/>
              <w:left w:val="nil"/>
              <w:bottom w:val="nil"/>
              <w:right w:val="nil"/>
            </w:tcBorders>
            <w:noWrap/>
            <w:vAlign w:val="bottom"/>
          </w:tcPr>
          <w:p w14:paraId="5F0CD1C7" w14:textId="0767689F" w:rsidR="00C73803" w:rsidRPr="007B1E80" w:rsidRDefault="00024065" w:rsidP="00C73803">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52,510</w:t>
            </w:r>
          </w:p>
        </w:tc>
        <w:tc>
          <w:tcPr>
            <w:tcW w:w="1530" w:type="dxa"/>
            <w:tcBorders>
              <w:top w:val="nil"/>
              <w:left w:val="nil"/>
              <w:bottom w:val="nil"/>
              <w:right w:val="nil"/>
            </w:tcBorders>
            <w:vAlign w:val="bottom"/>
          </w:tcPr>
          <w:p w14:paraId="5F0CD1C8" w14:textId="3B054CEE" w:rsidR="00C73803" w:rsidRPr="007B1E80" w:rsidRDefault="00024065" w:rsidP="00C73803">
            <w:pPr>
              <w:spacing w:line="360" w:lineRule="exact"/>
              <w:ind w:firstLine="54"/>
              <w:contextualSpacing/>
              <w:jc w:val="right"/>
              <w:rPr>
                <w:rFonts w:asciiTheme="majorBidi" w:hAnsiTheme="majorBidi" w:cstheme="majorBidi"/>
                <w:color w:val="000000"/>
              </w:rPr>
            </w:pPr>
            <w:r w:rsidRPr="007B1E80">
              <w:rPr>
                <w:rFonts w:asciiTheme="majorBidi" w:hAnsiTheme="majorBidi" w:cstheme="majorBidi"/>
                <w:color w:val="000000"/>
              </w:rPr>
              <w:t>50,937</w:t>
            </w:r>
          </w:p>
        </w:tc>
        <w:tc>
          <w:tcPr>
            <w:tcW w:w="1440" w:type="dxa"/>
            <w:tcBorders>
              <w:top w:val="nil"/>
              <w:left w:val="nil"/>
              <w:bottom w:val="nil"/>
              <w:right w:val="nil"/>
            </w:tcBorders>
            <w:noWrap/>
          </w:tcPr>
          <w:p w14:paraId="5F0CD1C9" w14:textId="74B28F3F" w:rsidR="00C73803" w:rsidRPr="007B1E80" w:rsidRDefault="00024065" w:rsidP="00C73803">
            <w:pPr>
              <w:spacing w:line="360" w:lineRule="exact"/>
              <w:ind w:left="1152" w:hanging="1152"/>
              <w:jc w:val="right"/>
              <w:rPr>
                <w:rFonts w:asciiTheme="majorBidi" w:hAnsiTheme="majorBidi" w:cstheme="majorBidi"/>
                <w:color w:val="000000"/>
              </w:rPr>
            </w:pPr>
            <w:r w:rsidRPr="007B1E80">
              <w:rPr>
                <w:rFonts w:asciiTheme="majorBidi" w:hAnsiTheme="majorBidi" w:cstheme="majorBidi"/>
                <w:color w:val="000000"/>
              </w:rPr>
              <w:t>16,748</w:t>
            </w:r>
          </w:p>
        </w:tc>
        <w:tc>
          <w:tcPr>
            <w:tcW w:w="1530" w:type="dxa"/>
            <w:tcBorders>
              <w:top w:val="nil"/>
              <w:left w:val="nil"/>
              <w:bottom w:val="nil"/>
              <w:right w:val="nil"/>
            </w:tcBorders>
            <w:noWrap/>
          </w:tcPr>
          <w:p w14:paraId="5F0CD1CA" w14:textId="6E9A3A82" w:rsidR="00C73803" w:rsidRPr="007B1E80" w:rsidRDefault="00024065" w:rsidP="00C73803">
            <w:pPr>
              <w:spacing w:line="360" w:lineRule="exact"/>
              <w:jc w:val="right"/>
              <w:rPr>
                <w:rFonts w:asciiTheme="majorBidi" w:hAnsiTheme="majorBidi" w:cstheme="majorBidi"/>
                <w:color w:val="000000"/>
              </w:rPr>
            </w:pPr>
            <w:r w:rsidRPr="007B1E80">
              <w:rPr>
                <w:rFonts w:asciiTheme="majorBidi" w:hAnsiTheme="majorBidi" w:cstheme="majorBidi"/>
                <w:color w:val="000000"/>
              </w:rPr>
              <w:t>21,024</w:t>
            </w:r>
          </w:p>
        </w:tc>
      </w:tr>
      <w:tr w:rsidR="00C73803" w:rsidRPr="007B1E80" w14:paraId="5F0CD1D1" w14:textId="77777777" w:rsidTr="00DE768D">
        <w:trPr>
          <w:trHeight w:val="57"/>
        </w:trPr>
        <w:tc>
          <w:tcPr>
            <w:tcW w:w="3685" w:type="dxa"/>
            <w:tcBorders>
              <w:top w:val="nil"/>
              <w:left w:val="nil"/>
              <w:right w:val="nil"/>
            </w:tcBorders>
            <w:shd w:val="clear" w:color="000000" w:fill="FFFFFF"/>
            <w:vAlign w:val="center"/>
            <w:hideMark/>
          </w:tcPr>
          <w:p w14:paraId="5F0CD1CC" w14:textId="77777777" w:rsidR="00C73803" w:rsidRPr="007B1E80" w:rsidRDefault="00C73803" w:rsidP="0051694F">
            <w:pPr>
              <w:spacing w:line="360" w:lineRule="exact"/>
              <w:ind w:left="-114"/>
              <w:rPr>
                <w:rFonts w:asciiTheme="majorBidi" w:hAnsiTheme="majorBidi" w:cstheme="majorBidi"/>
              </w:rPr>
            </w:pPr>
            <w:r w:rsidRPr="007B1E80">
              <w:rPr>
                <w:rFonts w:asciiTheme="majorBidi" w:hAnsiTheme="majorBidi" w:cstheme="majorBidi"/>
              </w:rPr>
              <w:t xml:space="preserve">   Trade receivables - related parties</w:t>
            </w:r>
          </w:p>
        </w:tc>
        <w:tc>
          <w:tcPr>
            <w:tcW w:w="1469" w:type="dxa"/>
            <w:tcBorders>
              <w:top w:val="nil"/>
              <w:left w:val="nil"/>
              <w:bottom w:val="nil"/>
              <w:right w:val="nil"/>
            </w:tcBorders>
            <w:noWrap/>
          </w:tcPr>
          <w:p w14:paraId="5F0CD1CD" w14:textId="221317B5" w:rsidR="00C73803" w:rsidRPr="007B1E80" w:rsidRDefault="00024065" w:rsidP="00C73803">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666</w:t>
            </w:r>
          </w:p>
        </w:tc>
        <w:tc>
          <w:tcPr>
            <w:tcW w:w="1530" w:type="dxa"/>
            <w:tcBorders>
              <w:top w:val="nil"/>
              <w:left w:val="nil"/>
              <w:bottom w:val="nil"/>
              <w:right w:val="nil"/>
            </w:tcBorders>
          </w:tcPr>
          <w:p w14:paraId="5F0CD1CE" w14:textId="25836567" w:rsidR="00C73803" w:rsidRPr="007B1E80" w:rsidRDefault="00024065" w:rsidP="00C73803">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185</w:t>
            </w:r>
          </w:p>
        </w:tc>
        <w:tc>
          <w:tcPr>
            <w:tcW w:w="1440" w:type="dxa"/>
            <w:tcBorders>
              <w:top w:val="nil"/>
              <w:left w:val="nil"/>
              <w:bottom w:val="nil"/>
              <w:right w:val="nil"/>
            </w:tcBorders>
            <w:noWrap/>
          </w:tcPr>
          <w:p w14:paraId="5F0CD1CF" w14:textId="682501BE" w:rsidR="00C73803" w:rsidRPr="007B1E80" w:rsidRDefault="00024065" w:rsidP="00C73803">
            <w:pPr>
              <w:spacing w:line="360" w:lineRule="exact"/>
              <w:jc w:val="right"/>
              <w:rPr>
                <w:rFonts w:asciiTheme="majorBidi" w:hAnsiTheme="majorBidi" w:cstheme="majorBidi"/>
                <w:color w:val="000000"/>
              </w:rPr>
            </w:pPr>
            <w:r w:rsidRPr="007B1E80">
              <w:rPr>
                <w:rFonts w:asciiTheme="majorBidi" w:hAnsiTheme="majorBidi" w:cstheme="majorBidi"/>
                <w:color w:val="000000"/>
              </w:rPr>
              <w:t>1,110</w:t>
            </w:r>
          </w:p>
        </w:tc>
        <w:tc>
          <w:tcPr>
            <w:tcW w:w="1530" w:type="dxa"/>
            <w:tcBorders>
              <w:top w:val="nil"/>
              <w:left w:val="nil"/>
              <w:bottom w:val="nil"/>
              <w:right w:val="nil"/>
            </w:tcBorders>
            <w:noWrap/>
          </w:tcPr>
          <w:p w14:paraId="5F0CD1D0" w14:textId="42660316" w:rsidR="00C73803" w:rsidRPr="007B1E80" w:rsidRDefault="00C73803" w:rsidP="00C73803">
            <w:pPr>
              <w:spacing w:line="360" w:lineRule="exact"/>
              <w:jc w:val="right"/>
              <w:rPr>
                <w:rFonts w:asciiTheme="majorBidi" w:hAnsiTheme="majorBidi" w:cstheme="majorBidi"/>
                <w:color w:val="000000"/>
              </w:rPr>
            </w:pPr>
            <w:r w:rsidRPr="007B1E80">
              <w:rPr>
                <w:rFonts w:asciiTheme="majorBidi" w:hAnsiTheme="majorBidi" w:cstheme="majorBidi"/>
                <w:color w:val="000000"/>
              </w:rPr>
              <w:t>5,</w:t>
            </w:r>
            <w:r w:rsidR="00024065" w:rsidRPr="007B1E80">
              <w:rPr>
                <w:rFonts w:asciiTheme="majorBidi" w:hAnsiTheme="majorBidi" w:cstheme="majorBidi"/>
                <w:color w:val="000000"/>
              </w:rPr>
              <w:t>114</w:t>
            </w:r>
          </w:p>
        </w:tc>
      </w:tr>
      <w:tr w:rsidR="00C73803" w:rsidRPr="007B1E80" w14:paraId="5F0CD1D7" w14:textId="77777777" w:rsidTr="00DE768D">
        <w:trPr>
          <w:trHeight w:val="57"/>
        </w:trPr>
        <w:tc>
          <w:tcPr>
            <w:tcW w:w="3685" w:type="dxa"/>
            <w:tcBorders>
              <w:top w:val="nil"/>
              <w:left w:val="nil"/>
              <w:bottom w:val="nil"/>
              <w:right w:val="nil"/>
            </w:tcBorders>
            <w:shd w:val="clear" w:color="000000" w:fill="FFFFFF"/>
            <w:vAlign w:val="center"/>
            <w:hideMark/>
          </w:tcPr>
          <w:p w14:paraId="5F0CD1D2" w14:textId="77777777" w:rsidR="00C73803" w:rsidRPr="007B1E80" w:rsidRDefault="00C73803" w:rsidP="0051694F">
            <w:pPr>
              <w:tabs>
                <w:tab w:val="left" w:pos="167"/>
              </w:tabs>
              <w:spacing w:line="360" w:lineRule="exact"/>
              <w:ind w:left="-114"/>
              <w:rPr>
                <w:rFonts w:asciiTheme="majorBidi" w:hAnsiTheme="majorBidi" w:cstheme="majorBidi"/>
              </w:rPr>
            </w:pPr>
            <w:r w:rsidRPr="007B1E80">
              <w:rPr>
                <w:rFonts w:asciiTheme="majorBidi" w:hAnsiTheme="majorBidi" w:cstheme="majorBidi"/>
              </w:rPr>
              <w:t xml:space="preserve">   </w:t>
            </w:r>
            <w:r w:rsidRPr="007B1E80">
              <w:rPr>
                <w:rFonts w:asciiTheme="majorBidi" w:hAnsiTheme="majorBidi" w:cstheme="majorBidi"/>
                <w:u w:val="single"/>
              </w:rPr>
              <w:t>Less</w:t>
            </w:r>
            <w:r w:rsidRPr="007B1E80">
              <w:rPr>
                <w:rFonts w:asciiTheme="majorBidi" w:hAnsiTheme="majorBidi" w:cstheme="majorBidi"/>
              </w:rPr>
              <w:t xml:space="preserve"> Allowance for expected credit losses</w:t>
            </w:r>
          </w:p>
        </w:tc>
        <w:tc>
          <w:tcPr>
            <w:tcW w:w="1469" w:type="dxa"/>
            <w:tcBorders>
              <w:top w:val="nil"/>
              <w:left w:val="nil"/>
              <w:bottom w:val="nil"/>
              <w:right w:val="nil"/>
            </w:tcBorders>
            <w:noWrap/>
            <w:vAlign w:val="bottom"/>
          </w:tcPr>
          <w:p w14:paraId="5F0CD1D3" w14:textId="65CE6879" w:rsidR="00C73803" w:rsidRPr="00C937C1" w:rsidRDefault="00C73803" w:rsidP="00C73803">
            <w:pPr>
              <w:spacing w:line="360" w:lineRule="exact"/>
              <w:ind w:right="-71"/>
              <w:contextualSpacing/>
              <w:jc w:val="right"/>
              <w:rPr>
                <w:rFonts w:asciiTheme="majorBidi" w:hAnsiTheme="majorBidi" w:cstheme="majorBidi"/>
                <w:color w:val="000000"/>
                <w:cs/>
              </w:rPr>
            </w:pPr>
            <w:r w:rsidRPr="007B1E80">
              <w:rPr>
                <w:rFonts w:asciiTheme="majorBidi" w:hAnsiTheme="majorBidi" w:cstheme="majorBidi"/>
                <w:color w:val="000000"/>
              </w:rPr>
              <w:t>(10,</w:t>
            </w:r>
            <w:r w:rsidR="00024065" w:rsidRPr="007B1E80">
              <w:rPr>
                <w:rFonts w:asciiTheme="majorBidi" w:hAnsiTheme="majorBidi" w:cstheme="majorBidi"/>
                <w:color w:val="000000"/>
              </w:rPr>
              <w:t>627</w:t>
            </w:r>
            <w:r w:rsidRPr="007B1E80">
              <w:rPr>
                <w:rFonts w:asciiTheme="majorBidi" w:hAnsiTheme="majorBidi" w:cstheme="majorBidi"/>
                <w:color w:val="000000"/>
              </w:rPr>
              <w:t>)</w:t>
            </w:r>
          </w:p>
        </w:tc>
        <w:tc>
          <w:tcPr>
            <w:tcW w:w="1530" w:type="dxa"/>
            <w:tcBorders>
              <w:top w:val="nil"/>
              <w:left w:val="nil"/>
              <w:bottom w:val="nil"/>
              <w:right w:val="nil"/>
            </w:tcBorders>
            <w:vAlign w:val="bottom"/>
          </w:tcPr>
          <w:p w14:paraId="5F0CD1D4" w14:textId="751FE7FA" w:rsidR="00C73803" w:rsidRPr="00C937C1" w:rsidRDefault="00C73803" w:rsidP="00C73803">
            <w:pPr>
              <w:spacing w:line="360" w:lineRule="exact"/>
              <w:ind w:right="-71"/>
              <w:contextualSpacing/>
              <w:jc w:val="right"/>
              <w:rPr>
                <w:rFonts w:asciiTheme="majorBidi" w:hAnsiTheme="majorBidi" w:cstheme="majorBidi"/>
                <w:color w:val="000000"/>
                <w:cs/>
              </w:rPr>
            </w:pPr>
            <w:r w:rsidRPr="007B1E80">
              <w:rPr>
                <w:rFonts w:asciiTheme="majorBidi" w:hAnsiTheme="majorBidi" w:cstheme="majorBidi"/>
                <w:color w:val="000000"/>
              </w:rPr>
              <w:t>(10,</w:t>
            </w:r>
            <w:r w:rsidR="00024065" w:rsidRPr="007B1E80">
              <w:rPr>
                <w:rFonts w:asciiTheme="majorBidi" w:hAnsiTheme="majorBidi" w:cstheme="majorBidi"/>
                <w:color w:val="000000"/>
              </w:rPr>
              <w:t>233</w:t>
            </w:r>
            <w:r w:rsidRPr="007B1E80">
              <w:rPr>
                <w:rFonts w:asciiTheme="majorBidi" w:hAnsiTheme="majorBidi" w:cstheme="majorBidi"/>
                <w:color w:val="000000"/>
              </w:rPr>
              <w:t>)</w:t>
            </w:r>
          </w:p>
        </w:tc>
        <w:tc>
          <w:tcPr>
            <w:tcW w:w="1440" w:type="dxa"/>
            <w:tcBorders>
              <w:top w:val="nil"/>
              <w:left w:val="nil"/>
              <w:bottom w:val="nil"/>
              <w:right w:val="nil"/>
            </w:tcBorders>
            <w:noWrap/>
            <w:vAlign w:val="bottom"/>
          </w:tcPr>
          <w:p w14:paraId="5F0CD1D5" w14:textId="7585BC1C" w:rsidR="00C73803" w:rsidRPr="00C937C1" w:rsidRDefault="00024065" w:rsidP="00C73803">
            <w:pPr>
              <w:spacing w:line="360" w:lineRule="exact"/>
              <w:ind w:right="-71"/>
              <w:contextualSpacing/>
              <w:jc w:val="right"/>
              <w:rPr>
                <w:rFonts w:asciiTheme="majorBidi" w:hAnsiTheme="majorBidi" w:cstheme="majorBidi"/>
                <w:color w:val="000000"/>
                <w:cs/>
              </w:rPr>
            </w:pPr>
            <w:r w:rsidRPr="007B1E80">
              <w:rPr>
                <w:rFonts w:asciiTheme="majorBidi" w:hAnsiTheme="majorBidi" w:cstheme="majorBidi"/>
                <w:color w:val="000000"/>
              </w:rPr>
              <w:t>(10,256)</w:t>
            </w:r>
          </w:p>
        </w:tc>
        <w:tc>
          <w:tcPr>
            <w:tcW w:w="1530" w:type="dxa"/>
            <w:tcBorders>
              <w:top w:val="nil"/>
              <w:left w:val="nil"/>
              <w:bottom w:val="nil"/>
              <w:right w:val="nil"/>
            </w:tcBorders>
            <w:noWrap/>
            <w:vAlign w:val="bottom"/>
          </w:tcPr>
          <w:p w14:paraId="5F0CD1D6" w14:textId="05C61E52" w:rsidR="00C73803" w:rsidRPr="00C937C1" w:rsidRDefault="00024065" w:rsidP="00C73803">
            <w:pPr>
              <w:spacing w:line="360" w:lineRule="exact"/>
              <w:ind w:right="-71"/>
              <w:contextualSpacing/>
              <w:jc w:val="right"/>
              <w:rPr>
                <w:rFonts w:asciiTheme="majorBidi" w:hAnsiTheme="majorBidi" w:cstheme="majorBidi"/>
                <w:color w:val="000000"/>
                <w:cs/>
              </w:rPr>
            </w:pPr>
            <w:r w:rsidRPr="007B1E80">
              <w:rPr>
                <w:rFonts w:asciiTheme="majorBidi" w:hAnsiTheme="majorBidi" w:cstheme="majorBidi"/>
                <w:color w:val="000000"/>
              </w:rPr>
              <w:t>(9,979)</w:t>
            </w:r>
          </w:p>
        </w:tc>
      </w:tr>
      <w:tr w:rsidR="00C73803" w:rsidRPr="007B1E80" w14:paraId="5F0CD1DD" w14:textId="77777777" w:rsidTr="00DE768D">
        <w:trPr>
          <w:trHeight w:val="57"/>
        </w:trPr>
        <w:tc>
          <w:tcPr>
            <w:tcW w:w="3685" w:type="dxa"/>
            <w:tcBorders>
              <w:top w:val="nil"/>
              <w:left w:val="nil"/>
              <w:bottom w:val="nil"/>
              <w:right w:val="nil"/>
            </w:tcBorders>
            <w:shd w:val="clear" w:color="000000" w:fill="FFFFFF"/>
            <w:vAlign w:val="center"/>
            <w:hideMark/>
          </w:tcPr>
          <w:p w14:paraId="5F0CD1D8" w14:textId="77777777" w:rsidR="00C73803" w:rsidRPr="007B1E80" w:rsidRDefault="00C73803" w:rsidP="0051694F">
            <w:pPr>
              <w:spacing w:line="360" w:lineRule="exact"/>
              <w:ind w:left="-114"/>
              <w:rPr>
                <w:rFonts w:asciiTheme="majorBidi" w:hAnsiTheme="majorBidi" w:cstheme="majorBidi"/>
                <w:b/>
                <w:bCs/>
              </w:rPr>
            </w:pPr>
            <w:r w:rsidRPr="007B1E80">
              <w:rPr>
                <w:rFonts w:asciiTheme="majorBidi" w:hAnsiTheme="majorBidi" w:cstheme="majorBidi"/>
                <w:b/>
                <w:bCs/>
              </w:rPr>
              <w:t>Total trade receivables - net</w:t>
            </w:r>
          </w:p>
        </w:tc>
        <w:tc>
          <w:tcPr>
            <w:tcW w:w="1469" w:type="dxa"/>
            <w:tcBorders>
              <w:top w:val="nil"/>
              <w:left w:val="nil"/>
              <w:bottom w:val="nil"/>
              <w:right w:val="nil"/>
            </w:tcBorders>
            <w:noWrap/>
            <w:vAlign w:val="bottom"/>
          </w:tcPr>
          <w:p w14:paraId="5F0CD1D9" w14:textId="799D0E3C" w:rsidR="00C73803" w:rsidRPr="007B1E80" w:rsidRDefault="00024065" w:rsidP="00C73803">
            <w:pPr>
              <w:pBdr>
                <w:top w:val="single" w:sz="4" w:space="1" w:color="auto"/>
                <w:bottom w:val="sing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 xml:space="preserve">    42,549</w:t>
            </w:r>
          </w:p>
        </w:tc>
        <w:tc>
          <w:tcPr>
            <w:tcW w:w="1530" w:type="dxa"/>
            <w:tcBorders>
              <w:top w:val="nil"/>
              <w:left w:val="nil"/>
              <w:bottom w:val="nil"/>
              <w:right w:val="nil"/>
            </w:tcBorders>
            <w:vAlign w:val="bottom"/>
          </w:tcPr>
          <w:p w14:paraId="5F0CD1DA" w14:textId="55BE5C46" w:rsidR="00C73803" w:rsidRPr="007B1E80" w:rsidRDefault="00024065" w:rsidP="00C73803">
            <w:pPr>
              <w:pBdr>
                <w:top w:val="single" w:sz="4" w:space="1" w:color="auto"/>
                <w:bottom w:val="single" w:sz="4" w:space="1" w:color="auto"/>
              </w:pBdr>
              <w:spacing w:line="360" w:lineRule="exact"/>
              <w:ind w:firstLine="54"/>
              <w:contextualSpacing/>
              <w:jc w:val="right"/>
              <w:rPr>
                <w:rFonts w:asciiTheme="majorBidi" w:hAnsiTheme="majorBidi" w:cstheme="majorBidi"/>
                <w:b/>
                <w:bCs/>
                <w:color w:val="000000"/>
              </w:rPr>
            </w:pPr>
            <w:r w:rsidRPr="007B1E80">
              <w:rPr>
                <w:rFonts w:asciiTheme="majorBidi" w:hAnsiTheme="majorBidi" w:cstheme="majorBidi"/>
                <w:b/>
                <w:bCs/>
                <w:color w:val="000000"/>
              </w:rPr>
              <w:t>40,889</w:t>
            </w:r>
          </w:p>
        </w:tc>
        <w:tc>
          <w:tcPr>
            <w:tcW w:w="1440" w:type="dxa"/>
            <w:tcBorders>
              <w:top w:val="nil"/>
              <w:left w:val="nil"/>
              <w:bottom w:val="nil"/>
              <w:right w:val="nil"/>
            </w:tcBorders>
            <w:noWrap/>
            <w:vAlign w:val="bottom"/>
          </w:tcPr>
          <w:p w14:paraId="5F0CD1DB" w14:textId="43877B24" w:rsidR="00C73803" w:rsidRPr="007B1E80" w:rsidRDefault="00024065" w:rsidP="00C73803">
            <w:pPr>
              <w:pBdr>
                <w:top w:val="single" w:sz="4" w:space="1" w:color="auto"/>
                <w:bottom w:val="sing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7,602</w:t>
            </w:r>
          </w:p>
        </w:tc>
        <w:tc>
          <w:tcPr>
            <w:tcW w:w="1530" w:type="dxa"/>
            <w:tcBorders>
              <w:top w:val="nil"/>
              <w:left w:val="nil"/>
              <w:bottom w:val="nil"/>
              <w:right w:val="nil"/>
            </w:tcBorders>
            <w:noWrap/>
            <w:vAlign w:val="bottom"/>
          </w:tcPr>
          <w:p w14:paraId="5F0CD1DC" w14:textId="57D6D497" w:rsidR="00C73803" w:rsidRPr="007B1E80" w:rsidRDefault="00024065" w:rsidP="00C73803">
            <w:pPr>
              <w:pBdr>
                <w:top w:val="single" w:sz="4" w:space="1" w:color="auto"/>
                <w:bottom w:val="sing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16,159</w:t>
            </w:r>
          </w:p>
        </w:tc>
      </w:tr>
      <w:tr w:rsidR="0004689B" w:rsidRPr="007B1E80" w14:paraId="5F0CD1E3" w14:textId="77777777" w:rsidTr="0004689B">
        <w:trPr>
          <w:trHeight w:val="57"/>
        </w:trPr>
        <w:tc>
          <w:tcPr>
            <w:tcW w:w="3685" w:type="dxa"/>
            <w:tcBorders>
              <w:top w:val="nil"/>
              <w:left w:val="nil"/>
              <w:bottom w:val="nil"/>
              <w:right w:val="nil"/>
            </w:tcBorders>
            <w:shd w:val="clear" w:color="000000" w:fill="FFFFFF"/>
            <w:vAlign w:val="center"/>
            <w:hideMark/>
          </w:tcPr>
          <w:p w14:paraId="5F0CD1DE" w14:textId="77777777" w:rsidR="0004689B" w:rsidRPr="007B1E80" w:rsidRDefault="0004689B" w:rsidP="0051694F">
            <w:pPr>
              <w:spacing w:line="360" w:lineRule="exact"/>
              <w:ind w:left="-114"/>
              <w:rPr>
                <w:rFonts w:asciiTheme="majorBidi" w:hAnsiTheme="majorBidi" w:cstheme="majorBidi"/>
                <w:b/>
                <w:bCs/>
              </w:rPr>
            </w:pPr>
            <w:r w:rsidRPr="007B1E80">
              <w:rPr>
                <w:rFonts w:asciiTheme="majorBidi" w:hAnsiTheme="majorBidi" w:cstheme="majorBidi"/>
                <w:b/>
                <w:bCs/>
              </w:rPr>
              <w:t>Other current receivables</w:t>
            </w:r>
          </w:p>
        </w:tc>
        <w:tc>
          <w:tcPr>
            <w:tcW w:w="1469" w:type="dxa"/>
            <w:tcBorders>
              <w:left w:val="nil"/>
              <w:bottom w:val="nil"/>
              <w:right w:val="nil"/>
            </w:tcBorders>
            <w:noWrap/>
            <w:vAlign w:val="bottom"/>
          </w:tcPr>
          <w:p w14:paraId="5F0CD1DF" w14:textId="77777777" w:rsidR="0004689B" w:rsidRPr="007B1E80" w:rsidRDefault="0004689B" w:rsidP="00C2120C">
            <w:pPr>
              <w:spacing w:line="360" w:lineRule="exact"/>
              <w:rPr>
                <w:rFonts w:asciiTheme="majorBidi" w:hAnsiTheme="majorBidi" w:cstheme="majorBidi"/>
                <w:b/>
                <w:bCs/>
              </w:rPr>
            </w:pPr>
          </w:p>
        </w:tc>
        <w:tc>
          <w:tcPr>
            <w:tcW w:w="1530" w:type="dxa"/>
            <w:tcBorders>
              <w:left w:val="nil"/>
              <w:bottom w:val="nil"/>
              <w:right w:val="nil"/>
            </w:tcBorders>
            <w:vAlign w:val="bottom"/>
          </w:tcPr>
          <w:p w14:paraId="5F0CD1E0" w14:textId="77777777" w:rsidR="0004689B" w:rsidRPr="007B1E80" w:rsidRDefault="0004689B" w:rsidP="00C2120C">
            <w:pPr>
              <w:spacing w:line="360" w:lineRule="exact"/>
              <w:rPr>
                <w:rFonts w:asciiTheme="majorBidi" w:hAnsiTheme="majorBidi" w:cstheme="majorBidi"/>
                <w:b/>
                <w:bCs/>
              </w:rPr>
            </w:pPr>
          </w:p>
        </w:tc>
        <w:tc>
          <w:tcPr>
            <w:tcW w:w="1440" w:type="dxa"/>
            <w:tcBorders>
              <w:left w:val="nil"/>
              <w:bottom w:val="nil"/>
              <w:right w:val="nil"/>
            </w:tcBorders>
            <w:noWrap/>
            <w:vAlign w:val="bottom"/>
          </w:tcPr>
          <w:p w14:paraId="5F0CD1E1" w14:textId="77777777" w:rsidR="0004689B" w:rsidRPr="007B1E80" w:rsidRDefault="0004689B" w:rsidP="00C2120C">
            <w:pPr>
              <w:spacing w:line="360" w:lineRule="exact"/>
              <w:contextualSpacing/>
              <w:jc w:val="right"/>
              <w:rPr>
                <w:rFonts w:asciiTheme="majorBidi" w:hAnsiTheme="majorBidi" w:cstheme="majorBidi"/>
                <w:color w:val="000000"/>
              </w:rPr>
            </w:pPr>
          </w:p>
        </w:tc>
        <w:tc>
          <w:tcPr>
            <w:tcW w:w="1530" w:type="dxa"/>
            <w:tcBorders>
              <w:left w:val="nil"/>
              <w:bottom w:val="nil"/>
              <w:right w:val="nil"/>
            </w:tcBorders>
            <w:noWrap/>
            <w:vAlign w:val="bottom"/>
          </w:tcPr>
          <w:p w14:paraId="5F0CD1E2" w14:textId="77777777" w:rsidR="0004689B" w:rsidRPr="007B1E80" w:rsidRDefault="0004689B" w:rsidP="00C2120C">
            <w:pPr>
              <w:spacing w:line="360" w:lineRule="exact"/>
              <w:rPr>
                <w:rFonts w:asciiTheme="majorBidi" w:hAnsiTheme="majorBidi" w:cstheme="majorBidi"/>
              </w:rPr>
            </w:pPr>
          </w:p>
        </w:tc>
      </w:tr>
      <w:tr w:rsidR="008D4261" w:rsidRPr="007B1E80" w14:paraId="5F0CD1E9" w14:textId="77777777" w:rsidTr="009C6B1F">
        <w:trPr>
          <w:trHeight w:val="57"/>
        </w:trPr>
        <w:tc>
          <w:tcPr>
            <w:tcW w:w="3685" w:type="dxa"/>
            <w:tcBorders>
              <w:top w:val="nil"/>
              <w:left w:val="nil"/>
              <w:bottom w:val="nil"/>
              <w:right w:val="nil"/>
            </w:tcBorders>
            <w:shd w:val="clear" w:color="000000" w:fill="FFFFFF"/>
            <w:vAlign w:val="center"/>
            <w:hideMark/>
          </w:tcPr>
          <w:p w14:paraId="5F0CD1E4" w14:textId="77777777" w:rsidR="008D4261" w:rsidRPr="007B1E80" w:rsidRDefault="008D4261" w:rsidP="0051694F">
            <w:pPr>
              <w:spacing w:line="360" w:lineRule="exact"/>
              <w:ind w:left="-114"/>
              <w:rPr>
                <w:rFonts w:asciiTheme="majorBidi" w:hAnsiTheme="majorBidi" w:cstheme="majorBidi"/>
              </w:rPr>
            </w:pPr>
            <w:r w:rsidRPr="007B1E80">
              <w:rPr>
                <w:rFonts w:asciiTheme="majorBidi" w:hAnsiTheme="majorBidi" w:cstheme="majorBidi"/>
              </w:rPr>
              <w:t xml:space="preserve">   Other receivables - related parties</w:t>
            </w:r>
          </w:p>
        </w:tc>
        <w:tc>
          <w:tcPr>
            <w:tcW w:w="1469" w:type="dxa"/>
            <w:tcBorders>
              <w:top w:val="nil"/>
              <w:left w:val="nil"/>
              <w:bottom w:val="nil"/>
              <w:right w:val="nil"/>
            </w:tcBorders>
            <w:noWrap/>
          </w:tcPr>
          <w:p w14:paraId="5F0CD1E5" w14:textId="477817F8" w:rsidR="008D4261" w:rsidRPr="00C937C1" w:rsidRDefault="008D4261" w:rsidP="008D4261">
            <w:pPr>
              <w:spacing w:line="360" w:lineRule="exact"/>
              <w:contextualSpacing/>
              <w:jc w:val="right"/>
              <w:rPr>
                <w:rFonts w:asciiTheme="majorBidi" w:hAnsiTheme="majorBidi" w:cstheme="majorBidi"/>
                <w:color w:val="000000"/>
                <w:cs/>
              </w:rPr>
            </w:pPr>
            <w:r w:rsidRPr="007B1E80">
              <w:rPr>
                <w:rFonts w:asciiTheme="majorBidi" w:hAnsiTheme="majorBidi" w:cstheme="majorBidi"/>
                <w:color w:val="000000"/>
              </w:rPr>
              <w:t xml:space="preserve">   -</w:t>
            </w:r>
          </w:p>
        </w:tc>
        <w:tc>
          <w:tcPr>
            <w:tcW w:w="1530" w:type="dxa"/>
            <w:tcBorders>
              <w:top w:val="nil"/>
              <w:left w:val="nil"/>
              <w:bottom w:val="nil"/>
              <w:right w:val="nil"/>
            </w:tcBorders>
          </w:tcPr>
          <w:p w14:paraId="5F0CD1E6" w14:textId="557226C2"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440" w:type="dxa"/>
            <w:tcBorders>
              <w:top w:val="nil"/>
              <w:left w:val="nil"/>
              <w:bottom w:val="nil"/>
              <w:right w:val="nil"/>
            </w:tcBorders>
            <w:noWrap/>
          </w:tcPr>
          <w:p w14:paraId="5F0CD1E7" w14:textId="69C17ED2"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24,138</w:t>
            </w:r>
          </w:p>
        </w:tc>
        <w:tc>
          <w:tcPr>
            <w:tcW w:w="1530" w:type="dxa"/>
            <w:tcBorders>
              <w:top w:val="nil"/>
              <w:left w:val="nil"/>
              <w:bottom w:val="nil"/>
              <w:right w:val="nil"/>
            </w:tcBorders>
            <w:noWrap/>
          </w:tcPr>
          <w:p w14:paraId="5F0CD1E8" w14:textId="73F03428"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19,597</w:t>
            </w:r>
          </w:p>
        </w:tc>
      </w:tr>
      <w:tr w:rsidR="008D4261" w:rsidRPr="007B1E80" w14:paraId="5F0CD1EF" w14:textId="77777777" w:rsidTr="009C6B1F">
        <w:trPr>
          <w:trHeight w:val="57"/>
        </w:trPr>
        <w:tc>
          <w:tcPr>
            <w:tcW w:w="3685" w:type="dxa"/>
            <w:tcBorders>
              <w:top w:val="nil"/>
              <w:left w:val="nil"/>
              <w:bottom w:val="nil"/>
              <w:right w:val="nil"/>
            </w:tcBorders>
            <w:shd w:val="clear" w:color="000000" w:fill="FFFFFF"/>
            <w:vAlign w:val="center"/>
          </w:tcPr>
          <w:p w14:paraId="5F0CD1EA" w14:textId="77777777" w:rsidR="008D4261" w:rsidRPr="007B1E80" w:rsidRDefault="008D4261" w:rsidP="0051694F">
            <w:pPr>
              <w:spacing w:line="360" w:lineRule="exact"/>
              <w:ind w:left="-114"/>
              <w:rPr>
                <w:rFonts w:asciiTheme="majorBidi" w:hAnsiTheme="majorBidi" w:cstheme="majorBidi"/>
              </w:rPr>
            </w:pPr>
            <w:r w:rsidRPr="007B1E80">
              <w:rPr>
                <w:rFonts w:asciiTheme="majorBidi" w:hAnsiTheme="majorBidi" w:cstheme="majorBidi"/>
              </w:rPr>
              <w:t xml:space="preserve">   Accrued interest - related parties</w:t>
            </w:r>
          </w:p>
        </w:tc>
        <w:tc>
          <w:tcPr>
            <w:tcW w:w="1469" w:type="dxa"/>
            <w:tcBorders>
              <w:top w:val="nil"/>
              <w:left w:val="nil"/>
              <w:bottom w:val="nil"/>
              <w:right w:val="nil"/>
            </w:tcBorders>
            <w:noWrap/>
          </w:tcPr>
          <w:p w14:paraId="5F0CD1EB" w14:textId="6B5BA814"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530" w:type="dxa"/>
            <w:tcBorders>
              <w:top w:val="nil"/>
              <w:left w:val="nil"/>
              <w:bottom w:val="nil"/>
              <w:right w:val="nil"/>
            </w:tcBorders>
          </w:tcPr>
          <w:p w14:paraId="5F0CD1EC" w14:textId="1AD91A2C"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440" w:type="dxa"/>
            <w:tcBorders>
              <w:top w:val="nil"/>
              <w:left w:val="nil"/>
              <w:bottom w:val="nil"/>
              <w:right w:val="nil"/>
            </w:tcBorders>
            <w:noWrap/>
          </w:tcPr>
          <w:p w14:paraId="5F0CD1ED" w14:textId="13262FCE"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16,504</w:t>
            </w:r>
          </w:p>
        </w:tc>
        <w:tc>
          <w:tcPr>
            <w:tcW w:w="1530" w:type="dxa"/>
            <w:tcBorders>
              <w:top w:val="nil"/>
              <w:left w:val="nil"/>
              <w:bottom w:val="nil"/>
              <w:right w:val="nil"/>
            </w:tcBorders>
            <w:noWrap/>
          </w:tcPr>
          <w:p w14:paraId="5F0CD1EE" w14:textId="3FCA7741"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16,504</w:t>
            </w:r>
          </w:p>
        </w:tc>
      </w:tr>
      <w:tr w:rsidR="008D4261" w:rsidRPr="007B1E80" w14:paraId="5F0CD1F5" w14:textId="77777777" w:rsidTr="009C6B1F">
        <w:trPr>
          <w:trHeight w:val="57"/>
        </w:trPr>
        <w:tc>
          <w:tcPr>
            <w:tcW w:w="3685" w:type="dxa"/>
            <w:tcBorders>
              <w:top w:val="nil"/>
              <w:left w:val="nil"/>
              <w:bottom w:val="nil"/>
              <w:right w:val="nil"/>
            </w:tcBorders>
            <w:shd w:val="clear" w:color="000000" w:fill="FFFFFF"/>
            <w:vAlign w:val="center"/>
            <w:hideMark/>
          </w:tcPr>
          <w:p w14:paraId="5F0CD1F0" w14:textId="77777777" w:rsidR="008D4261" w:rsidRPr="007B1E80" w:rsidRDefault="008D4261" w:rsidP="0051694F">
            <w:pPr>
              <w:spacing w:line="360" w:lineRule="exact"/>
              <w:ind w:left="-114"/>
              <w:rPr>
                <w:rFonts w:asciiTheme="majorBidi" w:hAnsiTheme="majorBidi" w:cstheme="majorBidi"/>
              </w:rPr>
            </w:pPr>
            <w:r w:rsidRPr="007B1E80">
              <w:rPr>
                <w:rFonts w:asciiTheme="majorBidi" w:hAnsiTheme="majorBidi" w:cstheme="majorBidi"/>
              </w:rPr>
              <w:t xml:space="preserve">   Advances to related parties</w:t>
            </w:r>
          </w:p>
        </w:tc>
        <w:tc>
          <w:tcPr>
            <w:tcW w:w="1469" w:type="dxa"/>
            <w:tcBorders>
              <w:top w:val="nil"/>
              <w:left w:val="nil"/>
              <w:bottom w:val="nil"/>
              <w:right w:val="nil"/>
            </w:tcBorders>
            <w:noWrap/>
          </w:tcPr>
          <w:p w14:paraId="5F0CD1F1" w14:textId="27A905A1"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w:t>
            </w:r>
          </w:p>
        </w:tc>
        <w:tc>
          <w:tcPr>
            <w:tcW w:w="1530" w:type="dxa"/>
            <w:tcBorders>
              <w:top w:val="nil"/>
              <w:left w:val="nil"/>
              <w:bottom w:val="nil"/>
              <w:right w:val="nil"/>
            </w:tcBorders>
          </w:tcPr>
          <w:p w14:paraId="5F0CD1F2" w14:textId="1B778DC9"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w:t>
            </w:r>
          </w:p>
        </w:tc>
        <w:tc>
          <w:tcPr>
            <w:tcW w:w="1440" w:type="dxa"/>
            <w:tcBorders>
              <w:top w:val="nil"/>
              <w:left w:val="nil"/>
              <w:bottom w:val="nil"/>
              <w:right w:val="nil"/>
            </w:tcBorders>
            <w:noWrap/>
          </w:tcPr>
          <w:p w14:paraId="5F0CD1F3" w14:textId="5E7FD9E6"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7,342</w:t>
            </w:r>
          </w:p>
        </w:tc>
        <w:tc>
          <w:tcPr>
            <w:tcW w:w="1530" w:type="dxa"/>
            <w:tcBorders>
              <w:top w:val="nil"/>
              <w:left w:val="nil"/>
              <w:bottom w:val="nil"/>
              <w:right w:val="nil"/>
            </w:tcBorders>
            <w:noWrap/>
          </w:tcPr>
          <w:p w14:paraId="5F0CD1F4" w14:textId="7FB78D8A"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7,584</w:t>
            </w:r>
          </w:p>
        </w:tc>
      </w:tr>
      <w:tr w:rsidR="008D4261" w:rsidRPr="007B1E80" w14:paraId="5F0CD201" w14:textId="77777777" w:rsidTr="009C6B1F">
        <w:trPr>
          <w:trHeight w:val="57"/>
        </w:trPr>
        <w:tc>
          <w:tcPr>
            <w:tcW w:w="3685" w:type="dxa"/>
            <w:tcBorders>
              <w:top w:val="nil"/>
              <w:left w:val="nil"/>
              <w:bottom w:val="nil"/>
              <w:right w:val="nil"/>
            </w:tcBorders>
            <w:shd w:val="clear" w:color="000000" w:fill="FFFFFF"/>
            <w:vAlign w:val="center"/>
            <w:hideMark/>
          </w:tcPr>
          <w:p w14:paraId="5F0CD1FC" w14:textId="77777777" w:rsidR="008D4261" w:rsidRPr="007B1E80" w:rsidRDefault="008D4261" w:rsidP="0051694F">
            <w:pPr>
              <w:spacing w:line="360" w:lineRule="exact"/>
              <w:ind w:left="-114"/>
              <w:rPr>
                <w:rFonts w:asciiTheme="majorBidi" w:hAnsiTheme="majorBidi" w:cstheme="majorBidi"/>
              </w:rPr>
            </w:pPr>
            <w:r w:rsidRPr="007B1E80">
              <w:rPr>
                <w:rFonts w:asciiTheme="majorBidi" w:hAnsiTheme="majorBidi" w:cstheme="majorBidi"/>
              </w:rPr>
              <w:t xml:space="preserve">   Prepaid expenses</w:t>
            </w:r>
          </w:p>
        </w:tc>
        <w:tc>
          <w:tcPr>
            <w:tcW w:w="1469" w:type="dxa"/>
            <w:tcBorders>
              <w:top w:val="nil"/>
              <w:left w:val="nil"/>
              <w:right w:val="nil"/>
            </w:tcBorders>
            <w:noWrap/>
          </w:tcPr>
          <w:p w14:paraId="5F0CD1FD" w14:textId="719D545E"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2,069</w:t>
            </w:r>
          </w:p>
        </w:tc>
        <w:tc>
          <w:tcPr>
            <w:tcW w:w="1530" w:type="dxa"/>
            <w:tcBorders>
              <w:top w:val="nil"/>
              <w:left w:val="nil"/>
              <w:bottom w:val="nil"/>
              <w:right w:val="nil"/>
            </w:tcBorders>
          </w:tcPr>
          <w:p w14:paraId="5F0CD1FE" w14:textId="7C3F9460"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1,110</w:t>
            </w:r>
          </w:p>
        </w:tc>
        <w:tc>
          <w:tcPr>
            <w:tcW w:w="1440" w:type="dxa"/>
            <w:tcBorders>
              <w:top w:val="nil"/>
              <w:left w:val="nil"/>
              <w:right w:val="nil"/>
            </w:tcBorders>
            <w:noWrap/>
          </w:tcPr>
          <w:p w14:paraId="5F0CD1FF" w14:textId="6B99C1FA"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880</w:t>
            </w:r>
          </w:p>
        </w:tc>
        <w:tc>
          <w:tcPr>
            <w:tcW w:w="1530" w:type="dxa"/>
            <w:tcBorders>
              <w:top w:val="nil"/>
              <w:left w:val="nil"/>
              <w:bottom w:val="nil"/>
              <w:right w:val="nil"/>
            </w:tcBorders>
            <w:noWrap/>
          </w:tcPr>
          <w:p w14:paraId="5F0CD200" w14:textId="7742A782"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564</w:t>
            </w:r>
          </w:p>
        </w:tc>
      </w:tr>
      <w:tr w:rsidR="008D4261" w:rsidRPr="007B1E80" w14:paraId="5F0CD207" w14:textId="77777777" w:rsidTr="009C6B1F">
        <w:trPr>
          <w:trHeight w:val="57"/>
        </w:trPr>
        <w:tc>
          <w:tcPr>
            <w:tcW w:w="3685" w:type="dxa"/>
            <w:tcBorders>
              <w:top w:val="nil"/>
              <w:left w:val="nil"/>
              <w:bottom w:val="nil"/>
              <w:right w:val="nil"/>
            </w:tcBorders>
            <w:shd w:val="clear" w:color="000000" w:fill="FFFFFF"/>
            <w:vAlign w:val="center"/>
            <w:hideMark/>
          </w:tcPr>
          <w:p w14:paraId="5F0CD202" w14:textId="77777777" w:rsidR="008D4261" w:rsidRPr="007B1E80" w:rsidRDefault="008D4261" w:rsidP="0051694F">
            <w:pPr>
              <w:spacing w:line="360" w:lineRule="exact"/>
              <w:ind w:left="-114"/>
              <w:rPr>
                <w:rFonts w:asciiTheme="majorBidi" w:hAnsiTheme="majorBidi" w:cstheme="majorBidi"/>
              </w:rPr>
            </w:pPr>
            <w:r w:rsidRPr="007B1E80">
              <w:rPr>
                <w:rFonts w:asciiTheme="majorBidi" w:hAnsiTheme="majorBidi" w:cstheme="majorBidi"/>
              </w:rPr>
              <w:t xml:space="preserve">   Revenue Department receivable</w:t>
            </w:r>
          </w:p>
        </w:tc>
        <w:tc>
          <w:tcPr>
            <w:tcW w:w="1469" w:type="dxa"/>
            <w:tcBorders>
              <w:top w:val="nil"/>
              <w:left w:val="nil"/>
              <w:bottom w:val="nil"/>
              <w:right w:val="nil"/>
            </w:tcBorders>
            <w:noWrap/>
          </w:tcPr>
          <w:p w14:paraId="5F0CD203" w14:textId="394AC19A"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10,582</w:t>
            </w:r>
          </w:p>
        </w:tc>
        <w:tc>
          <w:tcPr>
            <w:tcW w:w="1530" w:type="dxa"/>
            <w:tcBorders>
              <w:top w:val="nil"/>
              <w:left w:val="nil"/>
              <w:bottom w:val="nil"/>
              <w:right w:val="nil"/>
            </w:tcBorders>
          </w:tcPr>
          <w:p w14:paraId="5F0CD204" w14:textId="78A5A667"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11,326</w:t>
            </w:r>
          </w:p>
        </w:tc>
        <w:tc>
          <w:tcPr>
            <w:tcW w:w="1440" w:type="dxa"/>
            <w:tcBorders>
              <w:top w:val="nil"/>
              <w:left w:val="nil"/>
              <w:bottom w:val="nil"/>
              <w:right w:val="nil"/>
            </w:tcBorders>
            <w:noWrap/>
          </w:tcPr>
          <w:p w14:paraId="5F0CD205" w14:textId="0B513CCB"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3,177</w:t>
            </w:r>
          </w:p>
        </w:tc>
        <w:tc>
          <w:tcPr>
            <w:tcW w:w="1530" w:type="dxa"/>
            <w:tcBorders>
              <w:top w:val="nil"/>
              <w:left w:val="nil"/>
              <w:bottom w:val="nil"/>
              <w:right w:val="nil"/>
            </w:tcBorders>
            <w:noWrap/>
          </w:tcPr>
          <w:p w14:paraId="5F0CD206" w14:textId="7FEC6132"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2,050</w:t>
            </w:r>
          </w:p>
        </w:tc>
      </w:tr>
      <w:tr w:rsidR="008D4261" w:rsidRPr="007B1E80" w14:paraId="5F0CD20D" w14:textId="77777777" w:rsidTr="009C6B1F">
        <w:trPr>
          <w:trHeight w:val="306"/>
        </w:trPr>
        <w:tc>
          <w:tcPr>
            <w:tcW w:w="3685" w:type="dxa"/>
            <w:tcBorders>
              <w:top w:val="nil"/>
              <w:left w:val="nil"/>
              <w:bottom w:val="nil"/>
              <w:right w:val="nil"/>
            </w:tcBorders>
            <w:shd w:val="clear" w:color="000000" w:fill="FFFFFF"/>
            <w:vAlign w:val="center"/>
            <w:hideMark/>
          </w:tcPr>
          <w:p w14:paraId="5F0CD208" w14:textId="77777777" w:rsidR="008D4261" w:rsidRPr="00C937C1" w:rsidRDefault="008D4261" w:rsidP="0051694F">
            <w:pPr>
              <w:spacing w:line="360" w:lineRule="exact"/>
              <w:ind w:left="-114"/>
              <w:rPr>
                <w:rFonts w:asciiTheme="majorBidi" w:hAnsiTheme="majorBidi" w:cstheme="majorBidi"/>
                <w:cs/>
              </w:rPr>
            </w:pPr>
            <w:r w:rsidRPr="007B1E80">
              <w:rPr>
                <w:rFonts w:asciiTheme="majorBidi" w:hAnsiTheme="majorBidi" w:cstheme="majorBidi"/>
              </w:rPr>
              <w:t xml:space="preserve">   Other</w:t>
            </w:r>
          </w:p>
        </w:tc>
        <w:tc>
          <w:tcPr>
            <w:tcW w:w="1469" w:type="dxa"/>
            <w:tcBorders>
              <w:top w:val="nil"/>
              <w:left w:val="nil"/>
              <w:bottom w:val="nil"/>
              <w:right w:val="nil"/>
            </w:tcBorders>
            <w:noWrap/>
          </w:tcPr>
          <w:p w14:paraId="5F0CD209" w14:textId="4E704297"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1,297</w:t>
            </w:r>
          </w:p>
        </w:tc>
        <w:tc>
          <w:tcPr>
            <w:tcW w:w="1530" w:type="dxa"/>
            <w:tcBorders>
              <w:top w:val="nil"/>
              <w:left w:val="nil"/>
              <w:bottom w:val="nil"/>
              <w:right w:val="nil"/>
            </w:tcBorders>
          </w:tcPr>
          <w:p w14:paraId="5F0CD20A" w14:textId="6EA8D1FB"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793</w:t>
            </w:r>
          </w:p>
        </w:tc>
        <w:tc>
          <w:tcPr>
            <w:tcW w:w="1440" w:type="dxa"/>
            <w:tcBorders>
              <w:top w:val="nil"/>
              <w:left w:val="nil"/>
              <w:bottom w:val="nil"/>
              <w:right w:val="nil"/>
            </w:tcBorders>
            <w:noWrap/>
          </w:tcPr>
          <w:p w14:paraId="5F0CD20B" w14:textId="7391AA8A"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953</w:t>
            </w:r>
          </w:p>
        </w:tc>
        <w:tc>
          <w:tcPr>
            <w:tcW w:w="1530" w:type="dxa"/>
            <w:tcBorders>
              <w:top w:val="nil"/>
              <w:left w:val="nil"/>
              <w:bottom w:val="nil"/>
              <w:right w:val="nil"/>
            </w:tcBorders>
            <w:noWrap/>
          </w:tcPr>
          <w:p w14:paraId="5F0CD20C" w14:textId="128C1644" w:rsidR="008D4261" w:rsidRPr="007B1E80" w:rsidRDefault="008D4261" w:rsidP="008D4261">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219</w:t>
            </w:r>
          </w:p>
        </w:tc>
      </w:tr>
      <w:tr w:rsidR="004E157D" w:rsidRPr="007B1E80" w14:paraId="5F0CD213" w14:textId="77777777" w:rsidTr="009C6B1F">
        <w:trPr>
          <w:trHeight w:val="57"/>
        </w:trPr>
        <w:tc>
          <w:tcPr>
            <w:tcW w:w="3685" w:type="dxa"/>
            <w:tcBorders>
              <w:top w:val="nil"/>
              <w:left w:val="nil"/>
              <w:bottom w:val="nil"/>
              <w:right w:val="nil"/>
            </w:tcBorders>
            <w:shd w:val="clear" w:color="000000" w:fill="FFFFFF"/>
            <w:vAlign w:val="center"/>
            <w:hideMark/>
          </w:tcPr>
          <w:p w14:paraId="5F0CD20E" w14:textId="77777777" w:rsidR="004E157D" w:rsidRPr="007B1E80" w:rsidRDefault="004E157D" w:rsidP="00921FD1">
            <w:pPr>
              <w:spacing w:line="360" w:lineRule="exact"/>
              <w:ind w:left="-114"/>
              <w:rPr>
                <w:rFonts w:asciiTheme="majorBidi" w:hAnsiTheme="majorBidi" w:cstheme="majorBidi"/>
              </w:rPr>
            </w:pPr>
            <w:r w:rsidRPr="007B1E80">
              <w:rPr>
                <w:rFonts w:asciiTheme="majorBidi" w:hAnsiTheme="majorBidi" w:cstheme="majorBidi"/>
              </w:rPr>
              <w:t xml:space="preserve">   </w:t>
            </w:r>
            <w:r w:rsidRPr="007B1E80">
              <w:rPr>
                <w:rFonts w:asciiTheme="majorBidi" w:hAnsiTheme="majorBidi" w:cstheme="majorBidi"/>
                <w:u w:val="single"/>
              </w:rPr>
              <w:t>Less</w:t>
            </w:r>
            <w:r w:rsidRPr="007B1E80">
              <w:rPr>
                <w:rFonts w:asciiTheme="majorBidi" w:hAnsiTheme="majorBidi" w:cstheme="majorBidi"/>
              </w:rPr>
              <w:t xml:space="preserve"> Allowance for expected credit losses</w:t>
            </w:r>
          </w:p>
        </w:tc>
        <w:tc>
          <w:tcPr>
            <w:tcW w:w="1469" w:type="dxa"/>
            <w:tcBorders>
              <w:top w:val="nil"/>
              <w:left w:val="nil"/>
              <w:bottom w:val="nil"/>
              <w:right w:val="nil"/>
            </w:tcBorders>
            <w:noWrap/>
            <w:vAlign w:val="bottom"/>
          </w:tcPr>
          <w:p w14:paraId="5F0CD20F" w14:textId="77777777" w:rsidR="004E157D" w:rsidRPr="007B1E80" w:rsidRDefault="004E157D" w:rsidP="00C2120C">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530" w:type="dxa"/>
            <w:tcBorders>
              <w:top w:val="nil"/>
              <w:left w:val="nil"/>
              <w:bottom w:val="nil"/>
              <w:right w:val="nil"/>
            </w:tcBorders>
            <w:vAlign w:val="bottom"/>
          </w:tcPr>
          <w:p w14:paraId="5F0CD210" w14:textId="77777777" w:rsidR="004E157D" w:rsidRPr="007B1E80" w:rsidRDefault="004E157D" w:rsidP="00C2120C">
            <w:pPr>
              <w:spacing w:line="360" w:lineRule="exact"/>
              <w:contextualSpacing/>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440" w:type="dxa"/>
            <w:tcBorders>
              <w:top w:val="nil"/>
              <w:left w:val="nil"/>
              <w:bottom w:val="nil"/>
              <w:right w:val="nil"/>
            </w:tcBorders>
            <w:noWrap/>
            <w:vAlign w:val="bottom"/>
          </w:tcPr>
          <w:p w14:paraId="5F0CD211" w14:textId="77777777" w:rsidR="004E157D" w:rsidRPr="00C937C1" w:rsidRDefault="004E157D" w:rsidP="00C2120C">
            <w:pPr>
              <w:spacing w:line="360" w:lineRule="exact"/>
              <w:ind w:right="-74"/>
              <w:contextualSpacing/>
              <w:jc w:val="right"/>
              <w:rPr>
                <w:rFonts w:asciiTheme="majorBidi" w:hAnsiTheme="majorBidi" w:cstheme="majorBidi"/>
                <w:color w:val="000000"/>
                <w:cs/>
              </w:rPr>
            </w:pPr>
            <w:r w:rsidRPr="007B1E80">
              <w:rPr>
                <w:rFonts w:asciiTheme="majorBidi" w:hAnsiTheme="majorBidi" w:cstheme="majorBidi"/>
                <w:color w:val="000000"/>
              </w:rPr>
              <w:t>(3,421)</w:t>
            </w:r>
          </w:p>
        </w:tc>
        <w:tc>
          <w:tcPr>
            <w:tcW w:w="1530" w:type="dxa"/>
            <w:tcBorders>
              <w:top w:val="nil"/>
              <w:left w:val="nil"/>
              <w:bottom w:val="nil"/>
              <w:right w:val="nil"/>
            </w:tcBorders>
            <w:noWrap/>
            <w:vAlign w:val="bottom"/>
          </w:tcPr>
          <w:p w14:paraId="5F0CD212" w14:textId="77777777" w:rsidR="004E157D" w:rsidRPr="00C937C1" w:rsidRDefault="004E157D" w:rsidP="00C2120C">
            <w:pPr>
              <w:spacing w:line="360" w:lineRule="exact"/>
              <w:ind w:right="-74"/>
              <w:contextualSpacing/>
              <w:jc w:val="right"/>
              <w:rPr>
                <w:rFonts w:asciiTheme="majorBidi" w:hAnsiTheme="majorBidi" w:cstheme="majorBidi"/>
                <w:color w:val="000000"/>
                <w:cs/>
              </w:rPr>
            </w:pPr>
            <w:r w:rsidRPr="007B1E80">
              <w:rPr>
                <w:rFonts w:asciiTheme="majorBidi" w:hAnsiTheme="majorBidi" w:cstheme="majorBidi"/>
                <w:color w:val="000000"/>
              </w:rPr>
              <w:t>(3,421)</w:t>
            </w:r>
          </w:p>
        </w:tc>
      </w:tr>
      <w:tr w:rsidR="008D4261" w:rsidRPr="007B1E80" w14:paraId="5F0CD219" w14:textId="77777777" w:rsidTr="009C6B1F">
        <w:trPr>
          <w:trHeight w:val="57"/>
        </w:trPr>
        <w:tc>
          <w:tcPr>
            <w:tcW w:w="3685" w:type="dxa"/>
            <w:tcBorders>
              <w:top w:val="nil"/>
              <w:left w:val="nil"/>
              <w:bottom w:val="nil"/>
              <w:right w:val="nil"/>
            </w:tcBorders>
            <w:shd w:val="clear" w:color="000000" w:fill="FFFFFF"/>
            <w:vAlign w:val="center"/>
            <w:hideMark/>
          </w:tcPr>
          <w:p w14:paraId="5F0CD214" w14:textId="77777777" w:rsidR="008D4261" w:rsidRPr="007B1E80" w:rsidRDefault="008D4261" w:rsidP="0051694F">
            <w:pPr>
              <w:spacing w:line="360" w:lineRule="exact"/>
              <w:ind w:left="-114"/>
              <w:rPr>
                <w:rFonts w:asciiTheme="majorBidi" w:hAnsiTheme="majorBidi" w:cstheme="majorBidi"/>
                <w:b/>
                <w:bCs/>
              </w:rPr>
            </w:pPr>
            <w:r w:rsidRPr="007B1E80">
              <w:rPr>
                <w:rFonts w:asciiTheme="majorBidi" w:hAnsiTheme="majorBidi" w:cstheme="majorBidi"/>
                <w:b/>
                <w:bCs/>
              </w:rPr>
              <w:t>Total other current receivables - net</w:t>
            </w:r>
          </w:p>
        </w:tc>
        <w:tc>
          <w:tcPr>
            <w:tcW w:w="1469" w:type="dxa"/>
            <w:tcBorders>
              <w:top w:val="nil"/>
              <w:left w:val="nil"/>
              <w:bottom w:val="nil"/>
              <w:right w:val="nil"/>
            </w:tcBorders>
            <w:noWrap/>
            <w:vAlign w:val="bottom"/>
          </w:tcPr>
          <w:p w14:paraId="5F0CD215" w14:textId="75481ADA" w:rsidR="008D4261" w:rsidRPr="007B1E80" w:rsidRDefault="008D4261" w:rsidP="008D4261">
            <w:pPr>
              <w:pBdr>
                <w:top w:val="single" w:sz="4" w:space="1" w:color="auto"/>
                <w:bottom w:val="sing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13,948</w:t>
            </w:r>
          </w:p>
        </w:tc>
        <w:tc>
          <w:tcPr>
            <w:tcW w:w="1530" w:type="dxa"/>
            <w:tcBorders>
              <w:top w:val="nil"/>
              <w:left w:val="nil"/>
              <w:bottom w:val="nil"/>
              <w:right w:val="nil"/>
            </w:tcBorders>
            <w:vAlign w:val="bottom"/>
          </w:tcPr>
          <w:p w14:paraId="5F0CD216" w14:textId="7A36D48A" w:rsidR="008D4261" w:rsidRPr="007B1E80" w:rsidRDefault="008D4261" w:rsidP="008D4261">
            <w:pPr>
              <w:pBdr>
                <w:top w:val="single" w:sz="4" w:space="1" w:color="auto"/>
                <w:bottom w:val="sing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13,229</w:t>
            </w:r>
          </w:p>
        </w:tc>
        <w:tc>
          <w:tcPr>
            <w:tcW w:w="1440" w:type="dxa"/>
            <w:tcBorders>
              <w:top w:val="nil"/>
              <w:left w:val="nil"/>
              <w:bottom w:val="nil"/>
              <w:right w:val="nil"/>
            </w:tcBorders>
            <w:noWrap/>
            <w:vAlign w:val="bottom"/>
          </w:tcPr>
          <w:p w14:paraId="5F0CD217" w14:textId="0ED1E06A" w:rsidR="008D4261" w:rsidRPr="007B1E80" w:rsidRDefault="008D4261" w:rsidP="008D4261">
            <w:pPr>
              <w:pBdr>
                <w:top w:val="single" w:sz="4" w:space="1" w:color="auto"/>
                <w:bottom w:val="sing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 xml:space="preserve">  49,573</w:t>
            </w:r>
          </w:p>
        </w:tc>
        <w:tc>
          <w:tcPr>
            <w:tcW w:w="1530" w:type="dxa"/>
            <w:tcBorders>
              <w:top w:val="nil"/>
              <w:left w:val="nil"/>
              <w:bottom w:val="nil"/>
              <w:right w:val="nil"/>
            </w:tcBorders>
            <w:noWrap/>
            <w:vAlign w:val="bottom"/>
          </w:tcPr>
          <w:p w14:paraId="5F0CD218" w14:textId="66C4C2C3" w:rsidR="008D4261" w:rsidRPr="007B1E80" w:rsidRDefault="008D4261" w:rsidP="008D4261">
            <w:pPr>
              <w:pBdr>
                <w:top w:val="single" w:sz="4" w:space="1" w:color="auto"/>
                <w:bottom w:val="sing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43,097</w:t>
            </w:r>
          </w:p>
        </w:tc>
      </w:tr>
      <w:tr w:rsidR="008D4261" w:rsidRPr="007B1E80" w14:paraId="5F0CD220" w14:textId="77777777" w:rsidTr="009C6B1F">
        <w:trPr>
          <w:trHeight w:val="57"/>
        </w:trPr>
        <w:tc>
          <w:tcPr>
            <w:tcW w:w="3685" w:type="dxa"/>
            <w:tcBorders>
              <w:top w:val="nil"/>
              <w:left w:val="nil"/>
              <w:bottom w:val="nil"/>
              <w:right w:val="nil"/>
            </w:tcBorders>
            <w:shd w:val="clear" w:color="000000" w:fill="FFFFFF"/>
            <w:vAlign w:val="center"/>
            <w:hideMark/>
          </w:tcPr>
          <w:p w14:paraId="5F0CD21A" w14:textId="77777777" w:rsidR="008D4261" w:rsidRPr="007B1E80" w:rsidRDefault="008D4261" w:rsidP="0051694F">
            <w:pPr>
              <w:spacing w:line="360" w:lineRule="exact"/>
              <w:ind w:left="-114"/>
              <w:jc w:val="thaiDistribute"/>
              <w:rPr>
                <w:rFonts w:asciiTheme="majorBidi" w:hAnsiTheme="majorBidi" w:cstheme="majorBidi"/>
                <w:b/>
                <w:bCs/>
              </w:rPr>
            </w:pPr>
            <w:r w:rsidRPr="007B1E80">
              <w:rPr>
                <w:rFonts w:asciiTheme="majorBidi" w:hAnsiTheme="majorBidi" w:cstheme="majorBidi"/>
                <w:b/>
                <w:bCs/>
              </w:rPr>
              <w:t xml:space="preserve">Total trade receivables and other current  </w:t>
            </w:r>
          </w:p>
          <w:p w14:paraId="5F0CD21B" w14:textId="77777777" w:rsidR="008D4261" w:rsidRPr="007B1E80" w:rsidRDefault="008D4261" w:rsidP="0051694F">
            <w:pPr>
              <w:spacing w:line="360" w:lineRule="exact"/>
              <w:ind w:left="-114"/>
              <w:jc w:val="thaiDistribute"/>
              <w:rPr>
                <w:rFonts w:asciiTheme="majorBidi" w:hAnsiTheme="majorBidi" w:cstheme="majorBidi"/>
                <w:b/>
                <w:bCs/>
              </w:rPr>
            </w:pPr>
            <w:r w:rsidRPr="007B1E80">
              <w:rPr>
                <w:rFonts w:asciiTheme="majorBidi" w:hAnsiTheme="majorBidi" w:cstheme="majorBidi"/>
                <w:b/>
                <w:bCs/>
              </w:rPr>
              <w:t xml:space="preserve">     receivables - net</w:t>
            </w:r>
          </w:p>
        </w:tc>
        <w:tc>
          <w:tcPr>
            <w:tcW w:w="1469" w:type="dxa"/>
            <w:tcBorders>
              <w:top w:val="nil"/>
              <w:left w:val="nil"/>
              <w:bottom w:val="nil"/>
              <w:right w:val="nil"/>
            </w:tcBorders>
            <w:noWrap/>
            <w:vAlign w:val="bottom"/>
          </w:tcPr>
          <w:p w14:paraId="5F0CD21C" w14:textId="6C2A85DA" w:rsidR="008D4261" w:rsidRPr="007B1E80" w:rsidRDefault="008D4261" w:rsidP="008D4261">
            <w:pPr>
              <w:pBdr>
                <w:bottom w:val="doub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 xml:space="preserve">    56,497</w:t>
            </w:r>
          </w:p>
        </w:tc>
        <w:tc>
          <w:tcPr>
            <w:tcW w:w="1530" w:type="dxa"/>
            <w:tcBorders>
              <w:top w:val="nil"/>
              <w:left w:val="nil"/>
              <w:bottom w:val="nil"/>
              <w:right w:val="nil"/>
            </w:tcBorders>
            <w:vAlign w:val="bottom"/>
          </w:tcPr>
          <w:p w14:paraId="5F0CD21D" w14:textId="4BFF6587" w:rsidR="008D4261" w:rsidRPr="007B1E80" w:rsidRDefault="008D4261" w:rsidP="008D4261">
            <w:pPr>
              <w:pBdr>
                <w:bottom w:val="doub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54,118</w:t>
            </w:r>
          </w:p>
        </w:tc>
        <w:tc>
          <w:tcPr>
            <w:tcW w:w="1440" w:type="dxa"/>
            <w:tcBorders>
              <w:top w:val="nil"/>
              <w:left w:val="nil"/>
              <w:bottom w:val="nil"/>
              <w:right w:val="nil"/>
            </w:tcBorders>
            <w:noWrap/>
            <w:vAlign w:val="bottom"/>
          </w:tcPr>
          <w:p w14:paraId="5F0CD21E" w14:textId="722B6D51" w:rsidR="008D4261" w:rsidRPr="007B1E80" w:rsidRDefault="008D4261" w:rsidP="008D4261">
            <w:pPr>
              <w:pBdr>
                <w:bottom w:val="doub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 xml:space="preserve">  57,175</w:t>
            </w:r>
          </w:p>
        </w:tc>
        <w:tc>
          <w:tcPr>
            <w:tcW w:w="1530" w:type="dxa"/>
            <w:tcBorders>
              <w:top w:val="nil"/>
              <w:left w:val="nil"/>
              <w:bottom w:val="nil"/>
              <w:right w:val="nil"/>
            </w:tcBorders>
            <w:noWrap/>
            <w:vAlign w:val="bottom"/>
          </w:tcPr>
          <w:p w14:paraId="5F0CD21F" w14:textId="31A34559" w:rsidR="008D4261" w:rsidRPr="007B1E80" w:rsidRDefault="008D4261" w:rsidP="008D4261">
            <w:pPr>
              <w:pBdr>
                <w:bottom w:val="double" w:sz="4" w:space="1" w:color="auto"/>
              </w:pBdr>
              <w:spacing w:line="360" w:lineRule="exact"/>
              <w:contextualSpacing/>
              <w:jc w:val="right"/>
              <w:rPr>
                <w:rFonts w:asciiTheme="majorBidi" w:hAnsiTheme="majorBidi" w:cstheme="majorBidi"/>
                <w:b/>
                <w:bCs/>
                <w:color w:val="000000"/>
              </w:rPr>
            </w:pPr>
            <w:r w:rsidRPr="007B1E80">
              <w:rPr>
                <w:rFonts w:asciiTheme="majorBidi" w:hAnsiTheme="majorBidi" w:cstheme="majorBidi"/>
                <w:b/>
                <w:bCs/>
                <w:color w:val="000000"/>
              </w:rPr>
              <w:t>59,256</w:t>
            </w:r>
          </w:p>
        </w:tc>
      </w:tr>
    </w:tbl>
    <w:p w14:paraId="5F0CD221" w14:textId="77777777" w:rsidR="008D4780" w:rsidRPr="007B1E80" w:rsidRDefault="008D4780" w:rsidP="002F60AE">
      <w:pPr>
        <w:tabs>
          <w:tab w:val="left" w:pos="540"/>
          <w:tab w:val="left" w:pos="907"/>
          <w:tab w:val="left" w:pos="8003"/>
        </w:tabs>
        <w:spacing w:before="120"/>
        <w:ind w:left="533"/>
        <w:rPr>
          <w:rFonts w:asciiTheme="majorBidi" w:hAnsiTheme="majorBidi" w:cstheme="majorBidi"/>
        </w:rPr>
      </w:pPr>
    </w:p>
    <w:p w14:paraId="5F0CD225" w14:textId="13B4B45F" w:rsidR="00846892" w:rsidRPr="007B1E80" w:rsidRDefault="00DF73AF" w:rsidP="002F60AE">
      <w:pPr>
        <w:tabs>
          <w:tab w:val="left" w:pos="540"/>
          <w:tab w:val="left" w:pos="907"/>
          <w:tab w:val="left" w:pos="8003"/>
        </w:tabs>
        <w:spacing w:before="120"/>
        <w:ind w:left="533"/>
        <w:rPr>
          <w:rFonts w:asciiTheme="majorBidi" w:hAnsiTheme="majorBidi" w:cstheme="majorBidi"/>
        </w:rPr>
      </w:pPr>
      <w:r w:rsidRPr="007B1E80">
        <w:rPr>
          <w:rFonts w:asciiTheme="majorBidi" w:hAnsiTheme="majorBidi" w:cstheme="majorBidi"/>
        </w:rPr>
        <w:lastRenderedPageBreak/>
        <w:t xml:space="preserve">As at </w:t>
      </w:r>
      <w:r w:rsidR="00F659A0" w:rsidRPr="007B1E80">
        <w:rPr>
          <w:rFonts w:asciiTheme="majorBidi" w:hAnsiTheme="majorBidi" w:cstheme="majorBidi"/>
        </w:rPr>
        <w:t>December 31, 202</w:t>
      </w:r>
      <w:r w:rsidR="000151C5" w:rsidRPr="007B1E80">
        <w:rPr>
          <w:rFonts w:asciiTheme="majorBidi" w:hAnsiTheme="majorBidi" w:cstheme="majorBidi"/>
        </w:rPr>
        <w:t>5</w:t>
      </w:r>
      <w:r w:rsidR="00F659A0" w:rsidRPr="007B1E80">
        <w:rPr>
          <w:rFonts w:asciiTheme="majorBidi" w:hAnsiTheme="majorBidi" w:cstheme="majorBidi"/>
        </w:rPr>
        <w:t xml:space="preserve"> and 202</w:t>
      </w:r>
      <w:r w:rsidR="000151C5" w:rsidRPr="007B1E80">
        <w:rPr>
          <w:rFonts w:asciiTheme="majorBidi" w:hAnsiTheme="majorBidi" w:cstheme="majorBidi"/>
        </w:rPr>
        <w:t>4</w:t>
      </w:r>
      <w:r w:rsidR="00F30C5D" w:rsidRPr="007B1E80">
        <w:rPr>
          <w:rFonts w:asciiTheme="majorBidi" w:hAnsiTheme="majorBidi" w:cstheme="majorBidi"/>
        </w:rPr>
        <w:t xml:space="preserve">, the Group has </w:t>
      </w:r>
      <w:r w:rsidR="00846892" w:rsidRPr="007B1E80">
        <w:rPr>
          <w:rFonts w:asciiTheme="majorBidi" w:hAnsiTheme="majorBidi" w:cstheme="majorBidi"/>
        </w:rPr>
        <w:t>aging of trade receivable</w:t>
      </w:r>
      <w:r w:rsidR="00732E01" w:rsidRPr="007B1E80">
        <w:rPr>
          <w:rFonts w:asciiTheme="majorBidi" w:hAnsiTheme="majorBidi" w:cstheme="majorBidi"/>
        </w:rPr>
        <w:t>s</w:t>
      </w:r>
      <w:r w:rsidR="00846892" w:rsidRPr="007B1E80">
        <w:rPr>
          <w:rFonts w:asciiTheme="majorBidi" w:hAnsiTheme="majorBidi" w:cstheme="majorBidi"/>
        </w:rPr>
        <w:t xml:space="preserve"> were as follows:</w:t>
      </w:r>
      <w:r w:rsidR="002F60AE" w:rsidRPr="007B1E80">
        <w:rPr>
          <w:rFonts w:asciiTheme="majorBidi" w:hAnsiTheme="majorBidi" w:cstheme="majorBidi"/>
        </w:rPr>
        <w:tab/>
      </w:r>
    </w:p>
    <w:tbl>
      <w:tblPr>
        <w:tblW w:w="9738" w:type="dxa"/>
        <w:tblInd w:w="450" w:type="dxa"/>
        <w:tblLayout w:type="fixed"/>
        <w:tblLook w:val="04A0" w:firstRow="1" w:lastRow="0" w:firstColumn="1" w:lastColumn="0" w:noHBand="0" w:noVBand="1"/>
      </w:tblPr>
      <w:tblGrid>
        <w:gridCol w:w="3708"/>
        <w:gridCol w:w="1530"/>
        <w:gridCol w:w="1530"/>
        <w:gridCol w:w="1440"/>
        <w:gridCol w:w="1530"/>
      </w:tblGrid>
      <w:tr w:rsidR="00FA56B2" w:rsidRPr="007B1E80" w14:paraId="5F0CD228" w14:textId="77777777" w:rsidTr="00D129CD">
        <w:trPr>
          <w:trHeight w:val="403"/>
          <w:tblHeader/>
        </w:trPr>
        <w:tc>
          <w:tcPr>
            <w:tcW w:w="3708" w:type="dxa"/>
            <w:tcBorders>
              <w:top w:val="nil"/>
              <w:left w:val="nil"/>
              <w:bottom w:val="nil"/>
              <w:right w:val="nil"/>
            </w:tcBorders>
            <w:shd w:val="clear" w:color="000000" w:fill="FFFFFF"/>
            <w:hideMark/>
          </w:tcPr>
          <w:p w14:paraId="5F0CD226" w14:textId="77777777" w:rsidR="00FA56B2" w:rsidRPr="007B1E80" w:rsidRDefault="00FA56B2" w:rsidP="00FA4655">
            <w:pPr>
              <w:spacing w:line="360" w:lineRule="exact"/>
              <w:rPr>
                <w:rFonts w:asciiTheme="majorBidi" w:hAnsiTheme="majorBidi" w:cstheme="majorBidi"/>
                <w:b/>
                <w:bCs/>
              </w:rPr>
            </w:pPr>
            <w:r w:rsidRPr="007B1E80">
              <w:rPr>
                <w:rFonts w:asciiTheme="majorBidi" w:hAnsiTheme="majorBidi" w:cstheme="majorBidi"/>
                <w:b/>
                <w:bCs/>
              </w:rPr>
              <w:t> </w:t>
            </w:r>
          </w:p>
        </w:tc>
        <w:tc>
          <w:tcPr>
            <w:tcW w:w="6030" w:type="dxa"/>
            <w:gridSpan w:val="4"/>
            <w:tcBorders>
              <w:top w:val="nil"/>
              <w:left w:val="nil"/>
              <w:right w:val="nil"/>
            </w:tcBorders>
            <w:shd w:val="clear" w:color="000000" w:fill="FFFFFF"/>
            <w:vAlign w:val="bottom"/>
            <w:hideMark/>
          </w:tcPr>
          <w:p w14:paraId="5F0CD227" w14:textId="77777777" w:rsidR="00FA56B2" w:rsidRPr="007B1E80" w:rsidRDefault="00FA56B2" w:rsidP="00A06F5B">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Unit: Thousand Baht</w:t>
            </w:r>
          </w:p>
        </w:tc>
      </w:tr>
      <w:tr w:rsidR="00FA56B2" w:rsidRPr="007B1E80" w14:paraId="5F0CD22C" w14:textId="77777777" w:rsidTr="00D129CD">
        <w:trPr>
          <w:trHeight w:val="403"/>
          <w:tblHeader/>
        </w:trPr>
        <w:tc>
          <w:tcPr>
            <w:tcW w:w="3708" w:type="dxa"/>
            <w:tcBorders>
              <w:top w:val="nil"/>
              <w:left w:val="nil"/>
              <w:bottom w:val="nil"/>
              <w:right w:val="nil"/>
            </w:tcBorders>
            <w:shd w:val="clear" w:color="000000" w:fill="FFFFFF"/>
            <w:hideMark/>
          </w:tcPr>
          <w:p w14:paraId="5F0CD229" w14:textId="77777777" w:rsidR="00FA56B2" w:rsidRPr="007B1E80" w:rsidRDefault="00FA56B2" w:rsidP="00FA4655">
            <w:pPr>
              <w:spacing w:line="360" w:lineRule="exact"/>
              <w:rPr>
                <w:rFonts w:asciiTheme="majorBidi" w:hAnsiTheme="majorBidi" w:cstheme="majorBidi"/>
                <w:b/>
                <w:bCs/>
              </w:rPr>
            </w:pPr>
            <w:r w:rsidRPr="007B1E80">
              <w:rPr>
                <w:rFonts w:asciiTheme="majorBidi" w:hAnsiTheme="majorBidi" w:cstheme="majorBidi"/>
                <w:b/>
                <w:bCs/>
              </w:rPr>
              <w:t> </w:t>
            </w:r>
          </w:p>
        </w:tc>
        <w:tc>
          <w:tcPr>
            <w:tcW w:w="3060" w:type="dxa"/>
            <w:gridSpan w:val="2"/>
            <w:tcBorders>
              <w:top w:val="nil"/>
              <w:left w:val="nil"/>
              <w:right w:val="nil"/>
            </w:tcBorders>
            <w:shd w:val="clear" w:color="000000" w:fill="FFFFFF"/>
            <w:vAlign w:val="bottom"/>
            <w:hideMark/>
          </w:tcPr>
          <w:p w14:paraId="5F0CD22A" w14:textId="77777777" w:rsidR="00FA56B2" w:rsidRPr="007B1E80" w:rsidRDefault="00FA56B2" w:rsidP="00A06F5B">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Consolidated financial statements</w:t>
            </w:r>
          </w:p>
        </w:tc>
        <w:tc>
          <w:tcPr>
            <w:tcW w:w="2970" w:type="dxa"/>
            <w:gridSpan w:val="2"/>
            <w:tcBorders>
              <w:top w:val="nil"/>
              <w:left w:val="nil"/>
              <w:right w:val="nil"/>
            </w:tcBorders>
            <w:shd w:val="clear" w:color="000000" w:fill="FFFFFF"/>
            <w:vAlign w:val="bottom"/>
            <w:hideMark/>
          </w:tcPr>
          <w:p w14:paraId="5F0CD22B" w14:textId="77777777" w:rsidR="00FA56B2" w:rsidRPr="007B1E80" w:rsidRDefault="00FA56B2" w:rsidP="00A06F5B">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Separate financial statements</w:t>
            </w:r>
          </w:p>
        </w:tc>
      </w:tr>
      <w:tr w:rsidR="00BB3D12" w:rsidRPr="007B1E80" w14:paraId="5F0CD232" w14:textId="77777777" w:rsidTr="00D129CD">
        <w:trPr>
          <w:trHeight w:val="403"/>
          <w:tblHeader/>
        </w:trPr>
        <w:tc>
          <w:tcPr>
            <w:tcW w:w="3708" w:type="dxa"/>
            <w:tcBorders>
              <w:top w:val="nil"/>
              <w:left w:val="nil"/>
              <w:right w:val="nil"/>
            </w:tcBorders>
            <w:shd w:val="clear" w:color="000000" w:fill="FFFFFF"/>
            <w:hideMark/>
          </w:tcPr>
          <w:p w14:paraId="5F0CD22D" w14:textId="77777777" w:rsidR="00BB3D12" w:rsidRPr="007B1E80" w:rsidRDefault="00BB3D12" w:rsidP="00BB3D12">
            <w:pPr>
              <w:spacing w:line="360" w:lineRule="exact"/>
              <w:rPr>
                <w:rFonts w:asciiTheme="majorBidi" w:hAnsiTheme="majorBidi" w:cstheme="majorBidi"/>
                <w:b/>
                <w:bCs/>
              </w:rPr>
            </w:pPr>
            <w:r w:rsidRPr="007B1E80">
              <w:rPr>
                <w:rFonts w:asciiTheme="majorBidi" w:hAnsiTheme="majorBidi" w:cstheme="majorBidi"/>
                <w:b/>
                <w:bCs/>
              </w:rPr>
              <w:t> </w:t>
            </w:r>
          </w:p>
        </w:tc>
        <w:tc>
          <w:tcPr>
            <w:tcW w:w="1530" w:type="dxa"/>
            <w:tcBorders>
              <w:top w:val="nil"/>
              <w:left w:val="nil"/>
              <w:right w:val="nil"/>
            </w:tcBorders>
            <w:noWrap/>
            <w:vAlign w:val="bottom"/>
            <w:hideMark/>
          </w:tcPr>
          <w:p w14:paraId="5F0CD22E" w14:textId="21AAFD8A" w:rsidR="00BB3D12" w:rsidRPr="007B1E80" w:rsidRDefault="000151C5" w:rsidP="00BB3D12">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shd w:val="clear" w:color="000000" w:fill="FFFFFF"/>
            <w:noWrap/>
            <w:vAlign w:val="bottom"/>
            <w:hideMark/>
          </w:tcPr>
          <w:p w14:paraId="5F0CD22F" w14:textId="5E4BBF73" w:rsidR="00BB3D12" w:rsidRPr="007B1E80" w:rsidRDefault="000151C5" w:rsidP="00BB3D12">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2024</w:t>
            </w:r>
          </w:p>
        </w:tc>
        <w:tc>
          <w:tcPr>
            <w:tcW w:w="1440" w:type="dxa"/>
            <w:tcBorders>
              <w:top w:val="nil"/>
              <w:left w:val="nil"/>
              <w:right w:val="nil"/>
            </w:tcBorders>
            <w:noWrap/>
            <w:vAlign w:val="bottom"/>
            <w:hideMark/>
          </w:tcPr>
          <w:p w14:paraId="5F0CD230" w14:textId="352F9633" w:rsidR="00BB3D12" w:rsidRPr="007B1E80" w:rsidRDefault="000151C5" w:rsidP="00BB3D12">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shd w:val="clear" w:color="000000" w:fill="FFFFFF"/>
            <w:noWrap/>
            <w:vAlign w:val="bottom"/>
            <w:hideMark/>
          </w:tcPr>
          <w:p w14:paraId="5F0CD231" w14:textId="4A52D435" w:rsidR="00BB3D12" w:rsidRPr="007B1E80" w:rsidRDefault="000151C5" w:rsidP="00BB3D12">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2024</w:t>
            </w:r>
          </w:p>
        </w:tc>
      </w:tr>
      <w:tr w:rsidR="00FA56B2" w:rsidRPr="007B1E80" w14:paraId="5F0CD238" w14:textId="77777777" w:rsidTr="00D129CD">
        <w:trPr>
          <w:trHeight w:val="20"/>
        </w:trPr>
        <w:tc>
          <w:tcPr>
            <w:tcW w:w="3708" w:type="dxa"/>
            <w:tcBorders>
              <w:top w:val="nil"/>
              <w:left w:val="nil"/>
              <w:bottom w:val="nil"/>
              <w:right w:val="nil"/>
            </w:tcBorders>
            <w:shd w:val="clear" w:color="000000" w:fill="FFFFFF"/>
            <w:vAlign w:val="bottom"/>
            <w:hideMark/>
          </w:tcPr>
          <w:p w14:paraId="5F0CD233" w14:textId="77777777" w:rsidR="00FA56B2" w:rsidRPr="007B1E80" w:rsidRDefault="00FA56B2" w:rsidP="00FA4655">
            <w:pPr>
              <w:spacing w:line="360" w:lineRule="exact"/>
              <w:rPr>
                <w:rFonts w:asciiTheme="majorBidi" w:hAnsiTheme="majorBidi" w:cstheme="majorBidi"/>
                <w:b/>
                <w:bCs/>
              </w:rPr>
            </w:pPr>
            <w:r w:rsidRPr="007B1E80">
              <w:rPr>
                <w:rFonts w:asciiTheme="majorBidi" w:hAnsiTheme="majorBidi" w:cstheme="majorBidi"/>
                <w:b/>
                <w:bCs/>
              </w:rPr>
              <w:t>Trade receivables - other parties</w:t>
            </w:r>
          </w:p>
        </w:tc>
        <w:tc>
          <w:tcPr>
            <w:tcW w:w="1530" w:type="dxa"/>
            <w:tcBorders>
              <w:left w:val="nil"/>
              <w:bottom w:val="nil"/>
              <w:right w:val="nil"/>
            </w:tcBorders>
            <w:noWrap/>
            <w:vAlign w:val="bottom"/>
            <w:hideMark/>
          </w:tcPr>
          <w:p w14:paraId="5F0CD234" w14:textId="77777777" w:rsidR="00FA56B2" w:rsidRPr="007B1E80" w:rsidRDefault="00FA56B2" w:rsidP="00FA4655">
            <w:pPr>
              <w:spacing w:line="360" w:lineRule="exact"/>
              <w:jc w:val="right"/>
              <w:rPr>
                <w:rFonts w:asciiTheme="majorBidi" w:hAnsiTheme="majorBidi" w:cstheme="majorBidi"/>
              </w:rPr>
            </w:pPr>
          </w:p>
        </w:tc>
        <w:tc>
          <w:tcPr>
            <w:tcW w:w="1530" w:type="dxa"/>
            <w:tcBorders>
              <w:left w:val="nil"/>
              <w:bottom w:val="nil"/>
              <w:right w:val="nil"/>
            </w:tcBorders>
            <w:vAlign w:val="bottom"/>
            <w:hideMark/>
          </w:tcPr>
          <w:p w14:paraId="5F0CD235" w14:textId="77777777" w:rsidR="00FA56B2" w:rsidRPr="007B1E80" w:rsidRDefault="00FA56B2" w:rsidP="00FA4655">
            <w:pPr>
              <w:spacing w:line="360" w:lineRule="exact"/>
              <w:jc w:val="right"/>
              <w:rPr>
                <w:rFonts w:asciiTheme="majorBidi" w:hAnsiTheme="majorBidi" w:cstheme="majorBidi"/>
              </w:rPr>
            </w:pPr>
          </w:p>
        </w:tc>
        <w:tc>
          <w:tcPr>
            <w:tcW w:w="1440" w:type="dxa"/>
            <w:tcBorders>
              <w:left w:val="nil"/>
              <w:bottom w:val="nil"/>
              <w:right w:val="nil"/>
            </w:tcBorders>
            <w:noWrap/>
            <w:vAlign w:val="bottom"/>
            <w:hideMark/>
          </w:tcPr>
          <w:p w14:paraId="5F0CD236" w14:textId="77777777" w:rsidR="00FA56B2" w:rsidRPr="007B1E80" w:rsidRDefault="00FA56B2" w:rsidP="00FA4655">
            <w:pPr>
              <w:spacing w:line="360" w:lineRule="exact"/>
              <w:jc w:val="right"/>
              <w:rPr>
                <w:rFonts w:asciiTheme="majorBidi" w:hAnsiTheme="majorBidi" w:cstheme="majorBidi"/>
              </w:rPr>
            </w:pPr>
          </w:p>
        </w:tc>
        <w:tc>
          <w:tcPr>
            <w:tcW w:w="1530" w:type="dxa"/>
            <w:tcBorders>
              <w:left w:val="nil"/>
              <w:bottom w:val="nil"/>
              <w:right w:val="nil"/>
            </w:tcBorders>
            <w:shd w:val="clear" w:color="auto" w:fill="FFFFFF"/>
            <w:noWrap/>
            <w:vAlign w:val="bottom"/>
            <w:hideMark/>
          </w:tcPr>
          <w:p w14:paraId="5F0CD237" w14:textId="77777777" w:rsidR="00FA56B2" w:rsidRPr="007B1E80" w:rsidRDefault="00FA56B2" w:rsidP="00FA4655">
            <w:pPr>
              <w:spacing w:line="360" w:lineRule="exact"/>
              <w:jc w:val="right"/>
              <w:rPr>
                <w:rFonts w:asciiTheme="majorBidi" w:hAnsiTheme="majorBidi" w:cstheme="majorBidi"/>
              </w:rPr>
            </w:pPr>
          </w:p>
        </w:tc>
      </w:tr>
      <w:tr w:rsidR="008D4261" w:rsidRPr="007B1E80" w14:paraId="5F0CD23E" w14:textId="77777777" w:rsidTr="00D129CD">
        <w:trPr>
          <w:trHeight w:val="20"/>
        </w:trPr>
        <w:tc>
          <w:tcPr>
            <w:tcW w:w="3708" w:type="dxa"/>
            <w:tcBorders>
              <w:top w:val="nil"/>
              <w:left w:val="nil"/>
              <w:bottom w:val="nil"/>
              <w:right w:val="nil"/>
            </w:tcBorders>
            <w:shd w:val="clear" w:color="000000" w:fill="FFFFFF"/>
            <w:vAlign w:val="bottom"/>
            <w:hideMark/>
          </w:tcPr>
          <w:p w14:paraId="5F0CD239" w14:textId="77777777" w:rsidR="008D4261" w:rsidRPr="007B1E80" w:rsidRDefault="008D4261" w:rsidP="008D4261">
            <w:pPr>
              <w:spacing w:line="360" w:lineRule="exact"/>
              <w:rPr>
                <w:rFonts w:asciiTheme="majorBidi" w:hAnsiTheme="majorBidi" w:cstheme="majorBidi"/>
              </w:rPr>
            </w:pPr>
            <w:r w:rsidRPr="007B1E80">
              <w:rPr>
                <w:rFonts w:asciiTheme="majorBidi" w:hAnsiTheme="majorBidi" w:cstheme="majorBidi"/>
              </w:rPr>
              <w:t>Within credit term</w:t>
            </w:r>
          </w:p>
        </w:tc>
        <w:tc>
          <w:tcPr>
            <w:tcW w:w="1530" w:type="dxa"/>
            <w:tcBorders>
              <w:top w:val="nil"/>
              <w:left w:val="nil"/>
              <w:bottom w:val="nil"/>
              <w:right w:val="nil"/>
            </w:tcBorders>
            <w:noWrap/>
            <w:vAlign w:val="bottom"/>
          </w:tcPr>
          <w:p w14:paraId="5F0CD23A" w14:textId="64002F97" w:rsidR="008D4261" w:rsidRPr="007B1E80" w:rsidRDefault="008D4261" w:rsidP="008D4261">
            <w:pPr>
              <w:spacing w:line="360" w:lineRule="exact"/>
              <w:jc w:val="right"/>
              <w:rPr>
                <w:rFonts w:asciiTheme="majorBidi" w:hAnsiTheme="majorBidi" w:cstheme="majorBidi"/>
                <w:color w:val="000000"/>
              </w:rPr>
            </w:pPr>
            <w:r w:rsidRPr="007B1E80">
              <w:rPr>
                <w:rFonts w:asciiTheme="majorBidi" w:hAnsiTheme="majorBidi" w:cstheme="majorBidi"/>
                <w:color w:val="000000"/>
              </w:rPr>
              <w:t>28,995</w:t>
            </w:r>
          </w:p>
        </w:tc>
        <w:tc>
          <w:tcPr>
            <w:tcW w:w="1530" w:type="dxa"/>
            <w:tcBorders>
              <w:left w:val="nil"/>
              <w:bottom w:val="nil"/>
              <w:right w:val="nil"/>
            </w:tcBorders>
            <w:vAlign w:val="bottom"/>
          </w:tcPr>
          <w:p w14:paraId="5F0CD23B" w14:textId="7432497F" w:rsidR="008D4261" w:rsidRPr="007B1E80" w:rsidRDefault="008D4261" w:rsidP="008D4261">
            <w:pPr>
              <w:spacing w:line="360" w:lineRule="exact"/>
              <w:jc w:val="right"/>
              <w:rPr>
                <w:rFonts w:asciiTheme="majorBidi" w:hAnsiTheme="majorBidi" w:cstheme="majorBidi"/>
                <w:color w:val="000000"/>
              </w:rPr>
            </w:pPr>
            <w:r w:rsidRPr="007B1E80">
              <w:rPr>
                <w:rFonts w:asciiTheme="majorBidi" w:hAnsiTheme="majorBidi" w:cstheme="majorBidi"/>
                <w:color w:val="000000"/>
              </w:rPr>
              <w:t>26,509</w:t>
            </w:r>
          </w:p>
        </w:tc>
        <w:tc>
          <w:tcPr>
            <w:tcW w:w="1440" w:type="dxa"/>
            <w:tcBorders>
              <w:top w:val="nil"/>
              <w:left w:val="nil"/>
              <w:bottom w:val="nil"/>
              <w:right w:val="nil"/>
            </w:tcBorders>
            <w:noWrap/>
            <w:vAlign w:val="bottom"/>
          </w:tcPr>
          <w:p w14:paraId="5F0CD23C" w14:textId="066775B9" w:rsidR="008D4261" w:rsidRPr="007B1E80" w:rsidRDefault="008D4261" w:rsidP="008D4261">
            <w:pPr>
              <w:spacing w:line="340" w:lineRule="exact"/>
              <w:jc w:val="right"/>
              <w:rPr>
                <w:rFonts w:asciiTheme="majorBidi" w:hAnsiTheme="majorBidi" w:cstheme="majorBidi"/>
                <w:color w:val="000000"/>
              </w:rPr>
            </w:pPr>
            <w:r w:rsidRPr="007B1E80">
              <w:rPr>
                <w:rFonts w:asciiTheme="majorBidi" w:hAnsiTheme="majorBidi" w:cstheme="majorBidi"/>
                <w:color w:val="000000"/>
              </w:rPr>
              <w:t>4,685</w:t>
            </w:r>
          </w:p>
        </w:tc>
        <w:tc>
          <w:tcPr>
            <w:tcW w:w="1530" w:type="dxa"/>
            <w:tcBorders>
              <w:top w:val="nil"/>
              <w:left w:val="nil"/>
              <w:bottom w:val="nil"/>
              <w:right w:val="nil"/>
            </w:tcBorders>
            <w:noWrap/>
            <w:vAlign w:val="bottom"/>
          </w:tcPr>
          <w:p w14:paraId="5F0CD23D" w14:textId="2BD08BE1" w:rsidR="008D4261" w:rsidRPr="007B1E80" w:rsidRDefault="008D4261" w:rsidP="008D4261">
            <w:pPr>
              <w:spacing w:line="360" w:lineRule="exact"/>
              <w:jc w:val="right"/>
              <w:rPr>
                <w:rFonts w:asciiTheme="majorBidi" w:hAnsiTheme="majorBidi" w:cstheme="majorBidi"/>
                <w:color w:val="000000"/>
              </w:rPr>
            </w:pPr>
            <w:r w:rsidRPr="007B1E80">
              <w:rPr>
                <w:rFonts w:asciiTheme="majorBidi" w:hAnsiTheme="majorBidi" w:cstheme="majorBidi"/>
                <w:color w:val="000000"/>
              </w:rPr>
              <w:t>5,496</w:t>
            </w:r>
          </w:p>
        </w:tc>
      </w:tr>
      <w:tr w:rsidR="004E157D" w:rsidRPr="007B1E80" w14:paraId="5F0CD244" w14:textId="77777777" w:rsidTr="00D129CD">
        <w:trPr>
          <w:trHeight w:val="20"/>
        </w:trPr>
        <w:tc>
          <w:tcPr>
            <w:tcW w:w="3708" w:type="dxa"/>
            <w:tcBorders>
              <w:top w:val="nil"/>
              <w:left w:val="nil"/>
              <w:bottom w:val="nil"/>
              <w:right w:val="nil"/>
            </w:tcBorders>
            <w:shd w:val="clear" w:color="000000" w:fill="FFFFFF"/>
            <w:vAlign w:val="bottom"/>
            <w:hideMark/>
          </w:tcPr>
          <w:p w14:paraId="5F0CD23F" w14:textId="77777777" w:rsidR="004E157D" w:rsidRPr="007B1E80" w:rsidRDefault="004E157D" w:rsidP="004E157D">
            <w:pPr>
              <w:spacing w:line="360" w:lineRule="exact"/>
              <w:rPr>
                <w:rFonts w:asciiTheme="majorBidi" w:hAnsiTheme="majorBidi" w:cstheme="majorBidi"/>
              </w:rPr>
            </w:pPr>
            <w:r w:rsidRPr="007B1E80">
              <w:rPr>
                <w:rFonts w:asciiTheme="majorBidi" w:hAnsiTheme="majorBidi" w:cstheme="majorBidi"/>
              </w:rPr>
              <w:t>Over credit term</w:t>
            </w:r>
          </w:p>
        </w:tc>
        <w:tc>
          <w:tcPr>
            <w:tcW w:w="1530" w:type="dxa"/>
            <w:tcBorders>
              <w:top w:val="nil"/>
              <w:left w:val="nil"/>
              <w:bottom w:val="nil"/>
              <w:right w:val="nil"/>
            </w:tcBorders>
            <w:noWrap/>
            <w:vAlign w:val="bottom"/>
          </w:tcPr>
          <w:p w14:paraId="5F0CD240" w14:textId="77777777" w:rsidR="004E157D" w:rsidRPr="007B1E80" w:rsidRDefault="004E157D" w:rsidP="004E157D">
            <w:pPr>
              <w:spacing w:line="360" w:lineRule="exact"/>
              <w:jc w:val="right"/>
              <w:rPr>
                <w:rFonts w:asciiTheme="majorBidi" w:hAnsiTheme="majorBidi" w:cstheme="majorBidi"/>
                <w:color w:val="000000"/>
              </w:rPr>
            </w:pPr>
          </w:p>
        </w:tc>
        <w:tc>
          <w:tcPr>
            <w:tcW w:w="1530" w:type="dxa"/>
            <w:tcBorders>
              <w:left w:val="nil"/>
              <w:bottom w:val="nil"/>
              <w:right w:val="nil"/>
            </w:tcBorders>
            <w:vAlign w:val="bottom"/>
          </w:tcPr>
          <w:p w14:paraId="5F0CD241" w14:textId="77777777" w:rsidR="004E157D" w:rsidRPr="007B1E80" w:rsidRDefault="004E157D" w:rsidP="004E157D">
            <w:pPr>
              <w:spacing w:line="360" w:lineRule="exact"/>
              <w:jc w:val="right"/>
              <w:rPr>
                <w:rFonts w:asciiTheme="majorBidi" w:hAnsiTheme="majorBidi" w:cstheme="majorBidi"/>
                <w:color w:val="000000"/>
              </w:rPr>
            </w:pPr>
          </w:p>
        </w:tc>
        <w:tc>
          <w:tcPr>
            <w:tcW w:w="1440" w:type="dxa"/>
            <w:tcBorders>
              <w:top w:val="nil"/>
              <w:left w:val="nil"/>
              <w:bottom w:val="nil"/>
              <w:right w:val="nil"/>
            </w:tcBorders>
            <w:noWrap/>
            <w:vAlign w:val="bottom"/>
          </w:tcPr>
          <w:p w14:paraId="5F0CD242" w14:textId="77777777" w:rsidR="004E157D" w:rsidRPr="007B1E80" w:rsidRDefault="004E157D" w:rsidP="004E157D">
            <w:pPr>
              <w:spacing w:line="340" w:lineRule="exact"/>
              <w:jc w:val="right"/>
              <w:rPr>
                <w:rFonts w:asciiTheme="majorBidi" w:hAnsiTheme="majorBidi" w:cstheme="majorBidi"/>
                <w:color w:val="000000"/>
              </w:rPr>
            </w:pPr>
          </w:p>
        </w:tc>
        <w:tc>
          <w:tcPr>
            <w:tcW w:w="1530" w:type="dxa"/>
            <w:tcBorders>
              <w:top w:val="nil"/>
              <w:left w:val="nil"/>
              <w:bottom w:val="nil"/>
              <w:right w:val="nil"/>
            </w:tcBorders>
            <w:noWrap/>
            <w:vAlign w:val="bottom"/>
          </w:tcPr>
          <w:p w14:paraId="5F0CD243" w14:textId="77777777" w:rsidR="004E157D" w:rsidRPr="007B1E80" w:rsidRDefault="004E157D" w:rsidP="004E157D">
            <w:pPr>
              <w:spacing w:line="360" w:lineRule="exact"/>
              <w:jc w:val="right"/>
              <w:rPr>
                <w:rFonts w:asciiTheme="majorBidi" w:hAnsiTheme="majorBidi" w:cstheme="majorBidi"/>
              </w:rPr>
            </w:pPr>
          </w:p>
        </w:tc>
      </w:tr>
      <w:tr w:rsidR="004E157D" w:rsidRPr="007B1E80" w14:paraId="5F0CD24A" w14:textId="77777777" w:rsidTr="00D129CD">
        <w:trPr>
          <w:trHeight w:val="20"/>
        </w:trPr>
        <w:tc>
          <w:tcPr>
            <w:tcW w:w="3708" w:type="dxa"/>
            <w:tcBorders>
              <w:top w:val="nil"/>
              <w:left w:val="nil"/>
              <w:bottom w:val="nil"/>
              <w:right w:val="nil"/>
            </w:tcBorders>
            <w:shd w:val="clear" w:color="000000" w:fill="FFFFFF"/>
            <w:vAlign w:val="bottom"/>
            <w:hideMark/>
          </w:tcPr>
          <w:p w14:paraId="5F0CD245" w14:textId="77777777" w:rsidR="004E157D" w:rsidRPr="007B1E80" w:rsidRDefault="004E157D" w:rsidP="004E157D">
            <w:pPr>
              <w:spacing w:line="360" w:lineRule="exact"/>
              <w:ind w:firstLineChars="100" w:firstLine="280"/>
              <w:rPr>
                <w:rFonts w:asciiTheme="majorBidi" w:hAnsiTheme="majorBidi" w:cstheme="majorBidi"/>
              </w:rPr>
            </w:pPr>
            <w:r w:rsidRPr="007B1E80">
              <w:rPr>
                <w:rFonts w:asciiTheme="majorBidi" w:hAnsiTheme="majorBidi" w:cstheme="majorBidi"/>
              </w:rPr>
              <w:t>Up to 3 months</w:t>
            </w:r>
          </w:p>
        </w:tc>
        <w:tc>
          <w:tcPr>
            <w:tcW w:w="1530" w:type="dxa"/>
            <w:tcBorders>
              <w:top w:val="nil"/>
              <w:left w:val="nil"/>
              <w:bottom w:val="nil"/>
              <w:right w:val="nil"/>
            </w:tcBorders>
            <w:noWrap/>
          </w:tcPr>
          <w:p w14:paraId="5F0CD246" w14:textId="01F5EA88"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10,946</w:t>
            </w:r>
          </w:p>
        </w:tc>
        <w:tc>
          <w:tcPr>
            <w:tcW w:w="1530" w:type="dxa"/>
            <w:tcBorders>
              <w:left w:val="nil"/>
              <w:bottom w:val="nil"/>
              <w:right w:val="nil"/>
            </w:tcBorders>
          </w:tcPr>
          <w:p w14:paraId="5F0CD247" w14:textId="0CD0CFFA"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12,301</w:t>
            </w:r>
          </w:p>
        </w:tc>
        <w:tc>
          <w:tcPr>
            <w:tcW w:w="1440" w:type="dxa"/>
            <w:tcBorders>
              <w:top w:val="nil"/>
              <w:left w:val="nil"/>
              <w:bottom w:val="nil"/>
              <w:right w:val="nil"/>
            </w:tcBorders>
            <w:noWrap/>
            <w:vAlign w:val="bottom"/>
          </w:tcPr>
          <w:p w14:paraId="5F0CD248" w14:textId="1AB462DE" w:rsidR="004E157D" w:rsidRPr="007B1E80" w:rsidRDefault="00BF5400" w:rsidP="004E157D">
            <w:pPr>
              <w:spacing w:line="340" w:lineRule="exact"/>
              <w:jc w:val="right"/>
              <w:rPr>
                <w:rFonts w:asciiTheme="majorBidi" w:hAnsiTheme="majorBidi" w:cstheme="majorBidi"/>
                <w:color w:val="000000"/>
              </w:rPr>
            </w:pPr>
            <w:r w:rsidRPr="007B1E80">
              <w:rPr>
                <w:rFonts w:asciiTheme="majorBidi" w:hAnsiTheme="majorBidi" w:cstheme="majorBidi"/>
                <w:color w:val="000000"/>
              </w:rPr>
              <w:t>1,439</w:t>
            </w:r>
          </w:p>
        </w:tc>
        <w:tc>
          <w:tcPr>
            <w:tcW w:w="1530" w:type="dxa"/>
            <w:tcBorders>
              <w:top w:val="nil"/>
              <w:left w:val="nil"/>
              <w:bottom w:val="nil"/>
              <w:right w:val="nil"/>
            </w:tcBorders>
            <w:noWrap/>
            <w:vAlign w:val="bottom"/>
          </w:tcPr>
          <w:p w14:paraId="5F0CD249" w14:textId="10CBD913" w:rsidR="004E157D" w:rsidRPr="007B1E80" w:rsidRDefault="004E157D"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4,</w:t>
            </w:r>
            <w:r w:rsidR="00BF5400" w:rsidRPr="007B1E80">
              <w:rPr>
                <w:rFonts w:asciiTheme="majorBidi" w:hAnsiTheme="majorBidi" w:cstheme="majorBidi"/>
                <w:color w:val="000000"/>
              </w:rPr>
              <w:t>739</w:t>
            </w:r>
          </w:p>
        </w:tc>
      </w:tr>
      <w:tr w:rsidR="004E157D" w:rsidRPr="007B1E80" w14:paraId="5F0CD250" w14:textId="77777777" w:rsidTr="00D129CD">
        <w:trPr>
          <w:trHeight w:val="20"/>
        </w:trPr>
        <w:tc>
          <w:tcPr>
            <w:tcW w:w="3708" w:type="dxa"/>
            <w:tcBorders>
              <w:top w:val="nil"/>
              <w:left w:val="nil"/>
              <w:bottom w:val="nil"/>
              <w:right w:val="nil"/>
            </w:tcBorders>
            <w:shd w:val="clear" w:color="000000" w:fill="FFFFFF"/>
            <w:vAlign w:val="bottom"/>
            <w:hideMark/>
          </w:tcPr>
          <w:p w14:paraId="5F0CD24B" w14:textId="10932243" w:rsidR="004E157D" w:rsidRPr="007B1E80" w:rsidRDefault="00CC3139" w:rsidP="004E157D">
            <w:pPr>
              <w:spacing w:line="360" w:lineRule="exact"/>
              <w:ind w:firstLineChars="100" w:firstLine="280"/>
              <w:rPr>
                <w:rFonts w:asciiTheme="majorBidi" w:hAnsiTheme="majorBidi" w:cstheme="majorBidi"/>
              </w:rPr>
            </w:pPr>
            <w:r w:rsidRPr="007B1E80">
              <w:rPr>
                <w:rFonts w:asciiTheme="majorBidi" w:hAnsiTheme="majorBidi" w:cstheme="majorBidi"/>
              </w:rPr>
              <w:t xml:space="preserve">Over </w:t>
            </w:r>
            <w:r w:rsidR="004E157D" w:rsidRPr="007B1E80">
              <w:rPr>
                <w:rFonts w:asciiTheme="majorBidi" w:hAnsiTheme="majorBidi" w:cstheme="majorBidi"/>
              </w:rPr>
              <w:t>3 - 6 months</w:t>
            </w:r>
          </w:p>
        </w:tc>
        <w:tc>
          <w:tcPr>
            <w:tcW w:w="1530" w:type="dxa"/>
            <w:tcBorders>
              <w:top w:val="nil"/>
              <w:left w:val="nil"/>
              <w:bottom w:val="nil"/>
              <w:right w:val="nil"/>
            </w:tcBorders>
            <w:noWrap/>
          </w:tcPr>
          <w:p w14:paraId="5F0CD24C" w14:textId="55C88C87"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28</w:t>
            </w:r>
          </w:p>
        </w:tc>
        <w:tc>
          <w:tcPr>
            <w:tcW w:w="1530" w:type="dxa"/>
            <w:tcBorders>
              <w:left w:val="nil"/>
              <w:bottom w:val="nil"/>
              <w:right w:val="nil"/>
            </w:tcBorders>
          </w:tcPr>
          <w:p w14:paraId="5F0CD24D" w14:textId="40163C14"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198</w:t>
            </w:r>
          </w:p>
        </w:tc>
        <w:tc>
          <w:tcPr>
            <w:tcW w:w="1440" w:type="dxa"/>
            <w:tcBorders>
              <w:top w:val="nil"/>
              <w:left w:val="nil"/>
              <w:bottom w:val="nil"/>
              <w:right w:val="nil"/>
            </w:tcBorders>
            <w:noWrap/>
            <w:vAlign w:val="bottom"/>
          </w:tcPr>
          <w:p w14:paraId="5F0CD24E" w14:textId="4BBDF7FA" w:rsidR="004E157D" w:rsidRPr="007B1E80" w:rsidRDefault="00BF5400" w:rsidP="004E157D">
            <w:pPr>
              <w:tabs>
                <w:tab w:val="left" w:pos="1126"/>
              </w:tabs>
              <w:spacing w:line="340" w:lineRule="exact"/>
              <w:jc w:val="right"/>
              <w:rPr>
                <w:rFonts w:asciiTheme="majorBidi" w:hAnsiTheme="majorBidi" w:cstheme="majorBidi"/>
                <w:color w:val="000000"/>
              </w:rPr>
            </w:pPr>
            <w:r w:rsidRPr="007B1E80">
              <w:rPr>
                <w:rFonts w:asciiTheme="majorBidi" w:hAnsiTheme="majorBidi" w:cstheme="majorBidi"/>
                <w:color w:val="000000"/>
              </w:rPr>
              <w:t>10</w:t>
            </w:r>
          </w:p>
        </w:tc>
        <w:tc>
          <w:tcPr>
            <w:tcW w:w="1530" w:type="dxa"/>
            <w:tcBorders>
              <w:top w:val="nil"/>
              <w:left w:val="nil"/>
              <w:bottom w:val="nil"/>
              <w:right w:val="nil"/>
            </w:tcBorders>
            <w:noWrap/>
            <w:vAlign w:val="bottom"/>
          </w:tcPr>
          <w:p w14:paraId="5F0CD24F" w14:textId="76841068"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25</w:t>
            </w:r>
          </w:p>
        </w:tc>
      </w:tr>
      <w:tr w:rsidR="004E157D" w:rsidRPr="007B1E80" w14:paraId="5F0CD256" w14:textId="77777777" w:rsidTr="00D129CD">
        <w:trPr>
          <w:trHeight w:val="20"/>
        </w:trPr>
        <w:tc>
          <w:tcPr>
            <w:tcW w:w="3708" w:type="dxa"/>
            <w:tcBorders>
              <w:top w:val="nil"/>
              <w:left w:val="nil"/>
              <w:bottom w:val="nil"/>
              <w:right w:val="nil"/>
            </w:tcBorders>
            <w:shd w:val="clear" w:color="000000" w:fill="FFFFFF"/>
            <w:vAlign w:val="bottom"/>
            <w:hideMark/>
          </w:tcPr>
          <w:p w14:paraId="5F0CD251" w14:textId="2661CA1B" w:rsidR="004E157D" w:rsidRPr="007B1E80" w:rsidRDefault="00CC3139" w:rsidP="004E157D">
            <w:pPr>
              <w:spacing w:line="360" w:lineRule="exact"/>
              <w:ind w:firstLineChars="100" w:firstLine="280"/>
              <w:rPr>
                <w:rFonts w:asciiTheme="majorBidi" w:hAnsiTheme="majorBidi" w:cstheme="majorBidi"/>
              </w:rPr>
            </w:pPr>
            <w:r w:rsidRPr="007B1E80">
              <w:rPr>
                <w:rFonts w:asciiTheme="majorBidi" w:hAnsiTheme="majorBidi" w:cstheme="majorBidi"/>
              </w:rPr>
              <w:t xml:space="preserve">Over </w:t>
            </w:r>
            <w:r w:rsidR="004E157D" w:rsidRPr="007B1E80">
              <w:rPr>
                <w:rFonts w:asciiTheme="majorBidi" w:hAnsiTheme="majorBidi" w:cstheme="majorBidi"/>
              </w:rPr>
              <w:t>6 - 12 months</w:t>
            </w:r>
          </w:p>
        </w:tc>
        <w:tc>
          <w:tcPr>
            <w:tcW w:w="1530" w:type="dxa"/>
            <w:tcBorders>
              <w:top w:val="nil"/>
              <w:left w:val="nil"/>
              <w:bottom w:val="nil"/>
              <w:right w:val="nil"/>
            </w:tcBorders>
            <w:noWrap/>
          </w:tcPr>
          <w:p w14:paraId="5F0CD252" w14:textId="2E3F1CCC"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325</w:t>
            </w:r>
          </w:p>
        </w:tc>
        <w:tc>
          <w:tcPr>
            <w:tcW w:w="1530" w:type="dxa"/>
            <w:tcBorders>
              <w:left w:val="nil"/>
              <w:bottom w:val="nil"/>
              <w:right w:val="nil"/>
            </w:tcBorders>
          </w:tcPr>
          <w:p w14:paraId="5F0CD253" w14:textId="36460022"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433</w:t>
            </w:r>
          </w:p>
        </w:tc>
        <w:tc>
          <w:tcPr>
            <w:tcW w:w="1440" w:type="dxa"/>
            <w:tcBorders>
              <w:top w:val="nil"/>
              <w:left w:val="nil"/>
              <w:bottom w:val="nil"/>
              <w:right w:val="nil"/>
            </w:tcBorders>
            <w:noWrap/>
            <w:vAlign w:val="bottom"/>
          </w:tcPr>
          <w:p w14:paraId="5F0CD254" w14:textId="6344CCF3" w:rsidR="004E157D" w:rsidRPr="007B1E80" w:rsidRDefault="00BF5400" w:rsidP="004E157D">
            <w:pPr>
              <w:spacing w:line="340" w:lineRule="exact"/>
              <w:jc w:val="right"/>
              <w:rPr>
                <w:rFonts w:asciiTheme="majorBidi" w:hAnsiTheme="majorBidi" w:cstheme="majorBidi"/>
                <w:color w:val="000000"/>
              </w:rPr>
            </w:pPr>
            <w:r w:rsidRPr="007B1E80">
              <w:rPr>
                <w:rFonts w:asciiTheme="majorBidi" w:hAnsiTheme="majorBidi" w:cstheme="majorBidi"/>
                <w:color w:val="000000"/>
              </w:rPr>
              <w:t>252</w:t>
            </w:r>
          </w:p>
        </w:tc>
        <w:tc>
          <w:tcPr>
            <w:tcW w:w="1530" w:type="dxa"/>
            <w:tcBorders>
              <w:top w:val="nil"/>
              <w:left w:val="nil"/>
              <w:bottom w:val="nil"/>
              <w:right w:val="nil"/>
            </w:tcBorders>
            <w:noWrap/>
            <w:vAlign w:val="bottom"/>
          </w:tcPr>
          <w:p w14:paraId="5F0CD255" w14:textId="3C8C869D" w:rsidR="004E157D" w:rsidRPr="007B1E80" w:rsidRDefault="00BF5400" w:rsidP="004E157D">
            <w:pPr>
              <w:spacing w:line="360" w:lineRule="exact"/>
              <w:jc w:val="right"/>
              <w:rPr>
                <w:rFonts w:asciiTheme="majorBidi" w:hAnsiTheme="majorBidi" w:cstheme="majorBidi"/>
                <w:color w:val="000000"/>
              </w:rPr>
            </w:pPr>
            <w:r w:rsidRPr="007B1E80">
              <w:rPr>
                <w:rFonts w:asciiTheme="majorBidi" w:hAnsiTheme="majorBidi" w:cstheme="majorBidi"/>
                <w:color w:val="000000"/>
              </w:rPr>
              <w:t>-</w:t>
            </w:r>
          </w:p>
        </w:tc>
      </w:tr>
      <w:tr w:rsidR="004E157D" w:rsidRPr="007B1E80" w14:paraId="5F0CD25C" w14:textId="77777777" w:rsidTr="00D129CD">
        <w:trPr>
          <w:trHeight w:val="20"/>
        </w:trPr>
        <w:tc>
          <w:tcPr>
            <w:tcW w:w="3708" w:type="dxa"/>
            <w:tcBorders>
              <w:top w:val="nil"/>
              <w:left w:val="nil"/>
              <w:bottom w:val="nil"/>
              <w:right w:val="nil"/>
            </w:tcBorders>
            <w:shd w:val="clear" w:color="000000" w:fill="FFFFFF"/>
            <w:vAlign w:val="bottom"/>
            <w:hideMark/>
          </w:tcPr>
          <w:p w14:paraId="5F0CD257" w14:textId="77777777" w:rsidR="004E157D" w:rsidRPr="007B1E80" w:rsidRDefault="004E157D" w:rsidP="004E157D">
            <w:pPr>
              <w:spacing w:line="360" w:lineRule="exact"/>
              <w:ind w:firstLineChars="100" w:firstLine="280"/>
              <w:rPr>
                <w:rFonts w:asciiTheme="majorBidi" w:hAnsiTheme="majorBidi" w:cstheme="majorBidi"/>
              </w:rPr>
            </w:pPr>
            <w:r w:rsidRPr="007B1E80">
              <w:rPr>
                <w:rFonts w:asciiTheme="majorBidi" w:hAnsiTheme="majorBidi" w:cstheme="majorBidi"/>
              </w:rPr>
              <w:t>Over 12 months</w:t>
            </w:r>
          </w:p>
        </w:tc>
        <w:tc>
          <w:tcPr>
            <w:tcW w:w="1530" w:type="dxa"/>
            <w:tcBorders>
              <w:top w:val="nil"/>
              <w:left w:val="nil"/>
              <w:bottom w:val="nil"/>
              <w:right w:val="nil"/>
            </w:tcBorders>
            <w:noWrap/>
          </w:tcPr>
          <w:p w14:paraId="5F0CD258" w14:textId="1F47ABCD" w:rsidR="004E157D" w:rsidRPr="007B1E80" w:rsidRDefault="00BF5400" w:rsidP="004E157D">
            <w:pPr>
              <w:pBdr>
                <w:bottom w:val="single" w:sz="4" w:space="1" w:color="auto"/>
              </w:pBdr>
              <w:spacing w:line="360" w:lineRule="exact"/>
              <w:jc w:val="right"/>
              <w:rPr>
                <w:rFonts w:asciiTheme="majorBidi" w:hAnsiTheme="majorBidi" w:cstheme="majorBidi"/>
                <w:color w:val="000000"/>
              </w:rPr>
            </w:pPr>
            <w:r w:rsidRPr="007B1E80">
              <w:rPr>
                <w:rFonts w:asciiTheme="majorBidi" w:hAnsiTheme="majorBidi" w:cstheme="majorBidi"/>
                <w:color w:val="000000"/>
              </w:rPr>
              <w:t>12,216</w:t>
            </w:r>
          </w:p>
        </w:tc>
        <w:tc>
          <w:tcPr>
            <w:tcW w:w="1530" w:type="dxa"/>
            <w:tcBorders>
              <w:left w:val="nil"/>
              <w:bottom w:val="nil"/>
              <w:right w:val="nil"/>
            </w:tcBorders>
          </w:tcPr>
          <w:p w14:paraId="5F0CD259" w14:textId="7C9EF871" w:rsidR="004E157D" w:rsidRPr="007B1E80" w:rsidRDefault="004E157D" w:rsidP="004E157D">
            <w:pPr>
              <w:pBdr>
                <w:bottom w:val="single" w:sz="4" w:space="1" w:color="auto"/>
              </w:pBdr>
              <w:spacing w:line="360" w:lineRule="exact"/>
              <w:jc w:val="right"/>
              <w:rPr>
                <w:rFonts w:asciiTheme="majorBidi" w:hAnsiTheme="majorBidi" w:cstheme="majorBidi"/>
                <w:color w:val="000000"/>
              </w:rPr>
            </w:pPr>
            <w:r w:rsidRPr="007B1E80">
              <w:rPr>
                <w:rFonts w:asciiTheme="majorBidi" w:hAnsiTheme="majorBidi" w:cstheme="majorBidi"/>
                <w:color w:val="000000"/>
              </w:rPr>
              <w:t>11,</w:t>
            </w:r>
            <w:r w:rsidR="00BF5400" w:rsidRPr="007B1E80">
              <w:rPr>
                <w:rFonts w:asciiTheme="majorBidi" w:hAnsiTheme="majorBidi" w:cstheme="majorBidi"/>
                <w:color w:val="000000"/>
              </w:rPr>
              <w:t>496</w:t>
            </w:r>
          </w:p>
        </w:tc>
        <w:tc>
          <w:tcPr>
            <w:tcW w:w="1440" w:type="dxa"/>
            <w:tcBorders>
              <w:top w:val="nil"/>
              <w:left w:val="nil"/>
              <w:bottom w:val="nil"/>
              <w:right w:val="nil"/>
            </w:tcBorders>
            <w:noWrap/>
            <w:vAlign w:val="bottom"/>
          </w:tcPr>
          <w:p w14:paraId="5F0CD25A" w14:textId="2367A53A" w:rsidR="004E157D" w:rsidRPr="007B1E80" w:rsidRDefault="007D7456" w:rsidP="004E157D">
            <w:pPr>
              <w:pBdr>
                <w:bottom w:val="single" w:sz="4" w:space="1" w:color="auto"/>
              </w:pBdr>
              <w:spacing w:line="340" w:lineRule="exact"/>
              <w:jc w:val="right"/>
              <w:rPr>
                <w:rFonts w:asciiTheme="majorBidi" w:hAnsiTheme="majorBidi" w:cstheme="majorBidi"/>
                <w:color w:val="000000"/>
              </w:rPr>
            </w:pPr>
            <w:r w:rsidRPr="007B1E80">
              <w:rPr>
                <w:rFonts w:asciiTheme="majorBidi" w:hAnsiTheme="majorBidi" w:cstheme="majorBidi"/>
                <w:color w:val="000000"/>
              </w:rPr>
              <w:t>10,</w:t>
            </w:r>
            <w:r w:rsidR="00BF5400" w:rsidRPr="007B1E80">
              <w:rPr>
                <w:rFonts w:asciiTheme="majorBidi" w:hAnsiTheme="majorBidi" w:cstheme="majorBidi"/>
                <w:color w:val="000000"/>
              </w:rPr>
              <w:t>362</w:t>
            </w:r>
          </w:p>
        </w:tc>
        <w:tc>
          <w:tcPr>
            <w:tcW w:w="1530" w:type="dxa"/>
            <w:tcBorders>
              <w:top w:val="nil"/>
              <w:left w:val="nil"/>
              <w:bottom w:val="nil"/>
              <w:right w:val="nil"/>
            </w:tcBorders>
            <w:noWrap/>
            <w:vAlign w:val="bottom"/>
          </w:tcPr>
          <w:p w14:paraId="5F0CD25B" w14:textId="0C10209A" w:rsidR="004E157D" w:rsidRPr="007B1E80" w:rsidRDefault="00BF5400" w:rsidP="004E157D">
            <w:pPr>
              <w:pBdr>
                <w:bottom w:val="single" w:sz="4" w:space="1" w:color="auto"/>
              </w:pBdr>
              <w:spacing w:line="360" w:lineRule="exact"/>
              <w:jc w:val="right"/>
              <w:rPr>
                <w:rFonts w:asciiTheme="majorBidi" w:hAnsiTheme="majorBidi" w:cstheme="majorBidi"/>
                <w:color w:val="000000"/>
              </w:rPr>
            </w:pPr>
            <w:r w:rsidRPr="007B1E80">
              <w:rPr>
                <w:rFonts w:asciiTheme="majorBidi" w:hAnsiTheme="majorBidi" w:cstheme="majorBidi"/>
                <w:color w:val="000000"/>
              </w:rPr>
              <w:t>10,764</w:t>
            </w:r>
          </w:p>
        </w:tc>
      </w:tr>
      <w:tr w:rsidR="004E157D" w:rsidRPr="007B1E80" w14:paraId="5F0CD262" w14:textId="77777777" w:rsidTr="00D129CD">
        <w:trPr>
          <w:trHeight w:val="20"/>
        </w:trPr>
        <w:tc>
          <w:tcPr>
            <w:tcW w:w="3708" w:type="dxa"/>
            <w:tcBorders>
              <w:top w:val="nil"/>
              <w:left w:val="nil"/>
              <w:bottom w:val="nil"/>
              <w:right w:val="nil"/>
            </w:tcBorders>
            <w:shd w:val="clear" w:color="000000" w:fill="FFFFFF"/>
            <w:vAlign w:val="bottom"/>
            <w:hideMark/>
          </w:tcPr>
          <w:p w14:paraId="5F0CD25D" w14:textId="77777777" w:rsidR="004E157D" w:rsidRPr="007B1E80" w:rsidRDefault="004E157D" w:rsidP="004E157D">
            <w:pPr>
              <w:spacing w:line="360" w:lineRule="exact"/>
              <w:rPr>
                <w:rFonts w:asciiTheme="majorBidi" w:hAnsiTheme="majorBidi" w:cstheme="majorBidi"/>
                <w:b/>
                <w:bCs/>
              </w:rPr>
            </w:pPr>
            <w:r w:rsidRPr="007B1E80">
              <w:rPr>
                <w:rFonts w:asciiTheme="majorBidi" w:hAnsiTheme="majorBidi" w:cstheme="majorBidi"/>
                <w:b/>
                <w:bCs/>
              </w:rPr>
              <w:t>Total trade receivables - other parties</w:t>
            </w:r>
          </w:p>
        </w:tc>
        <w:tc>
          <w:tcPr>
            <w:tcW w:w="1530" w:type="dxa"/>
            <w:tcBorders>
              <w:top w:val="nil"/>
              <w:left w:val="nil"/>
              <w:bottom w:val="nil"/>
              <w:right w:val="nil"/>
            </w:tcBorders>
            <w:noWrap/>
            <w:vAlign w:val="bottom"/>
          </w:tcPr>
          <w:p w14:paraId="5F0CD25E" w14:textId="2CBCBC56" w:rsidR="004E157D" w:rsidRPr="007B1E80" w:rsidRDefault="00EB0B66" w:rsidP="004E157D">
            <w:pPr>
              <w:spacing w:line="360" w:lineRule="exact"/>
              <w:jc w:val="right"/>
              <w:rPr>
                <w:rFonts w:asciiTheme="majorBidi" w:hAnsiTheme="majorBidi" w:cstheme="majorBidi"/>
                <w:b/>
                <w:bCs/>
              </w:rPr>
            </w:pPr>
            <w:r w:rsidRPr="007B1E80">
              <w:rPr>
                <w:rFonts w:asciiTheme="majorBidi" w:hAnsiTheme="majorBidi" w:cstheme="majorBidi"/>
                <w:b/>
                <w:bCs/>
                <w:color w:val="000000"/>
              </w:rPr>
              <w:t>52,510</w:t>
            </w:r>
          </w:p>
        </w:tc>
        <w:tc>
          <w:tcPr>
            <w:tcW w:w="1530" w:type="dxa"/>
            <w:tcBorders>
              <w:left w:val="nil"/>
              <w:bottom w:val="nil"/>
              <w:right w:val="nil"/>
            </w:tcBorders>
            <w:vAlign w:val="bottom"/>
          </w:tcPr>
          <w:p w14:paraId="5F0CD25F" w14:textId="00E35743" w:rsidR="004E157D" w:rsidRPr="007B1E80" w:rsidRDefault="00EB0B66" w:rsidP="004E157D">
            <w:pPr>
              <w:spacing w:line="360" w:lineRule="exact"/>
              <w:jc w:val="right"/>
              <w:rPr>
                <w:rFonts w:asciiTheme="majorBidi" w:hAnsiTheme="majorBidi" w:cstheme="majorBidi"/>
                <w:b/>
                <w:bCs/>
              </w:rPr>
            </w:pPr>
            <w:r w:rsidRPr="007B1E80">
              <w:rPr>
                <w:rFonts w:asciiTheme="majorBidi" w:hAnsiTheme="majorBidi" w:cstheme="majorBidi"/>
                <w:b/>
                <w:bCs/>
                <w:color w:val="000000"/>
              </w:rPr>
              <w:t>50,937</w:t>
            </w:r>
          </w:p>
        </w:tc>
        <w:tc>
          <w:tcPr>
            <w:tcW w:w="1440" w:type="dxa"/>
            <w:tcBorders>
              <w:top w:val="nil"/>
              <w:left w:val="nil"/>
              <w:bottom w:val="nil"/>
              <w:right w:val="nil"/>
            </w:tcBorders>
            <w:noWrap/>
            <w:vAlign w:val="bottom"/>
          </w:tcPr>
          <w:p w14:paraId="5F0CD260" w14:textId="440F08EB" w:rsidR="004E157D" w:rsidRPr="007B1E80" w:rsidRDefault="00EB0B66" w:rsidP="004E157D">
            <w:pP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16,748</w:t>
            </w:r>
          </w:p>
        </w:tc>
        <w:tc>
          <w:tcPr>
            <w:tcW w:w="1530" w:type="dxa"/>
            <w:tcBorders>
              <w:left w:val="nil"/>
              <w:bottom w:val="nil"/>
              <w:right w:val="nil"/>
            </w:tcBorders>
            <w:noWrap/>
            <w:vAlign w:val="bottom"/>
          </w:tcPr>
          <w:p w14:paraId="5F0CD261" w14:textId="20CD36E9" w:rsidR="004E157D" w:rsidRPr="007B1E80" w:rsidRDefault="00EB0B66" w:rsidP="004E157D">
            <w:pPr>
              <w:spacing w:line="360" w:lineRule="exact"/>
              <w:jc w:val="right"/>
              <w:rPr>
                <w:rFonts w:asciiTheme="majorBidi" w:hAnsiTheme="majorBidi" w:cstheme="majorBidi"/>
                <w:b/>
                <w:bCs/>
              </w:rPr>
            </w:pPr>
            <w:r w:rsidRPr="007B1E80">
              <w:rPr>
                <w:rFonts w:asciiTheme="majorBidi" w:hAnsiTheme="majorBidi" w:cstheme="majorBidi"/>
                <w:b/>
                <w:bCs/>
                <w:color w:val="000000"/>
              </w:rPr>
              <w:t>21,024</w:t>
            </w:r>
          </w:p>
        </w:tc>
      </w:tr>
      <w:tr w:rsidR="004E157D" w:rsidRPr="007B1E80" w14:paraId="5F0CD268" w14:textId="77777777" w:rsidTr="00D129CD">
        <w:trPr>
          <w:trHeight w:val="20"/>
        </w:trPr>
        <w:tc>
          <w:tcPr>
            <w:tcW w:w="3708" w:type="dxa"/>
            <w:tcBorders>
              <w:top w:val="nil"/>
              <w:left w:val="nil"/>
              <w:bottom w:val="nil"/>
              <w:right w:val="nil"/>
            </w:tcBorders>
            <w:shd w:val="clear" w:color="000000" w:fill="FFFFFF"/>
            <w:vAlign w:val="bottom"/>
            <w:hideMark/>
          </w:tcPr>
          <w:p w14:paraId="5F0CD263" w14:textId="77777777" w:rsidR="004E157D" w:rsidRPr="007B1E80" w:rsidRDefault="004E157D" w:rsidP="004E157D">
            <w:pPr>
              <w:spacing w:line="360" w:lineRule="exact"/>
              <w:rPr>
                <w:rFonts w:asciiTheme="majorBidi" w:hAnsiTheme="majorBidi" w:cstheme="majorBidi"/>
                <w:b/>
                <w:bCs/>
              </w:rPr>
            </w:pPr>
            <w:r w:rsidRPr="007B1E80">
              <w:rPr>
                <w:rFonts w:asciiTheme="majorBidi" w:hAnsiTheme="majorBidi" w:cstheme="majorBidi"/>
                <w:u w:val="single"/>
              </w:rPr>
              <w:t>Less</w:t>
            </w:r>
            <w:r w:rsidRPr="007B1E80">
              <w:rPr>
                <w:rFonts w:asciiTheme="majorBidi" w:hAnsiTheme="majorBidi" w:cstheme="majorBidi"/>
              </w:rPr>
              <w:t xml:space="preserve"> Allowance for expected credit losses</w:t>
            </w:r>
          </w:p>
        </w:tc>
        <w:tc>
          <w:tcPr>
            <w:tcW w:w="1530" w:type="dxa"/>
            <w:tcBorders>
              <w:top w:val="nil"/>
              <w:left w:val="nil"/>
              <w:bottom w:val="nil"/>
              <w:right w:val="nil"/>
            </w:tcBorders>
            <w:noWrap/>
            <w:vAlign w:val="bottom"/>
          </w:tcPr>
          <w:p w14:paraId="5F0CD264" w14:textId="4421B3F7" w:rsidR="004E157D" w:rsidRPr="00C937C1" w:rsidRDefault="00F1203F" w:rsidP="004E157D">
            <w:pPr>
              <w:spacing w:line="360" w:lineRule="exact"/>
              <w:ind w:right="-74"/>
              <w:jc w:val="right"/>
              <w:rPr>
                <w:rFonts w:asciiTheme="majorBidi" w:hAnsiTheme="majorBidi" w:cstheme="majorBidi"/>
                <w:cs/>
              </w:rPr>
            </w:pPr>
            <w:r w:rsidRPr="007B1E80">
              <w:rPr>
                <w:rFonts w:asciiTheme="majorBidi" w:hAnsiTheme="majorBidi" w:cstheme="majorBidi"/>
                <w:color w:val="000000"/>
              </w:rPr>
              <w:t>(10,</w:t>
            </w:r>
            <w:r w:rsidR="00BB0E9A" w:rsidRPr="007B1E80">
              <w:rPr>
                <w:rFonts w:asciiTheme="majorBidi" w:hAnsiTheme="majorBidi" w:cstheme="majorBidi"/>
                <w:color w:val="000000"/>
              </w:rPr>
              <w:t>627</w:t>
            </w:r>
            <w:r w:rsidRPr="007B1E80">
              <w:rPr>
                <w:rFonts w:asciiTheme="majorBidi" w:hAnsiTheme="majorBidi" w:cstheme="majorBidi"/>
                <w:color w:val="000000"/>
              </w:rPr>
              <w:t>)</w:t>
            </w:r>
          </w:p>
        </w:tc>
        <w:tc>
          <w:tcPr>
            <w:tcW w:w="1530" w:type="dxa"/>
            <w:tcBorders>
              <w:left w:val="nil"/>
              <w:bottom w:val="nil"/>
              <w:right w:val="nil"/>
            </w:tcBorders>
            <w:vAlign w:val="bottom"/>
          </w:tcPr>
          <w:p w14:paraId="5F0CD265" w14:textId="4F79A8E9" w:rsidR="004E157D" w:rsidRPr="00C937C1" w:rsidRDefault="004E157D" w:rsidP="004E157D">
            <w:pPr>
              <w:spacing w:line="360" w:lineRule="exact"/>
              <w:ind w:right="-74"/>
              <w:jc w:val="right"/>
              <w:rPr>
                <w:rFonts w:asciiTheme="majorBidi" w:hAnsiTheme="majorBidi" w:cstheme="majorBidi"/>
                <w:cs/>
              </w:rPr>
            </w:pPr>
            <w:r w:rsidRPr="007B1E80">
              <w:rPr>
                <w:rFonts w:asciiTheme="majorBidi" w:hAnsiTheme="majorBidi" w:cstheme="majorBidi"/>
                <w:color w:val="000000"/>
              </w:rPr>
              <w:t>(10,</w:t>
            </w:r>
            <w:r w:rsidR="00BB0E9A" w:rsidRPr="007B1E80">
              <w:rPr>
                <w:rFonts w:asciiTheme="majorBidi" w:hAnsiTheme="majorBidi" w:cstheme="majorBidi"/>
                <w:color w:val="000000"/>
              </w:rPr>
              <w:t>233</w:t>
            </w:r>
            <w:r w:rsidRPr="007B1E80">
              <w:rPr>
                <w:rFonts w:asciiTheme="majorBidi" w:hAnsiTheme="majorBidi" w:cstheme="majorBidi"/>
                <w:color w:val="000000"/>
              </w:rPr>
              <w:t>)</w:t>
            </w:r>
          </w:p>
        </w:tc>
        <w:tc>
          <w:tcPr>
            <w:tcW w:w="1440" w:type="dxa"/>
            <w:tcBorders>
              <w:top w:val="nil"/>
              <w:left w:val="nil"/>
              <w:bottom w:val="nil"/>
              <w:right w:val="nil"/>
            </w:tcBorders>
            <w:noWrap/>
            <w:vAlign w:val="bottom"/>
          </w:tcPr>
          <w:p w14:paraId="5F0CD266" w14:textId="210D6F02" w:rsidR="004E157D" w:rsidRPr="007B1E80" w:rsidRDefault="00BB0E9A" w:rsidP="004E157D">
            <w:pPr>
              <w:spacing w:line="340" w:lineRule="exact"/>
              <w:ind w:right="-74"/>
              <w:jc w:val="right"/>
              <w:rPr>
                <w:rFonts w:asciiTheme="majorBidi" w:hAnsiTheme="majorBidi" w:cstheme="majorBidi"/>
                <w:color w:val="000000"/>
              </w:rPr>
            </w:pPr>
            <w:r w:rsidRPr="007B1E80">
              <w:rPr>
                <w:rFonts w:asciiTheme="majorBidi" w:hAnsiTheme="majorBidi" w:cstheme="majorBidi"/>
                <w:color w:val="000000"/>
              </w:rPr>
              <w:t>(10,256)</w:t>
            </w:r>
          </w:p>
        </w:tc>
        <w:tc>
          <w:tcPr>
            <w:tcW w:w="1530" w:type="dxa"/>
            <w:tcBorders>
              <w:left w:val="nil"/>
              <w:bottom w:val="nil"/>
              <w:right w:val="nil"/>
            </w:tcBorders>
            <w:noWrap/>
            <w:vAlign w:val="bottom"/>
          </w:tcPr>
          <w:p w14:paraId="5F0CD267" w14:textId="0D6956C3" w:rsidR="004E157D" w:rsidRPr="007B1E80" w:rsidRDefault="00BB0E9A" w:rsidP="004E157D">
            <w:pPr>
              <w:spacing w:line="360" w:lineRule="exact"/>
              <w:ind w:right="-74"/>
              <w:jc w:val="right"/>
              <w:rPr>
                <w:rFonts w:asciiTheme="majorBidi" w:hAnsiTheme="majorBidi" w:cstheme="majorBidi"/>
              </w:rPr>
            </w:pPr>
            <w:r w:rsidRPr="007B1E80">
              <w:rPr>
                <w:rFonts w:asciiTheme="majorBidi" w:hAnsiTheme="majorBidi" w:cstheme="majorBidi"/>
                <w:color w:val="000000"/>
              </w:rPr>
              <w:t>(9,979)</w:t>
            </w:r>
          </w:p>
        </w:tc>
      </w:tr>
      <w:tr w:rsidR="004E157D" w:rsidRPr="007B1E80" w14:paraId="5F0CD26E" w14:textId="77777777" w:rsidTr="00D129CD">
        <w:trPr>
          <w:trHeight w:val="20"/>
        </w:trPr>
        <w:tc>
          <w:tcPr>
            <w:tcW w:w="3708" w:type="dxa"/>
            <w:tcBorders>
              <w:top w:val="nil"/>
              <w:left w:val="nil"/>
              <w:bottom w:val="nil"/>
              <w:right w:val="nil"/>
            </w:tcBorders>
            <w:shd w:val="clear" w:color="000000" w:fill="FFFFFF"/>
            <w:vAlign w:val="bottom"/>
            <w:hideMark/>
          </w:tcPr>
          <w:p w14:paraId="5F0CD269" w14:textId="77777777" w:rsidR="004E157D" w:rsidRPr="007B1E80" w:rsidRDefault="004E157D" w:rsidP="004E157D">
            <w:pPr>
              <w:spacing w:line="360" w:lineRule="exact"/>
              <w:ind w:left="176" w:right="-108" w:hanging="176"/>
              <w:rPr>
                <w:rFonts w:asciiTheme="majorBidi" w:hAnsiTheme="majorBidi" w:cstheme="majorBidi"/>
                <w:b/>
                <w:bCs/>
              </w:rPr>
            </w:pPr>
            <w:r w:rsidRPr="007B1E80">
              <w:rPr>
                <w:rFonts w:asciiTheme="majorBidi" w:hAnsiTheme="majorBidi" w:cstheme="majorBidi"/>
                <w:b/>
                <w:bCs/>
              </w:rPr>
              <w:t>Total trade receivables - other parties - net</w:t>
            </w:r>
          </w:p>
        </w:tc>
        <w:tc>
          <w:tcPr>
            <w:tcW w:w="1530" w:type="dxa"/>
            <w:tcBorders>
              <w:top w:val="nil"/>
              <w:left w:val="nil"/>
              <w:bottom w:val="nil"/>
              <w:right w:val="nil"/>
            </w:tcBorders>
            <w:noWrap/>
            <w:vAlign w:val="bottom"/>
          </w:tcPr>
          <w:p w14:paraId="5F0CD26A" w14:textId="771703CF" w:rsidR="004E157D" w:rsidRPr="007B1E80" w:rsidRDefault="00D45BB8" w:rsidP="004E157D">
            <w:pPr>
              <w:pBdr>
                <w:top w:val="single" w:sz="4" w:space="1" w:color="auto"/>
                <w:bottom w:val="single" w:sz="4" w:space="1" w:color="auto"/>
              </w:pBdr>
              <w:spacing w:line="360" w:lineRule="exact"/>
              <w:jc w:val="right"/>
              <w:rPr>
                <w:rFonts w:asciiTheme="majorBidi" w:hAnsiTheme="majorBidi" w:cstheme="majorBidi"/>
                <w:b/>
                <w:bCs/>
              </w:rPr>
            </w:pPr>
            <w:r w:rsidRPr="007B1E80">
              <w:rPr>
                <w:rFonts w:asciiTheme="majorBidi" w:hAnsiTheme="majorBidi" w:cstheme="majorBidi"/>
                <w:b/>
                <w:bCs/>
                <w:color w:val="000000"/>
              </w:rPr>
              <w:t>41,883</w:t>
            </w:r>
          </w:p>
        </w:tc>
        <w:tc>
          <w:tcPr>
            <w:tcW w:w="1530" w:type="dxa"/>
            <w:tcBorders>
              <w:left w:val="nil"/>
              <w:bottom w:val="nil"/>
              <w:right w:val="nil"/>
            </w:tcBorders>
            <w:vAlign w:val="bottom"/>
          </w:tcPr>
          <w:p w14:paraId="5F0CD26B" w14:textId="3F795DA5" w:rsidR="004E157D" w:rsidRPr="007B1E80" w:rsidRDefault="00D45BB8" w:rsidP="004E157D">
            <w:pPr>
              <w:pBdr>
                <w:top w:val="single" w:sz="4" w:space="1" w:color="auto"/>
                <w:bottom w:val="single" w:sz="4" w:space="1" w:color="auto"/>
              </w:pBdr>
              <w:spacing w:line="360" w:lineRule="exact"/>
              <w:jc w:val="right"/>
              <w:rPr>
                <w:rFonts w:asciiTheme="majorBidi" w:hAnsiTheme="majorBidi" w:cstheme="majorBidi"/>
                <w:b/>
                <w:bCs/>
              </w:rPr>
            </w:pPr>
            <w:r w:rsidRPr="007B1E80">
              <w:rPr>
                <w:rFonts w:asciiTheme="majorBidi" w:hAnsiTheme="majorBidi" w:cstheme="majorBidi"/>
                <w:b/>
                <w:bCs/>
                <w:color w:val="000000"/>
              </w:rPr>
              <w:t>40,704</w:t>
            </w:r>
          </w:p>
        </w:tc>
        <w:tc>
          <w:tcPr>
            <w:tcW w:w="1440" w:type="dxa"/>
            <w:tcBorders>
              <w:top w:val="nil"/>
              <w:left w:val="nil"/>
              <w:bottom w:val="nil"/>
              <w:right w:val="nil"/>
            </w:tcBorders>
            <w:noWrap/>
            <w:vAlign w:val="bottom"/>
          </w:tcPr>
          <w:p w14:paraId="5F0CD26C" w14:textId="603143D5" w:rsidR="004E157D" w:rsidRPr="007B1E80" w:rsidRDefault="00D45BB8" w:rsidP="0033786F">
            <w:pPr>
              <w:pBdr>
                <w:top w:val="single" w:sz="4" w:space="1" w:color="auto"/>
                <w:bottom w:val="single" w:sz="4" w:space="1" w:color="auto"/>
              </w:pBdr>
              <w:spacing w:line="360" w:lineRule="exact"/>
              <w:jc w:val="right"/>
              <w:rPr>
                <w:rFonts w:asciiTheme="majorBidi" w:hAnsiTheme="majorBidi" w:cstheme="majorBidi"/>
                <w:b/>
                <w:bCs/>
                <w:color w:val="000000"/>
              </w:rPr>
            </w:pPr>
            <w:r w:rsidRPr="007B1E80">
              <w:rPr>
                <w:rFonts w:asciiTheme="majorBidi" w:hAnsiTheme="majorBidi" w:cstheme="majorBidi"/>
                <w:b/>
                <w:bCs/>
                <w:color w:val="000000"/>
              </w:rPr>
              <w:t>6,492</w:t>
            </w:r>
          </w:p>
        </w:tc>
        <w:tc>
          <w:tcPr>
            <w:tcW w:w="1530" w:type="dxa"/>
            <w:tcBorders>
              <w:left w:val="nil"/>
              <w:bottom w:val="nil"/>
              <w:right w:val="nil"/>
            </w:tcBorders>
            <w:noWrap/>
            <w:vAlign w:val="bottom"/>
          </w:tcPr>
          <w:p w14:paraId="5F0CD26D" w14:textId="05561882" w:rsidR="004E157D" w:rsidRPr="007B1E80" w:rsidRDefault="00D45BB8" w:rsidP="004E157D">
            <w:pPr>
              <w:pBdr>
                <w:top w:val="single" w:sz="4" w:space="1" w:color="auto"/>
                <w:bottom w:val="single" w:sz="4" w:space="1" w:color="auto"/>
              </w:pBdr>
              <w:spacing w:line="360" w:lineRule="exact"/>
              <w:jc w:val="right"/>
              <w:rPr>
                <w:rFonts w:asciiTheme="majorBidi" w:hAnsiTheme="majorBidi" w:cstheme="majorBidi"/>
                <w:b/>
                <w:bCs/>
              </w:rPr>
            </w:pPr>
            <w:r w:rsidRPr="007B1E80">
              <w:rPr>
                <w:rFonts w:asciiTheme="majorBidi" w:hAnsiTheme="majorBidi" w:cstheme="majorBidi"/>
                <w:b/>
                <w:bCs/>
                <w:color w:val="000000"/>
              </w:rPr>
              <w:t>11,045</w:t>
            </w:r>
          </w:p>
        </w:tc>
      </w:tr>
      <w:tr w:rsidR="00F659A0" w:rsidRPr="007B1E80" w14:paraId="5F0CD274" w14:textId="77777777" w:rsidTr="00D129CD">
        <w:trPr>
          <w:trHeight w:val="20"/>
        </w:trPr>
        <w:tc>
          <w:tcPr>
            <w:tcW w:w="3708" w:type="dxa"/>
            <w:tcBorders>
              <w:top w:val="nil"/>
              <w:left w:val="nil"/>
              <w:bottom w:val="nil"/>
              <w:right w:val="nil"/>
            </w:tcBorders>
            <w:vAlign w:val="bottom"/>
            <w:hideMark/>
          </w:tcPr>
          <w:p w14:paraId="5F0CD26F" w14:textId="77777777" w:rsidR="00F659A0" w:rsidRPr="007B1E80" w:rsidRDefault="00F659A0" w:rsidP="00F659A0">
            <w:pPr>
              <w:spacing w:line="350" w:lineRule="exact"/>
              <w:rPr>
                <w:rFonts w:asciiTheme="majorBidi" w:hAnsiTheme="majorBidi" w:cstheme="majorBidi"/>
                <w:b/>
                <w:bCs/>
              </w:rPr>
            </w:pPr>
            <w:r w:rsidRPr="007B1E80">
              <w:rPr>
                <w:rFonts w:asciiTheme="majorBidi" w:hAnsiTheme="majorBidi" w:cstheme="majorBidi"/>
                <w:b/>
                <w:bCs/>
              </w:rPr>
              <w:t>Trade receivables - related parties</w:t>
            </w:r>
          </w:p>
        </w:tc>
        <w:tc>
          <w:tcPr>
            <w:tcW w:w="1530" w:type="dxa"/>
            <w:tcBorders>
              <w:left w:val="nil"/>
              <w:bottom w:val="nil"/>
              <w:right w:val="nil"/>
            </w:tcBorders>
            <w:noWrap/>
            <w:vAlign w:val="bottom"/>
          </w:tcPr>
          <w:p w14:paraId="5F0CD270" w14:textId="77777777" w:rsidR="00F659A0" w:rsidRPr="007B1E80" w:rsidRDefault="00F659A0" w:rsidP="00F659A0">
            <w:pPr>
              <w:spacing w:line="350" w:lineRule="exact"/>
              <w:jc w:val="right"/>
              <w:rPr>
                <w:rFonts w:asciiTheme="majorBidi" w:hAnsiTheme="majorBidi" w:cstheme="majorBidi"/>
              </w:rPr>
            </w:pPr>
          </w:p>
        </w:tc>
        <w:tc>
          <w:tcPr>
            <w:tcW w:w="1530" w:type="dxa"/>
            <w:tcBorders>
              <w:left w:val="nil"/>
              <w:bottom w:val="nil"/>
              <w:right w:val="nil"/>
            </w:tcBorders>
            <w:vAlign w:val="bottom"/>
          </w:tcPr>
          <w:p w14:paraId="5F0CD271" w14:textId="77777777" w:rsidR="00F659A0" w:rsidRPr="007B1E80" w:rsidRDefault="00F659A0" w:rsidP="00F659A0">
            <w:pPr>
              <w:spacing w:line="350" w:lineRule="exact"/>
              <w:jc w:val="right"/>
              <w:rPr>
                <w:rFonts w:asciiTheme="majorBidi" w:hAnsiTheme="majorBidi" w:cstheme="majorBidi"/>
              </w:rPr>
            </w:pPr>
          </w:p>
        </w:tc>
        <w:tc>
          <w:tcPr>
            <w:tcW w:w="1440" w:type="dxa"/>
            <w:tcBorders>
              <w:left w:val="nil"/>
              <w:bottom w:val="nil"/>
              <w:right w:val="nil"/>
            </w:tcBorders>
            <w:noWrap/>
            <w:vAlign w:val="bottom"/>
          </w:tcPr>
          <w:p w14:paraId="5F0CD272" w14:textId="77777777" w:rsidR="00F659A0" w:rsidRPr="007B1E80" w:rsidRDefault="00F659A0" w:rsidP="00F659A0">
            <w:pPr>
              <w:spacing w:line="350" w:lineRule="exact"/>
              <w:jc w:val="right"/>
              <w:rPr>
                <w:rFonts w:asciiTheme="majorBidi" w:hAnsiTheme="majorBidi" w:cstheme="majorBidi"/>
              </w:rPr>
            </w:pPr>
          </w:p>
        </w:tc>
        <w:tc>
          <w:tcPr>
            <w:tcW w:w="1530" w:type="dxa"/>
            <w:tcBorders>
              <w:left w:val="nil"/>
              <w:bottom w:val="nil"/>
              <w:right w:val="nil"/>
            </w:tcBorders>
            <w:noWrap/>
            <w:vAlign w:val="bottom"/>
          </w:tcPr>
          <w:p w14:paraId="5F0CD273" w14:textId="77777777" w:rsidR="00F659A0" w:rsidRPr="007B1E80" w:rsidRDefault="00F659A0" w:rsidP="00F659A0">
            <w:pPr>
              <w:spacing w:line="350" w:lineRule="exact"/>
              <w:jc w:val="right"/>
              <w:rPr>
                <w:rFonts w:asciiTheme="majorBidi" w:hAnsiTheme="majorBidi" w:cstheme="majorBidi"/>
              </w:rPr>
            </w:pPr>
          </w:p>
        </w:tc>
      </w:tr>
      <w:tr w:rsidR="00F659A0" w:rsidRPr="007B1E80" w14:paraId="5F0CD27A" w14:textId="77777777" w:rsidTr="00D129CD">
        <w:trPr>
          <w:trHeight w:val="20"/>
        </w:trPr>
        <w:tc>
          <w:tcPr>
            <w:tcW w:w="3708" w:type="dxa"/>
            <w:tcBorders>
              <w:top w:val="nil"/>
              <w:left w:val="nil"/>
              <w:bottom w:val="nil"/>
              <w:right w:val="nil"/>
            </w:tcBorders>
            <w:shd w:val="clear" w:color="000000" w:fill="FFFFFF"/>
            <w:vAlign w:val="bottom"/>
            <w:hideMark/>
          </w:tcPr>
          <w:p w14:paraId="5F0CD275" w14:textId="77777777" w:rsidR="00F659A0" w:rsidRPr="007B1E80" w:rsidRDefault="00F659A0" w:rsidP="00F659A0">
            <w:pPr>
              <w:spacing w:line="350" w:lineRule="exact"/>
              <w:rPr>
                <w:rFonts w:asciiTheme="majorBidi" w:hAnsiTheme="majorBidi" w:cstheme="majorBidi"/>
              </w:rPr>
            </w:pPr>
            <w:r w:rsidRPr="007B1E80">
              <w:rPr>
                <w:rFonts w:asciiTheme="majorBidi" w:hAnsiTheme="majorBidi" w:cstheme="majorBidi"/>
              </w:rPr>
              <w:t>Within credit term</w:t>
            </w:r>
          </w:p>
        </w:tc>
        <w:tc>
          <w:tcPr>
            <w:tcW w:w="1530" w:type="dxa"/>
            <w:tcBorders>
              <w:top w:val="nil"/>
              <w:left w:val="nil"/>
              <w:bottom w:val="nil"/>
              <w:right w:val="nil"/>
            </w:tcBorders>
            <w:noWrap/>
            <w:vAlign w:val="bottom"/>
          </w:tcPr>
          <w:p w14:paraId="5F0CD276" w14:textId="580CBF3C" w:rsidR="00F659A0" w:rsidRPr="007B1E80" w:rsidRDefault="00F659A0"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490537" w:rsidRPr="007B1E80">
              <w:rPr>
                <w:rFonts w:asciiTheme="majorBidi" w:hAnsiTheme="majorBidi" w:cstheme="majorBidi"/>
                <w:color w:val="000000"/>
              </w:rPr>
              <w:t>666</w:t>
            </w:r>
          </w:p>
        </w:tc>
        <w:tc>
          <w:tcPr>
            <w:tcW w:w="1530" w:type="dxa"/>
            <w:tcBorders>
              <w:left w:val="nil"/>
              <w:bottom w:val="nil"/>
              <w:right w:val="nil"/>
            </w:tcBorders>
            <w:vAlign w:val="bottom"/>
          </w:tcPr>
          <w:p w14:paraId="5F0CD277" w14:textId="40811D28" w:rsidR="00F659A0" w:rsidRPr="007B1E80" w:rsidRDefault="00F659A0"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490537" w:rsidRPr="007B1E80">
              <w:rPr>
                <w:rFonts w:asciiTheme="majorBidi" w:hAnsiTheme="majorBidi" w:cstheme="majorBidi"/>
                <w:color w:val="000000"/>
              </w:rPr>
              <w:t>185</w:t>
            </w:r>
          </w:p>
        </w:tc>
        <w:tc>
          <w:tcPr>
            <w:tcW w:w="1440" w:type="dxa"/>
            <w:tcBorders>
              <w:top w:val="nil"/>
              <w:left w:val="nil"/>
              <w:bottom w:val="nil"/>
              <w:right w:val="nil"/>
            </w:tcBorders>
            <w:noWrap/>
            <w:vAlign w:val="bottom"/>
          </w:tcPr>
          <w:p w14:paraId="5F0CD278" w14:textId="57EEC9A1" w:rsidR="00F659A0" w:rsidRPr="007B1E80" w:rsidRDefault="00490537"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673</w:t>
            </w:r>
          </w:p>
        </w:tc>
        <w:tc>
          <w:tcPr>
            <w:tcW w:w="1530" w:type="dxa"/>
            <w:tcBorders>
              <w:top w:val="nil"/>
              <w:left w:val="nil"/>
              <w:bottom w:val="nil"/>
              <w:right w:val="nil"/>
            </w:tcBorders>
            <w:noWrap/>
            <w:vAlign w:val="bottom"/>
          </w:tcPr>
          <w:p w14:paraId="5F0CD279" w14:textId="448A1CE4" w:rsidR="00F659A0" w:rsidRPr="007B1E80" w:rsidRDefault="00490537"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214</w:t>
            </w:r>
          </w:p>
        </w:tc>
      </w:tr>
      <w:tr w:rsidR="00F659A0" w:rsidRPr="007B1E80" w14:paraId="5F0CD280" w14:textId="77777777" w:rsidTr="00D129CD">
        <w:trPr>
          <w:trHeight w:val="20"/>
        </w:trPr>
        <w:tc>
          <w:tcPr>
            <w:tcW w:w="3708" w:type="dxa"/>
            <w:tcBorders>
              <w:top w:val="nil"/>
              <w:left w:val="nil"/>
              <w:bottom w:val="nil"/>
              <w:right w:val="nil"/>
            </w:tcBorders>
            <w:shd w:val="clear" w:color="000000" w:fill="FFFFFF"/>
            <w:vAlign w:val="bottom"/>
            <w:hideMark/>
          </w:tcPr>
          <w:p w14:paraId="5F0CD27B" w14:textId="77777777" w:rsidR="00F659A0" w:rsidRPr="007B1E80" w:rsidRDefault="00F659A0" w:rsidP="00F659A0">
            <w:pPr>
              <w:spacing w:line="350" w:lineRule="exact"/>
              <w:rPr>
                <w:rFonts w:asciiTheme="majorBidi" w:hAnsiTheme="majorBidi" w:cstheme="majorBidi"/>
              </w:rPr>
            </w:pPr>
            <w:r w:rsidRPr="007B1E80">
              <w:rPr>
                <w:rFonts w:asciiTheme="majorBidi" w:hAnsiTheme="majorBidi" w:cstheme="majorBidi"/>
              </w:rPr>
              <w:t>Over credit term</w:t>
            </w:r>
          </w:p>
        </w:tc>
        <w:tc>
          <w:tcPr>
            <w:tcW w:w="1530" w:type="dxa"/>
            <w:tcBorders>
              <w:top w:val="nil"/>
              <w:left w:val="nil"/>
              <w:right w:val="nil"/>
            </w:tcBorders>
            <w:noWrap/>
            <w:vAlign w:val="bottom"/>
          </w:tcPr>
          <w:p w14:paraId="5F0CD27C" w14:textId="77777777" w:rsidR="00F659A0" w:rsidRPr="007B1E80" w:rsidRDefault="00F659A0" w:rsidP="00F659A0">
            <w:pPr>
              <w:spacing w:line="350" w:lineRule="exact"/>
              <w:ind w:right="-74"/>
              <w:jc w:val="right"/>
              <w:rPr>
                <w:rFonts w:asciiTheme="majorBidi" w:hAnsiTheme="majorBidi" w:cstheme="majorBidi"/>
                <w:color w:val="000000"/>
              </w:rPr>
            </w:pPr>
          </w:p>
        </w:tc>
        <w:tc>
          <w:tcPr>
            <w:tcW w:w="1530" w:type="dxa"/>
            <w:tcBorders>
              <w:left w:val="nil"/>
              <w:bottom w:val="nil"/>
              <w:right w:val="nil"/>
            </w:tcBorders>
            <w:vAlign w:val="bottom"/>
          </w:tcPr>
          <w:p w14:paraId="5F0CD27D" w14:textId="77777777" w:rsidR="00F659A0" w:rsidRPr="007B1E80" w:rsidRDefault="00F659A0" w:rsidP="00F659A0">
            <w:pPr>
              <w:spacing w:line="350" w:lineRule="exact"/>
              <w:ind w:right="-74"/>
              <w:jc w:val="right"/>
              <w:rPr>
                <w:rFonts w:asciiTheme="majorBidi" w:hAnsiTheme="majorBidi" w:cstheme="majorBidi"/>
                <w:color w:val="000000"/>
              </w:rPr>
            </w:pPr>
          </w:p>
        </w:tc>
        <w:tc>
          <w:tcPr>
            <w:tcW w:w="1440" w:type="dxa"/>
            <w:tcBorders>
              <w:top w:val="nil"/>
              <w:left w:val="nil"/>
              <w:right w:val="nil"/>
            </w:tcBorders>
            <w:noWrap/>
            <w:vAlign w:val="bottom"/>
          </w:tcPr>
          <w:p w14:paraId="5F0CD27E" w14:textId="77777777" w:rsidR="00F659A0" w:rsidRPr="007B1E80" w:rsidRDefault="00F659A0" w:rsidP="00F659A0">
            <w:pPr>
              <w:spacing w:line="350" w:lineRule="exact"/>
              <w:jc w:val="right"/>
              <w:rPr>
                <w:rFonts w:asciiTheme="majorBidi" w:hAnsiTheme="majorBidi" w:cstheme="majorBidi"/>
                <w:color w:val="000000"/>
              </w:rPr>
            </w:pPr>
          </w:p>
        </w:tc>
        <w:tc>
          <w:tcPr>
            <w:tcW w:w="1530" w:type="dxa"/>
            <w:tcBorders>
              <w:top w:val="nil"/>
              <w:left w:val="nil"/>
              <w:bottom w:val="nil"/>
              <w:right w:val="nil"/>
            </w:tcBorders>
            <w:noWrap/>
            <w:vAlign w:val="bottom"/>
          </w:tcPr>
          <w:p w14:paraId="5F0CD27F" w14:textId="77777777" w:rsidR="00F659A0" w:rsidRPr="007B1E80" w:rsidRDefault="00F659A0" w:rsidP="00F659A0">
            <w:pPr>
              <w:spacing w:line="350" w:lineRule="exact"/>
              <w:jc w:val="right"/>
              <w:rPr>
                <w:rFonts w:asciiTheme="majorBidi" w:hAnsiTheme="majorBidi" w:cstheme="majorBidi"/>
                <w:color w:val="000000"/>
              </w:rPr>
            </w:pPr>
          </w:p>
        </w:tc>
      </w:tr>
      <w:tr w:rsidR="00F659A0" w:rsidRPr="007B1E80" w14:paraId="5F0CD286" w14:textId="77777777" w:rsidTr="00D129CD">
        <w:trPr>
          <w:trHeight w:val="20"/>
        </w:trPr>
        <w:tc>
          <w:tcPr>
            <w:tcW w:w="3708" w:type="dxa"/>
            <w:tcBorders>
              <w:top w:val="nil"/>
              <w:left w:val="nil"/>
              <w:bottom w:val="nil"/>
              <w:right w:val="nil"/>
            </w:tcBorders>
            <w:shd w:val="clear" w:color="000000" w:fill="FFFFFF"/>
            <w:vAlign w:val="bottom"/>
            <w:hideMark/>
          </w:tcPr>
          <w:p w14:paraId="5F0CD281" w14:textId="77777777" w:rsidR="00F659A0" w:rsidRPr="007B1E80" w:rsidRDefault="00F659A0" w:rsidP="00921FD1">
            <w:pPr>
              <w:spacing w:line="350" w:lineRule="exact"/>
              <w:ind w:firstLineChars="91" w:firstLine="255"/>
              <w:rPr>
                <w:rFonts w:asciiTheme="majorBidi" w:hAnsiTheme="majorBidi" w:cstheme="majorBidi"/>
              </w:rPr>
            </w:pPr>
            <w:r w:rsidRPr="007B1E80">
              <w:rPr>
                <w:rFonts w:asciiTheme="majorBidi" w:hAnsiTheme="majorBidi" w:cstheme="majorBidi"/>
              </w:rPr>
              <w:t>Up to 3 months</w:t>
            </w:r>
          </w:p>
        </w:tc>
        <w:tc>
          <w:tcPr>
            <w:tcW w:w="1530" w:type="dxa"/>
            <w:tcBorders>
              <w:top w:val="nil"/>
              <w:left w:val="nil"/>
              <w:right w:val="nil"/>
            </w:tcBorders>
            <w:noWrap/>
            <w:vAlign w:val="bottom"/>
          </w:tcPr>
          <w:p w14:paraId="5F0CD282" w14:textId="77777777" w:rsidR="00F659A0" w:rsidRPr="007B1E80" w:rsidRDefault="009A0470"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w:t>
            </w:r>
          </w:p>
        </w:tc>
        <w:tc>
          <w:tcPr>
            <w:tcW w:w="1530" w:type="dxa"/>
            <w:tcBorders>
              <w:left w:val="nil"/>
              <w:bottom w:val="nil"/>
              <w:right w:val="nil"/>
            </w:tcBorders>
            <w:vAlign w:val="bottom"/>
          </w:tcPr>
          <w:p w14:paraId="5F0CD283" w14:textId="32426D07" w:rsidR="00F659A0" w:rsidRPr="007B1E80" w:rsidRDefault="00272E56"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w:t>
            </w:r>
          </w:p>
        </w:tc>
        <w:tc>
          <w:tcPr>
            <w:tcW w:w="1440" w:type="dxa"/>
            <w:tcBorders>
              <w:top w:val="nil"/>
              <w:left w:val="nil"/>
              <w:right w:val="nil"/>
            </w:tcBorders>
            <w:noWrap/>
            <w:vAlign w:val="bottom"/>
          </w:tcPr>
          <w:p w14:paraId="5F0CD284" w14:textId="4F5A8D66" w:rsidR="00F659A0" w:rsidRPr="007B1E80" w:rsidRDefault="00272E56"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38</w:t>
            </w:r>
          </w:p>
        </w:tc>
        <w:tc>
          <w:tcPr>
            <w:tcW w:w="1530" w:type="dxa"/>
            <w:tcBorders>
              <w:top w:val="nil"/>
              <w:left w:val="nil"/>
              <w:bottom w:val="nil"/>
              <w:right w:val="nil"/>
            </w:tcBorders>
            <w:noWrap/>
            <w:vAlign w:val="bottom"/>
          </w:tcPr>
          <w:p w14:paraId="5F0CD285" w14:textId="7D7FA808" w:rsidR="00F659A0" w:rsidRPr="007B1E80" w:rsidRDefault="00272E56"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w:t>
            </w:r>
          </w:p>
        </w:tc>
      </w:tr>
      <w:tr w:rsidR="00F659A0" w:rsidRPr="007B1E80" w14:paraId="5F0CD28C" w14:textId="77777777" w:rsidTr="00D129CD">
        <w:trPr>
          <w:trHeight w:val="20"/>
        </w:trPr>
        <w:tc>
          <w:tcPr>
            <w:tcW w:w="3708" w:type="dxa"/>
            <w:tcBorders>
              <w:top w:val="nil"/>
              <w:left w:val="nil"/>
              <w:bottom w:val="nil"/>
              <w:right w:val="nil"/>
            </w:tcBorders>
            <w:shd w:val="clear" w:color="000000" w:fill="FFFFFF"/>
            <w:vAlign w:val="bottom"/>
          </w:tcPr>
          <w:p w14:paraId="5F0CD287" w14:textId="77961D82" w:rsidR="00F659A0" w:rsidRPr="007B1E80" w:rsidRDefault="00CC3139" w:rsidP="00921FD1">
            <w:pPr>
              <w:spacing w:line="350" w:lineRule="exact"/>
              <w:ind w:firstLineChars="91" w:firstLine="255"/>
              <w:rPr>
                <w:rFonts w:asciiTheme="majorBidi" w:hAnsiTheme="majorBidi" w:cstheme="majorBidi"/>
              </w:rPr>
            </w:pPr>
            <w:r w:rsidRPr="007B1E80">
              <w:rPr>
                <w:rFonts w:asciiTheme="majorBidi" w:hAnsiTheme="majorBidi" w:cstheme="majorBidi"/>
              </w:rPr>
              <w:t xml:space="preserve">Over </w:t>
            </w:r>
            <w:r w:rsidR="00F659A0" w:rsidRPr="007B1E80">
              <w:rPr>
                <w:rFonts w:asciiTheme="majorBidi" w:hAnsiTheme="majorBidi" w:cstheme="majorBidi"/>
              </w:rPr>
              <w:t>6 - 12 months</w:t>
            </w:r>
          </w:p>
        </w:tc>
        <w:tc>
          <w:tcPr>
            <w:tcW w:w="1530" w:type="dxa"/>
            <w:tcBorders>
              <w:top w:val="nil"/>
              <w:left w:val="nil"/>
              <w:bottom w:val="nil"/>
              <w:right w:val="nil"/>
            </w:tcBorders>
            <w:noWrap/>
            <w:vAlign w:val="bottom"/>
          </w:tcPr>
          <w:p w14:paraId="5F0CD288" w14:textId="77777777" w:rsidR="00F659A0" w:rsidRPr="007B1E80" w:rsidRDefault="00F659A0"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530" w:type="dxa"/>
            <w:tcBorders>
              <w:left w:val="nil"/>
              <w:bottom w:val="nil"/>
              <w:right w:val="nil"/>
            </w:tcBorders>
            <w:vAlign w:val="bottom"/>
          </w:tcPr>
          <w:p w14:paraId="5F0CD289" w14:textId="77777777" w:rsidR="00F659A0" w:rsidRPr="007B1E80" w:rsidRDefault="00F659A0"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440" w:type="dxa"/>
            <w:tcBorders>
              <w:top w:val="nil"/>
              <w:left w:val="nil"/>
              <w:bottom w:val="nil"/>
              <w:right w:val="nil"/>
            </w:tcBorders>
            <w:noWrap/>
            <w:vAlign w:val="bottom"/>
          </w:tcPr>
          <w:p w14:paraId="5F0CD28A" w14:textId="77777777" w:rsidR="00F659A0" w:rsidRPr="007B1E80" w:rsidRDefault="007D7456"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w:t>
            </w:r>
          </w:p>
        </w:tc>
        <w:tc>
          <w:tcPr>
            <w:tcW w:w="1530" w:type="dxa"/>
            <w:tcBorders>
              <w:top w:val="nil"/>
              <w:left w:val="nil"/>
              <w:bottom w:val="nil"/>
              <w:right w:val="nil"/>
            </w:tcBorders>
            <w:noWrap/>
            <w:vAlign w:val="bottom"/>
          </w:tcPr>
          <w:p w14:paraId="5F0CD28B" w14:textId="7D07738E" w:rsidR="00F659A0" w:rsidRPr="007B1E80" w:rsidRDefault="00272E56" w:rsidP="00F659A0">
            <w:pPr>
              <w:spacing w:line="350" w:lineRule="exact"/>
              <w:jc w:val="right"/>
              <w:rPr>
                <w:rFonts w:asciiTheme="majorBidi" w:hAnsiTheme="majorBidi" w:cstheme="majorBidi"/>
                <w:color w:val="000000"/>
              </w:rPr>
            </w:pPr>
            <w:r w:rsidRPr="007B1E80">
              <w:rPr>
                <w:rFonts w:asciiTheme="majorBidi" w:hAnsiTheme="majorBidi" w:cstheme="majorBidi"/>
                <w:color w:val="000000"/>
              </w:rPr>
              <w:t>-</w:t>
            </w:r>
          </w:p>
        </w:tc>
      </w:tr>
      <w:tr w:rsidR="00F659A0" w:rsidRPr="007B1E80" w14:paraId="5F0CD292" w14:textId="77777777" w:rsidTr="00D129CD">
        <w:trPr>
          <w:trHeight w:val="20"/>
        </w:trPr>
        <w:tc>
          <w:tcPr>
            <w:tcW w:w="3708" w:type="dxa"/>
            <w:tcBorders>
              <w:top w:val="nil"/>
              <w:left w:val="nil"/>
              <w:bottom w:val="nil"/>
              <w:right w:val="nil"/>
            </w:tcBorders>
            <w:shd w:val="clear" w:color="000000" w:fill="FFFFFF"/>
            <w:vAlign w:val="bottom"/>
          </w:tcPr>
          <w:p w14:paraId="5F0CD28D" w14:textId="77777777" w:rsidR="00F659A0" w:rsidRPr="007B1E80" w:rsidRDefault="00F659A0" w:rsidP="00921FD1">
            <w:pPr>
              <w:spacing w:line="350" w:lineRule="exact"/>
              <w:ind w:firstLineChars="91" w:firstLine="255"/>
              <w:rPr>
                <w:rFonts w:asciiTheme="majorBidi" w:hAnsiTheme="majorBidi" w:cstheme="majorBidi"/>
              </w:rPr>
            </w:pPr>
            <w:r w:rsidRPr="007B1E80">
              <w:rPr>
                <w:rFonts w:asciiTheme="majorBidi" w:hAnsiTheme="majorBidi" w:cstheme="majorBidi"/>
              </w:rPr>
              <w:t>Over 12 months</w:t>
            </w:r>
          </w:p>
        </w:tc>
        <w:tc>
          <w:tcPr>
            <w:tcW w:w="1530" w:type="dxa"/>
            <w:tcBorders>
              <w:top w:val="nil"/>
              <w:left w:val="nil"/>
              <w:bottom w:val="nil"/>
              <w:right w:val="nil"/>
            </w:tcBorders>
            <w:noWrap/>
            <w:vAlign w:val="bottom"/>
          </w:tcPr>
          <w:p w14:paraId="5F0CD28E" w14:textId="77777777" w:rsidR="00F659A0" w:rsidRPr="007B1E80" w:rsidRDefault="00F659A0" w:rsidP="00F659A0">
            <w:pPr>
              <w:pBdr>
                <w:bottom w:val="single" w:sz="4" w:space="1" w:color="auto"/>
              </w:pBdr>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530" w:type="dxa"/>
            <w:tcBorders>
              <w:left w:val="nil"/>
              <w:bottom w:val="nil"/>
              <w:right w:val="nil"/>
            </w:tcBorders>
            <w:vAlign w:val="bottom"/>
          </w:tcPr>
          <w:p w14:paraId="5F0CD28F" w14:textId="77777777" w:rsidR="00F659A0" w:rsidRPr="007B1E80" w:rsidRDefault="00F659A0" w:rsidP="00F659A0">
            <w:pPr>
              <w:pBdr>
                <w:bottom w:val="single" w:sz="4" w:space="1" w:color="auto"/>
              </w:pBdr>
              <w:spacing w:line="35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440" w:type="dxa"/>
            <w:tcBorders>
              <w:top w:val="nil"/>
              <w:left w:val="nil"/>
              <w:bottom w:val="nil"/>
              <w:right w:val="nil"/>
            </w:tcBorders>
            <w:noWrap/>
            <w:vAlign w:val="bottom"/>
          </w:tcPr>
          <w:p w14:paraId="5F0CD290" w14:textId="07091DD0" w:rsidR="00F659A0" w:rsidRPr="007B1E80" w:rsidRDefault="00272E56" w:rsidP="00F659A0">
            <w:pPr>
              <w:pBdr>
                <w:bottom w:val="single" w:sz="4" w:space="1" w:color="auto"/>
              </w:pBdr>
              <w:spacing w:line="350" w:lineRule="exact"/>
              <w:jc w:val="right"/>
              <w:rPr>
                <w:rFonts w:asciiTheme="majorBidi" w:hAnsiTheme="majorBidi" w:cstheme="majorBidi"/>
                <w:color w:val="000000"/>
              </w:rPr>
            </w:pPr>
            <w:r w:rsidRPr="007B1E80">
              <w:rPr>
                <w:rFonts w:asciiTheme="majorBidi" w:hAnsiTheme="majorBidi" w:cstheme="majorBidi"/>
                <w:color w:val="000000"/>
              </w:rPr>
              <w:t>399</w:t>
            </w:r>
          </w:p>
        </w:tc>
        <w:tc>
          <w:tcPr>
            <w:tcW w:w="1530" w:type="dxa"/>
            <w:tcBorders>
              <w:top w:val="nil"/>
              <w:left w:val="nil"/>
              <w:bottom w:val="nil"/>
              <w:right w:val="nil"/>
            </w:tcBorders>
            <w:noWrap/>
            <w:vAlign w:val="bottom"/>
          </w:tcPr>
          <w:p w14:paraId="5F0CD291" w14:textId="6055BD0E" w:rsidR="00F659A0" w:rsidRPr="007B1E80" w:rsidRDefault="00272E56" w:rsidP="00F659A0">
            <w:pPr>
              <w:pBdr>
                <w:bottom w:val="single" w:sz="4" w:space="1" w:color="auto"/>
              </w:pBdr>
              <w:spacing w:line="350" w:lineRule="exact"/>
              <w:jc w:val="right"/>
              <w:rPr>
                <w:rFonts w:asciiTheme="majorBidi" w:hAnsiTheme="majorBidi" w:cstheme="majorBidi"/>
                <w:color w:val="000000"/>
              </w:rPr>
            </w:pPr>
            <w:r w:rsidRPr="007B1E80">
              <w:rPr>
                <w:rFonts w:asciiTheme="majorBidi" w:hAnsiTheme="majorBidi" w:cstheme="majorBidi"/>
                <w:color w:val="000000"/>
              </w:rPr>
              <w:t>4,900</w:t>
            </w:r>
          </w:p>
        </w:tc>
      </w:tr>
      <w:tr w:rsidR="00F659A0" w:rsidRPr="007B1E80" w14:paraId="5F0CD298" w14:textId="77777777" w:rsidTr="00D129CD">
        <w:trPr>
          <w:trHeight w:val="20"/>
        </w:trPr>
        <w:tc>
          <w:tcPr>
            <w:tcW w:w="3708" w:type="dxa"/>
            <w:tcBorders>
              <w:top w:val="nil"/>
              <w:left w:val="nil"/>
              <w:bottom w:val="nil"/>
              <w:right w:val="nil"/>
            </w:tcBorders>
            <w:shd w:val="clear" w:color="000000" w:fill="FFFFFF"/>
            <w:vAlign w:val="bottom"/>
            <w:hideMark/>
          </w:tcPr>
          <w:p w14:paraId="5F0CD293" w14:textId="77777777" w:rsidR="00F659A0" w:rsidRPr="007B1E80" w:rsidRDefault="00F659A0" w:rsidP="00F659A0">
            <w:pPr>
              <w:spacing w:line="350" w:lineRule="exact"/>
              <w:rPr>
                <w:rFonts w:asciiTheme="majorBidi" w:hAnsiTheme="majorBidi" w:cstheme="majorBidi"/>
                <w:b/>
                <w:bCs/>
              </w:rPr>
            </w:pPr>
            <w:r w:rsidRPr="007B1E80">
              <w:rPr>
                <w:rFonts w:asciiTheme="majorBidi" w:hAnsiTheme="majorBidi" w:cstheme="majorBidi"/>
                <w:b/>
                <w:bCs/>
              </w:rPr>
              <w:t>Total trade receivables - related parties</w:t>
            </w:r>
          </w:p>
        </w:tc>
        <w:tc>
          <w:tcPr>
            <w:tcW w:w="1530" w:type="dxa"/>
            <w:tcBorders>
              <w:top w:val="nil"/>
              <w:left w:val="nil"/>
              <w:right w:val="nil"/>
            </w:tcBorders>
            <w:noWrap/>
            <w:vAlign w:val="bottom"/>
          </w:tcPr>
          <w:p w14:paraId="5F0CD294" w14:textId="22B78791" w:rsidR="00F659A0" w:rsidRPr="007B1E80" w:rsidRDefault="00512B0F" w:rsidP="00F659A0">
            <w:pPr>
              <w:pBdr>
                <w:bottom w:val="sing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666</w:t>
            </w:r>
          </w:p>
        </w:tc>
        <w:tc>
          <w:tcPr>
            <w:tcW w:w="1530" w:type="dxa"/>
            <w:tcBorders>
              <w:left w:val="nil"/>
              <w:bottom w:val="nil"/>
              <w:right w:val="nil"/>
            </w:tcBorders>
            <w:vAlign w:val="bottom"/>
          </w:tcPr>
          <w:p w14:paraId="5F0CD295" w14:textId="0D141A30" w:rsidR="00F659A0" w:rsidRPr="007B1E80" w:rsidRDefault="00512B0F" w:rsidP="00F659A0">
            <w:pPr>
              <w:pBdr>
                <w:bottom w:val="sing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185</w:t>
            </w:r>
          </w:p>
        </w:tc>
        <w:tc>
          <w:tcPr>
            <w:tcW w:w="1440" w:type="dxa"/>
            <w:tcBorders>
              <w:top w:val="nil"/>
              <w:left w:val="nil"/>
              <w:right w:val="nil"/>
            </w:tcBorders>
            <w:noWrap/>
            <w:vAlign w:val="bottom"/>
          </w:tcPr>
          <w:p w14:paraId="5F0CD296" w14:textId="67F41867" w:rsidR="00F659A0" w:rsidRPr="007B1E80" w:rsidRDefault="00512B0F" w:rsidP="00F659A0">
            <w:pPr>
              <w:pBdr>
                <w:bottom w:val="sing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1,110</w:t>
            </w:r>
          </w:p>
        </w:tc>
        <w:tc>
          <w:tcPr>
            <w:tcW w:w="1530" w:type="dxa"/>
            <w:tcBorders>
              <w:left w:val="nil"/>
              <w:bottom w:val="nil"/>
              <w:right w:val="nil"/>
            </w:tcBorders>
            <w:noWrap/>
            <w:vAlign w:val="bottom"/>
          </w:tcPr>
          <w:p w14:paraId="5F0CD297" w14:textId="6438CB25" w:rsidR="00F659A0" w:rsidRPr="007B1E80" w:rsidRDefault="00F659A0" w:rsidP="00F659A0">
            <w:pPr>
              <w:pBdr>
                <w:bottom w:val="sing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5,</w:t>
            </w:r>
            <w:r w:rsidR="00512B0F" w:rsidRPr="007B1E80">
              <w:rPr>
                <w:rFonts w:asciiTheme="majorBidi" w:hAnsiTheme="majorBidi" w:cstheme="majorBidi"/>
                <w:b/>
                <w:bCs/>
                <w:color w:val="000000"/>
              </w:rPr>
              <w:t>114</w:t>
            </w:r>
          </w:p>
        </w:tc>
      </w:tr>
      <w:tr w:rsidR="00F659A0" w:rsidRPr="007B1E80" w14:paraId="5F0CD29E" w14:textId="77777777" w:rsidTr="00D129CD">
        <w:trPr>
          <w:trHeight w:val="20"/>
        </w:trPr>
        <w:tc>
          <w:tcPr>
            <w:tcW w:w="3708" w:type="dxa"/>
            <w:tcBorders>
              <w:top w:val="nil"/>
              <w:left w:val="nil"/>
              <w:bottom w:val="nil"/>
              <w:right w:val="nil"/>
            </w:tcBorders>
            <w:shd w:val="clear" w:color="000000" w:fill="FFFFFF"/>
            <w:vAlign w:val="bottom"/>
            <w:hideMark/>
          </w:tcPr>
          <w:p w14:paraId="5F0CD299" w14:textId="77777777" w:rsidR="00F659A0" w:rsidRPr="007B1E80" w:rsidRDefault="00F659A0" w:rsidP="00F659A0">
            <w:pPr>
              <w:spacing w:line="350" w:lineRule="exact"/>
              <w:rPr>
                <w:rFonts w:asciiTheme="majorBidi" w:hAnsiTheme="majorBidi" w:cstheme="majorBidi"/>
                <w:b/>
                <w:bCs/>
              </w:rPr>
            </w:pPr>
            <w:r w:rsidRPr="007B1E80">
              <w:rPr>
                <w:rFonts w:asciiTheme="majorBidi" w:hAnsiTheme="majorBidi" w:cstheme="majorBidi"/>
                <w:b/>
                <w:bCs/>
              </w:rPr>
              <w:t>Total trade receivables - net</w:t>
            </w:r>
          </w:p>
        </w:tc>
        <w:tc>
          <w:tcPr>
            <w:tcW w:w="1530" w:type="dxa"/>
            <w:tcBorders>
              <w:top w:val="nil"/>
              <w:left w:val="nil"/>
              <w:bottom w:val="nil"/>
              <w:right w:val="nil"/>
            </w:tcBorders>
            <w:noWrap/>
            <w:vAlign w:val="bottom"/>
          </w:tcPr>
          <w:p w14:paraId="5F0CD29A" w14:textId="4DA71ABF" w:rsidR="00F659A0" w:rsidRPr="007B1E80" w:rsidRDefault="00532EEC" w:rsidP="00F659A0">
            <w:pPr>
              <w:pBdr>
                <w:bottom w:val="doub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42,549</w:t>
            </w:r>
          </w:p>
        </w:tc>
        <w:tc>
          <w:tcPr>
            <w:tcW w:w="1530" w:type="dxa"/>
            <w:tcBorders>
              <w:left w:val="nil"/>
              <w:bottom w:val="nil"/>
              <w:right w:val="nil"/>
            </w:tcBorders>
            <w:vAlign w:val="bottom"/>
          </w:tcPr>
          <w:p w14:paraId="5F0CD29B" w14:textId="5C9BEC16" w:rsidR="00F659A0" w:rsidRPr="007B1E80" w:rsidRDefault="00532EEC" w:rsidP="00F659A0">
            <w:pPr>
              <w:pBdr>
                <w:bottom w:val="doub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40,889</w:t>
            </w:r>
          </w:p>
        </w:tc>
        <w:tc>
          <w:tcPr>
            <w:tcW w:w="1440" w:type="dxa"/>
            <w:tcBorders>
              <w:top w:val="nil"/>
              <w:left w:val="nil"/>
              <w:bottom w:val="nil"/>
              <w:right w:val="nil"/>
            </w:tcBorders>
            <w:noWrap/>
            <w:vAlign w:val="bottom"/>
          </w:tcPr>
          <w:p w14:paraId="5F0CD29C" w14:textId="40891383" w:rsidR="00F659A0" w:rsidRPr="007B1E80" w:rsidRDefault="00532EEC" w:rsidP="00F659A0">
            <w:pPr>
              <w:pBdr>
                <w:bottom w:val="doub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7,602</w:t>
            </w:r>
          </w:p>
        </w:tc>
        <w:tc>
          <w:tcPr>
            <w:tcW w:w="1530" w:type="dxa"/>
            <w:tcBorders>
              <w:left w:val="nil"/>
              <w:bottom w:val="nil"/>
              <w:right w:val="nil"/>
            </w:tcBorders>
            <w:noWrap/>
            <w:vAlign w:val="bottom"/>
          </w:tcPr>
          <w:p w14:paraId="5F0CD29D" w14:textId="53B0692F" w:rsidR="00F659A0" w:rsidRPr="007B1E80" w:rsidRDefault="00532EEC" w:rsidP="00F659A0">
            <w:pPr>
              <w:pBdr>
                <w:bottom w:val="double" w:sz="4" w:space="1" w:color="auto"/>
              </w:pBdr>
              <w:spacing w:line="350" w:lineRule="exact"/>
              <w:jc w:val="right"/>
              <w:rPr>
                <w:rFonts w:asciiTheme="majorBidi" w:hAnsiTheme="majorBidi" w:cstheme="majorBidi"/>
                <w:b/>
                <w:bCs/>
              </w:rPr>
            </w:pPr>
            <w:r w:rsidRPr="007B1E80">
              <w:rPr>
                <w:rFonts w:asciiTheme="majorBidi" w:hAnsiTheme="majorBidi" w:cstheme="majorBidi"/>
                <w:b/>
                <w:bCs/>
                <w:color w:val="000000"/>
              </w:rPr>
              <w:t>16,159</w:t>
            </w:r>
          </w:p>
        </w:tc>
      </w:tr>
    </w:tbl>
    <w:p w14:paraId="25BFF9F3" w14:textId="44963D9A" w:rsidR="006047AC" w:rsidRPr="00C93350" w:rsidRDefault="00C93350" w:rsidP="00C93350">
      <w:pPr>
        <w:tabs>
          <w:tab w:val="left" w:pos="540"/>
          <w:tab w:val="left" w:pos="907"/>
        </w:tabs>
        <w:spacing w:before="120" w:line="240" w:lineRule="auto"/>
        <w:ind w:left="533"/>
        <w:rPr>
          <w:rFonts w:asciiTheme="majorBidi" w:hAnsiTheme="majorBidi" w:cstheme="majorBidi"/>
        </w:rPr>
      </w:pPr>
      <w:r w:rsidRPr="00C93350">
        <w:rPr>
          <w:rFonts w:asciiTheme="majorBidi" w:hAnsiTheme="majorBidi" w:cstheme="majorBidi"/>
        </w:rPr>
        <w:t xml:space="preserve">The credit term to customers typically ranges from </w:t>
      </w:r>
      <w:r>
        <w:rPr>
          <w:rFonts w:asciiTheme="majorBidi" w:hAnsiTheme="majorBidi" w:cstheme="majorBidi"/>
        </w:rPr>
        <w:t>0</w:t>
      </w:r>
      <w:r w:rsidRPr="00C93350">
        <w:rPr>
          <w:rFonts w:asciiTheme="majorBidi" w:hAnsiTheme="majorBidi" w:cstheme="majorBidi"/>
        </w:rPr>
        <w:t xml:space="preserve"> days to </w:t>
      </w:r>
      <w:r>
        <w:rPr>
          <w:rFonts w:asciiTheme="majorBidi" w:hAnsiTheme="majorBidi" w:cstheme="majorBidi"/>
        </w:rPr>
        <w:t>120</w:t>
      </w:r>
      <w:r w:rsidRPr="00C93350">
        <w:rPr>
          <w:rFonts w:asciiTheme="majorBidi" w:hAnsiTheme="majorBidi" w:cstheme="majorBidi"/>
        </w:rPr>
        <w:t xml:space="preserve"> </w:t>
      </w:r>
      <w:r w:rsidR="003120BC" w:rsidRPr="00C93350">
        <w:rPr>
          <w:rFonts w:asciiTheme="majorBidi" w:hAnsiTheme="majorBidi" w:cstheme="majorBidi"/>
        </w:rPr>
        <w:t>days.</w:t>
      </w:r>
      <w:r w:rsidRPr="00C93350">
        <w:rPr>
          <w:rFonts w:asciiTheme="majorBidi" w:hAnsiTheme="majorBidi" w:cstheme="majorBidi"/>
        </w:rPr>
        <w:tab/>
      </w:r>
      <w:r w:rsidR="00BF4F68">
        <w:rPr>
          <w:rFonts w:asciiTheme="majorBidi" w:hAnsiTheme="majorBidi" w:cstheme="majorBidi"/>
        </w:rPr>
        <w:t xml:space="preserve"> </w:t>
      </w:r>
      <w:r w:rsidR="00BF4F68" w:rsidRPr="00BF4F68">
        <w:rPr>
          <w:rFonts w:asciiTheme="majorBidi" w:hAnsiTheme="majorBidi" w:cstheme="majorBidi"/>
        </w:rPr>
        <w:t>No interest is charged on trade receivables.</w:t>
      </w:r>
    </w:p>
    <w:p w14:paraId="2ACFAEF1" w14:textId="2B45FFCF" w:rsidR="00124CB8" w:rsidRPr="007B1E80" w:rsidRDefault="00F60A8E" w:rsidP="008A64A0">
      <w:pPr>
        <w:numPr>
          <w:ilvl w:val="0"/>
          <w:numId w:val="1"/>
        </w:numPr>
        <w:tabs>
          <w:tab w:val="left" w:pos="540"/>
          <w:tab w:val="left" w:pos="907"/>
          <w:tab w:val="left" w:pos="10080"/>
        </w:tabs>
        <w:spacing w:before="240" w:line="240" w:lineRule="auto"/>
        <w:ind w:left="907" w:right="-158" w:hanging="720"/>
        <w:rPr>
          <w:rFonts w:asciiTheme="majorBidi" w:hAnsiTheme="majorBidi" w:cstheme="majorBidi"/>
          <w:b/>
          <w:bCs/>
        </w:rPr>
      </w:pPr>
      <w:r w:rsidRPr="007B1E80">
        <w:rPr>
          <w:rFonts w:asciiTheme="majorBidi" w:hAnsiTheme="majorBidi" w:cstheme="majorBidi"/>
          <w:b/>
          <w:bCs/>
        </w:rPr>
        <w:t>CURREN</w:t>
      </w:r>
      <w:r w:rsidR="00431D4F">
        <w:rPr>
          <w:rFonts w:asciiTheme="majorBidi" w:hAnsiTheme="majorBidi" w:cstheme="majorBidi"/>
          <w:b/>
          <w:bCs/>
        </w:rPr>
        <w:t>T</w:t>
      </w:r>
      <w:r w:rsidRPr="007B1E80">
        <w:rPr>
          <w:rFonts w:asciiTheme="majorBidi" w:hAnsiTheme="majorBidi" w:cstheme="majorBidi"/>
          <w:b/>
          <w:bCs/>
        </w:rPr>
        <w:t xml:space="preserve"> </w:t>
      </w:r>
      <w:r w:rsidR="002D0BFC" w:rsidRPr="007B1E80">
        <w:rPr>
          <w:rFonts w:asciiTheme="majorBidi" w:hAnsiTheme="majorBidi" w:cstheme="majorBidi"/>
          <w:b/>
          <w:bCs/>
        </w:rPr>
        <w:t>CONTRACT ASSETS</w:t>
      </w:r>
    </w:p>
    <w:p w14:paraId="3460DCA1" w14:textId="37736A5D" w:rsidR="00CA7347" w:rsidRPr="007B1E80" w:rsidRDefault="00F60A8E" w:rsidP="00315354">
      <w:pPr>
        <w:tabs>
          <w:tab w:val="left" w:pos="540"/>
          <w:tab w:val="left" w:pos="907"/>
        </w:tabs>
        <w:spacing w:before="120" w:line="240" w:lineRule="auto"/>
        <w:ind w:left="533"/>
        <w:rPr>
          <w:rFonts w:asciiTheme="majorBidi" w:hAnsiTheme="majorBidi" w:cstheme="majorBidi"/>
        </w:rPr>
      </w:pPr>
      <w:r w:rsidRPr="007B1E80">
        <w:rPr>
          <w:rFonts w:asciiTheme="majorBidi" w:hAnsiTheme="majorBidi" w:cstheme="majorBidi"/>
        </w:rPr>
        <w:t>Curren</w:t>
      </w:r>
      <w:r w:rsidR="00431D4F">
        <w:rPr>
          <w:rFonts w:asciiTheme="majorBidi" w:hAnsiTheme="majorBidi" w:cstheme="majorBidi"/>
        </w:rPr>
        <w:t>t</w:t>
      </w:r>
      <w:r w:rsidRPr="007B1E80">
        <w:rPr>
          <w:rFonts w:asciiTheme="majorBidi" w:hAnsiTheme="majorBidi" w:cstheme="majorBidi"/>
        </w:rPr>
        <w:t xml:space="preserve"> c</w:t>
      </w:r>
      <w:r w:rsidR="00B14BC1" w:rsidRPr="007B1E80">
        <w:rPr>
          <w:rFonts w:asciiTheme="majorBidi" w:hAnsiTheme="majorBidi" w:cstheme="majorBidi"/>
        </w:rPr>
        <w:t xml:space="preserve">ontract assets as at December </w:t>
      </w:r>
      <w:r w:rsidR="00B14BC1" w:rsidRPr="00C937C1">
        <w:rPr>
          <w:rFonts w:asciiTheme="majorBidi" w:hAnsiTheme="majorBidi" w:cstheme="majorBidi"/>
        </w:rPr>
        <w:t>31</w:t>
      </w:r>
      <w:r w:rsidR="00B14BC1" w:rsidRPr="007B1E80">
        <w:rPr>
          <w:rFonts w:asciiTheme="majorBidi" w:hAnsiTheme="majorBidi" w:cstheme="majorBidi"/>
        </w:rPr>
        <w:t xml:space="preserve">, </w:t>
      </w:r>
      <w:r w:rsidR="00B14BC1" w:rsidRPr="00C937C1">
        <w:rPr>
          <w:rFonts w:asciiTheme="majorBidi" w:hAnsiTheme="majorBidi" w:cstheme="majorBidi"/>
        </w:rPr>
        <w:t>202</w:t>
      </w:r>
      <w:r w:rsidR="00B14BC1" w:rsidRPr="007B1E80">
        <w:rPr>
          <w:rFonts w:asciiTheme="majorBidi" w:hAnsiTheme="majorBidi" w:cstheme="majorBidi"/>
        </w:rPr>
        <w:t xml:space="preserve">5, classified by age since the control of the product is transferred to the customers and that have not yet billed </w:t>
      </w:r>
      <w:r w:rsidR="00315354" w:rsidRPr="007B1E80">
        <w:rPr>
          <w:rFonts w:asciiTheme="majorBidi" w:hAnsiTheme="majorBidi" w:cstheme="majorBidi"/>
        </w:rPr>
        <w:t>consisted of:</w:t>
      </w:r>
    </w:p>
    <w:tbl>
      <w:tblPr>
        <w:tblW w:w="9900" w:type="dxa"/>
        <w:tblInd w:w="270" w:type="dxa"/>
        <w:tblLayout w:type="fixed"/>
        <w:tblLook w:val="04A0" w:firstRow="1" w:lastRow="0" w:firstColumn="1" w:lastColumn="0" w:noHBand="0" w:noVBand="1"/>
      </w:tblPr>
      <w:tblGrid>
        <w:gridCol w:w="6930"/>
        <w:gridCol w:w="2970"/>
      </w:tblGrid>
      <w:tr w:rsidR="009F2A8B" w:rsidRPr="007B1E80" w14:paraId="5C67A7CE" w14:textId="77777777" w:rsidTr="00771A01">
        <w:trPr>
          <w:trHeight w:val="144"/>
          <w:tblHeader/>
        </w:trPr>
        <w:tc>
          <w:tcPr>
            <w:tcW w:w="6930" w:type="dxa"/>
            <w:tcBorders>
              <w:top w:val="nil"/>
              <w:left w:val="nil"/>
              <w:bottom w:val="nil"/>
              <w:right w:val="nil"/>
            </w:tcBorders>
            <w:shd w:val="clear" w:color="000000" w:fill="FFFFFF"/>
            <w:noWrap/>
            <w:vAlign w:val="bottom"/>
            <w:hideMark/>
          </w:tcPr>
          <w:p w14:paraId="78DB9846" w14:textId="77777777" w:rsidR="009F2A8B" w:rsidRPr="007B1E80" w:rsidRDefault="009F2A8B" w:rsidP="00D129CD">
            <w:pPr>
              <w:spacing w:line="360" w:lineRule="exact"/>
              <w:rPr>
                <w:rFonts w:asciiTheme="majorBidi" w:hAnsiTheme="majorBidi" w:cstheme="majorBidi"/>
                <w:color w:val="000000"/>
              </w:rPr>
            </w:pPr>
            <w:r w:rsidRPr="007B1E80">
              <w:rPr>
                <w:rFonts w:asciiTheme="majorBidi" w:hAnsiTheme="majorBidi" w:cstheme="majorBidi"/>
                <w:color w:val="000000"/>
              </w:rPr>
              <w:t> </w:t>
            </w:r>
          </w:p>
        </w:tc>
        <w:tc>
          <w:tcPr>
            <w:tcW w:w="2970" w:type="dxa"/>
            <w:tcBorders>
              <w:top w:val="nil"/>
              <w:left w:val="nil"/>
              <w:bottom w:val="nil"/>
              <w:right w:val="nil"/>
            </w:tcBorders>
            <w:shd w:val="clear" w:color="000000" w:fill="FFFFFF"/>
            <w:noWrap/>
            <w:vAlign w:val="bottom"/>
            <w:hideMark/>
          </w:tcPr>
          <w:p w14:paraId="1B6DBFE6" w14:textId="6649E03F" w:rsidR="009F2A8B" w:rsidRPr="007B1E80" w:rsidRDefault="00456F6B" w:rsidP="00D129CD">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Unit: Thousand Baht</w:t>
            </w:r>
          </w:p>
        </w:tc>
      </w:tr>
      <w:tr w:rsidR="009F2A8B" w:rsidRPr="007B1E80" w14:paraId="6A4D0781" w14:textId="77777777" w:rsidTr="00771A01">
        <w:trPr>
          <w:trHeight w:val="144"/>
          <w:tblHeader/>
        </w:trPr>
        <w:tc>
          <w:tcPr>
            <w:tcW w:w="6930" w:type="dxa"/>
            <w:tcBorders>
              <w:top w:val="nil"/>
              <w:left w:val="nil"/>
              <w:bottom w:val="nil"/>
              <w:right w:val="nil"/>
            </w:tcBorders>
            <w:shd w:val="clear" w:color="000000" w:fill="FFFFFF"/>
            <w:noWrap/>
            <w:vAlign w:val="bottom"/>
          </w:tcPr>
          <w:p w14:paraId="0F9D6E18" w14:textId="77777777" w:rsidR="009F2A8B" w:rsidRPr="007B1E80" w:rsidRDefault="009F2A8B" w:rsidP="00D129CD">
            <w:pPr>
              <w:spacing w:line="360" w:lineRule="exact"/>
              <w:rPr>
                <w:rFonts w:asciiTheme="majorBidi" w:hAnsiTheme="majorBidi" w:cstheme="majorBidi"/>
                <w:color w:val="000000"/>
              </w:rPr>
            </w:pPr>
          </w:p>
        </w:tc>
        <w:tc>
          <w:tcPr>
            <w:tcW w:w="2970" w:type="dxa"/>
            <w:tcBorders>
              <w:top w:val="nil"/>
              <w:left w:val="nil"/>
              <w:bottom w:val="nil"/>
              <w:right w:val="nil"/>
            </w:tcBorders>
            <w:shd w:val="clear" w:color="000000" w:fill="FFFFFF"/>
            <w:noWrap/>
            <w:vAlign w:val="bottom"/>
          </w:tcPr>
          <w:p w14:paraId="2595438C" w14:textId="11DAD455" w:rsidR="009F2A8B" w:rsidRPr="00C937C1" w:rsidRDefault="00456F6B" w:rsidP="00D129CD">
            <w:pPr>
              <w:pBdr>
                <w:bottom w:val="single" w:sz="4" w:space="1" w:color="auto"/>
              </w:pBdr>
              <w:spacing w:line="360" w:lineRule="exact"/>
              <w:jc w:val="center"/>
              <w:rPr>
                <w:rFonts w:asciiTheme="majorBidi" w:hAnsiTheme="majorBidi" w:cstheme="majorBidi"/>
                <w:b/>
                <w:bCs/>
                <w:cs/>
              </w:rPr>
            </w:pPr>
            <w:r w:rsidRPr="007B1E80">
              <w:rPr>
                <w:rFonts w:asciiTheme="majorBidi" w:hAnsiTheme="majorBidi" w:cstheme="majorBidi"/>
                <w:b/>
                <w:bCs/>
              </w:rPr>
              <w:t>Consolidated financial</w:t>
            </w:r>
            <w:r w:rsidR="008418E8" w:rsidRPr="007B1E80">
              <w:rPr>
                <w:rFonts w:asciiTheme="majorBidi" w:hAnsiTheme="majorBidi" w:cstheme="majorBidi"/>
                <w:b/>
                <w:bCs/>
              </w:rPr>
              <w:t xml:space="preserve"> </w:t>
            </w:r>
            <w:r w:rsidRPr="007B1E80">
              <w:rPr>
                <w:rFonts w:asciiTheme="majorBidi" w:hAnsiTheme="majorBidi" w:cstheme="majorBidi"/>
                <w:b/>
                <w:bCs/>
              </w:rPr>
              <w:t>statements</w:t>
            </w:r>
          </w:p>
        </w:tc>
      </w:tr>
      <w:tr w:rsidR="009F2A8B" w:rsidRPr="007B1E80" w14:paraId="63609C29" w14:textId="77777777" w:rsidTr="00771A01">
        <w:trPr>
          <w:trHeight w:val="144"/>
          <w:tblHeader/>
        </w:trPr>
        <w:tc>
          <w:tcPr>
            <w:tcW w:w="6930" w:type="dxa"/>
            <w:tcBorders>
              <w:top w:val="nil"/>
              <w:left w:val="nil"/>
              <w:bottom w:val="nil"/>
              <w:right w:val="nil"/>
            </w:tcBorders>
            <w:shd w:val="clear" w:color="000000" w:fill="FFFFFF"/>
            <w:noWrap/>
            <w:vAlign w:val="center"/>
            <w:hideMark/>
          </w:tcPr>
          <w:p w14:paraId="2825E22A" w14:textId="77777777" w:rsidR="009F2A8B" w:rsidRPr="007B1E80" w:rsidRDefault="009F2A8B" w:rsidP="00D129CD">
            <w:pPr>
              <w:spacing w:line="360" w:lineRule="exact"/>
              <w:rPr>
                <w:rFonts w:asciiTheme="majorBidi" w:hAnsiTheme="majorBidi" w:cstheme="majorBidi"/>
                <w:color w:val="000000"/>
              </w:rPr>
            </w:pPr>
            <w:r w:rsidRPr="007B1E80">
              <w:rPr>
                <w:rFonts w:asciiTheme="majorBidi" w:hAnsiTheme="majorBidi" w:cstheme="majorBidi"/>
                <w:color w:val="000000"/>
              </w:rPr>
              <w:t> </w:t>
            </w:r>
          </w:p>
        </w:tc>
        <w:tc>
          <w:tcPr>
            <w:tcW w:w="2970" w:type="dxa"/>
            <w:tcBorders>
              <w:top w:val="nil"/>
              <w:left w:val="nil"/>
              <w:right w:val="nil"/>
            </w:tcBorders>
            <w:noWrap/>
            <w:vAlign w:val="center"/>
            <w:hideMark/>
          </w:tcPr>
          <w:p w14:paraId="50623A3A" w14:textId="54FF918E" w:rsidR="009F2A8B" w:rsidRPr="007B1E80" w:rsidRDefault="00456F6B" w:rsidP="00D129CD">
            <w:pPr>
              <w:pBdr>
                <w:bottom w:val="single" w:sz="4" w:space="1" w:color="auto"/>
              </w:pBdr>
              <w:spacing w:line="360" w:lineRule="exact"/>
              <w:jc w:val="center"/>
              <w:rPr>
                <w:rFonts w:asciiTheme="majorBidi" w:hAnsiTheme="majorBidi" w:cstheme="majorBidi"/>
                <w:b/>
                <w:bCs/>
                <w:color w:val="000000"/>
              </w:rPr>
            </w:pPr>
            <w:r w:rsidRPr="007B1E80">
              <w:rPr>
                <w:rFonts w:asciiTheme="majorBidi" w:hAnsiTheme="majorBidi" w:cstheme="majorBidi"/>
                <w:b/>
                <w:bCs/>
                <w:color w:val="000000"/>
              </w:rPr>
              <w:t>2025</w:t>
            </w:r>
          </w:p>
        </w:tc>
      </w:tr>
      <w:tr w:rsidR="009F2A8B" w:rsidRPr="007B1E80" w14:paraId="009EA1EA" w14:textId="77777777" w:rsidTr="00771A01">
        <w:trPr>
          <w:trHeight w:val="144"/>
        </w:trPr>
        <w:tc>
          <w:tcPr>
            <w:tcW w:w="9900" w:type="dxa"/>
            <w:gridSpan w:val="2"/>
            <w:tcBorders>
              <w:top w:val="nil"/>
              <w:left w:val="nil"/>
              <w:bottom w:val="nil"/>
              <w:right w:val="nil"/>
            </w:tcBorders>
            <w:shd w:val="clear" w:color="000000" w:fill="FFFFFF"/>
            <w:noWrap/>
            <w:vAlign w:val="bottom"/>
            <w:hideMark/>
          </w:tcPr>
          <w:p w14:paraId="0C53A99D" w14:textId="129C779C" w:rsidR="009F2A8B" w:rsidRPr="007B1E80" w:rsidRDefault="009F2A8B" w:rsidP="00074090">
            <w:pPr>
              <w:spacing w:line="360" w:lineRule="exact"/>
              <w:ind w:left="29" w:firstLine="72"/>
              <w:rPr>
                <w:rFonts w:asciiTheme="majorBidi" w:hAnsiTheme="majorBidi" w:cstheme="majorBidi"/>
                <w:b/>
                <w:bCs/>
                <w:color w:val="000000"/>
              </w:rPr>
            </w:pPr>
            <w:r w:rsidRPr="00C937C1">
              <w:rPr>
                <w:rFonts w:asciiTheme="majorBidi" w:hAnsiTheme="majorBidi" w:cstheme="majorBidi"/>
                <w:b/>
                <w:bCs/>
                <w:color w:val="000000"/>
              </w:rPr>
              <w:t xml:space="preserve"> </w:t>
            </w:r>
            <w:r w:rsidR="004E048E" w:rsidRPr="007B1E80">
              <w:rPr>
                <w:rFonts w:asciiTheme="majorBidi" w:hAnsiTheme="majorBidi" w:cstheme="majorBidi"/>
                <w:b/>
                <w:bCs/>
                <w:color w:val="000000"/>
              </w:rPr>
              <w:t>Contract assets which control of product is transferred and that not yet billed</w:t>
            </w:r>
            <w:r w:rsidR="00C5301E" w:rsidRPr="007B1E80">
              <w:rPr>
                <w:rFonts w:asciiTheme="majorBidi" w:hAnsiTheme="majorBidi" w:cstheme="majorBidi"/>
                <w:b/>
                <w:bCs/>
                <w:color w:val="000000"/>
              </w:rPr>
              <w:t>:</w:t>
            </w:r>
          </w:p>
        </w:tc>
      </w:tr>
      <w:tr w:rsidR="00F361D1" w:rsidRPr="007B1E80" w14:paraId="4C67C31C" w14:textId="77777777" w:rsidTr="00771A01">
        <w:trPr>
          <w:trHeight w:val="144"/>
        </w:trPr>
        <w:tc>
          <w:tcPr>
            <w:tcW w:w="6930" w:type="dxa"/>
            <w:tcBorders>
              <w:top w:val="nil"/>
              <w:left w:val="nil"/>
              <w:bottom w:val="nil"/>
              <w:right w:val="nil"/>
            </w:tcBorders>
            <w:shd w:val="clear" w:color="000000" w:fill="FFFFFF"/>
            <w:noWrap/>
            <w:vAlign w:val="bottom"/>
            <w:hideMark/>
          </w:tcPr>
          <w:p w14:paraId="60B6321F" w14:textId="3DBECA8D" w:rsidR="00F361D1" w:rsidRPr="007B1E80" w:rsidRDefault="00F361D1" w:rsidP="00F361D1">
            <w:pPr>
              <w:spacing w:line="350" w:lineRule="exact"/>
              <w:ind w:firstLineChars="153" w:firstLine="428"/>
              <w:rPr>
                <w:rFonts w:asciiTheme="majorBidi" w:hAnsiTheme="majorBidi" w:cstheme="majorBidi"/>
              </w:rPr>
            </w:pPr>
            <w:r w:rsidRPr="007B1E80">
              <w:rPr>
                <w:rFonts w:asciiTheme="majorBidi" w:hAnsiTheme="majorBidi" w:cstheme="majorBidi"/>
              </w:rPr>
              <w:t>Up to 3 months</w:t>
            </w:r>
          </w:p>
        </w:tc>
        <w:tc>
          <w:tcPr>
            <w:tcW w:w="2970" w:type="dxa"/>
            <w:tcBorders>
              <w:top w:val="nil"/>
              <w:left w:val="nil"/>
              <w:bottom w:val="nil"/>
              <w:right w:val="nil"/>
            </w:tcBorders>
            <w:noWrap/>
            <w:vAlign w:val="bottom"/>
          </w:tcPr>
          <w:p w14:paraId="48ADBE3B" w14:textId="3CD44AAF" w:rsidR="00F361D1" w:rsidRPr="00C937C1" w:rsidRDefault="00F361D1" w:rsidP="00F361D1">
            <w:pPr>
              <w:spacing w:line="360" w:lineRule="exact"/>
              <w:jc w:val="right"/>
              <w:rPr>
                <w:rFonts w:asciiTheme="majorBidi" w:hAnsiTheme="majorBidi" w:cstheme="majorBidi"/>
                <w:color w:val="000000"/>
                <w:cs/>
              </w:rPr>
            </w:pPr>
            <w:r w:rsidRPr="00465972">
              <w:rPr>
                <w:rFonts w:ascii="Angsana New" w:hAnsi="Angsana New" w:cs="Angsana New"/>
                <w:color w:val="000000"/>
              </w:rPr>
              <w:t xml:space="preserve">  </w:t>
            </w:r>
            <w:r w:rsidRPr="00F63D49">
              <w:rPr>
                <w:rFonts w:ascii="Angsana New" w:hAnsi="Angsana New" w:cs="Angsana New"/>
                <w:color w:val="000000"/>
              </w:rPr>
              <w:t xml:space="preserve">  1,20</w:t>
            </w:r>
            <w:r>
              <w:rPr>
                <w:rFonts w:ascii="Angsana New" w:hAnsi="Angsana New" w:cs="Angsana New"/>
                <w:color w:val="000000"/>
              </w:rPr>
              <w:t>1</w:t>
            </w:r>
          </w:p>
        </w:tc>
      </w:tr>
      <w:tr w:rsidR="00F361D1" w:rsidRPr="007B1E80" w14:paraId="3B2E0001" w14:textId="77777777" w:rsidTr="00771A01">
        <w:trPr>
          <w:trHeight w:val="144"/>
        </w:trPr>
        <w:tc>
          <w:tcPr>
            <w:tcW w:w="6930" w:type="dxa"/>
            <w:tcBorders>
              <w:top w:val="nil"/>
              <w:left w:val="nil"/>
              <w:bottom w:val="nil"/>
              <w:right w:val="nil"/>
            </w:tcBorders>
            <w:shd w:val="clear" w:color="000000" w:fill="FFFFFF"/>
            <w:noWrap/>
            <w:vAlign w:val="bottom"/>
          </w:tcPr>
          <w:p w14:paraId="43B4F5AB" w14:textId="54F6F4C5" w:rsidR="00F361D1" w:rsidRPr="00C937C1" w:rsidRDefault="00CC3139" w:rsidP="00F361D1">
            <w:pPr>
              <w:spacing w:line="350" w:lineRule="exact"/>
              <w:ind w:firstLineChars="153" w:firstLine="428"/>
              <w:rPr>
                <w:rFonts w:asciiTheme="majorBidi" w:hAnsiTheme="majorBidi" w:cstheme="majorBidi"/>
                <w:cs/>
              </w:rPr>
            </w:pPr>
            <w:r w:rsidRPr="007B1E80">
              <w:rPr>
                <w:rFonts w:asciiTheme="majorBidi" w:hAnsiTheme="majorBidi" w:cstheme="majorBidi"/>
              </w:rPr>
              <w:t xml:space="preserve">Over </w:t>
            </w:r>
            <w:r w:rsidR="00F361D1" w:rsidRPr="007B1E80">
              <w:rPr>
                <w:rFonts w:asciiTheme="majorBidi" w:hAnsiTheme="majorBidi" w:cstheme="majorBidi"/>
              </w:rPr>
              <w:t>3 - 6 months</w:t>
            </w:r>
          </w:p>
        </w:tc>
        <w:tc>
          <w:tcPr>
            <w:tcW w:w="2970" w:type="dxa"/>
            <w:tcBorders>
              <w:top w:val="nil"/>
              <w:left w:val="nil"/>
              <w:bottom w:val="nil"/>
              <w:right w:val="nil"/>
            </w:tcBorders>
            <w:noWrap/>
            <w:vAlign w:val="bottom"/>
          </w:tcPr>
          <w:p w14:paraId="10417B90" w14:textId="766E2C53" w:rsidR="00F361D1" w:rsidRPr="007B1E80" w:rsidRDefault="00F361D1" w:rsidP="00F361D1">
            <w:pPr>
              <w:spacing w:line="360" w:lineRule="exact"/>
              <w:jc w:val="right"/>
              <w:rPr>
                <w:rFonts w:asciiTheme="majorBidi" w:hAnsiTheme="majorBidi" w:cstheme="majorBidi"/>
                <w:color w:val="000000"/>
              </w:rPr>
            </w:pPr>
            <w:r w:rsidRPr="00F63D49">
              <w:rPr>
                <w:rFonts w:ascii="Angsana New" w:hAnsi="Angsana New" w:cs="Angsana New"/>
                <w:color w:val="000000"/>
              </w:rPr>
              <w:t xml:space="preserve">  328</w:t>
            </w:r>
          </w:p>
        </w:tc>
      </w:tr>
      <w:tr w:rsidR="00F361D1" w:rsidRPr="007B1E80" w14:paraId="5D09667C" w14:textId="77777777" w:rsidTr="00771A01">
        <w:trPr>
          <w:trHeight w:val="144"/>
        </w:trPr>
        <w:tc>
          <w:tcPr>
            <w:tcW w:w="6930" w:type="dxa"/>
            <w:tcBorders>
              <w:top w:val="nil"/>
              <w:left w:val="nil"/>
              <w:bottom w:val="nil"/>
              <w:right w:val="nil"/>
            </w:tcBorders>
            <w:shd w:val="clear" w:color="000000" w:fill="FFFFFF"/>
            <w:noWrap/>
            <w:vAlign w:val="bottom"/>
          </w:tcPr>
          <w:p w14:paraId="6EC30525" w14:textId="2118FCD0" w:rsidR="00F361D1" w:rsidRPr="00C937C1" w:rsidRDefault="00CC3139" w:rsidP="00F361D1">
            <w:pPr>
              <w:spacing w:line="350" w:lineRule="exact"/>
              <w:ind w:firstLineChars="153" w:firstLine="428"/>
              <w:rPr>
                <w:rFonts w:asciiTheme="majorBidi" w:hAnsiTheme="majorBidi" w:cstheme="majorBidi"/>
                <w:cs/>
              </w:rPr>
            </w:pPr>
            <w:r w:rsidRPr="007B1E80">
              <w:rPr>
                <w:rFonts w:asciiTheme="majorBidi" w:hAnsiTheme="majorBidi" w:cstheme="majorBidi"/>
              </w:rPr>
              <w:t xml:space="preserve">Over </w:t>
            </w:r>
            <w:r w:rsidR="00F361D1" w:rsidRPr="007B1E80">
              <w:rPr>
                <w:rFonts w:asciiTheme="majorBidi" w:hAnsiTheme="majorBidi" w:cstheme="majorBidi"/>
              </w:rPr>
              <w:t>6 - 12 months</w:t>
            </w:r>
          </w:p>
        </w:tc>
        <w:tc>
          <w:tcPr>
            <w:tcW w:w="2970" w:type="dxa"/>
            <w:tcBorders>
              <w:top w:val="nil"/>
              <w:left w:val="nil"/>
              <w:bottom w:val="nil"/>
              <w:right w:val="nil"/>
            </w:tcBorders>
            <w:noWrap/>
            <w:vAlign w:val="center"/>
          </w:tcPr>
          <w:p w14:paraId="4AA95407" w14:textId="6233C286" w:rsidR="00F361D1" w:rsidRPr="007B1E80" w:rsidRDefault="00F361D1" w:rsidP="00F361D1">
            <w:pPr>
              <w:spacing w:line="360" w:lineRule="exact"/>
              <w:jc w:val="right"/>
              <w:rPr>
                <w:rFonts w:asciiTheme="majorBidi" w:hAnsiTheme="majorBidi" w:cstheme="majorBidi"/>
                <w:color w:val="000000"/>
              </w:rPr>
            </w:pPr>
            <w:r w:rsidRPr="00465972">
              <w:rPr>
                <w:rFonts w:ascii="Angsana New" w:hAnsi="Angsana New" w:cs="Angsana New"/>
                <w:color w:val="000000"/>
              </w:rPr>
              <w:t xml:space="preserve">  </w:t>
            </w:r>
            <w:r w:rsidRPr="00F63D49">
              <w:rPr>
                <w:rFonts w:ascii="Angsana New" w:hAnsi="Angsana New" w:cs="Angsana New"/>
                <w:color w:val="000000"/>
              </w:rPr>
              <w:t xml:space="preserve">  71</w:t>
            </w:r>
            <w:r>
              <w:rPr>
                <w:rFonts w:ascii="Angsana New" w:hAnsi="Angsana New" w:cs="Angsana New"/>
                <w:color w:val="000000"/>
              </w:rPr>
              <w:t>8</w:t>
            </w:r>
          </w:p>
        </w:tc>
      </w:tr>
      <w:tr w:rsidR="00F361D1" w:rsidRPr="007B1E80" w14:paraId="44E103C9" w14:textId="77777777" w:rsidTr="00771A01">
        <w:trPr>
          <w:trHeight w:val="144"/>
        </w:trPr>
        <w:tc>
          <w:tcPr>
            <w:tcW w:w="6930" w:type="dxa"/>
            <w:tcBorders>
              <w:top w:val="nil"/>
              <w:left w:val="nil"/>
              <w:bottom w:val="nil"/>
              <w:right w:val="nil"/>
            </w:tcBorders>
            <w:shd w:val="clear" w:color="000000" w:fill="FFFFFF"/>
            <w:noWrap/>
            <w:vAlign w:val="center"/>
          </w:tcPr>
          <w:p w14:paraId="3365D785" w14:textId="061EB44B" w:rsidR="00F361D1" w:rsidRPr="00C937C1" w:rsidRDefault="00F361D1" w:rsidP="00F361D1">
            <w:pPr>
              <w:spacing w:line="360" w:lineRule="exact"/>
              <w:ind w:firstLine="160"/>
              <w:rPr>
                <w:rFonts w:asciiTheme="majorBidi" w:hAnsiTheme="majorBidi" w:cstheme="majorBidi"/>
                <w:b/>
                <w:bCs/>
                <w:color w:val="000000"/>
                <w:cs/>
              </w:rPr>
            </w:pPr>
            <w:r w:rsidRPr="007B1E80">
              <w:rPr>
                <w:rFonts w:asciiTheme="majorBidi" w:hAnsiTheme="majorBidi" w:cstheme="majorBidi"/>
                <w:b/>
                <w:bCs/>
                <w:color w:val="000000"/>
              </w:rPr>
              <w:t>Total current contract assets</w:t>
            </w:r>
          </w:p>
        </w:tc>
        <w:tc>
          <w:tcPr>
            <w:tcW w:w="2970" w:type="dxa"/>
            <w:tcBorders>
              <w:top w:val="nil"/>
              <w:left w:val="nil"/>
              <w:bottom w:val="nil"/>
              <w:right w:val="nil"/>
            </w:tcBorders>
            <w:noWrap/>
            <w:vAlign w:val="center"/>
          </w:tcPr>
          <w:p w14:paraId="6509D298" w14:textId="6AC0EB89" w:rsidR="00F361D1" w:rsidRPr="007B1E80" w:rsidRDefault="00F361D1" w:rsidP="00F361D1">
            <w:pPr>
              <w:pBdr>
                <w:top w:val="single" w:sz="4" w:space="1" w:color="auto"/>
                <w:bottom w:val="double" w:sz="4" w:space="1" w:color="auto"/>
              </w:pBdr>
              <w:spacing w:line="360" w:lineRule="exact"/>
              <w:jc w:val="right"/>
              <w:rPr>
                <w:rFonts w:asciiTheme="majorBidi" w:hAnsiTheme="majorBidi" w:cstheme="majorBidi"/>
                <w:b/>
                <w:bCs/>
                <w:color w:val="000000"/>
              </w:rPr>
            </w:pPr>
            <w:r w:rsidRPr="00465972">
              <w:rPr>
                <w:rFonts w:ascii="Angsana New" w:hAnsi="Angsana New" w:cs="Angsana New"/>
                <w:b/>
                <w:bCs/>
                <w:color w:val="000000"/>
              </w:rPr>
              <w:t xml:space="preserve">  2,24</w:t>
            </w:r>
            <w:r>
              <w:rPr>
                <w:rFonts w:ascii="Angsana New" w:hAnsi="Angsana New" w:cs="Angsana New"/>
                <w:b/>
                <w:bCs/>
                <w:color w:val="000000"/>
              </w:rPr>
              <w:t>7</w:t>
            </w:r>
          </w:p>
        </w:tc>
      </w:tr>
    </w:tbl>
    <w:p w14:paraId="2AA67387" w14:textId="746C58BA" w:rsidR="000E2DE3" w:rsidRPr="007B1E80" w:rsidRDefault="000E2DE3" w:rsidP="00D129CD">
      <w:pPr>
        <w:tabs>
          <w:tab w:val="left" w:pos="540"/>
          <w:tab w:val="left" w:pos="630"/>
          <w:tab w:val="left" w:pos="907"/>
          <w:tab w:val="left" w:pos="8003"/>
        </w:tabs>
        <w:spacing w:before="120"/>
        <w:ind w:left="533"/>
        <w:rPr>
          <w:rFonts w:asciiTheme="majorBidi" w:hAnsiTheme="majorBidi" w:cstheme="majorBidi"/>
        </w:rPr>
      </w:pPr>
      <w:r w:rsidRPr="007B1E80">
        <w:rPr>
          <w:rFonts w:asciiTheme="majorBidi" w:hAnsiTheme="majorBidi" w:cstheme="majorBidi"/>
        </w:rPr>
        <w:t>On December 31, 2025</w:t>
      </w:r>
      <w:r w:rsidR="005574F7" w:rsidRPr="007B1E80">
        <w:rPr>
          <w:rFonts w:asciiTheme="majorBidi" w:hAnsiTheme="majorBidi" w:cstheme="majorBidi"/>
        </w:rPr>
        <w:t xml:space="preserve"> the Group</w:t>
      </w:r>
      <w:r w:rsidR="00D04BAC" w:rsidRPr="007B1E80">
        <w:rPr>
          <w:rFonts w:asciiTheme="majorBidi" w:hAnsiTheme="majorBidi" w:cstheme="majorBidi"/>
        </w:rPr>
        <w:t xml:space="preserve"> has contract assets in consolidated </w:t>
      </w:r>
      <w:r w:rsidR="00513FC7" w:rsidRPr="007B1E80">
        <w:rPr>
          <w:rFonts w:asciiTheme="majorBidi" w:hAnsiTheme="majorBidi" w:cstheme="majorBidi"/>
        </w:rPr>
        <w:t xml:space="preserve">of Baht </w:t>
      </w:r>
      <w:r w:rsidR="00D129CD" w:rsidRPr="007B1E80">
        <w:rPr>
          <w:rFonts w:asciiTheme="majorBidi" w:hAnsiTheme="majorBidi" w:cstheme="majorBidi"/>
        </w:rPr>
        <w:t>2.25</w:t>
      </w:r>
      <w:r w:rsidR="00513FC7" w:rsidRPr="007B1E80">
        <w:rPr>
          <w:rFonts w:asciiTheme="majorBidi" w:hAnsiTheme="majorBidi" w:cstheme="majorBidi"/>
        </w:rPr>
        <w:t xml:space="preserve"> million, which are expected to be billed within 1 year.</w:t>
      </w:r>
    </w:p>
    <w:p w14:paraId="5F0CD29F" w14:textId="77777777" w:rsidR="009B4C9D" w:rsidRPr="007B1E80" w:rsidRDefault="00B02F72" w:rsidP="00124CB8">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INVENTORIES - NET</w:t>
      </w:r>
    </w:p>
    <w:p w14:paraId="5F0CD2A0" w14:textId="0726D360" w:rsidR="009B4C9D" w:rsidRPr="007B1E80" w:rsidRDefault="009B4C9D" w:rsidP="00B1696C">
      <w:pPr>
        <w:tabs>
          <w:tab w:val="left" w:pos="567"/>
          <w:tab w:val="left" w:pos="907"/>
        </w:tabs>
        <w:spacing w:before="120" w:line="240" w:lineRule="auto"/>
        <w:ind w:left="533"/>
        <w:rPr>
          <w:rFonts w:asciiTheme="majorBidi" w:hAnsiTheme="majorBidi" w:cstheme="majorBidi"/>
        </w:rPr>
      </w:pPr>
      <w:r w:rsidRPr="007B1E80">
        <w:rPr>
          <w:rFonts w:asciiTheme="majorBidi" w:hAnsiTheme="majorBidi" w:cstheme="majorBidi"/>
        </w:rPr>
        <w:t xml:space="preserve">Inventories </w:t>
      </w:r>
      <w:r w:rsidR="007F4D91" w:rsidRPr="007B1E80">
        <w:rPr>
          <w:rFonts w:asciiTheme="majorBidi" w:hAnsiTheme="majorBidi" w:cstheme="majorBidi"/>
        </w:rPr>
        <w:t xml:space="preserve">- net </w:t>
      </w:r>
      <w:r w:rsidR="008E7471" w:rsidRPr="007B1E80">
        <w:rPr>
          <w:rFonts w:asciiTheme="majorBidi" w:hAnsiTheme="majorBidi" w:cstheme="majorBidi"/>
        </w:rPr>
        <w:t>as at</w:t>
      </w:r>
      <w:r w:rsidR="00426C35" w:rsidRPr="007B1E80">
        <w:rPr>
          <w:rFonts w:asciiTheme="majorBidi" w:hAnsiTheme="majorBidi" w:cstheme="majorBidi"/>
        </w:rPr>
        <w:t xml:space="preserve"> </w:t>
      </w:r>
      <w:r w:rsidR="00F659A0" w:rsidRPr="007B1E80">
        <w:rPr>
          <w:rFonts w:asciiTheme="majorBidi" w:hAnsiTheme="majorBidi" w:cstheme="majorBidi"/>
        </w:rPr>
        <w:t>December 31, 202</w:t>
      </w:r>
      <w:r w:rsidR="00456F6B" w:rsidRPr="007B1E80">
        <w:rPr>
          <w:rFonts w:asciiTheme="majorBidi" w:hAnsiTheme="majorBidi" w:cstheme="majorBidi"/>
        </w:rPr>
        <w:t>5</w:t>
      </w:r>
      <w:r w:rsidR="00F659A0" w:rsidRPr="007B1E80">
        <w:rPr>
          <w:rFonts w:asciiTheme="majorBidi" w:hAnsiTheme="majorBidi" w:cstheme="majorBidi"/>
        </w:rPr>
        <w:t xml:space="preserve"> and 2024 </w:t>
      </w:r>
      <w:r w:rsidR="00B1696C" w:rsidRPr="007B1E80">
        <w:rPr>
          <w:rFonts w:asciiTheme="majorBidi" w:hAnsiTheme="majorBidi" w:cstheme="majorBidi"/>
        </w:rPr>
        <w:t>consisted of:</w:t>
      </w:r>
    </w:p>
    <w:tbl>
      <w:tblPr>
        <w:tblW w:w="9738" w:type="dxa"/>
        <w:tblInd w:w="450" w:type="dxa"/>
        <w:tblLayout w:type="fixed"/>
        <w:tblLook w:val="04A0" w:firstRow="1" w:lastRow="0" w:firstColumn="1" w:lastColumn="0" w:noHBand="0" w:noVBand="1"/>
      </w:tblPr>
      <w:tblGrid>
        <w:gridCol w:w="3708"/>
        <w:gridCol w:w="1530"/>
        <w:gridCol w:w="1530"/>
        <w:gridCol w:w="1440"/>
        <w:gridCol w:w="1530"/>
      </w:tblGrid>
      <w:tr w:rsidR="00FA56B2" w:rsidRPr="007B1E80" w14:paraId="5F0CD2A3" w14:textId="77777777" w:rsidTr="00270BF3">
        <w:trPr>
          <w:trHeight w:val="20"/>
          <w:tblHeader/>
        </w:trPr>
        <w:tc>
          <w:tcPr>
            <w:tcW w:w="3708" w:type="dxa"/>
            <w:tcBorders>
              <w:top w:val="nil"/>
              <w:left w:val="nil"/>
              <w:bottom w:val="nil"/>
              <w:right w:val="nil"/>
            </w:tcBorders>
            <w:shd w:val="clear" w:color="000000" w:fill="FFFFFF"/>
            <w:hideMark/>
          </w:tcPr>
          <w:p w14:paraId="5F0CD2A1" w14:textId="77777777" w:rsidR="00FA56B2" w:rsidRPr="007B1E80" w:rsidRDefault="00FA56B2" w:rsidP="00D02603">
            <w:pPr>
              <w:spacing w:line="340" w:lineRule="exact"/>
              <w:rPr>
                <w:rFonts w:asciiTheme="majorBidi" w:hAnsiTheme="majorBidi" w:cstheme="majorBidi"/>
                <w:b/>
                <w:bCs/>
              </w:rPr>
            </w:pPr>
            <w:r w:rsidRPr="007B1E80">
              <w:rPr>
                <w:rFonts w:asciiTheme="majorBidi" w:hAnsiTheme="majorBidi" w:cstheme="majorBidi"/>
                <w:b/>
                <w:bCs/>
              </w:rPr>
              <w:t> </w:t>
            </w:r>
          </w:p>
        </w:tc>
        <w:tc>
          <w:tcPr>
            <w:tcW w:w="6030" w:type="dxa"/>
            <w:gridSpan w:val="4"/>
            <w:tcBorders>
              <w:top w:val="nil"/>
              <w:left w:val="nil"/>
              <w:right w:val="nil"/>
            </w:tcBorders>
            <w:shd w:val="clear" w:color="000000" w:fill="FFFFFF"/>
            <w:vAlign w:val="bottom"/>
            <w:hideMark/>
          </w:tcPr>
          <w:p w14:paraId="5F0CD2A2" w14:textId="77777777" w:rsidR="00FA56B2" w:rsidRPr="007B1E80" w:rsidRDefault="00FA56B2"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Unit: Thousand Baht</w:t>
            </w:r>
          </w:p>
        </w:tc>
      </w:tr>
      <w:tr w:rsidR="00FA56B2" w:rsidRPr="007B1E80" w14:paraId="5F0CD2A7" w14:textId="77777777" w:rsidTr="00270BF3">
        <w:trPr>
          <w:trHeight w:val="20"/>
          <w:tblHeader/>
        </w:trPr>
        <w:tc>
          <w:tcPr>
            <w:tcW w:w="3708" w:type="dxa"/>
            <w:tcBorders>
              <w:top w:val="nil"/>
              <w:left w:val="nil"/>
              <w:bottom w:val="nil"/>
              <w:right w:val="nil"/>
            </w:tcBorders>
            <w:hideMark/>
          </w:tcPr>
          <w:p w14:paraId="5F0CD2A4" w14:textId="77777777" w:rsidR="00FA56B2" w:rsidRPr="007B1E80" w:rsidRDefault="00FA56B2" w:rsidP="00D02603">
            <w:pPr>
              <w:spacing w:line="340" w:lineRule="exact"/>
              <w:rPr>
                <w:rFonts w:asciiTheme="majorBidi" w:hAnsiTheme="majorBidi" w:cstheme="majorBidi"/>
                <w:b/>
                <w:bCs/>
              </w:rPr>
            </w:pPr>
          </w:p>
        </w:tc>
        <w:tc>
          <w:tcPr>
            <w:tcW w:w="3060" w:type="dxa"/>
            <w:gridSpan w:val="2"/>
            <w:tcBorders>
              <w:top w:val="nil"/>
              <w:left w:val="nil"/>
              <w:right w:val="nil"/>
            </w:tcBorders>
            <w:vAlign w:val="bottom"/>
            <w:hideMark/>
          </w:tcPr>
          <w:p w14:paraId="5F0CD2A5" w14:textId="77777777" w:rsidR="00FA56B2" w:rsidRPr="007B1E80" w:rsidRDefault="00FA56B2"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Consolidated financial statements</w:t>
            </w:r>
          </w:p>
        </w:tc>
        <w:tc>
          <w:tcPr>
            <w:tcW w:w="2970" w:type="dxa"/>
            <w:gridSpan w:val="2"/>
            <w:tcBorders>
              <w:top w:val="nil"/>
              <w:left w:val="nil"/>
              <w:right w:val="nil"/>
            </w:tcBorders>
            <w:vAlign w:val="bottom"/>
            <w:hideMark/>
          </w:tcPr>
          <w:p w14:paraId="5F0CD2A6" w14:textId="77777777" w:rsidR="00FA56B2" w:rsidRPr="007B1E80" w:rsidRDefault="00FA56B2" w:rsidP="00D02603">
            <w:pPr>
              <w:pBdr>
                <w:bottom w:val="single" w:sz="4" w:space="1" w:color="auto"/>
              </w:pBdr>
              <w:spacing w:line="34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B559FB" w:rsidRPr="007B1E80" w14:paraId="5F0CD2AD" w14:textId="77777777" w:rsidTr="00270BF3">
        <w:trPr>
          <w:trHeight w:val="20"/>
          <w:tblHeader/>
        </w:trPr>
        <w:tc>
          <w:tcPr>
            <w:tcW w:w="3708" w:type="dxa"/>
            <w:tcBorders>
              <w:top w:val="nil"/>
              <w:left w:val="nil"/>
              <w:right w:val="nil"/>
            </w:tcBorders>
            <w:hideMark/>
          </w:tcPr>
          <w:p w14:paraId="5F0CD2A8" w14:textId="77777777" w:rsidR="00B559FB" w:rsidRPr="007B1E80" w:rsidRDefault="00B559FB" w:rsidP="00D02603">
            <w:pPr>
              <w:spacing w:line="340" w:lineRule="exact"/>
              <w:rPr>
                <w:rFonts w:asciiTheme="majorBidi" w:hAnsiTheme="majorBidi" w:cstheme="majorBidi"/>
                <w:b/>
                <w:bCs/>
              </w:rPr>
            </w:pPr>
            <w:r w:rsidRPr="007B1E80">
              <w:rPr>
                <w:rFonts w:asciiTheme="majorBidi" w:hAnsiTheme="majorBidi" w:cstheme="majorBidi"/>
                <w:b/>
                <w:bCs/>
              </w:rPr>
              <w:t> </w:t>
            </w:r>
          </w:p>
        </w:tc>
        <w:tc>
          <w:tcPr>
            <w:tcW w:w="1530" w:type="dxa"/>
            <w:tcBorders>
              <w:top w:val="nil"/>
              <w:left w:val="nil"/>
              <w:right w:val="nil"/>
            </w:tcBorders>
            <w:noWrap/>
            <w:vAlign w:val="bottom"/>
            <w:hideMark/>
          </w:tcPr>
          <w:p w14:paraId="5F0CD2A9" w14:textId="55C5F9DF" w:rsidR="00B559FB" w:rsidRPr="007B1E80" w:rsidRDefault="00456F6B" w:rsidP="00D02603">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noWrap/>
            <w:vAlign w:val="bottom"/>
            <w:hideMark/>
          </w:tcPr>
          <w:p w14:paraId="5F0CD2AA" w14:textId="23E91462" w:rsidR="00B559FB" w:rsidRPr="007B1E80" w:rsidRDefault="00456F6B"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2024</w:t>
            </w:r>
          </w:p>
        </w:tc>
        <w:tc>
          <w:tcPr>
            <w:tcW w:w="1440" w:type="dxa"/>
            <w:tcBorders>
              <w:top w:val="nil"/>
              <w:left w:val="nil"/>
              <w:right w:val="nil"/>
            </w:tcBorders>
            <w:noWrap/>
            <w:vAlign w:val="bottom"/>
            <w:hideMark/>
          </w:tcPr>
          <w:p w14:paraId="5F0CD2AB" w14:textId="31C06E20" w:rsidR="00B559FB" w:rsidRPr="007B1E80" w:rsidRDefault="00456F6B" w:rsidP="00D02603">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noWrap/>
            <w:vAlign w:val="bottom"/>
            <w:hideMark/>
          </w:tcPr>
          <w:p w14:paraId="5F0CD2AC" w14:textId="405AEC89" w:rsidR="00B559FB" w:rsidRPr="007B1E80" w:rsidRDefault="00456F6B"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2024</w:t>
            </w:r>
          </w:p>
        </w:tc>
      </w:tr>
      <w:tr w:rsidR="00641A25" w:rsidRPr="007B1E80" w14:paraId="5F0CD2B3" w14:textId="77777777" w:rsidTr="00270BF3">
        <w:trPr>
          <w:trHeight w:val="60"/>
        </w:trPr>
        <w:tc>
          <w:tcPr>
            <w:tcW w:w="3708" w:type="dxa"/>
            <w:tcBorders>
              <w:top w:val="nil"/>
              <w:left w:val="nil"/>
              <w:bottom w:val="nil"/>
              <w:right w:val="nil"/>
            </w:tcBorders>
            <w:shd w:val="clear" w:color="000000" w:fill="FFFFFF"/>
            <w:vAlign w:val="center"/>
            <w:hideMark/>
          </w:tcPr>
          <w:p w14:paraId="5F0CD2AE" w14:textId="77777777" w:rsidR="00641A25" w:rsidRPr="007B1E80" w:rsidRDefault="00641A25" w:rsidP="00641A25">
            <w:pPr>
              <w:spacing w:line="340" w:lineRule="exact"/>
              <w:rPr>
                <w:rFonts w:asciiTheme="majorBidi" w:hAnsiTheme="majorBidi" w:cstheme="majorBidi"/>
              </w:rPr>
            </w:pPr>
            <w:r w:rsidRPr="007B1E80">
              <w:rPr>
                <w:rFonts w:asciiTheme="majorBidi" w:hAnsiTheme="majorBidi" w:cstheme="majorBidi"/>
              </w:rPr>
              <w:t>Finished goods</w:t>
            </w:r>
          </w:p>
        </w:tc>
        <w:tc>
          <w:tcPr>
            <w:tcW w:w="1530" w:type="dxa"/>
            <w:tcBorders>
              <w:top w:val="nil"/>
              <w:left w:val="nil"/>
              <w:bottom w:val="nil"/>
              <w:right w:val="nil"/>
            </w:tcBorders>
            <w:noWrap/>
          </w:tcPr>
          <w:p w14:paraId="5F0CD2AF" w14:textId="682D2BE6"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65,398</w:t>
            </w:r>
          </w:p>
        </w:tc>
        <w:tc>
          <w:tcPr>
            <w:tcW w:w="1530" w:type="dxa"/>
            <w:tcBorders>
              <w:top w:val="nil"/>
              <w:left w:val="nil"/>
              <w:bottom w:val="nil"/>
              <w:right w:val="nil"/>
            </w:tcBorders>
          </w:tcPr>
          <w:p w14:paraId="5F0CD2B0" w14:textId="21A93286"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60,354</w:t>
            </w:r>
          </w:p>
        </w:tc>
        <w:tc>
          <w:tcPr>
            <w:tcW w:w="1440" w:type="dxa"/>
            <w:tcBorders>
              <w:top w:val="nil"/>
              <w:left w:val="nil"/>
              <w:right w:val="nil"/>
            </w:tcBorders>
            <w:noWrap/>
            <w:vAlign w:val="bottom"/>
          </w:tcPr>
          <w:p w14:paraId="5F0CD2B1" w14:textId="5673AA2D"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9,611</w:t>
            </w:r>
          </w:p>
        </w:tc>
        <w:tc>
          <w:tcPr>
            <w:tcW w:w="1530" w:type="dxa"/>
            <w:tcBorders>
              <w:top w:val="nil"/>
              <w:left w:val="nil"/>
              <w:bottom w:val="nil"/>
              <w:right w:val="nil"/>
            </w:tcBorders>
            <w:noWrap/>
            <w:vAlign w:val="bottom"/>
          </w:tcPr>
          <w:p w14:paraId="5F0CD2B2" w14:textId="1BFF8149"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7,733</w:t>
            </w:r>
          </w:p>
        </w:tc>
      </w:tr>
      <w:tr w:rsidR="00641A25" w:rsidRPr="007B1E80" w14:paraId="5F0CD2B9" w14:textId="77777777" w:rsidTr="00270BF3">
        <w:trPr>
          <w:trHeight w:val="20"/>
        </w:trPr>
        <w:tc>
          <w:tcPr>
            <w:tcW w:w="3708" w:type="dxa"/>
            <w:tcBorders>
              <w:top w:val="nil"/>
              <w:left w:val="nil"/>
              <w:bottom w:val="nil"/>
              <w:right w:val="nil"/>
            </w:tcBorders>
            <w:shd w:val="clear" w:color="000000" w:fill="FFFFFF"/>
            <w:vAlign w:val="center"/>
            <w:hideMark/>
          </w:tcPr>
          <w:p w14:paraId="5F0CD2B4" w14:textId="77777777" w:rsidR="00641A25" w:rsidRPr="007B1E80" w:rsidRDefault="00641A25" w:rsidP="00641A25">
            <w:pPr>
              <w:spacing w:line="340" w:lineRule="exact"/>
              <w:rPr>
                <w:rFonts w:asciiTheme="majorBidi" w:hAnsiTheme="majorBidi" w:cstheme="majorBidi"/>
              </w:rPr>
            </w:pPr>
            <w:r w:rsidRPr="007B1E80">
              <w:rPr>
                <w:rFonts w:asciiTheme="majorBidi" w:hAnsiTheme="majorBidi" w:cstheme="majorBidi"/>
              </w:rPr>
              <w:t>Raw materials</w:t>
            </w:r>
            <w:r w:rsidRPr="007B1E80">
              <w:rPr>
                <w:rFonts w:asciiTheme="majorBidi" w:hAnsiTheme="majorBidi" w:cstheme="majorBidi"/>
                <w:shd w:val="clear" w:color="auto" w:fill="FFFFFF"/>
              </w:rPr>
              <w:t> </w:t>
            </w:r>
          </w:p>
        </w:tc>
        <w:tc>
          <w:tcPr>
            <w:tcW w:w="1530" w:type="dxa"/>
            <w:tcBorders>
              <w:top w:val="nil"/>
              <w:left w:val="nil"/>
              <w:bottom w:val="nil"/>
              <w:right w:val="nil"/>
            </w:tcBorders>
            <w:noWrap/>
          </w:tcPr>
          <w:p w14:paraId="5F0CD2B5" w14:textId="3D25E63B"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22,185</w:t>
            </w:r>
          </w:p>
        </w:tc>
        <w:tc>
          <w:tcPr>
            <w:tcW w:w="1530" w:type="dxa"/>
            <w:tcBorders>
              <w:top w:val="nil"/>
              <w:left w:val="nil"/>
              <w:bottom w:val="nil"/>
              <w:right w:val="nil"/>
            </w:tcBorders>
          </w:tcPr>
          <w:p w14:paraId="5F0CD2B6" w14:textId="7C8436A3"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26,875</w:t>
            </w:r>
          </w:p>
        </w:tc>
        <w:tc>
          <w:tcPr>
            <w:tcW w:w="1440" w:type="dxa"/>
            <w:tcBorders>
              <w:top w:val="nil"/>
              <w:left w:val="nil"/>
              <w:bottom w:val="nil"/>
              <w:right w:val="nil"/>
            </w:tcBorders>
            <w:noWrap/>
            <w:vAlign w:val="bottom"/>
          </w:tcPr>
          <w:p w14:paraId="5F0CD2B7" w14:textId="76A72300" w:rsidR="00641A25" w:rsidRPr="00C937C1" w:rsidRDefault="00D46547" w:rsidP="00641A25">
            <w:pPr>
              <w:spacing w:line="340" w:lineRule="exact"/>
              <w:jc w:val="right"/>
              <w:rPr>
                <w:rFonts w:asciiTheme="majorBidi" w:hAnsiTheme="majorBidi" w:cstheme="majorBidi"/>
                <w:color w:val="000000"/>
                <w:cs/>
              </w:rPr>
            </w:pPr>
            <w:r w:rsidRPr="007B1E80">
              <w:rPr>
                <w:rFonts w:asciiTheme="majorBidi" w:hAnsiTheme="majorBidi" w:cstheme="majorBidi"/>
                <w:color w:val="000000"/>
              </w:rPr>
              <w:t xml:space="preserve">  739</w:t>
            </w:r>
          </w:p>
        </w:tc>
        <w:tc>
          <w:tcPr>
            <w:tcW w:w="1530" w:type="dxa"/>
            <w:tcBorders>
              <w:top w:val="nil"/>
              <w:left w:val="nil"/>
              <w:bottom w:val="nil"/>
              <w:right w:val="nil"/>
            </w:tcBorders>
            <w:noWrap/>
            <w:vAlign w:val="bottom"/>
          </w:tcPr>
          <w:p w14:paraId="5F0CD2B8" w14:textId="566C336A"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771</w:t>
            </w:r>
          </w:p>
        </w:tc>
      </w:tr>
      <w:tr w:rsidR="00641A25" w:rsidRPr="007B1E80" w14:paraId="5F0CD2BF" w14:textId="77777777" w:rsidTr="00270BF3">
        <w:trPr>
          <w:trHeight w:val="20"/>
        </w:trPr>
        <w:tc>
          <w:tcPr>
            <w:tcW w:w="3708" w:type="dxa"/>
            <w:tcBorders>
              <w:top w:val="nil"/>
              <w:left w:val="nil"/>
              <w:bottom w:val="nil"/>
              <w:right w:val="nil"/>
            </w:tcBorders>
            <w:vAlign w:val="center"/>
          </w:tcPr>
          <w:p w14:paraId="5F0CD2BA" w14:textId="77777777" w:rsidR="00641A25" w:rsidRPr="00C937C1" w:rsidRDefault="00641A25" w:rsidP="00641A25">
            <w:pPr>
              <w:spacing w:line="340" w:lineRule="exact"/>
              <w:rPr>
                <w:rFonts w:asciiTheme="majorBidi" w:hAnsiTheme="majorBidi" w:cstheme="majorBidi"/>
                <w:cs/>
              </w:rPr>
            </w:pPr>
            <w:r w:rsidRPr="007B1E80">
              <w:rPr>
                <w:rFonts w:asciiTheme="majorBidi" w:hAnsiTheme="majorBidi" w:cstheme="majorBidi"/>
              </w:rPr>
              <w:t>Supplies</w:t>
            </w:r>
          </w:p>
        </w:tc>
        <w:tc>
          <w:tcPr>
            <w:tcW w:w="1530" w:type="dxa"/>
            <w:tcBorders>
              <w:top w:val="nil"/>
              <w:left w:val="nil"/>
              <w:bottom w:val="nil"/>
              <w:right w:val="nil"/>
            </w:tcBorders>
            <w:noWrap/>
          </w:tcPr>
          <w:p w14:paraId="5F0CD2BB" w14:textId="4191D4D1" w:rsidR="00641A25" w:rsidRPr="007B1E80" w:rsidRDefault="00641A25"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D46547" w:rsidRPr="007B1E80">
              <w:rPr>
                <w:rFonts w:asciiTheme="majorBidi" w:hAnsiTheme="majorBidi" w:cstheme="majorBidi"/>
                <w:color w:val="000000"/>
              </w:rPr>
              <w:t>268</w:t>
            </w:r>
          </w:p>
        </w:tc>
        <w:tc>
          <w:tcPr>
            <w:tcW w:w="1530" w:type="dxa"/>
            <w:tcBorders>
              <w:top w:val="nil"/>
              <w:left w:val="nil"/>
              <w:bottom w:val="nil"/>
              <w:right w:val="nil"/>
            </w:tcBorders>
          </w:tcPr>
          <w:p w14:paraId="5F0CD2BC" w14:textId="2C653E17"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275</w:t>
            </w:r>
          </w:p>
        </w:tc>
        <w:tc>
          <w:tcPr>
            <w:tcW w:w="1440" w:type="dxa"/>
            <w:tcBorders>
              <w:top w:val="nil"/>
              <w:left w:val="nil"/>
              <w:bottom w:val="nil"/>
              <w:right w:val="nil"/>
            </w:tcBorders>
            <w:noWrap/>
            <w:vAlign w:val="bottom"/>
          </w:tcPr>
          <w:p w14:paraId="5F0CD2BD" w14:textId="77777777" w:rsidR="00641A25" w:rsidRPr="007B1E80" w:rsidRDefault="00641A25"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530" w:type="dxa"/>
            <w:tcBorders>
              <w:top w:val="nil"/>
              <w:left w:val="nil"/>
              <w:bottom w:val="nil"/>
              <w:right w:val="nil"/>
            </w:tcBorders>
            <w:noWrap/>
            <w:vAlign w:val="bottom"/>
          </w:tcPr>
          <w:p w14:paraId="5F0CD2BE" w14:textId="77777777" w:rsidR="00641A25" w:rsidRPr="007B1E80" w:rsidRDefault="00641A25"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r>
      <w:tr w:rsidR="00641A25" w:rsidRPr="007B1E80" w14:paraId="5F0CD2C5" w14:textId="77777777" w:rsidTr="00270BF3">
        <w:trPr>
          <w:trHeight w:val="20"/>
        </w:trPr>
        <w:tc>
          <w:tcPr>
            <w:tcW w:w="3708" w:type="dxa"/>
            <w:tcBorders>
              <w:top w:val="nil"/>
              <w:left w:val="nil"/>
              <w:bottom w:val="nil"/>
              <w:right w:val="nil"/>
            </w:tcBorders>
            <w:vAlign w:val="center"/>
            <w:hideMark/>
          </w:tcPr>
          <w:p w14:paraId="5F0CD2C0" w14:textId="77777777" w:rsidR="00641A25" w:rsidRPr="007B1E80" w:rsidRDefault="00641A25" w:rsidP="00641A25">
            <w:pPr>
              <w:spacing w:line="340" w:lineRule="exact"/>
              <w:rPr>
                <w:rFonts w:asciiTheme="majorBidi" w:hAnsiTheme="majorBidi" w:cstheme="majorBidi"/>
              </w:rPr>
            </w:pPr>
            <w:r w:rsidRPr="007B1E80">
              <w:rPr>
                <w:rFonts w:asciiTheme="majorBidi" w:hAnsiTheme="majorBidi" w:cstheme="majorBidi"/>
              </w:rPr>
              <w:t>Work-in-progress</w:t>
            </w:r>
          </w:p>
        </w:tc>
        <w:tc>
          <w:tcPr>
            <w:tcW w:w="1530" w:type="dxa"/>
            <w:tcBorders>
              <w:top w:val="nil"/>
              <w:left w:val="nil"/>
              <w:bottom w:val="nil"/>
              <w:right w:val="nil"/>
            </w:tcBorders>
            <w:noWrap/>
          </w:tcPr>
          <w:p w14:paraId="5F0CD2C1" w14:textId="5B057394"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1,123</w:t>
            </w:r>
          </w:p>
        </w:tc>
        <w:tc>
          <w:tcPr>
            <w:tcW w:w="1530" w:type="dxa"/>
            <w:tcBorders>
              <w:top w:val="nil"/>
              <w:left w:val="nil"/>
              <w:bottom w:val="nil"/>
              <w:right w:val="nil"/>
            </w:tcBorders>
          </w:tcPr>
          <w:p w14:paraId="5F0CD2C2" w14:textId="3477FD46"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3,147</w:t>
            </w:r>
          </w:p>
        </w:tc>
        <w:tc>
          <w:tcPr>
            <w:tcW w:w="1440" w:type="dxa"/>
            <w:tcBorders>
              <w:top w:val="nil"/>
              <w:left w:val="nil"/>
              <w:bottom w:val="nil"/>
              <w:right w:val="nil"/>
            </w:tcBorders>
            <w:noWrap/>
            <w:vAlign w:val="bottom"/>
          </w:tcPr>
          <w:p w14:paraId="5F0CD2C3" w14:textId="3681B43C"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168</w:t>
            </w:r>
          </w:p>
        </w:tc>
        <w:tc>
          <w:tcPr>
            <w:tcW w:w="1530" w:type="dxa"/>
            <w:tcBorders>
              <w:top w:val="nil"/>
              <w:left w:val="nil"/>
              <w:bottom w:val="nil"/>
              <w:right w:val="nil"/>
            </w:tcBorders>
            <w:noWrap/>
            <w:vAlign w:val="bottom"/>
          </w:tcPr>
          <w:p w14:paraId="5F0CD2C4" w14:textId="0A2489D2" w:rsidR="00641A25" w:rsidRPr="007B1E80" w:rsidRDefault="00D46547"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1,465</w:t>
            </w:r>
          </w:p>
        </w:tc>
      </w:tr>
      <w:tr w:rsidR="00641A25" w:rsidRPr="007B1E80" w14:paraId="5F0CD2CB" w14:textId="77777777" w:rsidTr="00D46547">
        <w:trPr>
          <w:trHeight w:val="20"/>
        </w:trPr>
        <w:tc>
          <w:tcPr>
            <w:tcW w:w="3708" w:type="dxa"/>
            <w:tcBorders>
              <w:top w:val="nil"/>
              <w:left w:val="nil"/>
              <w:bottom w:val="nil"/>
              <w:right w:val="nil"/>
            </w:tcBorders>
            <w:vAlign w:val="center"/>
          </w:tcPr>
          <w:p w14:paraId="5F0CD2C6" w14:textId="77777777" w:rsidR="00641A25" w:rsidRPr="007B1E80" w:rsidRDefault="00641A25" w:rsidP="00641A25">
            <w:pPr>
              <w:spacing w:line="340" w:lineRule="exact"/>
              <w:rPr>
                <w:rFonts w:asciiTheme="majorBidi" w:hAnsiTheme="majorBidi" w:cstheme="majorBidi"/>
              </w:rPr>
            </w:pPr>
            <w:r w:rsidRPr="007B1E80">
              <w:rPr>
                <w:rFonts w:asciiTheme="majorBidi" w:hAnsiTheme="majorBidi" w:cstheme="majorBidi"/>
              </w:rPr>
              <w:t>Goods in transit</w:t>
            </w:r>
          </w:p>
        </w:tc>
        <w:tc>
          <w:tcPr>
            <w:tcW w:w="1530" w:type="dxa"/>
            <w:tcBorders>
              <w:top w:val="nil"/>
              <w:left w:val="nil"/>
              <w:bottom w:val="nil"/>
              <w:right w:val="nil"/>
            </w:tcBorders>
            <w:noWrap/>
          </w:tcPr>
          <w:p w14:paraId="5F0CD2C7" w14:textId="76B0C3F9" w:rsidR="00641A25" w:rsidRPr="007B1E80" w:rsidRDefault="00D46547" w:rsidP="00641A25">
            <w:pPr>
              <w:spacing w:line="340" w:lineRule="exact"/>
              <w:jc w:val="right"/>
              <w:rPr>
                <w:rFonts w:asciiTheme="majorBidi" w:hAnsiTheme="majorBidi" w:cstheme="majorBidi"/>
              </w:rPr>
            </w:pPr>
            <w:r w:rsidRPr="007B1E80">
              <w:rPr>
                <w:rFonts w:asciiTheme="majorBidi" w:hAnsiTheme="majorBidi" w:cstheme="majorBidi"/>
                <w:color w:val="000000"/>
              </w:rPr>
              <w:t xml:space="preserve">  497</w:t>
            </w:r>
          </w:p>
        </w:tc>
        <w:tc>
          <w:tcPr>
            <w:tcW w:w="1530" w:type="dxa"/>
            <w:tcBorders>
              <w:left w:val="nil"/>
              <w:bottom w:val="nil"/>
              <w:right w:val="nil"/>
            </w:tcBorders>
          </w:tcPr>
          <w:p w14:paraId="5F0CD2C8" w14:textId="71278F04" w:rsidR="00641A25" w:rsidRPr="007B1E80" w:rsidRDefault="00D46547" w:rsidP="00641A25">
            <w:pPr>
              <w:spacing w:line="340" w:lineRule="exact"/>
              <w:jc w:val="right"/>
              <w:rPr>
                <w:rFonts w:asciiTheme="majorBidi" w:hAnsiTheme="majorBidi" w:cstheme="majorBidi"/>
              </w:rPr>
            </w:pPr>
            <w:r w:rsidRPr="007B1E80">
              <w:rPr>
                <w:rFonts w:asciiTheme="majorBidi" w:hAnsiTheme="majorBidi" w:cstheme="majorBidi"/>
                <w:color w:val="000000"/>
              </w:rPr>
              <w:t>760</w:t>
            </w:r>
          </w:p>
        </w:tc>
        <w:tc>
          <w:tcPr>
            <w:tcW w:w="1440" w:type="dxa"/>
            <w:tcBorders>
              <w:top w:val="nil"/>
              <w:left w:val="nil"/>
              <w:bottom w:val="nil"/>
              <w:right w:val="nil"/>
            </w:tcBorders>
            <w:noWrap/>
          </w:tcPr>
          <w:p w14:paraId="5F0CD2C9" w14:textId="77777777" w:rsidR="00641A25" w:rsidRPr="007B1E80" w:rsidRDefault="00641A25"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530" w:type="dxa"/>
            <w:tcBorders>
              <w:left w:val="nil"/>
              <w:bottom w:val="nil"/>
              <w:right w:val="nil"/>
            </w:tcBorders>
            <w:noWrap/>
          </w:tcPr>
          <w:p w14:paraId="5F0CD2CA" w14:textId="77777777" w:rsidR="00641A25" w:rsidRPr="007B1E80" w:rsidRDefault="00641A25" w:rsidP="00641A25">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r>
      <w:tr w:rsidR="00641A25" w:rsidRPr="007B1E80" w14:paraId="5F0CD2D1" w14:textId="77777777" w:rsidTr="00270BF3">
        <w:trPr>
          <w:trHeight w:val="20"/>
        </w:trPr>
        <w:tc>
          <w:tcPr>
            <w:tcW w:w="3708" w:type="dxa"/>
            <w:tcBorders>
              <w:top w:val="nil"/>
              <w:left w:val="nil"/>
              <w:bottom w:val="nil"/>
              <w:right w:val="nil"/>
            </w:tcBorders>
            <w:vAlign w:val="center"/>
            <w:hideMark/>
          </w:tcPr>
          <w:p w14:paraId="5F0CD2CC" w14:textId="679A2DD4" w:rsidR="00641A25" w:rsidRPr="007B1E80" w:rsidRDefault="00641A25" w:rsidP="005A6227">
            <w:pPr>
              <w:spacing w:line="340" w:lineRule="exact"/>
              <w:ind w:left="636" w:hanging="630"/>
              <w:rPr>
                <w:rFonts w:asciiTheme="majorBidi" w:hAnsiTheme="majorBidi" w:cstheme="majorBidi"/>
              </w:rPr>
            </w:pPr>
            <w:r w:rsidRPr="001027CD">
              <w:rPr>
                <w:rFonts w:asciiTheme="majorBidi" w:hAnsiTheme="majorBidi" w:cstheme="majorBidi"/>
                <w:u w:val="single"/>
              </w:rPr>
              <w:t>Less</w:t>
            </w:r>
            <w:r w:rsidRPr="007B1E80">
              <w:rPr>
                <w:rFonts w:asciiTheme="majorBidi" w:hAnsiTheme="majorBidi" w:cstheme="majorBidi"/>
              </w:rPr>
              <w:t xml:space="preserve"> Allowance for diminution in value of </w:t>
            </w:r>
            <w:r w:rsidR="005A6227">
              <w:rPr>
                <w:rFonts w:asciiTheme="majorBidi" w:hAnsiTheme="majorBidi" w:cstheme="majorBidi"/>
              </w:rPr>
              <w:t xml:space="preserve"> </w:t>
            </w:r>
            <w:r w:rsidRPr="007B1E80">
              <w:rPr>
                <w:rFonts w:asciiTheme="majorBidi" w:hAnsiTheme="majorBidi" w:cstheme="majorBidi"/>
              </w:rPr>
              <w:t>inventories</w:t>
            </w:r>
          </w:p>
        </w:tc>
        <w:tc>
          <w:tcPr>
            <w:tcW w:w="1530" w:type="dxa"/>
            <w:tcBorders>
              <w:top w:val="nil"/>
              <w:left w:val="nil"/>
              <w:bottom w:val="nil"/>
              <w:right w:val="nil"/>
            </w:tcBorders>
            <w:noWrap/>
            <w:vAlign w:val="bottom"/>
          </w:tcPr>
          <w:p w14:paraId="5F0CD2CD" w14:textId="2274CB7D" w:rsidR="00641A25" w:rsidRPr="007B1E80" w:rsidRDefault="00641A25" w:rsidP="00641A25">
            <w:pPr>
              <w:spacing w:line="340" w:lineRule="exact"/>
              <w:ind w:right="-74"/>
              <w:jc w:val="right"/>
              <w:rPr>
                <w:rFonts w:asciiTheme="majorBidi" w:hAnsiTheme="majorBidi" w:cstheme="majorBidi"/>
                <w:color w:val="000000"/>
              </w:rPr>
            </w:pPr>
            <w:r w:rsidRPr="007B1E80">
              <w:rPr>
                <w:rFonts w:asciiTheme="majorBidi" w:hAnsiTheme="majorBidi" w:cstheme="majorBidi"/>
                <w:color w:val="000000"/>
              </w:rPr>
              <w:t>(</w:t>
            </w:r>
            <w:r w:rsidR="00D46547" w:rsidRPr="007B1E80">
              <w:rPr>
                <w:rFonts w:asciiTheme="majorBidi" w:hAnsiTheme="majorBidi" w:cstheme="majorBidi"/>
                <w:color w:val="000000"/>
              </w:rPr>
              <w:t>4,604</w:t>
            </w:r>
            <w:r w:rsidRPr="007B1E80">
              <w:rPr>
                <w:rFonts w:asciiTheme="majorBidi" w:hAnsiTheme="majorBidi" w:cstheme="majorBidi"/>
                <w:color w:val="000000"/>
              </w:rPr>
              <w:t>)</w:t>
            </w:r>
          </w:p>
        </w:tc>
        <w:tc>
          <w:tcPr>
            <w:tcW w:w="1530" w:type="dxa"/>
            <w:tcBorders>
              <w:left w:val="nil"/>
              <w:bottom w:val="nil"/>
              <w:right w:val="nil"/>
            </w:tcBorders>
            <w:vAlign w:val="bottom"/>
          </w:tcPr>
          <w:p w14:paraId="5F0CD2CE" w14:textId="303868BF" w:rsidR="00641A25" w:rsidRPr="007B1E80" w:rsidRDefault="00641A25" w:rsidP="00641A25">
            <w:pPr>
              <w:spacing w:line="340" w:lineRule="exact"/>
              <w:ind w:right="-74"/>
              <w:jc w:val="right"/>
              <w:rPr>
                <w:rFonts w:asciiTheme="majorBidi" w:hAnsiTheme="majorBidi" w:cstheme="majorBidi"/>
                <w:color w:val="000000"/>
              </w:rPr>
            </w:pPr>
            <w:r w:rsidRPr="007B1E80">
              <w:rPr>
                <w:rFonts w:asciiTheme="majorBidi" w:hAnsiTheme="majorBidi" w:cstheme="majorBidi"/>
                <w:color w:val="000000"/>
              </w:rPr>
              <w:t xml:space="preserve">            (</w:t>
            </w:r>
            <w:r w:rsidR="00D46547" w:rsidRPr="007B1E80">
              <w:rPr>
                <w:rFonts w:asciiTheme="majorBidi" w:hAnsiTheme="majorBidi" w:cstheme="majorBidi"/>
                <w:color w:val="000000"/>
              </w:rPr>
              <w:t>5,054</w:t>
            </w:r>
            <w:r w:rsidRPr="007B1E80">
              <w:rPr>
                <w:rFonts w:asciiTheme="majorBidi" w:hAnsiTheme="majorBidi" w:cstheme="majorBidi"/>
                <w:color w:val="000000"/>
              </w:rPr>
              <w:t>)</w:t>
            </w:r>
          </w:p>
        </w:tc>
        <w:tc>
          <w:tcPr>
            <w:tcW w:w="1440" w:type="dxa"/>
            <w:tcBorders>
              <w:top w:val="nil"/>
              <w:left w:val="nil"/>
              <w:bottom w:val="nil"/>
              <w:right w:val="nil"/>
            </w:tcBorders>
            <w:noWrap/>
            <w:vAlign w:val="bottom"/>
          </w:tcPr>
          <w:p w14:paraId="5F0CD2CF" w14:textId="2E3370D4" w:rsidR="00641A25" w:rsidRPr="00C937C1" w:rsidRDefault="00641A25" w:rsidP="00641A25">
            <w:pPr>
              <w:spacing w:line="340" w:lineRule="exact"/>
              <w:ind w:right="-74"/>
              <w:jc w:val="right"/>
              <w:rPr>
                <w:rFonts w:asciiTheme="majorBidi" w:hAnsiTheme="majorBidi" w:cstheme="majorBidi"/>
                <w:color w:val="000000"/>
                <w:cs/>
              </w:rPr>
            </w:pPr>
            <w:r w:rsidRPr="007B1E80">
              <w:rPr>
                <w:rFonts w:asciiTheme="majorBidi" w:hAnsiTheme="majorBidi" w:cstheme="majorBidi"/>
                <w:color w:val="000000"/>
              </w:rPr>
              <w:t>(</w:t>
            </w:r>
            <w:r w:rsidR="00D46547" w:rsidRPr="007B1E80">
              <w:rPr>
                <w:rFonts w:asciiTheme="majorBidi" w:hAnsiTheme="majorBidi" w:cstheme="majorBidi"/>
                <w:color w:val="000000"/>
              </w:rPr>
              <w:t>137</w:t>
            </w:r>
            <w:r w:rsidRPr="007B1E80">
              <w:rPr>
                <w:rFonts w:asciiTheme="majorBidi" w:hAnsiTheme="majorBidi" w:cstheme="majorBidi"/>
                <w:color w:val="000000"/>
              </w:rPr>
              <w:t>)</w:t>
            </w:r>
          </w:p>
        </w:tc>
        <w:tc>
          <w:tcPr>
            <w:tcW w:w="1530" w:type="dxa"/>
            <w:tcBorders>
              <w:left w:val="nil"/>
              <w:bottom w:val="nil"/>
              <w:right w:val="nil"/>
            </w:tcBorders>
            <w:noWrap/>
            <w:vAlign w:val="bottom"/>
          </w:tcPr>
          <w:p w14:paraId="5F0CD2D0" w14:textId="1E2A95E2" w:rsidR="00641A25" w:rsidRPr="00C937C1" w:rsidRDefault="00641A25" w:rsidP="00641A25">
            <w:pPr>
              <w:spacing w:line="340" w:lineRule="exact"/>
              <w:ind w:right="-74"/>
              <w:jc w:val="right"/>
              <w:rPr>
                <w:rFonts w:asciiTheme="majorBidi" w:hAnsiTheme="majorBidi" w:cstheme="majorBidi"/>
                <w:color w:val="000000"/>
                <w:cs/>
              </w:rPr>
            </w:pPr>
            <w:r w:rsidRPr="007B1E80">
              <w:rPr>
                <w:rFonts w:asciiTheme="majorBidi" w:hAnsiTheme="majorBidi" w:cstheme="majorBidi"/>
                <w:color w:val="000000"/>
              </w:rPr>
              <w:t>(</w:t>
            </w:r>
            <w:r w:rsidR="00D46547" w:rsidRPr="007B1E80">
              <w:rPr>
                <w:rFonts w:asciiTheme="majorBidi" w:hAnsiTheme="majorBidi" w:cstheme="majorBidi"/>
                <w:color w:val="000000"/>
              </w:rPr>
              <w:t>121</w:t>
            </w:r>
            <w:r w:rsidRPr="007B1E80">
              <w:rPr>
                <w:rFonts w:asciiTheme="majorBidi" w:hAnsiTheme="majorBidi" w:cstheme="majorBidi"/>
                <w:color w:val="000000"/>
              </w:rPr>
              <w:t>)</w:t>
            </w:r>
          </w:p>
        </w:tc>
      </w:tr>
      <w:tr w:rsidR="00641A25" w:rsidRPr="007B1E80" w14:paraId="5F0CD2D7" w14:textId="77777777" w:rsidTr="00270BF3">
        <w:trPr>
          <w:trHeight w:val="288"/>
        </w:trPr>
        <w:tc>
          <w:tcPr>
            <w:tcW w:w="3708" w:type="dxa"/>
            <w:tcBorders>
              <w:top w:val="nil"/>
              <w:left w:val="nil"/>
              <w:bottom w:val="nil"/>
              <w:right w:val="nil"/>
            </w:tcBorders>
            <w:vAlign w:val="center"/>
            <w:hideMark/>
          </w:tcPr>
          <w:p w14:paraId="5F0CD2D2" w14:textId="77777777" w:rsidR="00641A25" w:rsidRPr="007B1E80" w:rsidRDefault="00641A25" w:rsidP="00641A25">
            <w:pPr>
              <w:spacing w:line="340" w:lineRule="exact"/>
              <w:rPr>
                <w:rFonts w:asciiTheme="majorBidi" w:hAnsiTheme="majorBidi" w:cstheme="majorBidi"/>
                <w:b/>
                <w:bCs/>
              </w:rPr>
            </w:pPr>
            <w:r w:rsidRPr="007B1E80">
              <w:rPr>
                <w:rFonts w:asciiTheme="majorBidi" w:hAnsiTheme="majorBidi" w:cstheme="majorBidi"/>
                <w:b/>
                <w:bCs/>
              </w:rPr>
              <w:t>Net</w:t>
            </w:r>
          </w:p>
        </w:tc>
        <w:tc>
          <w:tcPr>
            <w:tcW w:w="1530" w:type="dxa"/>
            <w:tcBorders>
              <w:top w:val="nil"/>
              <w:left w:val="nil"/>
              <w:bottom w:val="nil"/>
              <w:right w:val="nil"/>
            </w:tcBorders>
            <w:noWrap/>
            <w:vAlign w:val="bottom"/>
          </w:tcPr>
          <w:p w14:paraId="5F0CD2D3" w14:textId="5E409AF6" w:rsidR="00641A25" w:rsidRPr="00C937C1" w:rsidRDefault="00D46547" w:rsidP="00641A25">
            <w:pPr>
              <w:pBdr>
                <w:top w:val="single" w:sz="4" w:space="1" w:color="auto"/>
                <w:bottom w:val="double" w:sz="4" w:space="1" w:color="auto"/>
              </w:pBdr>
              <w:spacing w:line="340" w:lineRule="exact"/>
              <w:jc w:val="right"/>
              <w:rPr>
                <w:rFonts w:asciiTheme="majorBidi" w:hAnsiTheme="majorBidi" w:cstheme="majorBidi"/>
                <w:b/>
                <w:bCs/>
                <w:color w:val="000000"/>
                <w:cs/>
              </w:rPr>
            </w:pPr>
            <w:r w:rsidRPr="007B1E80">
              <w:rPr>
                <w:rFonts w:asciiTheme="majorBidi" w:hAnsiTheme="majorBidi" w:cstheme="majorBidi"/>
                <w:b/>
                <w:bCs/>
                <w:color w:val="000000"/>
              </w:rPr>
              <w:t xml:space="preserve">  84,867</w:t>
            </w:r>
          </w:p>
        </w:tc>
        <w:tc>
          <w:tcPr>
            <w:tcW w:w="1530" w:type="dxa"/>
            <w:tcBorders>
              <w:left w:val="nil"/>
              <w:bottom w:val="nil"/>
              <w:right w:val="nil"/>
            </w:tcBorders>
            <w:vAlign w:val="bottom"/>
          </w:tcPr>
          <w:p w14:paraId="5F0CD2D4" w14:textId="38DDCEE0" w:rsidR="00641A25" w:rsidRPr="00C937C1" w:rsidRDefault="00D46547" w:rsidP="00641A25">
            <w:pPr>
              <w:pBdr>
                <w:top w:val="single" w:sz="4" w:space="1" w:color="auto"/>
                <w:bottom w:val="double" w:sz="4" w:space="1" w:color="auto"/>
              </w:pBdr>
              <w:spacing w:line="340" w:lineRule="exact"/>
              <w:jc w:val="right"/>
              <w:rPr>
                <w:rFonts w:asciiTheme="majorBidi" w:hAnsiTheme="majorBidi" w:cstheme="majorBidi"/>
                <w:b/>
                <w:bCs/>
                <w:color w:val="000000"/>
                <w:cs/>
              </w:rPr>
            </w:pPr>
            <w:r w:rsidRPr="007B1E80">
              <w:rPr>
                <w:rFonts w:asciiTheme="majorBidi" w:hAnsiTheme="majorBidi" w:cstheme="majorBidi"/>
                <w:b/>
                <w:bCs/>
                <w:color w:val="000000"/>
              </w:rPr>
              <w:t>86,357</w:t>
            </w:r>
          </w:p>
        </w:tc>
        <w:tc>
          <w:tcPr>
            <w:tcW w:w="1440" w:type="dxa"/>
            <w:tcBorders>
              <w:top w:val="nil"/>
              <w:left w:val="nil"/>
              <w:bottom w:val="nil"/>
              <w:right w:val="nil"/>
            </w:tcBorders>
            <w:noWrap/>
            <w:vAlign w:val="bottom"/>
          </w:tcPr>
          <w:p w14:paraId="5F0CD2D5" w14:textId="65A2E181" w:rsidR="00641A25" w:rsidRPr="007B1E80" w:rsidRDefault="00D46547" w:rsidP="00641A25">
            <w:pPr>
              <w:pBdr>
                <w:top w:val="single" w:sz="4" w:space="1" w:color="auto"/>
                <w:bottom w:val="double" w:sz="4" w:space="1" w:color="auto"/>
              </w:pBd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10,381</w:t>
            </w:r>
          </w:p>
        </w:tc>
        <w:tc>
          <w:tcPr>
            <w:tcW w:w="1530" w:type="dxa"/>
            <w:tcBorders>
              <w:left w:val="nil"/>
              <w:bottom w:val="nil"/>
              <w:right w:val="nil"/>
            </w:tcBorders>
            <w:noWrap/>
            <w:vAlign w:val="bottom"/>
          </w:tcPr>
          <w:p w14:paraId="5F0CD2D6" w14:textId="3028DC3F" w:rsidR="00641A25" w:rsidRPr="007B1E80" w:rsidRDefault="00D46547" w:rsidP="00641A25">
            <w:pPr>
              <w:pBdr>
                <w:top w:val="single" w:sz="4" w:space="1" w:color="auto"/>
                <w:bottom w:val="double" w:sz="4" w:space="1" w:color="auto"/>
              </w:pBd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9,848</w:t>
            </w:r>
          </w:p>
        </w:tc>
      </w:tr>
    </w:tbl>
    <w:p w14:paraId="5F0CD2DA" w14:textId="3C878B56" w:rsidR="00193C47" w:rsidRPr="007B1E80" w:rsidRDefault="00193C47" w:rsidP="00270BF3">
      <w:pPr>
        <w:tabs>
          <w:tab w:val="left" w:pos="540"/>
          <w:tab w:val="left" w:pos="900"/>
        </w:tabs>
        <w:spacing w:before="120" w:line="240" w:lineRule="auto"/>
        <w:ind w:left="533"/>
        <w:rPr>
          <w:rFonts w:asciiTheme="majorBidi" w:hAnsiTheme="majorBidi" w:cstheme="majorBidi"/>
        </w:rPr>
      </w:pPr>
      <w:r w:rsidRPr="007B1E80">
        <w:rPr>
          <w:rFonts w:asciiTheme="majorBidi" w:hAnsiTheme="majorBidi" w:cstheme="majorBidi"/>
        </w:rPr>
        <w:t xml:space="preserve">Movements in the allowance </w:t>
      </w:r>
      <w:r w:rsidR="001E3DF8" w:rsidRPr="007B1E80">
        <w:rPr>
          <w:rFonts w:asciiTheme="majorBidi" w:hAnsiTheme="majorBidi" w:cstheme="majorBidi"/>
        </w:rPr>
        <w:t>for</w:t>
      </w:r>
      <w:r w:rsidRPr="007B1E80">
        <w:rPr>
          <w:rFonts w:asciiTheme="majorBidi" w:hAnsiTheme="majorBidi" w:cstheme="majorBidi"/>
        </w:rPr>
        <w:t xml:space="preserve"> diminution in value of inventories account during the year ended December </w:t>
      </w:r>
      <w:r w:rsidR="00F659A0" w:rsidRPr="007B1E80">
        <w:rPr>
          <w:rFonts w:asciiTheme="majorBidi" w:hAnsiTheme="majorBidi" w:cstheme="majorBidi"/>
        </w:rPr>
        <w:t>31, 202</w:t>
      </w:r>
      <w:r w:rsidR="006F08E6" w:rsidRPr="007B1E80">
        <w:rPr>
          <w:rFonts w:asciiTheme="majorBidi" w:hAnsiTheme="majorBidi" w:cstheme="majorBidi"/>
        </w:rPr>
        <w:t>5</w:t>
      </w:r>
      <w:r w:rsidR="00F659A0" w:rsidRPr="007B1E80">
        <w:rPr>
          <w:rFonts w:asciiTheme="majorBidi" w:hAnsiTheme="majorBidi" w:cstheme="majorBidi"/>
        </w:rPr>
        <w:t xml:space="preserve"> and 2024 </w:t>
      </w:r>
      <w:r w:rsidRPr="007B1E80">
        <w:rPr>
          <w:rFonts w:asciiTheme="majorBidi" w:hAnsiTheme="majorBidi" w:cstheme="majorBidi"/>
        </w:rPr>
        <w:t>are summarised below.</w:t>
      </w:r>
    </w:p>
    <w:tbl>
      <w:tblPr>
        <w:tblW w:w="9738" w:type="dxa"/>
        <w:tblInd w:w="450" w:type="dxa"/>
        <w:tblLayout w:type="fixed"/>
        <w:tblLook w:val="04A0" w:firstRow="1" w:lastRow="0" w:firstColumn="1" w:lastColumn="0" w:noHBand="0" w:noVBand="1"/>
      </w:tblPr>
      <w:tblGrid>
        <w:gridCol w:w="3708"/>
        <w:gridCol w:w="1530"/>
        <w:gridCol w:w="1530"/>
        <w:gridCol w:w="1440"/>
        <w:gridCol w:w="1530"/>
      </w:tblGrid>
      <w:tr w:rsidR="00193C47" w:rsidRPr="007B1E80" w14:paraId="5F0CD2DD" w14:textId="77777777" w:rsidTr="00270BF3">
        <w:trPr>
          <w:trHeight w:val="20"/>
          <w:tblHeader/>
        </w:trPr>
        <w:tc>
          <w:tcPr>
            <w:tcW w:w="3708" w:type="dxa"/>
            <w:tcBorders>
              <w:top w:val="nil"/>
              <w:left w:val="nil"/>
              <w:bottom w:val="nil"/>
              <w:right w:val="nil"/>
            </w:tcBorders>
            <w:shd w:val="clear" w:color="000000" w:fill="FFFFFF"/>
            <w:hideMark/>
          </w:tcPr>
          <w:p w14:paraId="5F0CD2DB" w14:textId="77777777" w:rsidR="00193C47" w:rsidRPr="007B1E80" w:rsidRDefault="00193C47" w:rsidP="00D02603">
            <w:pPr>
              <w:spacing w:line="340" w:lineRule="exact"/>
              <w:rPr>
                <w:rFonts w:asciiTheme="majorBidi" w:hAnsiTheme="majorBidi" w:cstheme="majorBidi"/>
                <w:b/>
                <w:bCs/>
              </w:rPr>
            </w:pPr>
            <w:r w:rsidRPr="007B1E80">
              <w:rPr>
                <w:rFonts w:asciiTheme="majorBidi" w:hAnsiTheme="majorBidi" w:cstheme="majorBidi"/>
                <w:b/>
                <w:bCs/>
              </w:rPr>
              <w:t> </w:t>
            </w:r>
          </w:p>
        </w:tc>
        <w:tc>
          <w:tcPr>
            <w:tcW w:w="6030" w:type="dxa"/>
            <w:gridSpan w:val="4"/>
            <w:tcBorders>
              <w:top w:val="nil"/>
              <w:left w:val="nil"/>
              <w:right w:val="nil"/>
            </w:tcBorders>
            <w:shd w:val="clear" w:color="000000" w:fill="FFFFFF"/>
            <w:vAlign w:val="bottom"/>
            <w:hideMark/>
          </w:tcPr>
          <w:p w14:paraId="5F0CD2DC" w14:textId="77777777" w:rsidR="00193C47" w:rsidRPr="007B1E80" w:rsidRDefault="00193C47"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Unit: Thousand Baht</w:t>
            </w:r>
          </w:p>
        </w:tc>
      </w:tr>
      <w:tr w:rsidR="00193C47" w:rsidRPr="007B1E80" w14:paraId="5F0CD2E1" w14:textId="77777777" w:rsidTr="00270BF3">
        <w:trPr>
          <w:trHeight w:val="20"/>
          <w:tblHeader/>
        </w:trPr>
        <w:tc>
          <w:tcPr>
            <w:tcW w:w="3708" w:type="dxa"/>
            <w:tcBorders>
              <w:top w:val="nil"/>
              <w:left w:val="nil"/>
              <w:bottom w:val="nil"/>
              <w:right w:val="nil"/>
            </w:tcBorders>
            <w:hideMark/>
          </w:tcPr>
          <w:p w14:paraId="5F0CD2DE" w14:textId="77777777" w:rsidR="00193C47" w:rsidRPr="007B1E80" w:rsidRDefault="00193C47" w:rsidP="00D02603">
            <w:pPr>
              <w:spacing w:line="340" w:lineRule="exact"/>
              <w:rPr>
                <w:rFonts w:asciiTheme="majorBidi" w:hAnsiTheme="majorBidi" w:cstheme="majorBidi"/>
                <w:b/>
                <w:bCs/>
              </w:rPr>
            </w:pPr>
          </w:p>
        </w:tc>
        <w:tc>
          <w:tcPr>
            <w:tcW w:w="3060" w:type="dxa"/>
            <w:gridSpan w:val="2"/>
            <w:tcBorders>
              <w:top w:val="nil"/>
              <w:left w:val="nil"/>
              <w:right w:val="nil"/>
            </w:tcBorders>
            <w:vAlign w:val="bottom"/>
            <w:hideMark/>
          </w:tcPr>
          <w:p w14:paraId="5F0CD2DF" w14:textId="77777777" w:rsidR="00193C47" w:rsidRPr="007B1E80" w:rsidRDefault="00193C47"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Consolidated financial statements</w:t>
            </w:r>
          </w:p>
        </w:tc>
        <w:tc>
          <w:tcPr>
            <w:tcW w:w="2970" w:type="dxa"/>
            <w:gridSpan w:val="2"/>
            <w:tcBorders>
              <w:top w:val="nil"/>
              <w:left w:val="nil"/>
              <w:right w:val="nil"/>
            </w:tcBorders>
            <w:vAlign w:val="bottom"/>
            <w:hideMark/>
          </w:tcPr>
          <w:p w14:paraId="5F0CD2E0" w14:textId="77777777" w:rsidR="00193C47" w:rsidRPr="007B1E80" w:rsidRDefault="00193C47" w:rsidP="00D02603">
            <w:pPr>
              <w:pBdr>
                <w:bottom w:val="single" w:sz="4" w:space="1" w:color="auto"/>
              </w:pBdr>
              <w:spacing w:line="34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193C47" w:rsidRPr="007B1E80" w14:paraId="5F0CD2E7" w14:textId="77777777" w:rsidTr="00270BF3">
        <w:trPr>
          <w:trHeight w:val="20"/>
          <w:tblHeader/>
        </w:trPr>
        <w:tc>
          <w:tcPr>
            <w:tcW w:w="3708" w:type="dxa"/>
            <w:tcBorders>
              <w:top w:val="nil"/>
              <w:left w:val="nil"/>
              <w:right w:val="nil"/>
            </w:tcBorders>
            <w:hideMark/>
          </w:tcPr>
          <w:p w14:paraId="5F0CD2E2" w14:textId="77777777" w:rsidR="00193C47" w:rsidRPr="007B1E80" w:rsidRDefault="00193C47" w:rsidP="00D02603">
            <w:pPr>
              <w:spacing w:line="340" w:lineRule="exact"/>
              <w:rPr>
                <w:rFonts w:asciiTheme="majorBidi" w:hAnsiTheme="majorBidi" w:cstheme="majorBidi"/>
                <w:b/>
                <w:bCs/>
              </w:rPr>
            </w:pPr>
            <w:r w:rsidRPr="007B1E80">
              <w:rPr>
                <w:rFonts w:asciiTheme="majorBidi" w:hAnsiTheme="majorBidi" w:cstheme="majorBidi"/>
                <w:b/>
                <w:bCs/>
              </w:rPr>
              <w:t> </w:t>
            </w:r>
          </w:p>
        </w:tc>
        <w:tc>
          <w:tcPr>
            <w:tcW w:w="1530" w:type="dxa"/>
            <w:tcBorders>
              <w:top w:val="nil"/>
              <w:left w:val="nil"/>
              <w:right w:val="nil"/>
            </w:tcBorders>
            <w:noWrap/>
            <w:vAlign w:val="bottom"/>
            <w:hideMark/>
          </w:tcPr>
          <w:p w14:paraId="5F0CD2E3" w14:textId="2BDDDF65" w:rsidR="00193C47" w:rsidRPr="007B1E80" w:rsidRDefault="00085C51" w:rsidP="00D02603">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noWrap/>
            <w:vAlign w:val="bottom"/>
            <w:hideMark/>
          </w:tcPr>
          <w:p w14:paraId="5F0CD2E4" w14:textId="0CD0D235" w:rsidR="00193C47" w:rsidRPr="007B1E80" w:rsidRDefault="00085C51"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2024</w:t>
            </w:r>
          </w:p>
        </w:tc>
        <w:tc>
          <w:tcPr>
            <w:tcW w:w="1440" w:type="dxa"/>
            <w:tcBorders>
              <w:top w:val="nil"/>
              <w:left w:val="nil"/>
              <w:right w:val="nil"/>
            </w:tcBorders>
            <w:noWrap/>
            <w:vAlign w:val="bottom"/>
            <w:hideMark/>
          </w:tcPr>
          <w:p w14:paraId="5F0CD2E5" w14:textId="190C5886" w:rsidR="00193C47" w:rsidRPr="007B1E80" w:rsidRDefault="00085C51" w:rsidP="00D02603">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right w:val="nil"/>
            </w:tcBorders>
            <w:noWrap/>
            <w:vAlign w:val="bottom"/>
            <w:hideMark/>
          </w:tcPr>
          <w:p w14:paraId="5F0CD2E6" w14:textId="4781E018" w:rsidR="00193C47" w:rsidRPr="007B1E80" w:rsidRDefault="00085C51" w:rsidP="00D02603">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2024</w:t>
            </w:r>
          </w:p>
        </w:tc>
      </w:tr>
      <w:tr w:rsidR="00F209F9" w:rsidRPr="007B1E80" w14:paraId="5F0CD2ED" w14:textId="77777777" w:rsidTr="00270BF3">
        <w:trPr>
          <w:trHeight w:val="20"/>
        </w:trPr>
        <w:tc>
          <w:tcPr>
            <w:tcW w:w="3708" w:type="dxa"/>
            <w:tcBorders>
              <w:top w:val="nil"/>
              <w:left w:val="nil"/>
              <w:bottom w:val="nil"/>
              <w:right w:val="nil"/>
            </w:tcBorders>
            <w:shd w:val="clear" w:color="000000" w:fill="FFFFFF"/>
            <w:vAlign w:val="center"/>
            <w:hideMark/>
          </w:tcPr>
          <w:p w14:paraId="5F0CD2E8" w14:textId="77777777" w:rsidR="00F209F9" w:rsidRPr="007B1E80" w:rsidRDefault="00F209F9" w:rsidP="00D02603">
            <w:pPr>
              <w:spacing w:line="340" w:lineRule="exact"/>
              <w:rPr>
                <w:rFonts w:asciiTheme="majorBidi" w:hAnsiTheme="majorBidi" w:cstheme="majorBidi"/>
              </w:rPr>
            </w:pPr>
            <w:r w:rsidRPr="007B1E80">
              <w:rPr>
                <w:rFonts w:asciiTheme="majorBidi" w:hAnsiTheme="majorBidi" w:cstheme="majorBidi"/>
                <w:b/>
                <w:bCs/>
              </w:rPr>
              <w:t>Balance as at January 1,</w:t>
            </w:r>
          </w:p>
        </w:tc>
        <w:tc>
          <w:tcPr>
            <w:tcW w:w="1530" w:type="dxa"/>
            <w:tcBorders>
              <w:top w:val="nil"/>
              <w:left w:val="nil"/>
              <w:bottom w:val="nil"/>
              <w:right w:val="nil"/>
            </w:tcBorders>
            <w:noWrap/>
          </w:tcPr>
          <w:p w14:paraId="5F0CD2E9" w14:textId="103229F8" w:rsidR="00F209F9" w:rsidRPr="007B1E80" w:rsidRDefault="00260E08" w:rsidP="00D02603">
            <w:pP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5,054</w:t>
            </w:r>
          </w:p>
        </w:tc>
        <w:tc>
          <w:tcPr>
            <w:tcW w:w="1530" w:type="dxa"/>
            <w:tcBorders>
              <w:top w:val="nil"/>
              <w:left w:val="nil"/>
              <w:bottom w:val="nil"/>
              <w:right w:val="nil"/>
            </w:tcBorders>
          </w:tcPr>
          <w:p w14:paraId="5F0CD2EA" w14:textId="3D4463B7" w:rsidR="00F209F9" w:rsidRPr="007B1E80" w:rsidRDefault="00F209F9" w:rsidP="00D02603">
            <w:pP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6,</w:t>
            </w:r>
            <w:r w:rsidR="00260E08" w:rsidRPr="007B1E80">
              <w:rPr>
                <w:rFonts w:asciiTheme="majorBidi" w:hAnsiTheme="majorBidi" w:cstheme="majorBidi"/>
                <w:b/>
                <w:bCs/>
                <w:color w:val="000000"/>
              </w:rPr>
              <w:t>478</w:t>
            </w:r>
          </w:p>
        </w:tc>
        <w:tc>
          <w:tcPr>
            <w:tcW w:w="1440" w:type="dxa"/>
            <w:tcBorders>
              <w:top w:val="nil"/>
              <w:left w:val="nil"/>
              <w:right w:val="nil"/>
            </w:tcBorders>
            <w:noWrap/>
            <w:vAlign w:val="bottom"/>
          </w:tcPr>
          <w:p w14:paraId="5F0CD2EB" w14:textId="678B4899" w:rsidR="00F209F9" w:rsidRPr="007B1E80" w:rsidRDefault="00260E08" w:rsidP="00D02603">
            <w:pP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121</w:t>
            </w:r>
          </w:p>
        </w:tc>
        <w:tc>
          <w:tcPr>
            <w:tcW w:w="1530" w:type="dxa"/>
            <w:tcBorders>
              <w:top w:val="nil"/>
              <w:left w:val="nil"/>
              <w:bottom w:val="nil"/>
              <w:right w:val="nil"/>
            </w:tcBorders>
            <w:noWrap/>
            <w:vAlign w:val="bottom"/>
          </w:tcPr>
          <w:p w14:paraId="5F0CD2EC" w14:textId="219C77B7" w:rsidR="00F209F9" w:rsidRPr="007B1E80" w:rsidRDefault="00260E08" w:rsidP="00D02603">
            <w:pP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1,841</w:t>
            </w:r>
          </w:p>
        </w:tc>
      </w:tr>
      <w:tr w:rsidR="00F209F9" w:rsidRPr="007B1E80" w14:paraId="5F0CD2F3" w14:textId="77777777" w:rsidTr="00270BF3">
        <w:trPr>
          <w:trHeight w:val="20"/>
        </w:trPr>
        <w:tc>
          <w:tcPr>
            <w:tcW w:w="3708" w:type="dxa"/>
            <w:tcBorders>
              <w:top w:val="nil"/>
              <w:left w:val="nil"/>
              <w:bottom w:val="nil"/>
              <w:right w:val="nil"/>
            </w:tcBorders>
            <w:shd w:val="clear" w:color="000000" w:fill="FFFFFF"/>
            <w:vAlign w:val="center"/>
            <w:hideMark/>
          </w:tcPr>
          <w:p w14:paraId="5F0CD2EE" w14:textId="77777777" w:rsidR="00F209F9" w:rsidRPr="00C937C1" w:rsidRDefault="00F209F9" w:rsidP="00D02603">
            <w:pPr>
              <w:spacing w:line="340" w:lineRule="exact"/>
              <w:ind w:left="636" w:hanging="630"/>
              <w:rPr>
                <w:rFonts w:asciiTheme="majorBidi" w:hAnsiTheme="majorBidi" w:cstheme="majorBidi"/>
                <w:cs/>
              </w:rPr>
            </w:pPr>
            <w:r w:rsidRPr="007B1E80">
              <w:rPr>
                <w:rFonts w:asciiTheme="majorBidi" w:hAnsiTheme="majorBidi" w:cstheme="majorBidi"/>
                <w:u w:val="single"/>
              </w:rPr>
              <w:t>Add</w:t>
            </w:r>
            <w:r w:rsidR="006761C0" w:rsidRPr="007B1E80">
              <w:rPr>
                <w:rFonts w:asciiTheme="majorBidi" w:hAnsiTheme="majorBidi" w:cstheme="majorBidi"/>
              </w:rPr>
              <w:t xml:space="preserve"> </w:t>
            </w:r>
            <w:r w:rsidRPr="007B1E80">
              <w:rPr>
                <w:rFonts w:asciiTheme="majorBidi" w:hAnsiTheme="majorBidi" w:cstheme="majorBidi"/>
              </w:rPr>
              <w:t>Allowance for diminution in value of inventories</w:t>
            </w:r>
          </w:p>
        </w:tc>
        <w:tc>
          <w:tcPr>
            <w:tcW w:w="1530" w:type="dxa"/>
            <w:tcBorders>
              <w:top w:val="nil"/>
              <w:left w:val="nil"/>
              <w:bottom w:val="nil"/>
              <w:right w:val="nil"/>
            </w:tcBorders>
            <w:noWrap/>
            <w:vAlign w:val="bottom"/>
          </w:tcPr>
          <w:p w14:paraId="5F0CD2EF" w14:textId="44822136" w:rsidR="00F209F9" w:rsidRPr="007B1E80" w:rsidRDefault="00F60DF0"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408</w:t>
            </w:r>
          </w:p>
        </w:tc>
        <w:tc>
          <w:tcPr>
            <w:tcW w:w="1530" w:type="dxa"/>
            <w:tcBorders>
              <w:top w:val="nil"/>
              <w:left w:val="nil"/>
              <w:bottom w:val="nil"/>
              <w:right w:val="nil"/>
            </w:tcBorders>
            <w:vAlign w:val="bottom"/>
          </w:tcPr>
          <w:p w14:paraId="5F0CD2F0" w14:textId="09116FCB" w:rsidR="00F209F9" w:rsidRPr="007B1E80" w:rsidRDefault="00F60DF0"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849</w:t>
            </w:r>
          </w:p>
        </w:tc>
        <w:tc>
          <w:tcPr>
            <w:tcW w:w="1440" w:type="dxa"/>
            <w:tcBorders>
              <w:top w:val="nil"/>
              <w:left w:val="nil"/>
              <w:bottom w:val="nil"/>
              <w:right w:val="nil"/>
            </w:tcBorders>
            <w:noWrap/>
            <w:vAlign w:val="bottom"/>
          </w:tcPr>
          <w:p w14:paraId="5F0CD2F1" w14:textId="2D113C7F" w:rsidR="00F209F9" w:rsidRPr="007B1E80" w:rsidRDefault="00F60DF0"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16</w:t>
            </w:r>
          </w:p>
        </w:tc>
        <w:tc>
          <w:tcPr>
            <w:tcW w:w="1530" w:type="dxa"/>
            <w:tcBorders>
              <w:top w:val="nil"/>
              <w:left w:val="nil"/>
              <w:bottom w:val="nil"/>
              <w:right w:val="nil"/>
            </w:tcBorders>
            <w:noWrap/>
            <w:vAlign w:val="bottom"/>
          </w:tcPr>
          <w:p w14:paraId="5F0CD2F2" w14:textId="0D524BEA" w:rsidR="00F209F9" w:rsidRPr="007B1E80" w:rsidRDefault="00F60DF0"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w:t>
            </w:r>
          </w:p>
        </w:tc>
      </w:tr>
      <w:tr w:rsidR="00F209F9" w:rsidRPr="007B1E80" w14:paraId="5F0CD2F9" w14:textId="77777777" w:rsidTr="00270BF3">
        <w:trPr>
          <w:trHeight w:val="20"/>
        </w:trPr>
        <w:tc>
          <w:tcPr>
            <w:tcW w:w="3708" w:type="dxa"/>
            <w:tcBorders>
              <w:top w:val="nil"/>
              <w:left w:val="nil"/>
              <w:bottom w:val="nil"/>
              <w:right w:val="nil"/>
            </w:tcBorders>
            <w:vAlign w:val="center"/>
          </w:tcPr>
          <w:p w14:paraId="5F0CD2F4" w14:textId="6EAFA1AF" w:rsidR="00F209F9" w:rsidRPr="007B1E80" w:rsidRDefault="00F209F9" w:rsidP="005A6227">
            <w:pPr>
              <w:spacing w:line="340" w:lineRule="exact"/>
              <w:ind w:left="636" w:hanging="630"/>
              <w:rPr>
                <w:rFonts w:asciiTheme="majorBidi" w:hAnsiTheme="majorBidi" w:cstheme="majorBidi"/>
              </w:rPr>
            </w:pPr>
            <w:r w:rsidRPr="007B1E80">
              <w:rPr>
                <w:rFonts w:asciiTheme="majorBidi" w:hAnsiTheme="majorBidi" w:cstheme="majorBidi"/>
                <w:u w:val="single"/>
              </w:rPr>
              <w:t>Less</w:t>
            </w:r>
            <w:r w:rsidRPr="007B1E80">
              <w:rPr>
                <w:rFonts w:asciiTheme="majorBidi" w:hAnsiTheme="majorBidi" w:cstheme="majorBidi"/>
              </w:rPr>
              <w:t xml:space="preserve"> Reversal of allowance for diminution</w:t>
            </w:r>
            <w:r w:rsidR="005A6227">
              <w:rPr>
                <w:rFonts w:asciiTheme="majorBidi" w:hAnsiTheme="majorBidi" w:cstheme="majorBidi"/>
              </w:rPr>
              <w:t xml:space="preserve"> </w:t>
            </w:r>
            <w:r w:rsidRPr="007B1E80">
              <w:rPr>
                <w:rFonts w:asciiTheme="majorBidi" w:hAnsiTheme="majorBidi" w:cstheme="majorBidi"/>
              </w:rPr>
              <w:t>in value of inventories</w:t>
            </w:r>
          </w:p>
        </w:tc>
        <w:tc>
          <w:tcPr>
            <w:tcW w:w="1530" w:type="dxa"/>
            <w:tcBorders>
              <w:top w:val="nil"/>
              <w:left w:val="nil"/>
              <w:bottom w:val="nil"/>
              <w:right w:val="nil"/>
            </w:tcBorders>
            <w:noWrap/>
            <w:vAlign w:val="bottom"/>
          </w:tcPr>
          <w:p w14:paraId="5F0CD2F5" w14:textId="2657BF43" w:rsidR="00F209F9" w:rsidRPr="007B1E80" w:rsidRDefault="00F209F9" w:rsidP="00D02603">
            <w:pPr>
              <w:spacing w:line="340" w:lineRule="exact"/>
              <w:ind w:right="-108"/>
              <w:jc w:val="center"/>
              <w:rPr>
                <w:rFonts w:asciiTheme="majorBidi" w:hAnsiTheme="majorBidi" w:cstheme="majorBidi"/>
                <w:color w:val="000000"/>
              </w:rPr>
            </w:pPr>
            <w:r w:rsidRPr="007B1E80">
              <w:rPr>
                <w:rFonts w:asciiTheme="majorBidi" w:hAnsiTheme="majorBidi" w:cstheme="majorBidi"/>
                <w:color w:val="000000"/>
              </w:rPr>
              <w:t xml:space="preserve">                 </w:t>
            </w:r>
            <w:r w:rsidR="000B1090" w:rsidRPr="007B1E80">
              <w:rPr>
                <w:rFonts w:asciiTheme="majorBidi" w:hAnsiTheme="majorBidi" w:cstheme="majorBidi"/>
                <w:color w:val="000000"/>
              </w:rPr>
              <w:t>(</w:t>
            </w:r>
            <w:r w:rsidR="008858CE" w:rsidRPr="007B1E80">
              <w:rPr>
                <w:rFonts w:asciiTheme="majorBidi" w:hAnsiTheme="majorBidi" w:cstheme="majorBidi"/>
                <w:color w:val="000000"/>
              </w:rPr>
              <w:t>858</w:t>
            </w:r>
            <w:r w:rsidR="000B1090" w:rsidRPr="007B1E80">
              <w:rPr>
                <w:rFonts w:asciiTheme="majorBidi" w:hAnsiTheme="majorBidi" w:cstheme="majorBidi"/>
                <w:color w:val="000000"/>
              </w:rPr>
              <w:t>)</w:t>
            </w:r>
          </w:p>
        </w:tc>
        <w:tc>
          <w:tcPr>
            <w:tcW w:w="1530" w:type="dxa"/>
            <w:tcBorders>
              <w:top w:val="nil"/>
              <w:left w:val="nil"/>
              <w:bottom w:val="nil"/>
              <w:right w:val="nil"/>
            </w:tcBorders>
            <w:vAlign w:val="bottom"/>
          </w:tcPr>
          <w:p w14:paraId="5F0CD2F6" w14:textId="4D3DF3B5" w:rsidR="00F209F9" w:rsidRPr="007B1E80" w:rsidRDefault="00F209F9" w:rsidP="00914890">
            <w:pPr>
              <w:spacing w:line="340" w:lineRule="exact"/>
              <w:ind w:right="-97"/>
              <w:jc w:val="center"/>
              <w:rPr>
                <w:rFonts w:asciiTheme="majorBidi" w:hAnsiTheme="majorBidi" w:cstheme="majorBidi"/>
                <w:color w:val="000000"/>
              </w:rPr>
            </w:pPr>
            <w:r w:rsidRPr="007B1E80">
              <w:rPr>
                <w:rFonts w:asciiTheme="majorBidi" w:hAnsiTheme="majorBidi" w:cstheme="majorBidi"/>
                <w:color w:val="000000"/>
              </w:rPr>
              <w:t xml:space="preserve">                 (</w:t>
            </w:r>
            <w:r w:rsidR="008858CE" w:rsidRPr="007B1E80">
              <w:rPr>
                <w:rFonts w:asciiTheme="majorBidi" w:hAnsiTheme="majorBidi" w:cstheme="majorBidi"/>
                <w:color w:val="000000"/>
              </w:rPr>
              <w:t>2,273</w:t>
            </w:r>
            <w:r w:rsidRPr="007B1E80">
              <w:rPr>
                <w:rFonts w:asciiTheme="majorBidi" w:hAnsiTheme="majorBidi" w:cstheme="majorBidi"/>
                <w:color w:val="000000"/>
              </w:rPr>
              <w:t>)</w:t>
            </w:r>
          </w:p>
        </w:tc>
        <w:tc>
          <w:tcPr>
            <w:tcW w:w="1440" w:type="dxa"/>
            <w:tcBorders>
              <w:top w:val="nil"/>
              <w:left w:val="nil"/>
              <w:bottom w:val="nil"/>
              <w:right w:val="nil"/>
            </w:tcBorders>
            <w:noWrap/>
            <w:vAlign w:val="bottom"/>
          </w:tcPr>
          <w:p w14:paraId="5F0CD2F7" w14:textId="6F12D096" w:rsidR="00F209F9" w:rsidRPr="007B1E80" w:rsidRDefault="008858CE" w:rsidP="008858CE">
            <w:pPr>
              <w:spacing w:line="340" w:lineRule="exact"/>
              <w:jc w:val="right"/>
              <w:rPr>
                <w:rFonts w:asciiTheme="majorBidi" w:hAnsiTheme="majorBidi" w:cstheme="majorBidi"/>
                <w:color w:val="000000"/>
              </w:rPr>
            </w:pPr>
            <w:r w:rsidRPr="007B1E80">
              <w:rPr>
                <w:rFonts w:asciiTheme="majorBidi" w:hAnsiTheme="majorBidi" w:cstheme="majorBidi"/>
                <w:color w:val="000000"/>
              </w:rPr>
              <w:t>-</w:t>
            </w:r>
          </w:p>
        </w:tc>
        <w:tc>
          <w:tcPr>
            <w:tcW w:w="1530" w:type="dxa"/>
            <w:tcBorders>
              <w:top w:val="nil"/>
              <w:left w:val="nil"/>
              <w:bottom w:val="nil"/>
              <w:right w:val="nil"/>
            </w:tcBorders>
            <w:noWrap/>
            <w:vAlign w:val="bottom"/>
          </w:tcPr>
          <w:p w14:paraId="5F0CD2F8" w14:textId="265BA835" w:rsidR="00F209F9" w:rsidRPr="007B1E80" w:rsidRDefault="00F209F9" w:rsidP="001E0885">
            <w:pPr>
              <w:spacing w:line="340" w:lineRule="exact"/>
              <w:ind w:right="-291"/>
              <w:jc w:val="center"/>
              <w:rPr>
                <w:rFonts w:asciiTheme="majorBidi" w:hAnsiTheme="majorBidi" w:cstheme="majorBidi"/>
                <w:color w:val="000000"/>
              </w:rPr>
            </w:pPr>
            <w:r w:rsidRPr="007B1E80">
              <w:rPr>
                <w:rFonts w:asciiTheme="majorBidi" w:hAnsiTheme="majorBidi" w:cstheme="majorBidi"/>
                <w:color w:val="000000"/>
              </w:rPr>
              <w:t xml:space="preserve">            (1,</w:t>
            </w:r>
            <w:r w:rsidR="005C7769" w:rsidRPr="007B1E80">
              <w:rPr>
                <w:rFonts w:asciiTheme="majorBidi" w:hAnsiTheme="majorBidi" w:cstheme="majorBidi"/>
                <w:color w:val="000000"/>
              </w:rPr>
              <w:t>720</w:t>
            </w:r>
            <w:r w:rsidRPr="007B1E80">
              <w:rPr>
                <w:rFonts w:asciiTheme="majorBidi" w:hAnsiTheme="majorBidi" w:cstheme="majorBidi"/>
                <w:color w:val="000000"/>
              </w:rPr>
              <w:t>)</w:t>
            </w:r>
          </w:p>
        </w:tc>
      </w:tr>
      <w:tr w:rsidR="00F209F9" w:rsidRPr="007B1E80" w14:paraId="5F0CD2FF" w14:textId="77777777">
        <w:trPr>
          <w:trHeight w:val="20"/>
        </w:trPr>
        <w:tc>
          <w:tcPr>
            <w:tcW w:w="3708" w:type="dxa"/>
            <w:tcBorders>
              <w:top w:val="nil"/>
              <w:left w:val="nil"/>
              <w:bottom w:val="nil"/>
              <w:right w:val="nil"/>
            </w:tcBorders>
            <w:vAlign w:val="center"/>
            <w:hideMark/>
          </w:tcPr>
          <w:p w14:paraId="5F0CD2FA" w14:textId="77777777" w:rsidR="00F209F9" w:rsidRPr="007B1E80" w:rsidRDefault="00F209F9" w:rsidP="00D02603">
            <w:pPr>
              <w:spacing w:line="340" w:lineRule="exact"/>
              <w:rPr>
                <w:rFonts w:asciiTheme="majorBidi" w:hAnsiTheme="majorBidi" w:cstheme="majorBidi"/>
              </w:rPr>
            </w:pPr>
            <w:r w:rsidRPr="007B1E80">
              <w:rPr>
                <w:rFonts w:asciiTheme="majorBidi" w:hAnsiTheme="majorBidi" w:cstheme="majorBidi"/>
                <w:b/>
                <w:bCs/>
              </w:rPr>
              <w:t xml:space="preserve">Balance as at </w:t>
            </w:r>
            <w:r w:rsidRPr="007B1E80">
              <w:rPr>
                <w:rFonts w:asciiTheme="majorBidi" w:eastAsia="MS Mincho" w:hAnsiTheme="majorBidi" w:cstheme="majorBidi"/>
                <w:b/>
                <w:bCs/>
                <w:color w:val="000000"/>
              </w:rPr>
              <w:t>December 31,</w:t>
            </w:r>
          </w:p>
        </w:tc>
        <w:tc>
          <w:tcPr>
            <w:tcW w:w="1530" w:type="dxa"/>
            <w:tcBorders>
              <w:top w:val="nil"/>
              <w:left w:val="nil"/>
              <w:bottom w:val="nil"/>
              <w:right w:val="nil"/>
            </w:tcBorders>
            <w:noWrap/>
            <w:vAlign w:val="bottom"/>
          </w:tcPr>
          <w:p w14:paraId="5F0CD2FB" w14:textId="26659DAE" w:rsidR="00F209F9" w:rsidRPr="007B1E80" w:rsidRDefault="00B55EA5" w:rsidP="00D02603">
            <w:pPr>
              <w:pBdr>
                <w:top w:val="single" w:sz="4" w:space="1" w:color="auto"/>
                <w:bottom w:val="double" w:sz="4" w:space="1" w:color="auto"/>
              </w:pBd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4,604</w:t>
            </w:r>
          </w:p>
        </w:tc>
        <w:tc>
          <w:tcPr>
            <w:tcW w:w="1530" w:type="dxa"/>
            <w:tcBorders>
              <w:top w:val="nil"/>
              <w:left w:val="nil"/>
              <w:bottom w:val="nil"/>
              <w:right w:val="nil"/>
            </w:tcBorders>
            <w:vAlign w:val="bottom"/>
          </w:tcPr>
          <w:p w14:paraId="5F0CD2FC" w14:textId="07AB809B" w:rsidR="00F209F9" w:rsidRPr="007B1E80" w:rsidRDefault="00B55EA5" w:rsidP="00D02603">
            <w:pPr>
              <w:pBdr>
                <w:top w:val="single" w:sz="4" w:space="1" w:color="auto"/>
                <w:bottom w:val="double" w:sz="4" w:space="1" w:color="auto"/>
              </w:pBd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5,054</w:t>
            </w:r>
          </w:p>
        </w:tc>
        <w:tc>
          <w:tcPr>
            <w:tcW w:w="1440" w:type="dxa"/>
            <w:tcBorders>
              <w:top w:val="nil"/>
              <w:left w:val="nil"/>
              <w:bottom w:val="nil"/>
              <w:right w:val="nil"/>
            </w:tcBorders>
            <w:noWrap/>
            <w:vAlign w:val="bottom"/>
          </w:tcPr>
          <w:p w14:paraId="5F0CD2FD" w14:textId="6D968052" w:rsidR="00F209F9" w:rsidRPr="007B1E80" w:rsidRDefault="00B55EA5" w:rsidP="00D02603">
            <w:pPr>
              <w:pBdr>
                <w:top w:val="single" w:sz="4" w:space="1" w:color="auto"/>
                <w:bottom w:val="double" w:sz="4" w:space="1" w:color="auto"/>
              </w:pBd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137</w:t>
            </w:r>
          </w:p>
        </w:tc>
        <w:tc>
          <w:tcPr>
            <w:tcW w:w="1530" w:type="dxa"/>
            <w:tcBorders>
              <w:top w:val="nil"/>
              <w:left w:val="nil"/>
              <w:bottom w:val="nil"/>
              <w:right w:val="nil"/>
            </w:tcBorders>
            <w:noWrap/>
            <w:vAlign w:val="bottom"/>
          </w:tcPr>
          <w:p w14:paraId="5F0CD2FE" w14:textId="5AA99531" w:rsidR="00F209F9" w:rsidRPr="007B1E80" w:rsidRDefault="00B55EA5" w:rsidP="00D02603">
            <w:pPr>
              <w:pBdr>
                <w:top w:val="single" w:sz="4" w:space="1" w:color="auto"/>
                <w:bottom w:val="double" w:sz="4" w:space="1" w:color="auto"/>
              </w:pBdr>
              <w:spacing w:line="340" w:lineRule="exact"/>
              <w:jc w:val="right"/>
              <w:rPr>
                <w:rFonts w:asciiTheme="majorBidi" w:hAnsiTheme="majorBidi" w:cstheme="majorBidi"/>
                <w:b/>
                <w:bCs/>
                <w:color w:val="000000"/>
              </w:rPr>
            </w:pPr>
            <w:r w:rsidRPr="007B1E80">
              <w:rPr>
                <w:rFonts w:asciiTheme="majorBidi" w:hAnsiTheme="majorBidi" w:cstheme="majorBidi"/>
                <w:b/>
                <w:bCs/>
                <w:color w:val="000000"/>
              </w:rPr>
              <w:t>121</w:t>
            </w:r>
          </w:p>
        </w:tc>
      </w:tr>
    </w:tbl>
    <w:p w14:paraId="5F0CD300" w14:textId="77777777" w:rsidR="00A01A57" w:rsidRPr="007B1E80" w:rsidRDefault="00D72B19" w:rsidP="00513992">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COST OF REAL ESTATE DEVELOPMENT PROJECT</w:t>
      </w:r>
      <w:r w:rsidR="009A2634" w:rsidRPr="007B1E80">
        <w:rPr>
          <w:rFonts w:asciiTheme="majorBidi" w:hAnsiTheme="majorBidi" w:cstheme="majorBidi"/>
          <w:b/>
          <w:bCs/>
        </w:rPr>
        <w:t xml:space="preserve"> - NET</w:t>
      </w:r>
    </w:p>
    <w:p w14:paraId="5F0CD301" w14:textId="015B96CE" w:rsidR="00A01A57" w:rsidRPr="007B1E80" w:rsidRDefault="00D72B19" w:rsidP="009F7EAC">
      <w:pPr>
        <w:tabs>
          <w:tab w:val="left" w:pos="567"/>
          <w:tab w:val="left" w:pos="907"/>
        </w:tabs>
        <w:spacing w:before="120" w:line="240" w:lineRule="auto"/>
        <w:ind w:left="533"/>
        <w:rPr>
          <w:rFonts w:asciiTheme="majorBidi" w:hAnsiTheme="majorBidi" w:cstheme="majorBidi"/>
        </w:rPr>
      </w:pPr>
      <w:r w:rsidRPr="007B1E80">
        <w:rPr>
          <w:rFonts w:asciiTheme="majorBidi" w:hAnsiTheme="majorBidi" w:cstheme="majorBidi"/>
        </w:rPr>
        <w:t xml:space="preserve">Cost of </w:t>
      </w:r>
      <w:r w:rsidR="00F770A2" w:rsidRPr="007B1E80">
        <w:rPr>
          <w:rFonts w:asciiTheme="majorBidi" w:hAnsiTheme="majorBidi" w:cstheme="majorBidi"/>
        </w:rPr>
        <w:t>r</w:t>
      </w:r>
      <w:r w:rsidR="00A01A57" w:rsidRPr="007B1E80">
        <w:rPr>
          <w:rFonts w:asciiTheme="majorBidi" w:hAnsiTheme="majorBidi" w:cstheme="majorBidi"/>
        </w:rPr>
        <w:t>eal estate developme</w:t>
      </w:r>
      <w:r w:rsidRPr="007B1E80">
        <w:rPr>
          <w:rFonts w:asciiTheme="majorBidi" w:hAnsiTheme="majorBidi" w:cstheme="majorBidi"/>
        </w:rPr>
        <w:t>nt project</w:t>
      </w:r>
      <w:r w:rsidR="009A2634" w:rsidRPr="007B1E80">
        <w:rPr>
          <w:rFonts w:asciiTheme="majorBidi" w:hAnsiTheme="majorBidi" w:cstheme="majorBidi"/>
        </w:rPr>
        <w:t xml:space="preserve"> - net</w:t>
      </w:r>
      <w:r w:rsidR="0088727E" w:rsidRPr="007B1E80">
        <w:rPr>
          <w:rFonts w:asciiTheme="majorBidi" w:hAnsiTheme="majorBidi" w:cstheme="majorBidi"/>
        </w:rPr>
        <w:t xml:space="preserve"> as at </w:t>
      </w:r>
      <w:r w:rsidR="00F659A0" w:rsidRPr="007B1E80">
        <w:rPr>
          <w:rFonts w:asciiTheme="majorBidi" w:hAnsiTheme="majorBidi" w:cstheme="majorBidi"/>
        </w:rPr>
        <w:t>December 31, 202</w:t>
      </w:r>
      <w:r w:rsidR="00B55EA5" w:rsidRPr="007B1E80">
        <w:rPr>
          <w:rFonts w:asciiTheme="majorBidi" w:hAnsiTheme="majorBidi" w:cstheme="majorBidi"/>
        </w:rPr>
        <w:t>5</w:t>
      </w:r>
      <w:r w:rsidR="00F659A0" w:rsidRPr="007B1E80">
        <w:rPr>
          <w:rFonts w:asciiTheme="majorBidi" w:hAnsiTheme="majorBidi" w:cstheme="majorBidi"/>
        </w:rPr>
        <w:t xml:space="preserve"> and 2024 </w:t>
      </w:r>
      <w:r w:rsidR="00CA67EB" w:rsidRPr="007B1E80">
        <w:rPr>
          <w:rFonts w:asciiTheme="majorBidi" w:hAnsiTheme="majorBidi" w:cstheme="majorBidi"/>
        </w:rPr>
        <w:t>consisted of:</w:t>
      </w:r>
    </w:p>
    <w:tbl>
      <w:tblPr>
        <w:tblW w:w="9720" w:type="dxa"/>
        <w:tblInd w:w="450" w:type="dxa"/>
        <w:tblLayout w:type="fixed"/>
        <w:tblLook w:val="04A0" w:firstRow="1" w:lastRow="0" w:firstColumn="1" w:lastColumn="0" w:noHBand="0" w:noVBand="1"/>
      </w:tblPr>
      <w:tblGrid>
        <w:gridCol w:w="3708"/>
        <w:gridCol w:w="1512"/>
        <w:gridCol w:w="1530"/>
        <w:gridCol w:w="6"/>
        <w:gridCol w:w="1434"/>
        <w:gridCol w:w="1530"/>
      </w:tblGrid>
      <w:tr w:rsidR="00FA56B2" w:rsidRPr="007B1E80" w14:paraId="5F0CD304" w14:textId="77777777" w:rsidTr="00F024CF">
        <w:trPr>
          <w:trHeight w:val="20"/>
          <w:tblHeader/>
        </w:trPr>
        <w:tc>
          <w:tcPr>
            <w:tcW w:w="3708" w:type="dxa"/>
            <w:tcBorders>
              <w:top w:val="nil"/>
              <w:left w:val="nil"/>
              <w:bottom w:val="nil"/>
              <w:right w:val="nil"/>
            </w:tcBorders>
            <w:noWrap/>
            <w:vAlign w:val="center"/>
            <w:hideMark/>
          </w:tcPr>
          <w:p w14:paraId="5F0CD302" w14:textId="77777777" w:rsidR="00FA56B2" w:rsidRPr="007B1E80" w:rsidRDefault="00FA56B2" w:rsidP="00D02603">
            <w:pPr>
              <w:widowControl/>
              <w:adjustRightInd/>
              <w:spacing w:line="340" w:lineRule="exact"/>
              <w:textAlignment w:val="auto"/>
              <w:rPr>
                <w:rFonts w:asciiTheme="majorBidi" w:hAnsiTheme="majorBidi" w:cstheme="majorBidi"/>
                <w:b/>
                <w:bCs/>
              </w:rPr>
            </w:pPr>
            <w:r w:rsidRPr="007B1E80">
              <w:rPr>
                <w:rFonts w:asciiTheme="majorBidi" w:hAnsiTheme="majorBidi" w:cstheme="majorBidi"/>
                <w:b/>
                <w:bCs/>
              </w:rPr>
              <w:t> </w:t>
            </w:r>
          </w:p>
        </w:tc>
        <w:tc>
          <w:tcPr>
            <w:tcW w:w="6012" w:type="dxa"/>
            <w:gridSpan w:val="5"/>
            <w:tcBorders>
              <w:top w:val="nil"/>
              <w:left w:val="nil"/>
              <w:bottom w:val="nil"/>
              <w:right w:val="nil"/>
            </w:tcBorders>
            <w:noWrap/>
            <w:vAlign w:val="bottom"/>
            <w:hideMark/>
          </w:tcPr>
          <w:p w14:paraId="5F0CD303" w14:textId="77777777" w:rsidR="00FA56B2" w:rsidRPr="007B1E80" w:rsidRDefault="00FA56B2" w:rsidP="00D02603">
            <w:pPr>
              <w:widowControl/>
              <w:pBdr>
                <w:bottom w:val="single" w:sz="4" w:space="1" w:color="auto"/>
              </w:pBdr>
              <w:adjustRightInd/>
              <w:spacing w:line="340" w:lineRule="exact"/>
              <w:jc w:val="center"/>
              <w:textAlignment w:val="auto"/>
              <w:rPr>
                <w:rFonts w:asciiTheme="majorBidi" w:hAnsiTheme="majorBidi" w:cstheme="majorBidi"/>
                <w:b/>
                <w:bCs/>
              </w:rPr>
            </w:pPr>
            <w:r w:rsidRPr="007B1E80">
              <w:rPr>
                <w:rFonts w:asciiTheme="majorBidi" w:hAnsiTheme="majorBidi" w:cstheme="majorBidi"/>
                <w:b/>
                <w:bCs/>
              </w:rPr>
              <w:t>Unit: Thousand Baht</w:t>
            </w:r>
          </w:p>
        </w:tc>
      </w:tr>
      <w:tr w:rsidR="00FA56B2" w:rsidRPr="007B1E80" w14:paraId="5F0CD308" w14:textId="77777777" w:rsidTr="00F024CF">
        <w:trPr>
          <w:trHeight w:val="20"/>
          <w:tblHeader/>
        </w:trPr>
        <w:tc>
          <w:tcPr>
            <w:tcW w:w="3708" w:type="dxa"/>
            <w:tcBorders>
              <w:top w:val="nil"/>
              <w:left w:val="nil"/>
              <w:bottom w:val="nil"/>
              <w:right w:val="nil"/>
            </w:tcBorders>
            <w:noWrap/>
            <w:vAlign w:val="center"/>
            <w:hideMark/>
          </w:tcPr>
          <w:p w14:paraId="5F0CD305" w14:textId="77777777" w:rsidR="00FA56B2" w:rsidRPr="007B1E80" w:rsidRDefault="00FA56B2" w:rsidP="00D02603">
            <w:pPr>
              <w:widowControl/>
              <w:adjustRightInd/>
              <w:spacing w:line="340" w:lineRule="exact"/>
              <w:jc w:val="left"/>
              <w:textAlignment w:val="auto"/>
              <w:rPr>
                <w:rFonts w:asciiTheme="majorBidi" w:hAnsiTheme="majorBidi" w:cstheme="majorBidi"/>
                <w:b/>
                <w:bCs/>
              </w:rPr>
            </w:pPr>
            <w:r w:rsidRPr="007B1E80">
              <w:rPr>
                <w:rFonts w:asciiTheme="majorBidi" w:hAnsiTheme="majorBidi" w:cstheme="majorBidi"/>
                <w:b/>
                <w:bCs/>
              </w:rPr>
              <w:t> </w:t>
            </w:r>
          </w:p>
        </w:tc>
        <w:tc>
          <w:tcPr>
            <w:tcW w:w="3048" w:type="dxa"/>
            <w:gridSpan w:val="3"/>
            <w:tcBorders>
              <w:top w:val="nil"/>
              <w:left w:val="nil"/>
              <w:bottom w:val="nil"/>
              <w:right w:val="nil"/>
            </w:tcBorders>
            <w:noWrap/>
            <w:vAlign w:val="bottom"/>
            <w:hideMark/>
          </w:tcPr>
          <w:p w14:paraId="5F0CD306" w14:textId="77777777" w:rsidR="00FA56B2" w:rsidRPr="007B1E80" w:rsidRDefault="00FA56B2" w:rsidP="00D02603">
            <w:pPr>
              <w:widowControl/>
              <w:pBdr>
                <w:bottom w:val="single" w:sz="4" w:space="1" w:color="auto"/>
              </w:pBdr>
              <w:adjustRightInd/>
              <w:spacing w:line="340" w:lineRule="exact"/>
              <w:jc w:val="center"/>
              <w:textAlignment w:val="auto"/>
              <w:rPr>
                <w:rFonts w:asciiTheme="majorBidi" w:hAnsiTheme="majorBidi" w:cstheme="majorBidi"/>
                <w:b/>
                <w:bCs/>
              </w:rPr>
            </w:pPr>
            <w:r w:rsidRPr="007B1E80">
              <w:rPr>
                <w:rFonts w:asciiTheme="majorBidi" w:hAnsiTheme="majorBidi" w:cstheme="majorBidi"/>
                <w:b/>
                <w:bCs/>
              </w:rPr>
              <w:t>Consolidated financial statements</w:t>
            </w:r>
          </w:p>
        </w:tc>
        <w:tc>
          <w:tcPr>
            <w:tcW w:w="2964" w:type="dxa"/>
            <w:gridSpan w:val="2"/>
            <w:tcBorders>
              <w:top w:val="nil"/>
              <w:left w:val="nil"/>
              <w:bottom w:val="nil"/>
              <w:right w:val="nil"/>
            </w:tcBorders>
            <w:noWrap/>
            <w:vAlign w:val="bottom"/>
            <w:hideMark/>
          </w:tcPr>
          <w:p w14:paraId="5F0CD307" w14:textId="77777777" w:rsidR="00FA56B2" w:rsidRPr="007B1E80" w:rsidRDefault="00FA56B2" w:rsidP="00D02603">
            <w:pPr>
              <w:widowControl/>
              <w:pBdr>
                <w:bottom w:val="single" w:sz="4" w:space="1" w:color="auto"/>
              </w:pBdr>
              <w:adjustRightInd/>
              <w:spacing w:line="340" w:lineRule="exact"/>
              <w:jc w:val="center"/>
              <w:textAlignment w:val="auto"/>
              <w:rPr>
                <w:rFonts w:asciiTheme="majorBidi" w:hAnsiTheme="majorBidi" w:cstheme="majorBidi"/>
                <w:b/>
                <w:bCs/>
              </w:rPr>
            </w:pPr>
            <w:r w:rsidRPr="007B1E80">
              <w:rPr>
                <w:rFonts w:asciiTheme="majorBidi" w:hAnsiTheme="majorBidi" w:cstheme="majorBidi"/>
                <w:b/>
                <w:bCs/>
              </w:rPr>
              <w:t>Separate financial statements</w:t>
            </w:r>
          </w:p>
        </w:tc>
      </w:tr>
      <w:tr w:rsidR="00146150" w:rsidRPr="007B1E80" w14:paraId="5F0CD30E" w14:textId="77777777" w:rsidTr="00F024CF">
        <w:trPr>
          <w:trHeight w:val="20"/>
          <w:tblHeader/>
        </w:trPr>
        <w:tc>
          <w:tcPr>
            <w:tcW w:w="3708" w:type="dxa"/>
            <w:tcBorders>
              <w:top w:val="nil"/>
              <w:left w:val="nil"/>
              <w:bottom w:val="nil"/>
              <w:right w:val="nil"/>
            </w:tcBorders>
            <w:noWrap/>
            <w:vAlign w:val="center"/>
            <w:hideMark/>
          </w:tcPr>
          <w:p w14:paraId="5F0CD309" w14:textId="77777777" w:rsidR="00146150" w:rsidRPr="007B1E80" w:rsidRDefault="00146150" w:rsidP="00D02603">
            <w:pPr>
              <w:widowControl/>
              <w:adjustRightInd/>
              <w:spacing w:line="340" w:lineRule="exact"/>
              <w:jc w:val="left"/>
              <w:textAlignment w:val="auto"/>
              <w:rPr>
                <w:rFonts w:asciiTheme="majorBidi" w:hAnsiTheme="majorBidi" w:cstheme="majorBidi"/>
                <w:b/>
                <w:bCs/>
              </w:rPr>
            </w:pPr>
            <w:r w:rsidRPr="007B1E80">
              <w:rPr>
                <w:rFonts w:asciiTheme="majorBidi" w:hAnsiTheme="majorBidi" w:cstheme="majorBidi"/>
                <w:b/>
                <w:bCs/>
              </w:rPr>
              <w:t> </w:t>
            </w:r>
          </w:p>
        </w:tc>
        <w:tc>
          <w:tcPr>
            <w:tcW w:w="1512" w:type="dxa"/>
            <w:tcBorders>
              <w:top w:val="nil"/>
              <w:left w:val="nil"/>
              <w:right w:val="nil"/>
            </w:tcBorders>
            <w:noWrap/>
            <w:vAlign w:val="bottom"/>
            <w:hideMark/>
          </w:tcPr>
          <w:p w14:paraId="5F0CD30A" w14:textId="5C466D60" w:rsidR="00146150" w:rsidRPr="007B1E80" w:rsidRDefault="00461E2A" w:rsidP="00D02603">
            <w:pPr>
              <w:widowControl/>
              <w:pBdr>
                <w:bottom w:val="single" w:sz="4" w:space="1" w:color="auto"/>
              </w:pBdr>
              <w:adjustRightInd/>
              <w:spacing w:line="340" w:lineRule="exact"/>
              <w:jc w:val="center"/>
              <w:textAlignment w:val="auto"/>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bottom w:val="nil"/>
              <w:right w:val="nil"/>
            </w:tcBorders>
            <w:noWrap/>
            <w:vAlign w:val="bottom"/>
            <w:hideMark/>
          </w:tcPr>
          <w:p w14:paraId="5F0CD30B" w14:textId="44381976" w:rsidR="00146150" w:rsidRPr="007B1E80" w:rsidRDefault="00461E2A" w:rsidP="00D02603">
            <w:pPr>
              <w:widowControl/>
              <w:pBdr>
                <w:bottom w:val="single" w:sz="4" w:space="1" w:color="auto"/>
              </w:pBdr>
              <w:adjustRightInd/>
              <w:spacing w:line="340" w:lineRule="exact"/>
              <w:jc w:val="center"/>
              <w:textAlignment w:val="auto"/>
              <w:rPr>
                <w:rFonts w:asciiTheme="majorBidi" w:hAnsiTheme="majorBidi" w:cstheme="majorBidi"/>
                <w:b/>
                <w:bCs/>
              </w:rPr>
            </w:pPr>
            <w:r w:rsidRPr="007B1E80">
              <w:rPr>
                <w:rFonts w:asciiTheme="majorBidi" w:hAnsiTheme="majorBidi" w:cstheme="majorBidi"/>
                <w:b/>
                <w:bCs/>
              </w:rPr>
              <w:t>2024</w:t>
            </w:r>
          </w:p>
        </w:tc>
        <w:tc>
          <w:tcPr>
            <w:tcW w:w="1440" w:type="dxa"/>
            <w:gridSpan w:val="2"/>
            <w:tcBorders>
              <w:top w:val="nil"/>
              <w:left w:val="nil"/>
              <w:right w:val="nil"/>
            </w:tcBorders>
            <w:noWrap/>
            <w:vAlign w:val="bottom"/>
            <w:hideMark/>
          </w:tcPr>
          <w:p w14:paraId="5F0CD30C" w14:textId="3A18628C" w:rsidR="00146150" w:rsidRPr="007B1E80" w:rsidRDefault="00461E2A" w:rsidP="00D02603">
            <w:pPr>
              <w:widowControl/>
              <w:pBdr>
                <w:bottom w:val="single" w:sz="4" w:space="1" w:color="auto"/>
              </w:pBdr>
              <w:adjustRightInd/>
              <w:spacing w:line="340" w:lineRule="exact"/>
              <w:jc w:val="center"/>
              <w:textAlignment w:val="auto"/>
              <w:rPr>
                <w:rFonts w:asciiTheme="majorBidi" w:hAnsiTheme="majorBidi" w:cstheme="majorBidi"/>
                <w:b/>
                <w:bCs/>
              </w:rPr>
            </w:pPr>
            <w:r w:rsidRPr="007B1E80">
              <w:rPr>
                <w:rFonts w:asciiTheme="majorBidi" w:hAnsiTheme="majorBidi" w:cstheme="majorBidi"/>
                <w:b/>
                <w:bCs/>
              </w:rPr>
              <w:t>2025</w:t>
            </w:r>
          </w:p>
        </w:tc>
        <w:tc>
          <w:tcPr>
            <w:tcW w:w="1530" w:type="dxa"/>
            <w:tcBorders>
              <w:top w:val="nil"/>
              <w:left w:val="nil"/>
              <w:bottom w:val="nil"/>
              <w:right w:val="nil"/>
            </w:tcBorders>
            <w:noWrap/>
            <w:vAlign w:val="bottom"/>
            <w:hideMark/>
          </w:tcPr>
          <w:p w14:paraId="5F0CD30D" w14:textId="357FF0B0" w:rsidR="00146150" w:rsidRPr="007B1E80" w:rsidRDefault="00461E2A" w:rsidP="00D02603">
            <w:pPr>
              <w:widowControl/>
              <w:pBdr>
                <w:bottom w:val="single" w:sz="4" w:space="1" w:color="auto"/>
              </w:pBdr>
              <w:adjustRightInd/>
              <w:spacing w:line="340" w:lineRule="exact"/>
              <w:jc w:val="center"/>
              <w:textAlignment w:val="auto"/>
              <w:rPr>
                <w:rFonts w:asciiTheme="majorBidi" w:hAnsiTheme="majorBidi" w:cstheme="majorBidi"/>
                <w:b/>
                <w:bCs/>
              </w:rPr>
            </w:pPr>
            <w:r w:rsidRPr="007B1E80">
              <w:rPr>
                <w:rFonts w:asciiTheme="majorBidi" w:hAnsiTheme="majorBidi" w:cstheme="majorBidi"/>
                <w:b/>
                <w:bCs/>
              </w:rPr>
              <w:t>2024</w:t>
            </w:r>
          </w:p>
        </w:tc>
      </w:tr>
      <w:tr w:rsidR="00D02603" w:rsidRPr="007B1E80" w14:paraId="5F0CD314" w14:textId="77777777" w:rsidTr="00F024CF">
        <w:trPr>
          <w:trHeight w:val="20"/>
        </w:trPr>
        <w:tc>
          <w:tcPr>
            <w:tcW w:w="3708" w:type="dxa"/>
            <w:tcBorders>
              <w:top w:val="nil"/>
              <w:left w:val="nil"/>
              <w:bottom w:val="nil"/>
              <w:right w:val="nil"/>
            </w:tcBorders>
            <w:noWrap/>
            <w:vAlign w:val="center"/>
            <w:hideMark/>
          </w:tcPr>
          <w:p w14:paraId="5F0CD30F" w14:textId="77777777" w:rsidR="00D02603" w:rsidRPr="007B1E80" w:rsidRDefault="00D02603" w:rsidP="00D02603">
            <w:pPr>
              <w:widowControl/>
              <w:adjustRightInd/>
              <w:spacing w:line="340" w:lineRule="exact"/>
              <w:jc w:val="left"/>
              <w:textAlignment w:val="auto"/>
              <w:rPr>
                <w:rFonts w:asciiTheme="majorBidi" w:hAnsiTheme="majorBidi" w:cstheme="majorBidi"/>
              </w:rPr>
            </w:pPr>
            <w:r w:rsidRPr="007B1E80">
              <w:rPr>
                <w:rFonts w:asciiTheme="majorBidi" w:hAnsiTheme="majorBidi" w:cstheme="majorBidi"/>
              </w:rPr>
              <w:t>Land</w:t>
            </w:r>
          </w:p>
        </w:tc>
        <w:tc>
          <w:tcPr>
            <w:tcW w:w="1512" w:type="dxa"/>
            <w:tcBorders>
              <w:top w:val="nil"/>
              <w:left w:val="nil"/>
              <w:bottom w:val="nil"/>
              <w:right w:val="nil"/>
            </w:tcBorders>
            <w:noWrap/>
          </w:tcPr>
          <w:p w14:paraId="5F0CD310" w14:textId="34D08E9B" w:rsidR="00D02603" w:rsidRPr="007B1E80" w:rsidRDefault="00914890"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43,830</w:t>
            </w:r>
          </w:p>
        </w:tc>
        <w:tc>
          <w:tcPr>
            <w:tcW w:w="1530" w:type="dxa"/>
            <w:tcBorders>
              <w:top w:val="nil"/>
              <w:left w:val="nil"/>
              <w:bottom w:val="nil"/>
              <w:right w:val="nil"/>
            </w:tcBorders>
            <w:noWrap/>
          </w:tcPr>
          <w:p w14:paraId="5F0CD311" w14:textId="00B22618" w:rsidR="00D02603" w:rsidRPr="007B1E80" w:rsidRDefault="00BD4B18"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84,064</w:t>
            </w:r>
          </w:p>
        </w:tc>
        <w:tc>
          <w:tcPr>
            <w:tcW w:w="1440" w:type="dxa"/>
            <w:gridSpan w:val="2"/>
            <w:tcBorders>
              <w:top w:val="nil"/>
              <w:left w:val="nil"/>
              <w:right w:val="nil"/>
            </w:tcBorders>
            <w:noWrap/>
            <w:vAlign w:val="bottom"/>
          </w:tcPr>
          <w:p w14:paraId="5F0CD312" w14:textId="014D2F9B" w:rsidR="00D02603" w:rsidRPr="007B1E80" w:rsidRDefault="00BD4B18"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43,830</w:t>
            </w:r>
          </w:p>
        </w:tc>
        <w:tc>
          <w:tcPr>
            <w:tcW w:w="1530" w:type="dxa"/>
            <w:tcBorders>
              <w:top w:val="nil"/>
              <w:left w:val="nil"/>
              <w:bottom w:val="nil"/>
              <w:right w:val="nil"/>
            </w:tcBorders>
            <w:noWrap/>
            <w:vAlign w:val="bottom"/>
          </w:tcPr>
          <w:p w14:paraId="5F0CD313" w14:textId="5D851E45" w:rsidR="00D02603" w:rsidRPr="007B1E80" w:rsidRDefault="00BD4B18"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84,064</w:t>
            </w:r>
          </w:p>
        </w:tc>
      </w:tr>
      <w:tr w:rsidR="00D02603" w:rsidRPr="007B1E80" w14:paraId="5F0CD31A" w14:textId="77777777" w:rsidTr="00F024CF">
        <w:trPr>
          <w:trHeight w:val="20"/>
        </w:trPr>
        <w:tc>
          <w:tcPr>
            <w:tcW w:w="3708" w:type="dxa"/>
            <w:tcBorders>
              <w:top w:val="nil"/>
              <w:left w:val="nil"/>
              <w:bottom w:val="nil"/>
              <w:right w:val="nil"/>
            </w:tcBorders>
            <w:noWrap/>
            <w:vAlign w:val="center"/>
          </w:tcPr>
          <w:p w14:paraId="5F0CD315" w14:textId="77777777" w:rsidR="00D02603" w:rsidRPr="00C937C1" w:rsidRDefault="00D02603" w:rsidP="00D02603">
            <w:pPr>
              <w:widowControl/>
              <w:adjustRightInd/>
              <w:spacing w:line="340" w:lineRule="exact"/>
              <w:jc w:val="left"/>
              <w:textAlignment w:val="auto"/>
              <w:rPr>
                <w:rFonts w:asciiTheme="majorBidi" w:hAnsiTheme="majorBidi" w:cstheme="majorBidi"/>
                <w:cs/>
              </w:rPr>
            </w:pPr>
            <w:r w:rsidRPr="007B1E80">
              <w:rPr>
                <w:rFonts w:asciiTheme="majorBidi" w:hAnsiTheme="majorBidi" w:cstheme="majorBidi"/>
              </w:rPr>
              <w:t>Construction cost</w:t>
            </w:r>
          </w:p>
        </w:tc>
        <w:tc>
          <w:tcPr>
            <w:tcW w:w="1512" w:type="dxa"/>
            <w:tcBorders>
              <w:top w:val="nil"/>
              <w:left w:val="nil"/>
              <w:bottom w:val="nil"/>
              <w:right w:val="nil"/>
            </w:tcBorders>
            <w:noWrap/>
          </w:tcPr>
          <w:p w14:paraId="5F0CD316" w14:textId="3484A7EF" w:rsidR="00D02603" w:rsidRPr="007B1E80" w:rsidRDefault="00914890"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10,546</w:t>
            </w:r>
          </w:p>
        </w:tc>
        <w:tc>
          <w:tcPr>
            <w:tcW w:w="1530" w:type="dxa"/>
            <w:tcBorders>
              <w:top w:val="nil"/>
              <w:left w:val="nil"/>
              <w:bottom w:val="nil"/>
              <w:right w:val="nil"/>
            </w:tcBorders>
            <w:noWrap/>
          </w:tcPr>
          <w:p w14:paraId="5F0CD317" w14:textId="49665646" w:rsidR="00D02603" w:rsidRPr="007B1E80" w:rsidRDefault="00BD4B18"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4,273</w:t>
            </w:r>
          </w:p>
        </w:tc>
        <w:tc>
          <w:tcPr>
            <w:tcW w:w="1440" w:type="dxa"/>
            <w:gridSpan w:val="2"/>
            <w:tcBorders>
              <w:top w:val="nil"/>
              <w:left w:val="nil"/>
              <w:bottom w:val="nil"/>
              <w:right w:val="nil"/>
            </w:tcBorders>
            <w:noWrap/>
            <w:vAlign w:val="bottom"/>
          </w:tcPr>
          <w:p w14:paraId="5F0CD318" w14:textId="7DA99E58" w:rsidR="00D02603" w:rsidRPr="007B1E80" w:rsidRDefault="00BD4B18"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10,842</w:t>
            </w:r>
          </w:p>
        </w:tc>
        <w:tc>
          <w:tcPr>
            <w:tcW w:w="1530" w:type="dxa"/>
            <w:tcBorders>
              <w:top w:val="nil"/>
              <w:left w:val="nil"/>
              <w:bottom w:val="nil"/>
              <w:right w:val="nil"/>
            </w:tcBorders>
            <w:noWrap/>
            <w:vAlign w:val="bottom"/>
          </w:tcPr>
          <w:p w14:paraId="5F0CD319" w14:textId="1AC3BC2B" w:rsidR="00D02603" w:rsidRPr="007B1E80" w:rsidRDefault="00BD4B18"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4,273</w:t>
            </w:r>
          </w:p>
        </w:tc>
      </w:tr>
      <w:tr w:rsidR="00D02603" w:rsidRPr="007B1E80" w14:paraId="5F0CD326" w14:textId="77777777" w:rsidTr="00F024CF">
        <w:trPr>
          <w:trHeight w:val="20"/>
        </w:trPr>
        <w:tc>
          <w:tcPr>
            <w:tcW w:w="3708" w:type="dxa"/>
            <w:tcBorders>
              <w:top w:val="nil"/>
              <w:left w:val="nil"/>
              <w:bottom w:val="nil"/>
              <w:right w:val="nil"/>
            </w:tcBorders>
            <w:noWrap/>
            <w:vAlign w:val="center"/>
          </w:tcPr>
          <w:p w14:paraId="5F0CD321" w14:textId="77777777" w:rsidR="00D02603" w:rsidRPr="00C937C1" w:rsidRDefault="00D02603" w:rsidP="00D02603">
            <w:pPr>
              <w:widowControl/>
              <w:adjustRightInd/>
              <w:spacing w:line="340" w:lineRule="exact"/>
              <w:jc w:val="left"/>
              <w:textAlignment w:val="auto"/>
              <w:rPr>
                <w:rFonts w:asciiTheme="majorBidi" w:hAnsiTheme="majorBidi" w:cstheme="majorBidi"/>
                <w:cs/>
              </w:rPr>
            </w:pPr>
            <w:r w:rsidRPr="007B1E80">
              <w:rPr>
                <w:rFonts w:asciiTheme="majorBidi" w:hAnsiTheme="majorBidi" w:cstheme="majorBidi"/>
              </w:rPr>
              <w:t>Design fee</w:t>
            </w:r>
          </w:p>
        </w:tc>
        <w:tc>
          <w:tcPr>
            <w:tcW w:w="1512" w:type="dxa"/>
            <w:tcBorders>
              <w:top w:val="nil"/>
              <w:left w:val="nil"/>
              <w:bottom w:val="nil"/>
              <w:right w:val="nil"/>
            </w:tcBorders>
            <w:noWrap/>
            <w:vAlign w:val="bottom"/>
          </w:tcPr>
          <w:p w14:paraId="5F0CD322" w14:textId="77777777" w:rsidR="00D02603" w:rsidRPr="007B1E80" w:rsidRDefault="000F4042"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1,263</w:t>
            </w:r>
          </w:p>
        </w:tc>
        <w:tc>
          <w:tcPr>
            <w:tcW w:w="1530" w:type="dxa"/>
            <w:tcBorders>
              <w:top w:val="nil"/>
              <w:left w:val="nil"/>
              <w:bottom w:val="nil"/>
              <w:right w:val="nil"/>
            </w:tcBorders>
            <w:noWrap/>
            <w:vAlign w:val="bottom"/>
          </w:tcPr>
          <w:p w14:paraId="5F0CD323" w14:textId="70145396" w:rsidR="00D02603" w:rsidRPr="007B1E80" w:rsidRDefault="00D02603"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1,</w:t>
            </w:r>
            <w:r w:rsidR="00BD4B18" w:rsidRPr="007B1E80">
              <w:rPr>
                <w:rFonts w:asciiTheme="majorBidi" w:hAnsiTheme="majorBidi" w:cstheme="majorBidi"/>
                <w:color w:val="000000"/>
              </w:rPr>
              <w:t>263</w:t>
            </w:r>
          </w:p>
        </w:tc>
        <w:tc>
          <w:tcPr>
            <w:tcW w:w="1440" w:type="dxa"/>
            <w:gridSpan w:val="2"/>
            <w:tcBorders>
              <w:top w:val="nil"/>
              <w:left w:val="nil"/>
              <w:bottom w:val="nil"/>
              <w:right w:val="nil"/>
            </w:tcBorders>
            <w:noWrap/>
            <w:vAlign w:val="bottom"/>
          </w:tcPr>
          <w:p w14:paraId="5F0CD324" w14:textId="4CBE5C3A" w:rsidR="00D02603" w:rsidRPr="007B1E80" w:rsidRDefault="00D02603"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0F4042" w:rsidRPr="007B1E80">
              <w:rPr>
                <w:rFonts w:asciiTheme="majorBidi" w:hAnsiTheme="majorBidi" w:cstheme="majorBidi"/>
                <w:color w:val="000000"/>
              </w:rPr>
              <w:t>1,263</w:t>
            </w:r>
          </w:p>
        </w:tc>
        <w:tc>
          <w:tcPr>
            <w:tcW w:w="1530" w:type="dxa"/>
            <w:tcBorders>
              <w:top w:val="nil"/>
              <w:left w:val="nil"/>
              <w:bottom w:val="nil"/>
              <w:right w:val="nil"/>
            </w:tcBorders>
            <w:noWrap/>
            <w:vAlign w:val="bottom"/>
          </w:tcPr>
          <w:p w14:paraId="5F0CD325" w14:textId="12B627C5" w:rsidR="00D02603" w:rsidRPr="007B1E80" w:rsidRDefault="00D02603" w:rsidP="00D02603">
            <w:pPr>
              <w:spacing w:line="340" w:lineRule="exact"/>
              <w:jc w:val="right"/>
              <w:rPr>
                <w:rFonts w:asciiTheme="majorBidi" w:hAnsiTheme="majorBidi" w:cstheme="majorBidi"/>
                <w:color w:val="000000"/>
              </w:rPr>
            </w:pPr>
            <w:r w:rsidRPr="007B1E80">
              <w:rPr>
                <w:rFonts w:asciiTheme="majorBidi" w:hAnsiTheme="majorBidi" w:cstheme="majorBidi"/>
                <w:color w:val="000000"/>
              </w:rPr>
              <w:t xml:space="preserve">             1,</w:t>
            </w:r>
            <w:r w:rsidR="00BD4B18" w:rsidRPr="007B1E80">
              <w:rPr>
                <w:rFonts w:asciiTheme="majorBidi" w:hAnsiTheme="majorBidi" w:cstheme="majorBidi"/>
                <w:color w:val="000000"/>
              </w:rPr>
              <w:t>263</w:t>
            </w:r>
          </w:p>
        </w:tc>
      </w:tr>
      <w:tr w:rsidR="00D02603" w:rsidRPr="007B1E80" w14:paraId="5F0CD32C" w14:textId="77777777" w:rsidTr="00F024CF">
        <w:trPr>
          <w:trHeight w:val="20"/>
        </w:trPr>
        <w:tc>
          <w:tcPr>
            <w:tcW w:w="3708" w:type="dxa"/>
            <w:tcBorders>
              <w:top w:val="nil"/>
              <w:left w:val="nil"/>
              <w:bottom w:val="nil"/>
              <w:right w:val="nil"/>
            </w:tcBorders>
            <w:noWrap/>
            <w:vAlign w:val="center"/>
          </w:tcPr>
          <w:p w14:paraId="5F0CD327" w14:textId="77777777" w:rsidR="00D02603" w:rsidRPr="007B1E80" w:rsidRDefault="00D02603" w:rsidP="00D02603">
            <w:pPr>
              <w:widowControl/>
              <w:adjustRightInd/>
              <w:spacing w:line="340" w:lineRule="exact"/>
              <w:jc w:val="left"/>
              <w:textAlignment w:val="auto"/>
              <w:rPr>
                <w:rFonts w:asciiTheme="majorBidi" w:hAnsiTheme="majorBidi" w:cstheme="majorBidi"/>
              </w:rPr>
            </w:pPr>
            <w:r w:rsidRPr="007B1E80">
              <w:rPr>
                <w:rFonts w:asciiTheme="majorBidi" w:hAnsiTheme="majorBidi" w:cstheme="majorBidi"/>
              </w:rPr>
              <w:t>Condominium held for sales</w:t>
            </w:r>
          </w:p>
        </w:tc>
        <w:tc>
          <w:tcPr>
            <w:tcW w:w="1512" w:type="dxa"/>
            <w:tcBorders>
              <w:top w:val="nil"/>
              <w:left w:val="nil"/>
              <w:bottom w:val="nil"/>
              <w:right w:val="nil"/>
            </w:tcBorders>
            <w:noWrap/>
          </w:tcPr>
          <w:p w14:paraId="5F0CD328" w14:textId="59ED06FC" w:rsidR="00D02603" w:rsidRPr="00C937C1" w:rsidRDefault="00914890" w:rsidP="00D02603">
            <w:pPr>
              <w:spacing w:line="340" w:lineRule="exact"/>
              <w:jc w:val="right"/>
              <w:rPr>
                <w:rFonts w:asciiTheme="majorBidi" w:hAnsiTheme="majorBidi" w:cstheme="majorBidi"/>
                <w:cs/>
              </w:rPr>
            </w:pPr>
            <w:r w:rsidRPr="007B1E80">
              <w:rPr>
                <w:rFonts w:asciiTheme="majorBidi" w:hAnsiTheme="majorBidi" w:cstheme="majorBidi"/>
                <w:color w:val="000000"/>
              </w:rPr>
              <w:t>314,112</w:t>
            </w:r>
          </w:p>
        </w:tc>
        <w:tc>
          <w:tcPr>
            <w:tcW w:w="1530" w:type="dxa"/>
            <w:tcBorders>
              <w:top w:val="nil"/>
              <w:left w:val="nil"/>
              <w:bottom w:val="nil"/>
              <w:right w:val="nil"/>
            </w:tcBorders>
            <w:noWrap/>
          </w:tcPr>
          <w:p w14:paraId="5F0CD329" w14:textId="26E4D81F" w:rsidR="00D02603" w:rsidRPr="00C937C1" w:rsidRDefault="00BD4B18" w:rsidP="00D02603">
            <w:pPr>
              <w:spacing w:line="340" w:lineRule="exact"/>
              <w:jc w:val="right"/>
              <w:rPr>
                <w:rFonts w:asciiTheme="majorBidi" w:hAnsiTheme="majorBidi" w:cstheme="majorBidi"/>
                <w:cs/>
              </w:rPr>
            </w:pPr>
            <w:r w:rsidRPr="007B1E80">
              <w:rPr>
                <w:rFonts w:asciiTheme="majorBidi" w:hAnsiTheme="majorBidi" w:cstheme="majorBidi"/>
                <w:color w:val="000000"/>
              </w:rPr>
              <w:t>345,741</w:t>
            </w:r>
          </w:p>
        </w:tc>
        <w:tc>
          <w:tcPr>
            <w:tcW w:w="1440" w:type="dxa"/>
            <w:gridSpan w:val="2"/>
            <w:tcBorders>
              <w:top w:val="nil"/>
              <w:left w:val="nil"/>
              <w:bottom w:val="nil"/>
              <w:right w:val="nil"/>
            </w:tcBorders>
            <w:noWrap/>
            <w:vAlign w:val="bottom"/>
          </w:tcPr>
          <w:p w14:paraId="5F0CD32A" w14:textId="03968111" w:rsidR="00D02603" w:rsidRPr="007B1E80" w:rsidRDefault="00BD4B18" w:rsidP="00D02603">
            <w:pPr>
              <w:spacing w:line="340" w:lineRule="exact"/>
              <w:jc w:val="right"/>
              <w:rPr>
                <w:rFonts w:asciiTheme="majorBidi" w:hAnsiTheme="majorBidi" w:cstheme="majorBidi"/>
              </w:rPr>
            </w:pPr>
            <w:r w:rsidRPr="007B1E80">
              <w:rPr>
                <w:rFonts w:asciiTheme="majorBidi" w:hAnsiTheme="majorBidi" w:cstheme="majorBidi"/>
                <w:color w:val="000000"/>
              </w:rPr>
              <w:t>38,392</w:t>
            </w:r>
          </w:p>
        </w:tc>
        <w:tc>
          <w:tcPr>
            <w:tcW w:w="1530" w:type="dxa"/>
            <w:tcBorders>
              <w:top w:val="nil"/>
              <w:left w:val="nil"/>
              <w:bottom w:val="nil"/>
              <w:right w:val="nil"/>
            </w:tcBorders>
            <w:noWrap/>
            <w:vAlign w:val="bottom"/>
          </w:tcPr>
          <w:p w14:paraId="5F0CD32B" w14:textId="617A7871" w:rsidR="00D02603" w:rsidRPr="007B1E80" w:rsidRDefault="00BD4B18" w:rsidP="00D02603">
            <w:pPr>
              <w:spacing w:line="340" w:lineRule="exact"/>
              <w:jc w:val="right"/>
              <w:rPr>
                <w:rFonts w:asciiTheme="majorBidi" w:hAnsiTheme="majorBidi" w:cstheme="majorBidi"/>
              </w:rPr>
            </w:pPr>
            <w:r w:rsidRPr="007B1E80">
              <w:rPr>
                <w:rFonts w:asciiTheme="majorBidi" w:hAnsiTheme="majorBidi" w:cstheme="majorBidi"/>
                <w:color w:val="000000"/>
              </w:rPr>
              <w:t>55,661</w:t>
            </w:r>
          </w:p>
        </w:tc>
      </w:tr>
      <w:tr w:rsidR="00D02603" w:rsidRPr="007B1E80" w14:paraId="5F0CD334" w14:textId="77777777" w:rsidTr="00F024CF">
        <w:trPr>
          <w:trHeight w:val="20"/>
        </w:trPr>
        <w:tc>
          <w:tcPr>
            <w:tcW w:w="3708" w:type="dxa"/>
            <w:tcBorders>
              <w:top w:val="nil"/>
              <w:left w:val="nil"/>
              <w:bottom w:val="nil"/>
              <w:right w:val="nil"/>
            </w:tcBorders>
            <w:noWrap/>
            <w:vAlign w:val="center"/>
          </w:tcPr>
          <w:p w14:paraId="5F0CD32D" w14:textId="5B93A38D" w:rsidR="00D02603" w:rsidRPr="007B1E80" w:rsidRDefault="00D02603" w:rsidP="005A6227">
            <w:pPr>
              <w:spacing w:line="340" w:lineRule="exact"/>
              <w:ind w:left="636" w:hanging="630"/>
              <w:rPr>
                <w:rFonts w:asciiTheme="majorBidi" w:hAnsiTheme="majorBidi" w:cstheme="majorBidi"/>
              </w:rPr>
            </w:pPr>
            <w:r w:rsidRPr="005A6227">
              <w:rPr>
                <w:rFonts w:asciiTheme="majorBidi" w:hAnsiTheme="majorBidi" w:cstheme="majorBidi"/>
                <w:u w:val="single"/>
              </w:rPr>
              <w:t>Less</w:t>
            </w:r>
            <w:r w:rsidR="000241D7" w:rsidRPr="007B1E80">
              <w:rPr>
                <w:rFonts w:asciiTheme="majorBidi" w:hAnsiTheme="majorBidi" w:cstheme="majorBidi"/>
              </w:rPr>
              <w:t xml:space="preserve"> </w:t>
            </w:r>
            <w:r w:rsidR="00DA5593" w:rsidRPr="007B1E80">
              <w:rPr>
                <w:rFonts w:asciiTheme="majorBidi" w:hAnsiTheme="majorBidi" w:cstheme="majorBidi"/>
              </w:rPr>
              <w:t>Allowance for diminution in value of cost of real estate development project</w:t>
            </w:r>
          </w:p>
        </w:tc>
        <w:tc>
          <w:tcPr>
            <w:tcW w:w="1512" w:type="dxa"/>
            <w:tcBorders>
              <w:top w:val="nil"/>
              <w:left w:val="nil"/>
              <w:bottom w:val="nil"/>
              <w:right w:val="nil"/>
            </w:tcBorders>
            <w:noWrap/>
            <w:vAlign w:val="bottom"/>
          </w:tcPr>
          <w:p w14:paraId="5F0CD32F" w14:textId="36B9603B" w:rsidR="00D02603" w:rsidRPr="007B1E80" w:rsidRDefault="00914890" w:rsidP="00917391">
            <w:pPr>
              <w:tabs>
                <w:tab w:val="left" w:pos="679"/>
              </w:tabs>
              <w:spacing w:line="340" w:lineRule="exact"/>
              <w:ind w:right="-58"/>
              <w:jc w:val="right"/>
              <w:rPr>
                <w:rFonts w:asciiTheme="majorBidi" w:hAnsiTheme="majorBidi" w:cstheme="majorBidi"/>
              </w:rPr>
            </w:pPr>
            <w:r w:rsidRPr="007B1E80">
              <w:rPr>
                <w:rFonts w:asciiTheme="majorBidi" w:hAnsiTheme="majorBidi" w:cstheme="majorBidi"/>
                <w:color w:val="000000"/>
              </w:rPr>
              <w:t>(31,862)</w:t>
            </w:r>
            <w:r w:rsidR="00917391" w:rsidRPr="007B1E80">
              <w:rPr>
                <w:rFonts w:asciiTheme="majorBidi" w:hAnsiTheme="majorBidi" w:cstheme="majorBidi"/>
                <w:color w:val="000000"/>
              </w:rPr>
              <w:t xml:space="preserve"> </w:t>
            </w:r>
          </w:p>
        </w:tc>
        <w:tc>
          <w:tcPr>
            <w:tcW w:w="1530" w:type="dxa"/>
            <w:tcBorders>
              <w:top w:val="nil"/>
              <w:left w:val="nil"/>
              <w:bottom w:val="nil"/>
              <w:right w:val="nil"/>
            </w:tcBorders>
            <w:noWrap/>
            <w:vAlign w:val="bottom"/>
          </w:tcPr>
          <w:p w14:paraId="5F0CD331" w14:textId="2E8550F4" w:rsidR="00D02603" w:rsidRPr="007B1E80" w:rsidRDefault="00673C3F" w:rsidP="00673C3F">
            <w:pPr>
              <w:tabs>
                <w:tab w:val="left" w:pos="679"/>
              </w:tabs>
              <w:spacing w:line="340" w:lineRule="exact"/>
              <w:ind w:right="-58"/>
              <w:jc w:val="right"/>
              <w:rPr>
                <w:rFonts w:asciiTheme="majorBidi" w:hAnsiTheme="majorBidi" w:cstheme="majorBidi"/>
                <w:color w:val="000000"/>
              </w:rPr>
            </w:pPr>
            <w:r w:rsidRPr="007B1E80">
              <w:rPr>
                <w:rFonts w:asciiTheme="majorBidi" w:hAnsiTheme="majorBidi" w:cstheme="majorBidi"/>
                <w:color w:val="000000"/>
              </w:rPr>
              <w:t>(33,883)</w:t>
            </w:r>
          </w:p>
        </w:tc>
        <w:tc>
          <w:tcPr>
            <w:tcW w:w="1440" w:type="dxa"/>
            <w:gridSpan w:val="2"/>
            <w:tcBorders>
              <w:top w:val="nil"/>
              <w:left w:val="nil"/>
              <w:bottom w:val="nil"/>
              <w:right w:val="nil"/>
            </w:tcBorders>
            <w:noWrap/>
            <w:vAlign w:val="bottom"/>
          </w:tcPr>
          <w:p w14:paraId="5F0CD332" w14:textId="77777777" w:rsidR="00D02603" w:rsidRPr="007B1E80" w:rsidRDefault="00D02603" w:rsidP="00D02603">
            <w:pPr>
              <w:spacing w:line="340" w:lineRule="exact"/>
              <w:jc w:val="right"/>
              <w:rPr>
                <w:rFonts w:asciiTheme="majorBidi" w:hAnsiTheme="majorBidi" w:cstheme="majorBidi"/>
              </w:rPr>
            </w:pPr>
            <w:r w:rsidRPr="007B1E80">
              <w:rPr>
                <w:rFonts w:asciiTheme="majorBidi" w:hAnsiTheme="majorBidi" w:cstheme="majorBidi"/>
              </w:rPr>
              <w:t>-</w:t>
            </w:r>
          </w:p>
        </w:tc>
        <w:tc>
          <w:tcPr>
            <w:tcW w:w="1530" w:type="dxa"/>
            <w:tcBorders>
              <w:top w:val="nil"/>
              <w:left w:val="nil"/>
              <w:bottom w:val="nil"/>
              <w:right w:val="nil"/>
            </w:tcBorders>
            <w:noWrap/>
            <w:vAlign w:val="bottom"/>
          </w:tcPr>
          <w:p w14:paraId="5F0CD333" w14:textId="77777777" w:rsidR="00D02603" w:rsidRPr="007B1E80" w:rsidRDefault="00D02603" w:rsidP="00D02603">
            <w:pPr>
              <w:spacing w:line="340" w:lineRule="exact"/>
              <w:jc w:val="right"/>
              <w:rPr>
                <w:rFonts w:asciiTheme="majorBidi" w:hAnsiTheme="majorBidi" w:cstheme="majorBidi"/>
              </w:rPr>
            </w:pPr>
            <w:r w:rsidRPr="007B1E80">
              <w:rPr>
                <w:rFonts w:asciiTheme="majorBidi" w:hAnsiTheme="majorBidi" w:cstheme="majorBidi"/>
              </w:rPr>
              <w:t>-</w:t>
            </w:r>
          </w:p>
        </w:tc>
      </w:tr>
      <w:tr w:rsidR="00D02603" w:rsidRPr="007B1E80" w14:paraId="5F0CD33A" w14:textId="77777777" w:rsidTr="00F024CF">
        <w:trPr>
          <w:trHeight w:val="20"/>
        </w:trPr>
        <w:tc>
          <w:tcPr>
            <w:tcW w:w="3708" w:type="dxa"/>
            <w:tcBorders>
              <w:top w:val="nil"/>
              <w:left w:val="nil"/>
              <w:bottom w:val="nil"/>
              <w:right w:val="nil"/>
            </w:tcBorders>
            <w:noWrap/>
            <w:vAlign w:val="center"/>
            <w:hideMark/>
          </w:tcPr>
          <w:p w14:paraId="5F0CD335" w14:textId="77777777" w:rsidR="00D02603" w:rsidRPr="007B1E80" w:rsidRDefault="00D02603" w:rsidP="00D02603">
            <w:pPr>
              <w:spacing w:line="340" w:lineRule="exact"/>
              <w:rPr>
                <w:rFonts w:asciiTheme="majorBidi" w:hAnsiTheme="majorBidi" w:cstheme="majorBidi"/>
                <w:b/>
                <w:bCs/>
              </w:rPr>
            </w:pPr>
            <w:r w:rsidRPr="007B1E80">
              <w:rPr>
                <w:rFonts w:asciiTheme="majorBidi" w:hAnsiTheme="majorBidi" w:cstheme="majorBidi"/>
                <w:b/>
                <w:bCs/>
              </w:rPr>
              <w:t>Net</w:t>
            </w:r>
          </w:p>
        </w:tc>
        <w:tc>
          <w:tcPr>
            <w:tcW w:w="1512" w:type="dxa"/>
            <w:tcBorders>
              <w:top w:val="nil"/>
              <w:left w:val="nil"/>
              <w:bottom w:val="nil"/>
              <w:right w:val="nil"/>
            </w:tcBorders>
            <w:noWrap/>
            <w:vAlign w:val="bottom"/>
          </w:tcPr>
          <w:p w14:paraId="5F0CD336" w14:textId="431F6405" w:rsidR="00D02603" w:rsidRPr="007B1E80" w:rsidRDefault="00914890" w:rsidP="00D02603">
            <w:pPr>
              <w:pBdr>
                <w:top w:val="single" w:sz="4" w:space="1" w:color="auto"/>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color w:val="000000"/>
              </w:rPr>
              <w:t>337,889</w:t>
            </w:r>
          </w:p>
        </w:tc>
        <w:tc>
          <w:tcPr>
            <w:tcW w:w="1530" w:type="dxa"/>
            <w:tcBorders>
              <w:top w:val="nil"/>
              <w:left w:val="nil"/>
              <w:bottom w:val="nil"/>
              <w:right w:val="nil"/>
            </w:tcBorders>
            <w:noWrap/>
            <w:vAlign w:val="bottom"/>
          </w:tcPr>
          <w:p w14:paraId="5F0CD337" w14:textId="74AA30EE" w:rsidR="00D02603" w:rsidRPr="007B1E80" w:rsidRDefault="00673C3F" w:rsidP="00D02603">
            <w:pPr>
              <w:pBdr>
                <w:top w:val="single" w:sz="4" w:space="1" w:color="auto"/>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color w:val="000000"/>
              </w:rPr>
              <w:t>401,458</w:t>
            </w:r>
          </w:p>
        </w:tc>
        <w:tc>
          <w:tcPr>
            <w:tcW w:w="1440" w:type="dxa"/>
            <w:gridSpan w:val="2"/>
            <w:tcBorders>
              <w:top w:val="nil"/>
              <w:left w:val="nil"/>
              <w:bottom w:val="nil"/>
              <w:right w:val="nil"/>
            </w:tcBorders>
            <w:noWrap/>
            <w:vAlign w:val="bottom"/>
          </w:tcPr>
          <w:p w14:paraId="5F0CD338" w14:textId="3C256539" w:rsidR="00D02603" w:rsidRPr="007B1E80" w:rsidRDefault="009439B2" w:rsidP="00D02603">
            <w:pPr>
              <w:pBdr>
                <w:top w:val="single" w:sz="4" w:space="1" w:color="auto"/>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color w:val="000000"/>
              </w:rPr>
              <w:t>94,327</w:t>
            </w:r>
          </w:p>
        </w:tc>
        <w:tc>
          <w:tcPr>
            <w:tcW w:w="1530" w:type="dxa"/>
            <w:tcBorders>
              <w:top w:val="nil"/>
              <w:left w:val="nil"/>
              <w:bottom w:val="nil"/>
              <w:right w:val="nil"/>
            </w:tcBorders>
            <w:noWrap/>
            <w:vAlign w:val="bottom"/>
          </w:tcPr>
          <w:p w14:paraId="5F0CD339" w14:textId="4FC620DB" w:rsidR="00D02603" w:rsidRPr="007B1E80" w:rsidRDefault="009439B2" w:rsidP="00D02603">
            <w:pPr>
              <w:pBdr>
                <w:top w:val="single" w:sz="4" w:space="1" w:color="auto"/>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color w:val="000000"/>
              </w:rPr>
              <w:t>145,261</w:t>
            </w:r>
          </w:p>
        </w:tc>
      </w:tr>
    </w:tbl>
    <w:p w14:paraId="46427589" w14:textId="77777777" w:rsidR="006528DE" w:rsidRPr="007B1E80" w:rsidRDefault="006528DE" w:rsidP="00245C17">
      <w:pPr>
        <w:tabs>
          <w:tab w:val="left" w:pos="540"/>
          <w:tab w:val="left" w:pos="900"/>
        </w:tabs>
        <w:spacing w:before="120" w:line="240" w:lineRule="auto"/>
        <w:ind w:left="533"/>
        <w:rPr>
          <w:rFonts w:asciiTheme="majorBidi" w:hAnsiTheme="majorBidi" w:cstheme="majorBidi"/>
        </w:rPr>
      </w:pPr>
      <w:bookmarkStart w:id="5" w:name="_Hlk78752330"/>
    </w:p>
    <w:p w14:paraId="60758F66" w14:textId="77777777" w:rsidR="00CA67EB" w:rsidRPr="007B1E80" w:rsidRDefault="00CA67EB" w:rsidP="00245C17">
      <w:pPr>
        <w:tabs>
          <w:tab w:val="left" w:pos="540"/>
          <w:tab w:val="left" w:pos="900"/>
        </w:tabs>
        <w:spacing w:before="120" w:line="240" w:lineRule="auto"/>
        <w:ind w:left="533"/>
        <w:rPr>
          <w:rFonts w:asciiTheme="majorBidi" w:hAnsiTheme="majorBidi" w:cstheme="majorBidi"/>
        </w:rPr>
      </w:pPr>
    </w:p>
    <w:p w14:paraId="5F0CD33B" w14:textId="309AFFAE" w:rsidR="00245C17" w:rsidRPr="007B1E80" w:rsidRDefault="00245C17" w:rsidP="007C631B">
      <w:pPr>
        <w:tabs>
          <w:tab w:val="left" w:pos="540"/>
          <w:tab w:val="left" w:pos="630"/>
          <w:tab w:val="left" w:pos="900"/>
        </w:tabs>
        <w:spacing w:before="120" w:line="240" w:lineRule="auto"/>
        <w:ind w:left="533"/>
        <w:rPr>
          <w:rFonts w:asciiTheme="majorBidi" w:hAnsiTheme="majorBidi" w:cstheme="majorBidi"/>
        </w:rPr>
      </w:pPr>
      <w:r w:rsidRPr="007B1E80">
        <w:rPr>
          <w:rFonts w:asciiTheme="majorBidi" w:hAnsiTheme="majorBidi" w:cstheme="majorBidi"/>
        </w:rPr>
        <w:lastRenderedPageBreak/>
        <w:t xml:space="preserve">Movements in the allowance </w:t>
      </w:r>
      <w:r w:rsidR="009D0DA9" w:rsidRPr="007B1E80">
        <w:rPr>
          <w:rFonts w:asciiTheme="majorBidi" w:hAnsiTheme="majorBidi" w:cstheme="majorBidi"/>
        </w:rPr>
        <w:t xml:space="preserve">for </w:t>
      </w:r>
      <w:r w:rsidR="00DA5593" w:rsidRPr="007B1E80">
        <w:rPr>
          <w:rFonts w:asciiTheme="majorBidi" w:hAnsiTheme="majorBidi" w:cstheme="majorBidi"/>
        </w:rPr>
        <w:t xml:space="preserve">diminution in value of </w:t>
      </w:r>
      <w:r w:rsidR="008F4A89" w:rsidRPr="007B1E80">
        <w:rPr>
          <w:rFonts w:asciiTheme="majorBidi" w:hAnsiTheme="majorBidi" w:cstheme="majorBidi"/>
        </w:rPr>
        <w:t xml:space="preserve">cost of real estate development project </w:t>
      </w:r>
      <w:r w:rsidRPr="007B1E80">
        <w:rPr>
          <w:rFonts w:asciiTheme="majorBidi" w:hAnsiTheme="majorBidi" w:cstheme="majorBidi"/>
        </w:rPr>
        <w:t xml:space="preserve">during the year ended </w:t>
      </w:r>
      <w:r w:rsidR="005A6227">
        <w:rPr>
          <w:rFonts w:asciiTheme="majorBidi" w:hAnsiTheme="majorBidi" w:cstheme="majorBidi"/>
        </w:rPr>
        <w:br/>
      </w:r>
      <w:r w:rsidRPr="007B1E80">
        <w:rPr>
          <w:rFonts w:asciiTheme="majorBidi" w:hAnsiTheme="majorBidi" w:cstheme="majorBidi"/>
        </w:rPr>
        <w:t>December 31, 202</w:t>
      </w:r>
      <w:r w:rsidR="009439B2" w:rsidRPr="007B1E80">
        <w:rPr>
          <w:rFonts w:asciiTheme="majorBidi" w:hAnsiTheme="majorBidi" w:cstheme="majorBidi"/>
        </w:rPr>
        <w:t>5</w:t>
      </w:r>
      <w:r w:rsidRPr="007B1E80">
        <w:rPr>
          <w:rFonts w:asciiTheme="majorBidi" w:hAnsiTheme="majorBidi" w:cstheme="majorBidi"/>
        </w:rPr>
        <w:t xml:space="preserve"> and 2024 are summarised below.</w:t>
      </w:r>
    </w:p>
    <w:tbl>
      <w:tblPr>
        <w:tblW w:w="9744" w:type="dxa"/>
        <w:tblInd w:w="450" w:type="dxa"/>
        <w:tblLayout w:type="fixed"/>
        <w:tblLook w:val="04A0" w:firstRow="1" w:lastRow="0" w:firstColumn="1" w:lastColumn="0" w:noHBand="0" w:noVBand="1"/>
      </w:tblPr>
      <w:tblGrid>
        <w:gridCol w:w="6840"/>
        <w:gridCol w:w="1440"/>
        <w:gridCol w:w="1464"/>
      </w:tblGrid>
      <w:tr w:rsidR="00245C17" w:rsidRPr="007B1E80" w14:paraId="5F0CD33E" w14:textId="77777777" w:rsidTr="00FC4691">
        <w:trPr>
          <w:trHeight w:val="20"/>
          <w:tblHeader/>
        </w:trPr>
        <w:tc>
          <w:tcPr>
            <w:tcW w:w="6840" w:type="dxa"/>
            <w:tcBorders>
              <w:top w:val="nil"/>
              <w:left w:val="nil"/>
              <w:bottom w:val="nil"/>
              <w:right w:val="nil"/>
            </w:tcBorders>
            <w:shd w:val="clear" w:color="000000" w:fill="FFFFFF"/>
            <w:hideMark/>
          </w:tcPr>
          <w:p w14:paraId="5F0CD33C" w14:textId="77777777" w:rsidR="00245C17" w:rsidRPr="007B1E80" w:rsidRDefault="00245C17">
            <w:pPr>
              <w:spacing w:line="340" w:lineRule="exact"/>
              <w:rPr>
                <w:rFonts w:asciiTheme="majorBidi" w:hAnsiTheme="majorBidi" w:cstheme="majorBidi"/>
                <w:b/>
                <w:bCs/>
              </w:rPr>
            </w:pPr>
            <w:r w:rsidRPr="007B1E80">
              <w:rPr>
                <w:rFonts w:asciiTheme="majorBidi" w:hAnsiTheme="majorBidi" w:cstheme="majorBidi"/>
                <w:b/>
                <w:bCs/>
              </w:rPr>
              <w:t> </w:t>
            </w:r>
          </w:p>
        </w:tc>
        <w:tc>
          <w:tcPr>
            <w:tcW w:w="2904" w:type="dxa"/>
            <w:gridSpan w:val="2"/>
            <w:tcBorders>
              <w:top w:val="nil"/>
              <w:left w:val="nil"/>
              <w:right w:val="nil"/>
            </w:tcBorders>
            <w:shd w:val="clear" w:color="000000" w:fill="FFFFFF"/>
            <w:vAlign w:val="bottom"/>
            <w:hideMark/>
          </w:tcPr>
          <w:p w14:paraId="5F0CD33D" w14:textId="77777777" w:rsidR="00245C17" w:rsidRPr="007B1E80" w:rsidRDefault="00245C17">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Unit: Thousand Baht</w:t>
            </w:r>
          </w:p>
        </w:tc>
      </w:tr>
      <w:tr w:rsidR="00245C17" w:rsidRPr="007B1E80" w14:paraId="5F0CD341" w14:textId="77777777" w:rsidTr="00FC4691">
        <w:trPr>
          <w:trHeight w:val="20"/>
          <w:tblHeader/>
        </w:trPr>
        <w:tc>
          <w:tcPr>
            <w:tcW w:w="6840" w:type="dxa"/>
            <w:tcBorders>
              <w:top w:val="nil"/>
              <w:left w:val="nil"/>
              <w:bottom w:val="nil"/>
              <w:right w:val="nil"/>
            </w:tcBorders>
            <w:hideMark/>
          </w:tcPr>
          <w:p w14:paraId="5F0CD33F" w14:textId="77777777" w:rsidR="00245C17" w:rsidRPr="007B1E80" w:rsidRDefault="00245C17">
            <w:pPr>
              <w:spacing w:line="340" w:lineRule="exact"/>
              <w:rPr>
                <w:rFonts w:asciiTheme="majorBidi" w:hAnsiTheme="majorBidi" w:cstheme="majorBidi"/>
                <w:b/>
                <w:bCs/>
              </w:rPr>
            </w:pPr>
          </w:p>
        </w:tc>
        <w:tc>
          <w:tcPr>
            <w:tcW w:w="2904" w:type="dxa"/>
            <w:gridSpan w:val="2"/>
            <w:tcBorders>
              <w:top w:val="nil"/>
              <w:left w:val="nil"/>
              <w:right w:val="nil"/>
            </w:tcBorders>
            <w:vAlign w:val="bottom"/>
            <w:hideMark/>
          </w:tcPr>
          <w:p w14:paraId="5F0CD340" w14:textId="77777777" w:rsidR="00245C17" w:rsidRPr="007B1E80" w:rsidRDefault="00245C17">
            <w:pPr>
              <w:pBdr>
                <w:bottom w:val="single" w:sz="4" w:space="1" w:color="auto"/>
              </w:pBdr>
              <w:spacing w:line="340" w:lineRule="exact"/>
              <w:jc w:val="center"/>
              <w:rPr>
                <w:rFonts w:asciiTheme="majorBidi" w:hAnsiTheme="majorBidi" w:cstheme="majorBidi"/>
                <w:b/>
                <w:bCs/>
              </w:rPr>
            </w:pPr>
            <w:r w:rsidRPr="007B1E80">
              <w:rPr>
                <w:rFonts w:asciiTheme="majorBidi" w:hAnsiTheme="majorBidi" w:cstheme="majorBidi"/>
                <w:b/>
                <w:bCs/>
              </w:rPr>
              <w:t>Consolidated financial statements</w:t>
            </w:r>
          </w:p>
        </w:tc>
      </w:tr>
      <w:tr w:rsidR="00245C17" w:rsidRPr="007B1E80" w14:paraId="5F0CD345" w14:textId="77777777" w:rsidTr="00FC4691">
        <w:trPr>
          <w:trHeight w:val="20"/>
          <w:tblHeader/>
        </w:trPr>
        <w:tc>
          <w:tcPr>
            <w:tcW w:w="6840" w:type="dxa"/>
            <w:tcBorders>
              <w:top w:val="nil"/>
              <w:left w:val="nil"/>
              <w:right w:val="nil"/>
            </w:tcBorders>
            <w:hideMark/>
          </w:tcPr>
          <w:p w14:paraId="5F0CD342" w14:textId="77777777" w:rsidR="00245C17" w:rsidRPr="007B1E80" w:rsidRDefault="00245C17">
            <w:pPr>
              <w:spacing w:line="340" w:lineRule="exact"/>
              <w:rPr>
                <w:rFonts w:asciiTheme="majorBidi" w:hAnsiTheme="majorBidi" w:cstheme="majorBidi"/>
                <w:b/>
                <w:bCs/>
              </w:rPr>
            </w:pPr>
            <w:r w:rsidRPr="007B1E80">
              <w:rPr>
                <w:rFonts w:asciiTheme="majorBidi" w:hAnsiTheme="majorBidi" w:cstheme="majorBidi"/>
                <w:b/>
                <w:bCs/>
              </w:rPr>
              <w:t> </w:t>
            </w:r>
          </w:p>
        </w:tc>
        <w:tc>
          <w:tcPr>
            <w:tcW w:w="1440" w:type="dxa"/>
            <w:tcBorders>
              <w:top w:val="nil"/>
              <w:left w:val="nil"/>
              <w:right w:val="nil"/>
            </w:tcBorders>
            <w:noWrap/>
            <w:vAlign w:val="bottom"/>
            <w:hideMark/>
          </w:tcPr>
          <w:p w14:paraId="5F0CD343" w14:textId="095542D2" w:rsidR="00245C17" w:rsidRPr="007B1E80" w:rsidRDefault="00245C17">
            <w:pPr>
              <w:pBdr>
                <w:bottom w:val="single" w:sz="4" w:space="1" w:color="auto"/>
              </w:pBdr>
              <w:spacing w:line="340" w:lineRule="exact"/>
              <w:ind w:left="108" w:hanging="108"/>
              <w:jc w:val="center"/>
              <w:rPr>
                <w:rFonts w:asciiTheme="majorBidi" w:hAnsiTheme="majorBidi" w:cstheme="majorBidi"/>
                <w:b/>
                <w:bCs/>
              </w:rPr>
            </w:pPr>
            <w:r w:rsidRPr="007B1E80">
              <w:rPr>
                <w:rFonts w:asciiTheme="majorBidi" w:hAnsiTheme="majorBidi" w:cstheme="majorBidi"/>
                <w:b/>
                <w:bCs/>
              </w:rPr>
              <w:t>202</w:t>
            </w:r>
            <w:r w:rsidR="009439B2" w:rsidRPr="007B1E80">
              <w:rPr>
                <w:rFonts w:asciiTheme="majorBidi" w:hAnsiTheme="majorBidi" w:cstheme="majorBidi"/>
                <w:b/>
                <w:bCs/>
              </w:rPr>
              <w:t>5</w:t>
            </w:r>
          </w:p>
        </w:tc>
        <w:tc>
          <w:tcPr>
            <w:tcW w:w="1464" w:type="dxa"/>
            <w:tcBorders>
              <w:top w:val="nil"/>
              <w:left w:val="nil"/>
              <w:right w:val="nil"/>
            </w:tcBorders>
            <w:noWrap/>
            <w:vAlign w:val="bottom"/>
            <w:hideMark/>
          </w:tcPr>
          <w:p w14:paraId="5F0CD344" w14:textId="0D7913E9" w:rsidR="00245C17" w:rsidRPr="007B1E80" w:rsidRDefault="00245C17">
            <w:pPr>
              <w:pBdr>
                <w:bottom w:val="single" w:sz="4" w:space="1" w:color="auto"/>
              </w:pBdr>
              <w:spacing w:line="340" w:lineRule="exact"/>
              <w:ind w:left="74" w:hanging="74"/>
              <w:jc w:val="center"/>
              <w:rPr>
                <w:rFonts w:asciiTheme="majorBidi" w:hAnsiTheme="majorBidi" w:cstheme="majorBidi"/>
                <w:b/>
                <w:bCs/>
              </w:rPr>
            </w:pPr>
            <w:r w:rsidRPr="007B1E80">
              <w:rPr>
                <w:rFonts w:asciiTheme="majorBidi" w:hAnsiTheme="majorBidi" w:cstheme="majorBidi"/>
                <w:b/>
                <w:bCs/>
              </w:rPr>
              <w:t>202</w:t>
            </w:r>
            <w:r w:rsidR="009439B2" w:rsidRPr="007B1E80">
              <w:rPr>
                <w:rFonts w:asciiTheme="majorBidi" w:hAnsiTheme="majorBidi" w:cstheme="majorBidi"/>
                <w:b/>
                <w:bCs/>
              </w:rPr>
              <w:t>4</w:t>
            </w:r>
          </w:p>
        </w:tc>
      </w:tr>
      <w:tr w:rsidR="00245C17" w:rsidRPr="007B1E80" w14:paraId="5F0CD349" w14:textId="77777777" w:rsidTr="00FC4691">
        <w:trPr>
          <w:trHeight w:val="20"/>
        </w:trPr>
        <w:tc>
          <w:tcPr>
            <w:tcW w:w="6840" w:type="dxa"/>
            <w:tcBorders>
              <w:top w:val="nil"/>
              <w:left w:val="nil"/>
              <w:bottom w:val="nil"/>
              <w:right w:val="nil"/>
            </w:tcBorders>
            <w:shd w:val="clear" w:color="000000" w:fill="FFFFFF"/>
            <w:vAlign w:val="center"/>
            <w:hideMark/>
          </w:tcPr>
          <w:p w14:paraId="5F0CD346" w14:textId="77777777" w:rsidR="00245C17" w:rsidRPr="007B1E80" w:rsidRDefault="00245C17" w:rsidP="00245C17">
            <w:pPr>
              <w:spacing w:line="340" w:lineRule="exact"/>
              <w:rPr>
                <w:rFonts w:asciiTheme="majorBidi" w:hAnsiTheme="majorBidi" w:cstheme="majorBidi"/>
              </w:rPr>
            </w:pPr>
            <w:r w:rsidRPr="007B1E80">
              <w:rPr>
                <w:rFonts w:asciiTheme="majorBidi" w:hAnsiTheme="majorBidi" w:cstheme="majorBidi"/>
                <w:b/>
                <w:bCs/>
              </w:rPr>
              <w:t>Balance as at January 1,</w:t>
            </w:r>
          </w:p>
        </w:tc>
        <w:tc>
          <w:tcPr>
            <w:tcW w:w="1440" w:type="dxa"/>
            <w:tcBorders>
              <w:top w:val="nil"/>
              <w:left w:val="nil"/>
              <w:right w:val="nil"/>
            </w:tcBorders>
            <w:shd w:val="clear" w:color="auto" w:fill="auto"/>
            <w:noWrap/>
          </w:tcPr>
          <w:p w14:paraId="5F0CD347" w14:textId="7D6D10CE" w:rsidR="00245C17" w:rsidRPr="007B1E80" w:rsidRDefault="00F34013" w:rsidP="00245C17">
            <w:pPr>
              <w:spacing w:line="340" w:lineRule="exact"/>
              <w:jc w:val="right"/>
              <w:rPr>
                <w:rFonts w:asciiTheme="majorBidi" w:hAnsiTheme="majorBidi" w:cstheme="majorBidi"/>
                <w:b/>
                <w:bCs/>
              </w:rPr>
            </w:pPr>
            <w:r w:rsidRPr="007B1E80">
              <w:rPr>
                <w:rFonts w:asciiTheme="majorBidi" w:hAnsiTheme="majorBidi" w:cstheme="majorBidi"/>
                <w:color w:val="000000"/>
              </w:rPr>
              <w:t>33,883</w:t>
            </w:r>
          </w:p>
        </w:tc>
        <w:tc>
          <w:tcPr>
            <w:tcW w:w="1464" w:type="dxa"/>
            <w:tcBorders>
              <w:top w:val="nil"/>
              <w:left w:val="nil"/>
              <w:bottom w:val="nil"/>
              <w:right w:val="nil"/>
            </w:tcBorders>
            <w:noWrap/>
          </w:tcPr>
          <w:p w14:paraId="5F0CD348" w14:textId="77777777" w:rsidR="00245C17" w:rsidRPr="007B1E80" w:rsidRDefault="00245C17" w:rsidP="007B4BA9">
            <w:pPr>
              <w:spacing w:line="340" w:lineRule="exact"/>
              <w:ind w:right="29"/>
              <w:jc w:val="right"/>
              <w:rPr>
                <w:rFonts w:asciiTheme="majorBidi" w:hAnsiTheme="majorBidi" w:cstheme="majorBidi"/>
                <w:b/>
                <w:bCs/>
              </w:rPr>
            </w:pPr>
            <w:r w:rsidRPr="007B1E80">
              <w:rPr>
                <w:rFonts w:asciiTheme="majorBidi" w:hAnsiTheme="majorBidi" w:cstheme="majorBidi"/>
                <w:color w:val="000000"/>
              </w:rPr>
              <w:t xml:space="preserve">                -</w:t>
            </w:r>
          </w:p>
        </w:tc>
      </w:tr>
      <w:tr w:rsidR="00245C17" w:rsidRPr="007B1E80" w14:paraId="5F0CD34D" w14:textId="77777777" w:rsidTr="00FC4691">
        <w:trPr>
          <w:trHeight w:val="20"/>
        </w:trPr>
        <w:tc>
          <w:tcPr>
            <w:tcW w:w="6840" w:type="dxa"/>
            <w:tcBorders>
              <w:top w:val="nil"/>
              <w:left w:val="nil"/>
              <w:bottom w:val="nil"/>
              <w:right w:val="nil"/>
            </w:tcBorders>
            <w:shd w:val="clear" w:color="000000" w:fill="FFFFFF"/>
            <w:vAlign w:val="center"/>
            <w:hideMark/>
          </w:tcPr>
          <w:p w14:paraId="5F0CD34A" w14:textId="77777777" w:rsidR="00245C17" w:rsidRPr="00C937C1" w:rsidRDefault="00245C17" w:rsidP="00245C17">
            <w:pPr>
              <w:spacing w:line="340" w:lineRule="exact"/>
              <w:ind w:left="636" w:hanging="630"/>
              <w:rPr>
                <w:rFonts w:asciiTheme="majorBidi" w:hAnsiTheme="majorBidi" w:cstheme="majorBidi"/>
                <w:cs/>
              </w:rPr>
            </w:pPr>
            <w:r w:rsidRPr="007B1E80">
              <w:rPr>
                <w:rFonts w:asciiTheme="majorBidi" w:hAnsiTheme="majorBidi" w:cstheme="majorBidi"/>
                <w:u w:val="single"/>
              </w:rPr>
              <w:t>Add</w:t>
            </w:r>
            <w:r w:rsidRPr="007B1E80">
              <w:rPr>
                <w:rFonts w:asciiTheme="majorBidi" w:hAnsiTheme="majorBidi" w:cstheme="majorBidi"/>
              </w:rPr>
              <w:t xml:space="preserve"> </w:t>
            </w:r>
            <w:r w:rsidR="00DA5593" w:rsidRPr="007B1E80">
              <w:rPr>
                <w:rFonts w:asciiTheme="majorBidi" w:hAnsiTheme="majorBidi" w:cstheme="majorBidi"/>
              </w:rPr>
              <w:t>Allowance for diminution in value of cost of real estate development project</w:t>
            </w:r>
          </w:p>
        </w:tc>
        <w:tc>
          <w:tcPr>
            <w:tcW w:w="1440" w:type="dxa"/>
            <w:tcBorders>
              <w:top w:val="nil"/>
              <w:left w:val="nil"/>
              <w:bottom w:val="nil"/>
              <w:right w:val="nil"/>
            </w:tcBorders>
            <w:shd w:val="clear" w:color="auto" w:fill="auto"/>
            <w:noWrap/>
            <w:vAlign w:val="bottom"/>
          </w:tcPr>
          <w:p w14:paraId="5F0CD34B" w14:textId="25A7DB02" w:rsidR="00245C17" w:rsidRPr="007B1E80" w:rsidRDefault="007B4BA9" w:rsidP="007B4BA9">
            <w:pPr>
              <w:spacing w:line="340" w:lineRule="exact"/>
              <w:ind w:right="5"/>
              <w:jc w:val="right"/>
              <w:rPr>
                <w:rFonts w:asciiTheme="majorBidi" w:hAnsiTheme="majorBidi" w:cstheme="majorBidi"/>
              </w:rPr>
            </w:pPr>
            <w:r w:rsidRPr="00AB0806">
              <w:rPr>
                <w:rFonts w:ascii="Angsana New" w:hAnsi="Angsana New" w:cs="Angsana New"/>
                <w:color w:val="000000"/>
              </w:rPr>
              <w:t xml:space="preserve">                </w:t>
            </w:r>
            <w:r>
              <w:rPr>
                <w:rFonts w:ascii="Angsana New" w:hAnsi="Angsana New" w:cs="Angsana New"/>
                <w:color w:val="000000"/>
              </w:rPr>
              <w:t>6</w:t>
            </w:r>
            <w:r w:rsidR="00A7421F">
              <w:rPr>
                <w:rFonts w:ascii="Angsana New" w:hAnsi="Angsana New" w:cs="Angsana New"/>
                <w:color w:val="000000"/>
              </w:rPr>
              <w:t>38</w:t>
            </w:r>
          </w:p>
        </w:tc>
        <w:tc>
          <w:tcPr>
            <w:tcW w:w="1464" w:type="dxa"/>
            <w:tcBorders>
              <w:top w:val="nil"/>
              <w:left w:val="nil"/>
              <w:bottom w:val="nil"/>
              <w:right w:val="nil"/>
            </w:tcBorders>
            <w:noWrap/>
            <w:vAlign w:val="bottom"/>
          </w:tcPr>
          <w:p w14:paraId="5F0CD34C" w14:textId="49D3FBDD" w:rsidR="00245C17" w:rsidRPr="007B1E80" w:rsidRDefault="00F34013" w:rsidP="00245C17">
            <w:pPr>
              <w:spacing w:line="340" w:lineRule="exact"/>
              <w:jc w:val="right"/>
              <w:rPr>
                <w:rFonts w:asciiTheme="majorBidi" w:hAnsiTheme="majorBidi" w:cstheme="majorBidi"/>
              </w:rPr>
            </w:pPr>
            <w:r w:rsidRPr="007B1E80">
              <w:rPr>
                <w:rFonts w:asciiTheme="majorBidi" w:hAnsiTheme="majorBidi" w:cstheme="majorBidi"/>
                <w:color w:val="000000"/>
              </w:rPr>
              <w:t>33,883</w:t>
            </w:r>
          </w:p>
        </w:tc>
      </w:tr>
      <w:tr w:rsidR="005A6227" w:rsidRPr="007B1E80" w14:paraId="7E7A7DC8" w14:textId="77777777" w:rsidTr="00FC4691">
        <w:trPr>
          <w:trHeight w:val="342"/>
        </w:trPr>
        <w:tc>
          <w:tcPr>
            <w:tcW w:w="6840" w:type="dxa"/>
            <w:tcBorders>
              <w:top w:val="nil"/>
              <w:left w:val="nil"/>
              <w:bottom w:val="nil"/>
              <w:right w:val="nil"/>
            </w:tcBorders>
            <w:shd w:val="clear" w:color="auto" w:fill="auto"/>
            <w:vAlign w:val="center"/>
          </w:tcPr>
          <w:p w14:paraId="1E92A3BE" w14:textId="428F5AB1" w:rsidR="005A6227" w:rsidRPr="00FC4691" w:rsidRDefault="005A6227" w:rsidP="00FC4691">
            <w:pPr>
              <w:spacing w:line="340" w:lineRule="exact"/>
              <w:ind w:left="636" w:hanging="630"/>
              <w:rPr>
                <w:rFonts w:asciiTheme="majorBidi" w:hAnsiTheme="majorBidi" w:cstheme="majorBidi"/>
                <w:spacing w:val="-2"/>
              </w:rPr>
            </w:pPr>
            <w:r w:rsidRPr="00FC4691">
              <w:rPr>
                <w:rFonts w:asciiTheme="majorBidi" w:hAnsiTheme="majorBidi" w:cstheme="majorBidi"/>
                <w:spacing w:val="-2"/>
                <w:u w:val="single"/>
              </w:rPr>
              <w:t>Less</w:t>
            </w:r>
            <w:r w:rsidRPr="00FC4691">
              <w:rPr>
                <w:rFonts w:asciiTheme="majorBidi" w:hAnsiTheme="majorBidi" w:cstheme="majorBidi"/>
                <w:spacing w:val="-2"/>
              </w:rPr>
              <w:t xml:space="preserve"> Reversal of allowance for diminution in value of cost of real estate </w:t>
            </w:r>
            <w:r w:rsidR="00FC4691" w:rsidRPr="00FC4691">
              <w:rPr>
                <w:rFonts w:asciiTheme="majorBidi" w:hAnsiTheme="majorBidi" w:cstheme="majorBidi"/>
                <w:spacing w:val="-2"/>
              </w:rPr>
              <w:t>development project</w:t>
            </w:r>
          </w:p>
        </w:tc>
        <w:tc>
          <w:tcPr>
            <w:tcW w:w="1440" w:type="dxa"/>
            <w:tcBorders>
              <w:top w:val="nil"/>
              <w:left w:val="nil"/>
              <w:bottom w:val="nil"/>
              <w:right w:val="nil"/>
            </w:tcBorders>
            <w:shd w:val="clear" w:color="auto" w:fill="auto"/>
            <w:noWrap/>
            <w:vAlign w:val="bottom"/>
          </w:tcPr>
          <w:p w14:paraId="7AA0703C" w14:textId="4562F937" w:rsidR="005A6227" w:rsidRPr="007B1E80" w:rsidRDefault="007B4BA9" w:rsidP="00F34013">
            <w:pPr>
              <w:spacing w:line="340" w:lineRule="exact"/>
              <w:ind w:right="-58"/>
              <w:jc w:val="right"/>
              <w:rPr>
                <w:rFonts w:asciiTheme="majorBidi" w:hAnsiTheme="majorBidi" w:cstheme="majorBidi"/>
                <w:color w:val="000000"/>
              </w:rPr>
            </w:pPr>
            <w:r w:rsidRPr="00856725">
              <w:rPr>
                <w:rFonts w:ascii="Angsana New" w:hAnsi="Angsana New" w:cs="Angsana New"/>
                <w:color w:val="000000"/>
              </w:rPr>
              <w:t>(</w:t>
            </w:r>
            <w:r>
              <w:rPr>
                <w:rFonts w:ascii="Angsana New" w:hAnsi="Angsana New" w:cs="Angsana New"/>
                <w:color w:val="000000"/>
              </w:rPr>
              <w:t>2,659</w:t>
            </w:r>
            <w:r w:rsidRPr="00856725">
              <w:rPr>
                <w:rFonts w:ascii="Angsana New" w:hAnsi="Angsana New" w:cs="Angsana New"/>
                <w:color w:val="000000"/>
              </w:rPr>
              <w:t>)</w:t>
            </w:r>
          </w:p>
        </w:tc>
        <w:tc>
          <w:tcPr>
            <w:tcW w:w="1464" w:type="dxa"/>
            <w:tcBorders>
              <w:top w:val="nil"/>
              <w:left w:val="nil"/>
              <w:bottom w:val="nil"/>
              <w:right w:val="nil"/>
            </w:tcBorders>
            <w:shd w:val="clear" w:color="auto" w:fill="auto"/>
            <w:noWrap/>
            <w:vAlign w:val="bottom"/>
          </w:tcPr>
          <w:p w14:paraId="77FEA12F" w14:textId="15D33349" w:rsidR="005A6227" w:rsidRPr="007B1E80" w:rsidRDefault="007B4BA9" w:rsidP="007B4BA9">
            <w:pPr>
              <w:spacing w:line="340" w:lineRule="exact"/>
              <w:ind w:right="29"/>
              <w:jc w:val="right"/>
              <w:rPr>
                <w:rFonts w:asciiTheme="majorBidi" w:hAnsiTheme="majorBidi" w:cstheme="majorBidi"/>
                <w:color w:val="000000"/>
              </w:rPr>
            </w:pPr>
            <w:r>
              <w:rPr>
                <w:rFonts w:asciiTheme="majorBidi" w:hAnsiTheme="majorBidi" w:cstheme="majorBidi"/>
                <w:color w:val="000000"/>
              </w:rPr>
              <w:t>-</w:t>
            </w:r>
          </w:p>
        </w:tc>
      </w:tr>
      <w:tr w:rsidR="00245C17" w:rsidRPr="007B1E80" w14:paraId="5F0CD351" w14:textId="77777777" w:rsidTr="00FC4691">
        <w:trPr>
          <w:trHeight w:val="20"/>
        </w:trPr>
        <w:tc>
          <w:tcPr>
            <w:tcW w:w="6840" w:type="dxa"/>
            <w:tcBorders>
              <w:top w:val="nil"/>
              <w:left w:val="nil"/>
              <w:bottom w:val="nil"/>
              <w:right w:val="nil"/>
            </w:tcBorders>
            <w:vAlign w:val="center"/>
            <w:hideMark/>
          </w:tcPr>
          <w:p w14:paraId="5F0CD34E" w14:textId="77777777" w:rsidR="00245C17" w:rsidRPr="007B1E80" w:rsidRDefault="00245C17" w:rsidP="00245C17">
            <w:pPr>
              <w:spacing w:line="340" w:lineRule="exact"/>
              <w:rPr>
                <w:rFonts w:asciiTheme="majorBidi" w:hAnsiTheme="majorBidi" w:cstheme="majorBidi"/>
              </w:rPr>
            </w:pPr>
            <w:r w:rsidRPr="007B1E80">
              <w:rPr>
                <w:rFonts w:asciiTheme="majorBidi" w:hAnsiTheme="majorBidi" w:cstheme="majorBidi"/>
                <w:b/>
                <w:bCs/>
              </w:rPr>
              <w:t xml:space="preserve">Balance as at </w:t>
            </w:r>
            <w:r w:rsidRPr="007B1E80">
              <w:rPr>
                <w:rFonts w:asciiTheme="majorBidi" w:eastAsia="MS Mincho" w:hAnsiTheme="majorBidi" w:cstheme="majorBidi"/>
                <w:b/>
                <w:bCs/>
              </w:rPr>
              <w:t>December 31,</w:t>
            </w:r>
          </w:p>
        </w:tc>
        <w:tc>
          <w:tcPr>
            <w:tcW w:w="1440" w:type="dxa"/>
            <w:tcBorders>
              <w:top w:val="nil"/>
              <w:left w:val="nil"/>
              <w:bottom w:val="nil"/>
              <w:right w:val="nil"/>
            </w:tcBorders>
            <w:shd w:val="clear" w:color="auto" w:fill="auto"/>
            <w:noWrap/>
            <w:vAlign w:val="bottom"/>
          </w:tcPr>
          <w:p w14:paraId="5F0CD34F" w14:textId="40942B28" w:rsidR="00245C17" w:rsidRPr="007B1E80" w:rsidRDefault="00F34013" w:rsidP="00245C17">
            <w:pPr>
              <w:pBdr>
                <w:top w:val="single" w:sz="4" w:space="1" w:color="auto"/>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color w:val="000000"/>
              </w:rPr>
              <w:t>31,862</w:t>
            </w:r>
          </w:p>
        </w:tc>
        <w:tc>
          <w:tcPr>
            <w:tcW w:w="1464" w:type="dxa"/>
            <w:tcBorders>
              <w:top w:val="nil"/>
              <w:left w:val="nil"/>
              <w:bottom w:val="nil"/>
              <w:right w:val="nil"/>
            </w:tcBorders>
            <w:noWrap/>
            <w:vAlign w:val="bottom"/>
          </w:tcPr>
          <w:p w14:paraId="5F0CD350" w14:textId="0C30F2D5" w:rsidR="00245C17" w:rsidRPr="007B1E80" w:rsidRDefault="00F34013" w:rsidP="00245C17">
            <w:pPr>
              <w:pBdr>
                <w:top w:val="single" w:sz="4" w:space="1" w:color="auto"/>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color w:val="000000"/>
              </w:rPr>
              <w:t>33,883</w:t>
            </w:r>
          </w:p>
        </w:tc>
      </w:tr>
    </w:tbl>
    <w:p w14:paraId="5F0CD352" w14:textId="797D368B" w:rsidR="00D86763" w:rsidRPr="007B1E80" w:rsidRDefault="00D86763" w:rsidP="00D86763">
      <w:pPr>
        <w:pStyle w:val="BodyText"/>
        <w:spacing w:before="120" w:line="240" w:lineRule="auto"/>
        <w:ind w:left="562" w:right="22"/>
        <w:jc w:val="thaiDistribute"/>
        <w:rPr>
          <w:rFonts w:asciiTheme="majorBidi" w:hAnsiTheme="majorBidi" w:cstheme="majorBidi"/>
          <w:spacing w:val="-2"/>
          <w:lang w:val="en-US"/>
        </w:rPr>
      </w:pPr>
      <w:r w:rsidRPr="007B1E80">
        <w:rPr>
          <w:rFonts w:asciiTheme="majorBidi" w:hAnsiTheme="majorBidi" w:cstheme="majorBidi"/>
          <w:spacing w:val="-2"/>
          <w:lang w:val="en-US"/>
        </w:rPr>
        <w:t xml:space="preserve">As at </w:t>
      </w:r>
      <w:r w:rsidRPr="007B1E80">
        <w:rPr>
          <w:rFonts w:asciiTheme="majorBidi" w:hAnsiTheme="majorBidi" w:cstheme="majorBidi"/>
          <w:bCs/>
          <w:lang w:val="en-US"/>
        </w:rPr>
        <w:t>December</w:t>
      </w:r>
      <w:r w:rsidRPr="007B1E80">
        <w:rPr>
          <w:rFonts w:asciiTheme="majorBidi" w:hAnsiTheme="majorBidi" w:cstheme="majorBidi"/>
        </w:rPr>
        <w:t xml:space="preserve"> 31</w:t>
      </w:r>
      <w:r w:rsidRPr="007B1E80">
        <w:rPr>
          <w:rFonts w:asciiTheme="majorBidi" w:hAnsiTheme="majorBidi" w:cstheme="majorBidi"/>
          <w:spacing w:val="-2"/>
          <w:lang w:val="en-US"/>
        </w:rPr>
        <w:t>, 202</w:t>
      </w:r>
      <w:r w:rsidR="00F34013" w:rsidRPr="007B1E80">
        <w:rPr>
          <w:rFonts w:asciiTheme="majorBidi" w:hAnsiTheme="majorBidi" w:cstheme="majorBidi"/>
          <w:spacing w:val="-2"/>
          <w:lang w:val="en-US"/>
        </w:rPr>
        <w:t>5</w:t>
      </w:r>
      <w:r w:rsidRPr="007B1E80">
        <w:rPr>
          <w:rFonts w:asciiTheme="majorBidi" w:hAnsiTheme="majorBidi" w:cstheme="majorBidi"/>
          <w:spacing w:val="-2"/>
          <w:lang w:val="en-US"/>
        </w:rPr>
        <w:t>, the Group has 4 real estate development projects, 1 project of “</w:t>
      </w:r>
      <w:r w:rsidR="00DD1940" w:rsidRPr="007B1E80">
        <w:rPr>
          <w:rFonts w:asciiTheme="majorBidi" w:hAnsiTheme="majorBidi" w:cstheme="majorBidi"/>
          <w:spacing w:val="-2"/>
          <w:lang w:val="en-US"/>
        </w:rPr>
        <w:t xml:space="preserve">Sansara </w:t>
      </w:r>
      <w:r w:rsidR="001027CD">
        <w:rPr>
          <w:rFonts w:asciiTheme="majorBidi" w:hAnsiTheme="majorBidi" w:cstheme="majorBidi"/>
          <w:spacing w:val="-2"/>
          <w:lang w:val="en-US"/>
        </w:rPr>
        <w:t xml:space="preserve">at </w:t>
      </w:r>
      <w:r w:rsidR="00DD1940" w:rsidRPr="007B1E80">
        <w:rPr>
          <w:rFonts w:asciiTheme="majorBidi" w:hAnsiTheme="majorBidi" w:cstheme="majorBidi"/>
          <w:spacing w:val="-2"/>
          <w:lang w:val="en-US"/>
        </w:rPr>
        <w:t>Hua Hin</w:t>
      </w:r>
      <w:r w:rsidR="004843D4" w:rsidRPr="007B1E80">
        <w:rPr>
          <w:rFonts w:asciiTheme="majorBidi" w:hAnsiTheme="majorBidi" w:cstheme="majorBidi"/>
          <w:spacing w:val="-2"/>
          <w:lang w:val="en-US"/>
        </w:rPr>
        <w:t>”</w:t>
      </w:r>
      <w:r w:rsidR="00DD1940" w:rsidRPr="007B1E80">
        <w:rPr>
          <w:rFonts w:asciiTheme="majorBidi" w:hAnsiTheme="majorBidi" w:cstheme="majorBidi"/>
          <w:spacing w:val="-2"/>
          <w:lang w:val="en-US"/>
        </w:rPr>
        <w:t xml:space="preserve"> and 3</w:t>
      </w:r>
      <w:r w:rsidR="004843D4" w:rsidRPr="007B1E80">
        <w:rPr>
          <w:rFonts w:asciiTheme="majorBidi" w:hAnsiTheme="majorBidi" w:cstheme="majorBidi"/>
          <w:spacing w:val="-2"/>
          <w:lang w:val="en-US"/>
        </w:rPr>
        <w:t xml:space="preserve"> projects</w:t>
      </w:r>
      <w:r w:rsidRPr="007B1E80">
        <w:rPr>
          <w:rFonts w:asciiTheme="majorBidi" w:hAnsiTheme="majorBidi" w:cstheme="majorBidi"/>
          <w:spacing w:val="-2"/>
          <w:lang w:val="en-US"/>
        </w:rPr>
        <w:t xml:space="preserve"> of </w:t>
      </w:r>
      <w:r w:rsidR="00DD1940" w:rsidRPr="007B1E80">
        <w:rPr>
          <w:rFonts w:asciiTheme="majorBidi" w:hAnsiTheme="majorBidi" w:cstheme="majorBidi"/>
          <w:spacing w:val="-2"/>
          <w:lang w:val="en-US"/>
        </w:rPr>
        <w:br/>
      </w:r>
      <w:r w:rsidRPr="007B1E80">
        <w:rPr>
          <w:rFonts w:asciiTheme="majorBidi" w:hAnsiTheme="majorBidi" w:cstheme="majorBidi"/>
          <w:spacing w:val="-2"/>
          <w:lang w:val="en-US"/>
        </w:rPr>
        <w:t>“The Teak”</w:t>
      </w:r>
      <w:r w:rsidR="00DD1940" w:rsidRPr="007B1E80">
        <w:rPr>
          <w:rFonts w:asciiTheme="majorBidi" w:hAnsiTheme="majorBidi" w:cstheme="majorBidi"/>
          <w:spacing w:val="-2"/>
          <w:lang w:val="en-US"/>
        </w:rPr>
        <w:t>.</w:t>
      </w:r>
    </w:p>
    <w:p w14:paraId="0F6E6FCC" w14:textId="24DD10A7" w:rsidR="004A4A64" w:rsidRPr="00C937C1" w:rsidRDefault="004A4A64" w:rsidP="004A4A64">
      <w:pPr>
        <w:pStyle w:val="BodyText"/>
        <w:spacing w:before="120" w:line="340" w:lineRule="exact"/>
        <w:ind w:left="547" w:right="29"/>
        <w:jc w:val="thaiDistribute"/>
        <w:rPr>
          <w:rFonts w:asciiTheme="majorBidi" w:hAnsiTheme="majorBidi" w:cstheme="majorBidi"/>
          <w:spacing w:val="-2"/>
          <w:cs/>
          <w:lang w:val="en-US"/>
        </w:rPr>
      </w:pPr>
      <w:r w:rsidRPr="007B1E80">
        <w:rPr>
          <w:rFonts w:asciiTheme="majorBidi" w:hAnsiTheme="majorBidi" w:cstheme="majorBidi"/>
          <w:spacing w:val="-2"/>
          <w:lang w:val="en-US"/>
        </w:rPr>
        <w:t xml:space="preserve">During </w:t>
      </w:r>
      <w:r w:rsidR="009369DD" w:rsidRPr="007B1E80">
        <w:rPr>
          <w:rFonts w:asciiTheme="majorBidi" w:hAnsiTheme="majorBidi" w:cstheme="majorBidi"/>
          <w:spacing w:val="-2"/>
          <w:lang w:val="en-US"/>
        </w:rPr>
        <w:t xml:space="preserve">year </w:t>
      </w:r>
      <w:r w:rsidRPr="007B1E80">
        <w:rPr>
          <w:rFonts w:asciiTheme="majorBidi" w:hAnsiTheme="majorBidi" w:cstheme="majorBidi"/>
          <w:spacing w:val="-2"/>
          <w:lang w:val="en-US"/>
        </w:rPr>
        <w:t xml:space="preserve">of 2025, the Company </w:t>
      </w:r>
      <w:r w:rsidRPr="007B1E80">
        <w:rPr>
          <w:rFonts w:asciiTheme="majorBidi" w:hAnsiTheme="majorBidi" w:cstheme="majorBidi"/>
        </w:rPr>
        <w:t>reclassified</w:t>
      </w:r>
      <w:r w:rsidRPr="007B1E80">
        <w:rPr>
          <w:rFonts w:asciiTheme="majorBidi" w:hAnsiTheme="majorBidi" w:cstheme="majorBidi"/>
          <w:spacing w:val="-2"/>
          <w:lang w:val="en-US"/>
        </w:rPr>
        <w:t xml:space="preserve"> a portion of land </w:t>
      </w:r>
      <w:r w:rsidR="00161616">
        <w:rPr>
          <w:rFonts w:asciiTheme="majorBidi" w:hAnsiTheme="majorBidi" w:cstheme="majorBidi"/>
          <w:spacing w:val="-2"/>
          <w:lang w:val="en-US"/>
        </w:rPr>
        <w:t xml:space="preserve">of a </w:t>
      </w:r>
      <w:r w:rsidRPr="007B1E80">
        <w:rPr>
          <w:rFonts w:asciiTheme="majorBidi" w:hAnsiTheme="majorBidi" w:cstheme="majorBidi"/>
          <w:spacing w:val="-2"/>
          <w:lang w:val="en-US"/>
        </w:rPr>
        <w:t xml:space="preserve"> </w:t>
      </w:r>
      <w:r w:rsidR="00161616" w:rsidRPr="00161616">
        <w:rPr>
          <w:rFonts w:asciiTheme="majorBidi" w:hAnsiTheme="majorBidi" w:cstheme="majorBidi"/>
          <w:spacing w:val="-2"/>
          <w:lang w:val="en-US"/>
        </w:rPr>
        <w:t>residential</w:t>
      </w:r>
      <w:r w:rsidRPr="007B1E80">
        <w:rPr>
          <w:rFonts w:asciiTheme="majorBidi" w:hAnsiTheme="majorBidi" w:cstheme="majorBidi"/>
          <w:spacing w:val="-2"/>
          <w:lang w:val="en-US"/>
        </w:rPr>
        <w:t xml:space="preserve"> </w:t>
      </w:r>
      <w:r w:rsidR="00161616">
        <w:rPr>
          <w:rFonts w:asciiTheme="majorBidi" w:hAnsiTheme="majorBidi" w:cstheme="majorBidi"/>
          <w:spacing w:val="-2"/>
          <w:lang w:val="en-US"/>
        </w:rPr>
        <w:t>p</w:t>
      </w:r>
      <w:r w:rsidRPr="007B1E80">
        <w:rPr>
          <w:rFonts w:asciiTheme="majorBidi" w:hAnsiTheme="majorBidi" w:cstheme="majorBidi"/>
          <w:spacing w:val="-2"/>
          <w:lang w:val="en-US"/>
        </w:rPr>
        <w:t xml:space="preserve">roject, with a book value of Baht </w:t>
      </w:r>
      <w:r w:rsidR="009369DD" w:rsidRPr="007B1E80">
        <w:rPr>
          <w:rFonts w:asciiTheme="majorBidi" w:hAnsiTheme="majorBidi" w:cstheme="majorBidi"/>
          <w:spacing w:val="-2"/>
          <w:lang w:val="en-US"/>
        </w:rPr>
        <w:t xml:space="preserve">42.75 </w:t>
      </w:r>
      <w:r w:rsidRPr="007B1E80">
        <w:rPr>
          <w:rFonts w:asciiTheme="majorBidi" w:hAnsiTheme="majorBidi" w:cstheme="majorBidi"/>
          <w:spacing w:val="-2"/>
          <w:lang w:val="en-US"/>
        </w:rPr>
        <w:t xml:space="preserve">million, from cost of real estate development project to land held for development, as there is no development plan for the land within the next 12 months (Note </w:t>
      </w:r>
      <w:r w:rsidR="009369DD" w:rsidRPr="007B1E80">
        <w:rPr>
          <w:rFonts w:asciiTheme="majorBidi" w:hAnsiTheme="majorBidi" w:cstheme="majorBidi"/>
          <w:spacing w:val="-2"/>
          <w:lang w:val="en-US"/>
        </w:rPr>
        <w:t>13</w:t>
      </w:r>
      <w:r w:rsidRPr="007B1E80">
        <w:rPr>
          <w:rFonts w:asciiTheme="majorBidi" w:hAnsiTheme="majorBidi" w:cstheme="majorBidi"/>
          <w:spacing w:val="-2"/>
          <w:lang w:val="en-US"/>
        </w:rPr>
        <w:t>).</w:t>
      </w:r>
    </w:p>
    <w:p w14:paraId="5F0CD356" w14:textId="0F726B13" w:rsidR="001339C1" w:rsidRPr="007B1E80" w:rsidRDefault="00D86763" w:rsidP="00921FD1">
      <w:pPr>
        <w:pStyle w:val="BodyText"/>
        <w:spacing w:before="120" w:line="240" w:lineRule="auto"/>
        <w:ind w:left="562" w:right="22"/>
        <w:jc w:val="thaiDistribute"/>
        <w:rPr>
          <w:rFonts w:asciiTheme="majorBidi" w:hAnsiTheme="majorBidi" w:cstheme="majorBidi"/>
          <w:bCs/>
          <w:lang w:val="en-US"/>
        </w:rPr>
      </w:pPr>
      <w:r w:rsidRPr="007B1E80">
        <w:rPr>
          <w:rFonts w:asciiTheme="majorBidi" w:hAnsiTheme="majorBidi" w:cstheme="majorBidi"/>
          <w:spacing w:val="-2"/>
          <w:lang w:val="en-US"/>
        </w:rPr>
        <w:t xml:space="preserve">As at </w:t>
      </w:r>
      <w:r w:rsidRPr="007B1E80">
        <w:rPr>
          <w:rFonts w:asciiTheme="majorBidi" w:hAnsiTheme="majorBidi" w:cstheme="majorBidi"/>
          <w:bCs/>
          <w:lang w:val="en-US"/>
        </w:rPr>
        <w:t>December 31</w:t>
      </w:r>
      <w:r w:rsidRPr="007B1E80">
        <w:rPr>
          <w:rFonts w:asciiTheme="majorBidi" w:hAnsiTheme="majorBidi" w:cstheme="majorBidi"/>
          <w:spacing w:val="-2"/>
          <w:lang w:val="en-US"/>
        </w:rPr>
        <w:t>, 202</w:t>
      </w:r>
      <w:r w:rsidR="006A623D" w:rsidRPr="007B1E80">
        <w:rPr>
          <w:rFonts w:asciiTheme="majorBidi" w:hAnsiTheme="majorBidi" w:cstheme="majorBidi"/>
          <w:spacing w:val="-2"/>
          <w:lang w:val="en-US"/>
        </w:rPr>
        <w:t>5</w:t>
      </w:r>
      <w:r w:rsidRPr="007B1E80">
        <w:rPr>
          <w:rFonts w:asciiTheme="majorBidi" w:hAnsiTheme="majorBidi" w:cstheme="majorBidi"/>
          <w:lang w:val="en-US"/>
        </w:rPr>
        <w:t xml:space="preserve">, </w:t>
      </w:r>
      <w:r w:rsidRPr="007B1E80">
        <w:rPr>
          <w:rFonts w:asciiTheme="majorBidi" w:hAnsiTheme="majorBidi" w:cstheme="majorBidi"/>
          <w:bCs/>
          <w:lang w:val="en-US"/>
        </w:rPr>
        <w:t xml:space="preserve">the subsidiary mortgaged its land and any structures thereon of the 1 project at their book value of </w:t>
      </w:r>
      <w:r w:rsidR="00921FD1" w:rsidRPr="007B1E80">
        <w:rPr>
          <w:rFonts w:asciiTheme="majorBidi" w:hAnsiTheme="majorBidi" w:cstheme="majorBidi"/>
          <w:bCs/>
          <w:lang w:val="en-US"/>
        </w:rPr>
        <w:br/>
      </w:r>
      <w:r w:rsidRPr="007B1E80">
        <w:rPr>
          <w:rFonts w:asciiTheme="majorBidi" w:hAnsiTheme="majorBidi" w:cstheme="majorBidi"/>
          <w:bCs/>
          <w:lang w:val="en-US"/>
        </w:rPr>
        <w:t>Baht</w:t>
      </w:r>
      <w:r w:rsidR="00921FD1" w:rsidRPr="007B1E80">
        <w:rPr>
          <w:rFonts w:asciiTheme="majorBidi" w:hAnsiTheme="majorBidi" w:cstheme="majorBidi"/>
          <w:bCs/>
          <w:lang w:val="en-US"/>
        </w:rPr>
        <w:t xml:space="preserve"> </w:t>
      </w:r>
      <w:r w:rsidR="006A623D" w:rsidRPr="007B1E80">
        <w:rPr>
          <w:rFonts w:asciiTheme="majorBidi" w:hAnsiTheme="majorBidi" w:cstheme="majorBidi"/>
          <w:bCs/>
          <w:lang w:val="en-US"/>
        </w:rPr>
        <w:t>194.19</w:t>
      </w:r>
      <w:r w:rsidR="000241D7" w:rsidRPr="007B1E80">
        <w:rPr>
          <w:rFonts w:asciiTheme="majorBidi" w:hAnsiTheme="majorBidi" w:cstheme="majorBidi"/>
          <w:bCs/>
          <w:lang w:val="en-US"/>
        </w:rPr>
        <w:t xml:space="preserve"> </w:t>
      </w:r>
      <w:r w:rsidRPr="007B1E80">
        <w:rPr>
          <w:rFonts w:asciiTheme="majorBidi" w:hAnsiTheme="majorBidi" w:cstheme="majorBidi"/>
          <w:bCs/>
          <w:lang w:val="en-US"/>
        </w:rPr>
        <w:t>million with one bank as</w:t>
      </w:r>
      <w:r w:rsidR="00921FD1" w:rsidRPr="007B1E80">
        <w:rPr>
          <w:rFonts w:asciiTheme="majorBidi" w:hAnsiTheme="majorBidi" w:cstheme="majorBidi"/>
          <w:bCs/>
          <w:lang w:val="en-US"/>
        </w:rPr>
        <w:t xml:space="preserve"> </w:t>
      </w:r>
      <w:r w:rsidRPr="007B1E80">
        <w:rPr>
          <w:rFonts w:asciiTheme="majorBidi" w:hAnsiTheme="majorBidi" w:cstheme="majorBidi"/>
          <w:bCs/>
          <w:lang w:val="en-US"/>
        </w:rPr>
        <w:t xml:space="preserve">collateral for financial support credit facilities, for the operation of the projects </w:t>
      </w:r>
      <w:r w:rsidR="00A403A3" w:rsidRPr="007B1E80">
        <w:rPr>
          <w:rFonts w:asciiTheme="majorBidi" w:hAnsiTheme="majorBidi" w:cstheme="majorBidi"/>
          <w:bCs/>
          <w:lang w:val="en-US"/>
        </w:rPr>
        <w:br/>
      </w:r>
      <w:r w:rsidRPr="007B1E80">
        <w:rPr>
          <w:rFonts w:asciiTheme="majorBidi" w:hAnsiTheme="majorBidi" w:cstheme="majorBidi"/>
          <w:bCs/>
          <w:lang w:val="en-US"/>
        </w:rPr>
        <w:t xml:space="preserve">(Note </w:t>
      </w:r>
      <w:r w:rsidR="00D02603" w:rsidRPr="007B1E80">
        <w:rPr>
          <w:rFonts w:asciiTheme="majorBidi" w:hAnsiTheme="majorBidi" w:cstheme="majorBidi"/>
          <w:bCs/>
          <w:lang w:val="en-US"/>
        </w:rPr>
        <w:t xml:space="preserve">21 </w:t>
      </w:r>
      <w:r w:rsidRPr="007B1E80">
        <w:rPr>
          <w:rFonts w:asciiTheme="majorBidi" w:hAnsiTheme="majorBidi" w:cstheme="majorBidi"/>
          <w:bCs/>
          <w:lang w:val="en-US"/>
        </w:rPr>
        <w:t xml:space="preserve">and </w:t>
      </w:r>
      <w:r w:rsidR="00D02603" w:rsidRPr="007B1E80">
        <w:rPr>
          <w:rFonts w:asciiTheme="majorBidi" w:hAnsiTheme="majorBidi" w:cstheme="majorBidi"/>
          <w:bCs/>
          <w:lang w:val="en-US"/>
        </w:rPr>
        <w:t>3</w:t>
      </w:r>
      <w:r w:rsidR="001D79B8" w:rsidRPr="007B1E80">
        <w:rPr>
          <w:rFonts w:asciiTheme="majorBidi" w:hAnsiTheme="majorBidi" w:cstheme="majorBidi"/>
          <w:bCs/>
          <w:lang w:val="en-US"/>
        </w:rPr>
        <w:t>3</w:t>
      </w:r>
      <w:r w:rsidR="00D02603" w:rsidRPr="007B1E80">
        <w:rPr>
          <w:rFonts w:asciiTheme="majorBidi" w:hAnsiTheme="majorBidi" w:cstheme="majorBidi"/>
          <w:bCs/>
          <w:lang w:val="en-US"/>
        </w:rPr>
        <w:t>.2</w:t>
      </w:r>
      <w:r w:rsidRPr="007B1E80">
        <w:rPr>
          <w:rFonts w:asciiTheme="majorBidi" w:hAnsiTheme="majorBidi" w:cstheme="majorBidi"/>
          <w:bCs/>
          <w:lang w:val="en-US"/>
        </w:rPr>
        <w:t xml:space="preserve">) and mortgaged </w:t>
      </w:r>
      <w:r w:rsidR="006A623D" w:rsidRPr="007B1E80">
        <w:rPr>
          <w:rFonts w:asciiTheme="majorBidi" w:hAnsiTheme="majorBidi" w:cstheme="majorBidi"/>
          <w:bCs/>
          <w:lang w:val="en-US"/>
        </w:rPr>
        <w:t>7</w:t>
      </w:r>
      <w:r w:rsidRPr="007B1E80">
        <w:rPr>
          <w:rFonts w:asciiTheme="majorBidi" w:hAnsiTheme="majorBidi" w:cstheme="majorBidi"/>
          <w:bCs/>
          <w:lang w:val="en-US"/>
        </w:rPr>
        <w:t xml:space="preserve"> condominium units held for sales of </w:t>
      </w:r>
      <w:r w:rsidR="006A623D" w:rsidRPr="007B1E80">
        <w:rPr>
          <w:rFonts w:asciiTheme="majorBidi" w:hAnsiTheme="majorBidi" w:cstheme="majorBidi"/>
          <w:bCs/>
          <w:lang w:val="en-US"/>
        </w:rPr>
        <w:t>3</w:t>
      </w:r>
      <w:r w:rsidRPr="007B1E80">
        <w:rPr>
          <w:rFonts w:asciiTheme="majorBidi" w:hAnsiTheme="majorBidi" w:cstheme="majorBidi"/>
          <w:bCs/>
          <w:lang w:val="en-US"/>
        </w:rPr>
        <w:t xml:space="preserve"> projects at their book value of Baht </w:t>
      </w:r>
      <w:r w:rsidR="006A623D" w:rsidRPr="007B1E80">
        <w:rPr>
          <w:rFonts w:asciiTheme="majorBidi" w:hAnsiTheme="majorBidi" w:cstheme="majorBidi"/>
          <w:bCs/>
          <w:lang w:val="en-US"/>
        </w:rPr>
        <w:t>44.16</w:t>
      </w:r>
      <w:r w:rsidRPr="007B1E80">
        <w:rPr>
          <w:rFonts w:asciiTheme="majorBidi" w:hAnsiTheme="majorBidi" w:cstheme="majorBidi"/>
          <w:bCs/>
          <w:lang w:val="en-US"/>
        </w:rPr>
        <w:t xml:space="preserve"> million as Collateral for long-term loans from other party and related person </w:t>
      </w:r>
      <w:r w:rsidR="001339C1" w:rsidRPr="007B1E80">
        <w:rPr>
          <w:rFonts w:asciiTheme="majorBidi" w:hAnsiTheme="majorBidi" w:cstheme="majorBidi"/>
          <w:bCs/>
          <w:lang w:val="en-US"/>
        </w:rPr>
        <w:t xml:space="preserve">(Note </w:t>
      </w:r>
      <w:r w:rsidR="00C612B0" w:rsidRPr="007B1E80">
        <w:rPr>
          <w:rFonts w:asciiTheme="majorBidi" w:hAnsiTheme="majorBidi" w:cstheme="majorBidi"/>
          <w:bCs/>
          <w:lang w:val="en-US"/>
        </w:rPr>
        <w:t>4</w:t>
      </w:r>
      <w:r w:rsidR="001E3DF8" w:rsidRPr="007B1E80">
        <w:rPr>
          <w:rFonts w:asciiTheme="majorBidi" w:hAnsiTheme="majorBidi" w:cstheme="majorBidi"/>
          <w:bCs/>
          <w:lang w:val="en-US"/>
        </w:rPr>
        <w:t>.</w:t>
      </w:r>
      <w:r w:rsidR="00A403A3" w:rsidRPr="007B1E80">
        <w:rPr>
          <w:rFonts w:asciiTheme="majorBidi" w:hAnsiTheme="majorBidi" w:cstheme="majorBidi"/>
          <w:bCs/>
          <w:lang w:val="en-US"/>
        </w:rPr>
        <w:t>6</w:t>
      </w:r>
      <w:r w:rsidR="001339C1" w:rsidRPr="007B1E80">
        <w:rPr>
          <w:rFonts w:asciiTheme="majorBidi" w:hAnsiTheme="majorBidi" w:cstheme="majorBidi"/>
          <w:bCs/>
          <w:lang w:val="en-US"/>
        </w:rPr>
        <w:t>.</w:t>
      </w:r>
      <w:r w:rsidR="00C612B0" w:rsidRPr="007B1E80">
        <w:rPr>
          <w:rFonts w:asciiTheme="majorBidi" w:hAnsiTheme="majorBidi" w:cstheme="majorBidi"/>
          <w:bCs/>
          <w:lang w:val="en-US"/>
        </w:rPr>
        <w:t>1, 4.6.2 and 4.6.4</w:t>
      </w:r>
      <w:r w:rsidR="001339C1" w:rsidRPr="007B1E80">
        <w:rPr>
          <w:rFonts w:asciiTheme="majorBidi" w:hAnsiTheme="majorBidi" w:cstheme="majorBidi"/>
          <w:bCs/>
          <w:lang w:val="en-US"/>
        </w:rPr>
        <w:t>).</w:t>
      </w:r>
    </w:p>
    <w:bookmarkEnd w:id="5"/>
    <w:p w14:paraId="5F0CD357" w14:textId="77777777" w:rsidR="0019594F" w:rsidRPr="007B1E80" w:rsidRDefault="00CA4D09" w:rsidP="005B773B">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DEPOSITS AT BANK PLEDGED AS COLLATERAL</w:t>
      </w:r>
    </w:p>
    <w:p w14:paraId="5F0CD358" w14:textId="137C0E89" w:rsidR="0019594F" w:rsidRPr="007B1E80" w:rsidRDefault="0019594F" w:rsidP="00932EA3">
      <w:pPr>
        <w:tabs>
          <w:tab w:val="left" w:pos="540"/>
          <w:tab w:val="left" w:pos="907"/>
        </w:tabs>
        <w:spacing w:before="120" w:line="240" w:lineRule="auto"/>
        <w:ind w:left="533"/>
        <w:rPr>
          <w:rFonts w:asciiTheme="majorBidi" w:hAnsiTheme="majorBidi" w:cstheme="majorBidi"/>
        </w:rPr>
      </w:pPr>
      <w:r w:rsidRPr="007B1E80">
        <w:rPr>
          <w:rFonts w:asciiTheme="majorBidi" w:hAnsiTheme="majorBidi" w:cstheme="majorBidi"/>
        </w:rPr>
        <w:t xml:space="preserve">As at </w:t>
      </w:r>
      <w:r w:rsidR="00211AC9" w:rsidRPr="007B1E80">
        <w:rPr>
          <w:rFonts w:asciiTheme="majorBidi" w:hAnsiTheme="majorBidi" w:cstheme="majorBidi"/>
        </w:rPr>
        <w:t>December 31</w:t>
      </w:r>
      <w:r w:rsidRPr="007B1E80">
        <w:rPr>
          <w:rFonts w:asciiTheme="majorBidi" w:hAnsiTheme="majorBidi" w:cstheme="majorBidi"/>
        </w:rPr>
        <w:t>, 202</w:t>
      </w:r>
      <w:r w:rsidR="00B54215" w:rsidRPr="007B1E80">
        <w:rPr>
          <w:rFonts w:asciiTheme="majorBidi" w:hAnsiTheme="majorBidi" w:cstheme="majorBidi"/>
        </w:rPr>
        <w:t>5</w:t>
      </w:r>
      <w:r w:rsidR="001E3DF8" w:rsidRPr="007B1E80">
        <w:rPr>
          <w:rFonts w:asciiTheme="majorBidi" w:hAnsiTheme="majorBidi" w:cstheme="majorBidi"/>
        </w:rPr>
        <w:t xml:space="preserve"> </w:t>
      </w:r>
      <w:r w:rsidR="00F659A0" w:rsidRPr="007B1E80">
        <w:rPr>
          <w:rFonts w:asciiTheme="majorBidi" w:hAnsiTheme="majorBidi" w:cstheme="majorBidi"/>
        </w:rPr>
        <w:t>and 202</w:t>
      </w:r>
      <w:r w:rsidR="00B54215" w:rsidRPr="007B1E80">
        <w:rPr>
          <w:rFonts w:asciiTheme="majorBidi" w:hAnsiTheme="majorBidi" w:cstheme="majorBidi"/>
        </w:rPr>
        <w:t>4</w:t>
      </w:r>
      <w:r w:rsidRPr="007B1E80">
        <w:rPr>
          <w:rFonts w:asciiTheme="majorBidi" w:hAnsiTheme="majorBidi" w:cstheme="majorBidi"/>
        </w:rPr>
        <w:t>, the Group held time deposits and saving with</w:t>
      </w:r>
      <w:r w:rsidR="00000B43">
        <w:rPr>
          <w:rFonts w:asciiTheme="majorBidi" w:hAnsiTheme="majorBidi" w:cstheme="majorBidi"/>
        </w:rPr>
        <w:t xml:space="preserve"> </w:t>
      </w:r>
      <w:r w:rsidRPr="007B1E80">
        <w:rPr>
          <w:rFonts w:asciiTheme="majorBidi" w:hAnsiTheme="majorBidi" w:cstheme="majorBidi"/>
        </w:rPr>
        <w:t>commercial banks</w:t>
      </w:r>
      <w:r w:rsidR="00BC0BCA" w:rsidRPr="007B1E80">
        <w:rPr>
          <w:rFonts w:asciiTheme="majorBidi" w:hAnsiTheme="majorBidi" w:cstheme="majorBidi"/>
        </w:rPr>
        <w:t xml:space="preserve">. </w:t>
      </w:r>
      <w:r w:rsidRPr="007B1E80">
        <w:rPr>
          <w:rFonts w:asciiTheme="majorBidi" w:hAnsiTheme="majorBidi" w:cstheme="majorBidi"/>
        </w:rPr>
        <w:t xml:space="preserve">The deposits were pledged as collateral short-term trade financing facilities (Note </w:t>
      </w:r>
      <w:r w:rsidR="00D76E10" w:rsidRPr="007B1E80">
        <w:rPr>
          <w:rFonts w:asciiTheme="majorBidi" w:hAnsiTheme="majorBidi" w:cstheme="majorBidi"/>
        </w:rPr>
        <w:t>3</w:t>
      </w:r>
      <w:r w:rsidR="003861FF" w:rsidRPr="007B1E80">
        <w:rPr>
          <w:rFonts w:asciiTheme="majorBidi" w:hAnsiTheme="majorBidi" w:cstheme="majorBidi"/>
        </w:rPr>
        <w:t>3</w:t>
      </w:r>
      <w:r w:rsidR="00F60B51" w:rsidRPr="007B1E80">
        <w:rPr>
          <w:rFonts w:asciiTheme="majorBidi" w:hAnsiTheme="majorBidi" w:cstheme="majorBidi"/>
        </w:rPr>
        <w:t>.</w:t>
      </w:r>
      <w:r w:rsidR="00F84330" w:rsidRPr="007B1E80">
        <w:rPr>
          <w:rFonts w:asciiTheme="majorBidi" w:hAnsiTheme="majorBidi" w:cstheme="majorBidi"/>
        </w:rPr>
        <w:t>2</w:t>
      </w:r>
      <w:r w:rsidRPr="007B1E80">
        <w:rPr>
          <w:rFonts w:asciiTheme="majorBidi" w:hAnsiTheme="majorBidi" w:cstheme="majorBidi"/>
        </w:rPr>
        <w:t>).</w:t>
      </w:r>
      <w:r w:rsidR="00B3373C">
        <w:rPr>
          <w:rFonts w:asciiTheme="majorBidi" w:hAnsiTheme="majorBidi" w:cstheme="majorBidi"/>
        </w:rPr>
        <w:t xml:space="preserve"> </w:t>
      </w:r>
      <w:r w:rsidR="00B3373C" w:rsidRPr="00B3373C">
        <w:rPr>
          <w:rFonts w:asciiTheme="majorBidi" w:hAnsiTheme="majorBidi" w:cstheme="majorBidi"/>
        </w:rPr>
        <w:t>The time deposits and saving bear interest at rates of 0.10%</w:t>
      </w:r>
      <w:r w:rsidR="00B3373C">
        <w:rPr>
          <w:rFonts w:asciiTheme="majorBidi" w:hAnsiTheme="majorBidi" w:cstheme="majorBidi"/>
        </w:rPr>
        <w:t xml:space="preserve"> - </w:t>
      </w:r>
      <w:r w:rsidR="00B3373C" w:rsidRPr="00B3373C">
        <w:rPr>
          <w:rFonts w:asciiTheme="majorBidi" w:hAnsiTheme="majorBidi" w:cstheme="majorBidi"/>
        </w:rPr>
        <w:t>0.90% and 0.30%</w:t>
      </w:r>
      <w:r w:rsidR="00B3373C">
        <w:rPr>
          <w:rFonts w:asciiTheme="majorBidi" w:hAnsiTheme="majorBidi" w:cstheme="majorBidi"/>
        </w:rPr>
        <w:t xml:space="preserve"> - </w:t>
      </w:r>
      <w:r w:rsidR="00B3373C" w:rsidRPr="00B3373C">
        <w:rPr>
          <w:rFonts w:asciiTheme="majorBidi" w:hAnsiTheme="majorBidi" w:cstheme="majorBidi"/>
        </w:rPr>
        <w:t>1.15%, respectively.</w:t>
      </w:r>
    </w:p>
    <w:p w14:paraId="5F0CD359" w14:textId="77777777" w:rsidR="004D5F91" w:rsidRPr="007B1E80" w:rsidRDefault="004B2C79" w:rsidP="00A14C57">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INVESTMENT IN DEBT SECURITIES HELD TO MATURITY - NET</w:t>
      </w:r>
    </w:p>
    <w:p w14:paraId="5F0CD35A" w14:textId="6C1E4D1B" w:rsidR="004D5F91" w:rsidRPr="007B1E80" w:rsidRDefault="004D5F91" w:rsidP="00B40734">
      <w:pPr>
        <w:tabs>
          <w:tab w:val="left" w:pos="540"/>
          <w:tab w:val="left" w:pos="907"/>
        </w:tabs>
        <w:spacing w:before="120" w:line="240" w:lineRule="auto"/>
        <w:ind w:left="533" w:right="36"/>
        <w:rPr>
          <w:rFonts w:asciiTheme="majorBidi" w:hAnsiTheme="majorBidi" w:cstheme="majorBidi"/>
        </w:rPr>
      </w:pPr>
      <w:r w:rsidRPr="007B1E80">
        <w:rPr>
          <w:rFonts w:asciiTheme="majorBidi" w:hAnsiTheme="majorBidi" w:cstheme="majorBidi"/>
        </w:rPr>
        <w:t xml:space="preserve">Movements of the </w:t>
      </w:r>
      <w:r w:rsidR="004B2C79" w:rsidRPr="007B1E80">
        <w:rPr>
          <w:rFonts w:asciiTheme="majorBidi" w:hAnsiTheme="majorBidi" w:cstheme="majorBidi"/>
        </w:rPr>
        <w:t xml:space="preserve">investment in debt securities held to maturity - net </w:t>
      </w:r>
      <w:r w:rsidRPr="007B1E80">
        <w:rPr>
          <w:rFonts w:asciiTheme="majorBidi" w:hAnsiTheme="majorBidi" w:cstheme="majorBidi"/>
        </w:rPr>
        <w:t xml:space="preserve">account during the </w:t>
      </w:r>
      <w:r w:rsidR="00A373FE" w:rsidRPr="007B1E80">
        <w:rPr>
          <w:rFonts w:asciiTheme="majorBidi" w:hAnsiTheme="majorBidi" w:cstheme="majorBidi"/>
        </w:rPr>
        <w:t xml:space="preserve">year ended </w:t>
      </w:r>
      <w:r w:rsidR="007F3A4B" w:rsidRPr="007B1E80">
        <w:rPr>
          <w:rFonts w:asciiTheme="majorBidi" w:hAnsiTheme="majorBidi" w:cstheme="majorBidi"/>
        </w:rPr>
        <w:t>Decembe</w:t>
      </w:r>
      <w:r w:rsidR="00F659A0" w:rsidRPr="007B1E80">
        <w:rPr>
          <w:rFonts w:asciiTheme="majorBidi" w:hAnsiTheme="majorBidi" w:cstheme="majorBidi"/>
        </w:rPr>
        <w:t>r 31, 202</w:t>
      </w:r>
      <w:r w:rsidR="003B1394" w:rsidRPr="007B1E80">
        <w:rPr>
          <w:rFonts w:asciiTheme="majorBidi" w:hAnsiTheme="majorBidi" w:cstheme="majorBidi"/>
        </w:rPr>
        <w:t>5</w:t>
      </w:r>
      <w:r w:rsidR="00921FD1" w:rsidRPr="007B1E80">
        <w:rPr>
          <w:rFonts w:asciiTheme="majorBidi" w:hAnsiTheme="majorBidi" w:cstheme="majorBidi"/>
        </w:rPr>
        <w:t xml:space="preserve"> </w:t>
      </w:r>
      <w:r w:rsidR="002B6D14">
        <w:rPr>
          <w:rFonts w:asciiTheme="majorBidi" w:hAnsiTheme="majorBidi" w:cstheme="majorBidi"/>
        </w:rPr>
        <w:br/>
      </w:r>
      <w:r w:rsidR="00F60B51" w:rsidRPr="007B1E80">
        <w:rPr>
          <w:rFonts w:asciiTheme="majorBidi" w:hAnsiTheme="majorBidi" w:cstheme="majorBidi"/>
        </w:rPr>
        <w:t>are summaris</w:t>
      </w:r>
      <w:r w:rsidRPr="007B1E80">
        <w:rPr>
          <w:rFonts w:asciiTheme="majorBidi" w:hAnsiTheme="majorBidi" w:cstheme="majorBidi"/>
        </w:rPr>
        <w:t>ed below:</w:t>
      </w:r>
    </w:p>
    <w:tbl>
      <w:tblPr>
        <w:tblW w:w="9630" w:type="dxa"/>
        <w:tblInd w:w="450" w:type="dxa"/>
        <w:tblLook w:val="04A0" w:firstRow="1" w:lastRow="0" w:firstColumn="1" w:lastColumn="0" w:noHBand="0" w:noVBand="1"/>
      </w:tblPr>
      <w:tblGrid>
        <w:gridCol w:w="7218"/>
        <w:gridCol w:w="2412"/>
      </w:tblGrid>
      <w:tr w:rsidR="004D5F91" w:rsidRPr="007B1E80" w14:paraId="5F0CD35D" w14:textId="77777777" w:rsidTr="00E275F0">
        <w:trPr>
          <w:trHeight w:val="305"/>
          <w:tblHeader/>
        </w:trPr>
        <w:tc>
          <w:tcPr>
            <w:tcW w:w="7218" w:type="dxa"/>
            <w:tcBorders>
              <w:top w:val="nil"/>
              <w:left w:val="nil"/>
              <w:bottom w:val="nil"/>
              <w:right w:val="nil"/>
            </w:tcBorders>
            <w:shd w:val="clear" w:color="000000" w:fill="FFFFFF"/>
            <w:noWrap/>
            <w:vAlign w:val="center"/>
            <w:hideMark/>
          </w:tcPr>
          <w:p w14:paraId="5F0CD35B" w14:textId="77777777" w:rsidR="004D5F91" w:rsidRPr="007B1E80" w:rsidRDefault="004D5F91" w:rsidP="00567DC4">
            <w:pPr>
              <w:spacing w:line="340" w:lineRule="exact"/>
              <w:rPr>
                <w:rFonts w:asciiTheme="majorBidi" w:hAnsiTheme="majorBidi" w:cstheme="majorBidi"/>
                <w:b/>
                <w:bCs/>
              </w:rPr>
            </w:pPr>
          </w:p>
        </w:tc>
        <w:tc>
          <w:tcPr>
            <w:tcW w:w="2412" w:type="dxa"/>
            <w:tcBorders>
              <w:top w:val="nil"/>
              <w:left w:val="nil"/>
              <w:bottom w:val="nil"/>
              <w:right w:val="nil"/>
            </w:tcBorders>
            <w:shd w:val="clear" w:color="000000" w:fill="FFFFFF"/>
            <w:vAlign w:val="bottom"/>
          </w:tcPr>
          <w:p w14:paraId="5F0CD35C" w14:textId="77777777" w:rsidR="004D5F91" w:rsidRPr="007B1E80" w:rsidRDefault="00C53556" w:rsidP="001E763E">
            <w:pPr>
              <w:pBdr>
                <w:bottom w:val="single" w:sz="4" w:space="1" w:color="auto"/>
              </w:pBdr>
              <w:spacing w:line="340" w:lineRule="exact"/>
              <w:ind w:right="-43"/>
              <w:jc w:val="center"/>
              <w:rPr>
                <w:rFonts w:asciiTheme="majorBidi" w:hAnsiTheme="majorBidi" w:cstheme="majorBidi"/>
                <w:b/>
                <w:bCs/>
              </w:rPr>
            </w:pPr>
            <w:r w:rsidRPr="007B1E80">
              <w:rPr>
                <w:rFonts w:asciiTheme="majorBidi" w:hAnsiTheme="majorBidi" w:cstheme="majorBidi"/>
                <w:b/>
                <w:bCs/>
              </w:rPr>
              <w:t>Unit: Thousand Baht</w:t>
            </w:r>
          </w:p>
        </w:tc>
      </w:tr>
      <w:tr w:rsidR="004D5F91" w:rsidRPr="007B1E80" w14:paraId="5F0CD360" w14:textId="77777777" w:rsidTr="00E275F0">
        <w:trPr>
          <w:trHeight w:val="697"/>
          <w:tblHeader/>
        </w:trPr>
        <w:tc>
          <w:tcPr>
            <w:tcW w:w="7218" w:type="dxa"/>
            <w:tcBorders>
              <w:top w:val="nil"/>
              <w:left w:val="nil"/>
              <w:bottom w:val="nil"/>
              <w:right w:val="nil"/>
            </w:tcBorders>
            <w:shd w:val="clear" w:color="000000" w:fill="FFFFFF"/>
            <w:noWrap/>
            <w:vAlign w:val="center"/>
            <w:hideMark/>
          </w:tcPr>
          <w:p w14:paraId="5F0CD35E" w14:textId="77777777" w:rsidR="004D5F91" w:rsidRPr="007B1E80" w:rsidRDefault="004D5F91" w:rsidP="00567DC4">
            <w:pPr>
              <w:spacing w:line="340" w:lineRule="exact"/>
              <w:rPr>
                <w:rFonts w:asciiTheme="majorBidi" w:hAnsiTheme="majorBidi" w:cstheme="majorBidi"/>
                <w:b/>
                <w:bCs/>
              </w:rPr>
            </w:pPr>
            <w:r w:rsidRPr="007B1E80">
              <w:rPr>
                <w:rFonts w:asciiTheme="majorBidi" w:hAnsiTheme="majorBidi" w:cstheme="majorBidi"/>
                <w:b/>
                <w:bCs/>
              </w:rPr>
              <w:t> </w:t>
            </w:r>
          </w:p>
        </w:tc>
        <w:tc>
          <w:tcPr>
            <w:tcW w:w="2412" w:type="dxa"/>
            <w:tcBorders>
              <w:top w:val="nil"/>
              <w:left w:val="nil"/>
              <w:bottom w:val="nil"/>
              <w:right w:val="nil"/>
            </w:tcBorders>
            <w:shd w:val="clear" w:color="000000" w:fill="FFFFFF"/>
          </w:tcPr>
          <w:p w14:paraId="5F0CD35F" w14:textId="77777777" w:rsidR="004D5F91" w:rsidRPr="00C937C1" w:rsidRDefault="004D5F91" w:rsidP="001E763E">
            <w:pPr>
              <w:pBdr>
                <w:bottom w:val="single" w:sz="4" w:space="1" w:color="auto"/>
              </w:pBdr>
              <w:spacing w:line="340" w:lineRule="exact"/>
              <w:ind w:left="176" w:right="-43" w:hanging="176"/>
              <w:jc w:val="center"/>
              <w:rPr>
                <w:rFonts w:asciiTheme="majorBidi" w:hAnsiTheme="majorBidi" w:cstheme="majorBidi"/>
                <w:b/>
                <w:bCs/>
                <w:cs/>
              </w:rPr>
            </w:pPr>
            <w:r w:rsidRPr="007B1E80">
              <w:rPr>
                <w:rFonts w:asciiTheme="majorBidi" w:hAnsiTheme="majorBidi" w:cstheme="majorBidi"/>
                <w:b/>
                <w:bCs/>
              </w:rPr>
              <w:t>Consolidated and separate</w:t>
            </w:r>
            <w:r w:rsidRPr="007B1E80">
              <w:rPr>
                <w:rFonts w:asciiTheme="majorBidi" w:hAnsiTheme="majorBidi" w:cstheme="majorBidi"/>
                <w:b/>
                <w:bCs/>
              </w:rPr>
              <w:br/>
              <w:t xml:space="preserve"> financial statement</w:t>
            </w:r>
          </w:p>
        </w:tc>
      </w:tr>
      <w:tr w:rsidR="00D02603" w:rsidRPr="007B1E80" w14:paraId="5F0CD363" w14:textId="77777777" w:rsidTr="00E275F0">
        <w:trPr>
          <w:trHeight w:val="21"/>
        </w:trPr>
        <w:tc>
          <w:tcPr>
            <w:tcW w:w="7218" w:type="dxa"/>
            <w:tcBorders>
              <w:top w:val="nil"/>
              <w:left w:val="nil"/>
              <w:bottom w:val="nil"/>
              <w:right w:val="nil"/>
            </w:tcBorders>
            <w:shd w:val="clear" w:color="000000" w:fill="FFFFFF"/>
            <w:noWrap/>
            <w:vAlign w:val="center"/>
            <w:hideMark/>
          </w:tcPr>
          <w:p w14:paraId="5F0CD361" w14:textId="08FE5800" w:rsidR="00D02603" w:rsidRPr="007B1E80" w:rsidRDefault="00D02603" w:rsidP="00567DC4">
            <w:pPr>
              <w:spacing w:line="340" w:lineRule="exact"/>
              <w:rPr>
                <w:rFonts w:asciiTheme="majorBidi" w:hAnsiTheme="majorBidi" w:cstheme="majorBidi"/>
                <w:b/>
                <w:bCs/>
              </w:rPr>
            </w:pPr>
            <w:r w:rsidRPr="007B1E80">
              <w:rPr>
                <w:rFonts w:asciiTheme="majorBidi" w:hAnsiTheme="majorBidi" w:cstheme="majorBidi"/>
                <w:b/>
                <w:bCs/>
              </w:rPr>
              <w:t xml:space="preserve">Net book value as at January 1, </w:t>
            </w:r>
            <w:r w:rsidR="00A66C68" w:rsidRPr="007B1E80">
              <w:rPr>
                <w:rFonts w:asciiTheme="majorBidi" w:hAnsiTheme="majorBidi" w:cstheme="majorBidi"/>
                <w:b/>
                <w:bCs/>
              </w:rPr>
              <w:t>2025</w:t>
            </w:r>
          </w:p>
        </w:tc>
        <w:tc>
          <w:tcPr>
            <w:tcW w:w="2412" w:type="dxa"/>
            <w:tcBorders>
              <w:top w:val="nil"/>
              <w:left w:val="nil"/>
              <w:bottom w:val="nil"/>
              <w:right w:val="nil"/>
            </w:tcBorders>
          </w:tcPr>
          <w:p w14:paraId="5F0CD362" w14:textId="3B0D299E" w:rsidR="00D02603" w:rsidRPr="007B1E80" w:rsidRDefault="00D02603" w:rsidP="001E763E">
            <w:pPr>
              <w:tabs>
                <w:tab w:val="left" w:pos="1209"/>
                <w:tab w:val="left" w:pos="1628"/>
                <w:tab w:val="left" w:pos="1778"/>
                <w:tab w:val="left" w:pos="1979"/>
              </w:tabs>
              <w:spacing w:line="340" w:lineRule="exact"/>
              <w:ind w:right="-43"/>
              <w:contextualSpacing/>
              <w:jc w:val="right"/>
              <w:rPr>
                <w:rFonts w:asciiTheme="majorBidi" w:hAnsiTheme="majorBidi" w:cstheme="majorBidi"/>
                <w:b/>
                <w:bCs/>
                <w:color w:val="000000"/>
              </w:rPr>
            </w:pPr>
            <w:r w:rsidRPr="007B1E80">
              <w:rPr>
                <w:rFonts w:asciiTheme="majorBidi" w:hAnsiTheme="majorBidi" w:cstheme="majorBidi"/>
                <w:b/>
                <w:bCs/>
                <w:color w:val="000000"/>
              </w:rPr>
              <w:t>10,</w:t>
            </w:r>
            <w:r w:rsidR="00A66C68" w:rsidRPr="007B1E80">
              <w:rPr>
                <w:rFonts w:asciiTheme="majorBidi" w:hAnsiTheme="majorBidi" w:cstheme="majorBidi"/>
                <w:b/>
                <w:bCs/>
                <w:color w:val="000000"/>
              </w:rPr>
              <w:t>161</w:t>
            </w:r>
          </w:p>
        </w:tc>
      </w:tr>
      <w:tr w:rsidR="00D02603" w:rsidRPr="007B1E80" w14:paraId="5F0CD366" w14:textId="77777777" w:rsidTr="00E275F0">
        <w:trPr>
          <w:trHeight w:val="21"/>
        </w:trPr>
        <w:tc>
          <w:tcPr>
            <w:tcW w:w="7218" w:type="dxa"/>
            <w:tcBorders>
              <w:top w:val="nil"/>
              <w:left w:val="nil"/>
              <w:bottom w:val="nil"/>
              <w:right w:val="nil"/>
            </w:tcBorders>
            <w:shd w:val="clear" w:color="000000" w:fill="FFFFFF"/>
            <w:noWrap/>
            <w:vAlign w:val="center"/>
            <w:hideMark/>
          </w:tcPr>
          <w:p w14:paraId="5F0CD364" w14:textId="77777777" w:rsidR="00D02603" w:rsidRPr="007B1E80" w:rsidRDefault="00D02603" w:rsidP="00567DC4">
            <w:pPr>
              <w:spacing w:line="340" w:lineRule="exact"/>
              <w:rPr>
                <w:rFonts w:asciiTheme="majorBidi" w:hAnsiTheme="majorBidi" w:cstheme="majorBidi"/>
              </w:rPr>
            </w:pPr>
            <w:r w:rsidRPr="007B1E80">
              <w:rPr>
                <w:rFonts w:asciiTheme="majorBidi" w:hAnsiTheme="majorBidi" w:cstheme="majorBidi"/>
              </w:rPr>
              <w:t>Amortisation of premium on investment</w:t>
            </w:r>
          </w:p>
        </w:tc>
        <w:tc>
          <w:tcPr>
            <w:tcW w:w="2412" w:type="dxa"/>
            <w:tcBorders>
              <w:top w:val="nil"/>
              <w:left w:val="nil"/>
              <w:bottom w:val="nil"/>
              <w:right w:val="nil"/>
            </w:tcBorders>
            <w:vAlign w:val="bottom"/>
          </w:tcPr>
          <w:p w14:paraId="5F0CD365" w14:textId="272281EB" w:rsidR="00D02603" w:rsidRPr="007B1E80" w:rsidRDefault="00D02603" w:rsidP="001E763E">
            <w:pPr>
              <w:spacing w:line="340" w:lineRule="exact"/>
              <w:ind w:right="-43"/>
              <w:jc w:val="right"/>
              <w:rPr>
                <w:rFonts w:asciiTheme="majorBidi" w:hAnsiTheme="majorBidi" w:cstheme="majorBidi"/>
                <w:color w:val="000000"/>
              </w:rPr>
            </w:pPr>
            <w:r w:rsidRPr="007B1E80">
              <w:rPr>
                <w:rFonts w:asciiTheme="majorBidi" w:hAnsiTheme="majorBidi" w:cstheme="majorBidi"/>
                <w:color w:val="000000"/>
              </w:rPr>
              <w:t>(1</w:t>
            </w:r>
            <w:r w:rsidR="00C460BF" w:rsidRPr="007B1E80">
              <w:rPr>
                <w:rFonts w:asciiTheme="majorBidi" w:hAnsiTheme="majorBidi" w:cstheme="majorBidi"/>
                <w:color w:val="000000"/>
              </w:rPr>
              <w:t>61</w:t>
            </w:r>
            <w:r w:rsidRPr="007B1E80">
              <w:rPr>
                <w:rFonts w:asciiTheme="majorBidi" w:hAnsiTheme="majorBidi" w:cstheme="majorBidi"/>
                <w:color w:val="000000"/>
              </w:rPr>
              <w:t>)</w:t>
            </w:r>
          </w:p>
        </w:tc>
      </w:tr>
      <w:tr w:rsidR="00D02603" w:rsidRPr="007B1E80" w14:paraId="5F0CD369" w14:textId="77777777" w:rsidTr="00E275F0">
        <w:trPr>
          <w:trHeight w:val="21"/>
        </w:trPr>
        <w:tc>
          <w:tcPr>
            <w:tcW w:w="7218" w:type="dxa"/>
            <w:tcBorders>
              <w:top w:val="nil"/>
              <w:left w:val="nil"/>
              <w:bottom w:val="nil"/>
              <w:right w:val="nil"/>
            </w:tcBorders>
            <w:shd w:val="clear" w:color="000000" w:fill="FFFFFF"/>
            <w:noWrap/>
            <w:vAlign w:val="center"/>
            <w:hideMark/>
          </w:tcPr>
          <w:p w14:paraId="5F0CD367" w14:textId="64D5CD13" w:rsidR="00D02603" w:rsidRPr="007B1E80" w:rsidRDefault="00D02603" w:rsidP="00567DC4">
            <w:pPr>
              <w:spacing w:line="340" w:lineRule="exact"/>
              <w:rPr>
                <w:rFonts w:asciiTheme="majorBidi" w:hAnsiTheme="majorBidi" w:cstheme="majorBidi"/>
                <w:b/>
                <w:bCs/>
              </w:rPr>
            </w:pPr>
            <w:r w:rsidRPr="007B1E80">
              <w:rPr>
                <w:rFonts w:asciiTheme="majorBidi" w:hAnsiTheme="majorBidi" w:cstheme="majorBidi"/>
                <w:b/>
                <w:bCs/>
              </w:rPr>
              <w:t>Net book value as at December 31, 202</w:t>
            </w:r>
            <w:r w:rsidR="00923039" w:rsidRPr="007B1E80">
              <w:rPr>
                <w:rFonts w:asciiTheme="majorBidi" w:hAnsiTheme="majorBidi" w:cstheme="majorBidi"/>
                <w:b/>
                <w:bCs/>
              </w:rPr>
              <w:t>5</w:t>
            </w:r>
          </w:p>
        </w:tc>
        <w:tc>
          <w:tcPr>
            <w:tcW w:w="2412" w:type="dxa"/>
            <w:tcBorders>
              <w:top w:val="nil"/>
              <w:left w:val="nil"/>
              <w:bottom w:val="nil"/>
              <w:right w:val="nil"/>
            </w:tcBorders>
            <w:vAlign w:val="bottom"/>
          </w:tcPr>
          <w:p w14:paraId="5F0CD368" w14:textId="4C10DBBE" w:rsidR="00D02603" w:rsidRPr="007B1E80" w:rsidRDefault="00D02603" w:rsidP="001E763E">
            <w:pPr>
              <w:pBdr>
                <w:top w:val="single" w:sz="4" w:space="1" w:color="auto"/>
                <w:bottom w:val="double" w:sz="4" w:space="1" w:color="auto"/>
              </w:pBdr>
              <w:spacing w:line="340" w:lineRule="exact"/>
              <w:ind w:right="-43"/>
              <w:contextualSpacing/>
              <w:jc w:val="right"/>
              <w:rPr>
                <w:rFonts w:asciiTheme="majorBidi" w:hAnsiTheme="majorBidi" w:cstheme="majorBidi"/>
                <w:b/>
                <w:bCs/>
                <w:color w:val="000000"/>
              </w:rPr>
            </w:pPr>
            <w:r w:rsidRPr="007B1E80">
              <w:rPr>
                <w:rFonts w:asciiTheme="majorBidi" w:hAnsiTheme="majorBidi" w:cstheme="majorBidi"/>
                <w:b/>
                <w:bCs/>
                <w:color w:val="000000"/>
              </w:rPr>
              <w:t>10,</w:t>
            </w:r>
            <w:r w:rsidR="00C460BF" w:rsidRPr="007B1E80">
              <w:rPr>
                <w:rFonts w:asciiTheme="majorBidi" w:hAnsiTheme="majorBidi" w:cstheme="majorBidi"/>
                <w:b/>
                <w:bCs/>
                <w:color w:val="000000"/>
              </w:rPr>
              <w:t>000</w:t>
            </w:r>
          </w:p>
        </w:tc>
      </w:tr>
    </w:tbl>
    <w:p w14:paraId="5F0CD36A" w14:textId="77777777" w:rsidR="004D5F91" w:rsidRPr="007B1E80" w:rsidRDefault="004D5F91" w:rsidP="008F215D">
      <w:pPr>
        <w:spacing w:line="240" w:lineRule="auto"/>
        <w:ind w:left="562" w:right="126"/>
        <w:jc w:val="thaiDistribute"/>
        <w:rPr>
          <w:rFonts w:asciiTheme="majorBidi" w:hAnsiTheme="majorBidi" w:cstheme="majorBidi"/>
          <w:spacing w:val="-2"/>
        </w:rPr>
      </w:pPr>
      <w:r w:rsidRPr="007B1E80">
        <w:rPr>
          <w:rFonts w:asciiTheme="majorBidi" w:hAnsiTheme="majorBidi" w:cstheme="majorBidi"/>
        </w:rPr>
        <w:t xml:space="preserve">Such </w:t>
      </w:r>
      <w:r w:rsidR="00C91E94" w:rsidRPr="007B1E80">
        <w:rPr>
          <w:rFonts w:asciiTheme="majorBidi" w:hAnsiTheme="majorBidi" w:cstheme="majorBidi"/>
        </w:rPr>
        <w:t>investment</w:t>
      </w:r>
      <w:r w:rsidRPr="007B1E80">
        <w:rPr>
          <w:rFonts w:asciiTheme="majorBidi" w:hAnsiTheme="majorBidi" w:cstheme="majorBidi"/>
        </w:rPr>
        <w:t xml:space="preserve"> is investment in government bond with par value of Baht 10.00 million. The maturity date is on December 12, 2025 and interest will be received by twice </w:t>
      </w:r>
      <w:r w:rsidRPr="007B1E80">
        <w:rPr>
          <w:rFonts w:asciiTheme="majorBidi" w:hAnsiTheme="majorBidi" w:cstheme="majorBidi"/>
          <w:spacing w:val="-2"/>
        </w:rPr>
        <w:t>per year at an interest rate of 3.85%.</w:t>
      </w:r>
      <w:r w:rsidR="0075775B" w:rsidRPr="007B1E80">
        <w:rPr>
          <w:rFonts w:asciiTheme="majorBidi" w:hAnsiTheme="majorBidi" w:cstheme="majorBidi"/>
          <w:spacing w:val="-2"/>
        </w:rPr>
        <w:t xml:space="preserve"> </w:t>
      </w:r>
    </w:p>
    <w:p w14:paraId="5F0CD36B" w14:textId="234F74A3" w:rsidR="00827D60" w:rsidRPr="002B6D14" w:rsidRDefault="0073533A" w:rsidP="006A6F2A">
      <w:pPr>
        <w:spacing w:before="120" w:line="360" w:lineRule="exact"/>
        <w:ind w:left="540" w:right="126"/>
        <w:jc w:val="thaiDistribute"/>
        <w:rPr>
          <w:rFonts w:ascii="Angsana New" w:hAnsi="Angsana New" w:cs="Angsana New"/>
          <w:color w:val="000000"/>
        </w:rPr>
      </w:pPr>
      <w:r w:rsidRPr="0073533A">
        <w:rPr>
          <w:rFonts w:asciiTheme="majorBidi" w:hAnsiTheme="majorBidi" w:cstheme="majorBidi"/>
          <w:spacing w:val="-2"/>
        </w:rPr>
        <w:t>As at December 31, 2025, the Company had not yet submitted the redemption documents to claim the bond principal, as the bond had not been released from being pledged as collateral for the short</w:t>
      </w:r>
      <w:r w:rsidR="009E2E74" w:rsidRPr="009E2E74">
        <w:rPr>
          <w:rFonts w:asciiTheme="majorBidi" w:hAnsiTheme="majorBidi" w:cstheme="majorBidi"/>
          <w:spacing w:val="-2"/>
        </w:rPr>
        <w:t>-</w:t>
      </w:r>
      <w:r w:rsidRPr="0073533A">
        <w:rPr>
          <w:rFonts w:asciiTheme="majorBidi" w:hAnsiTheme="majorBidi" w:cstheme="majorBidi"/>
          <w:spacing w:val="-2"/>
        </w:rPr>
        <w:t>term credit facilities (Note 33.2).</w:t>
      </w:r>
    </w:p>
    <w:p w14:paraId="4BCC08BF" w14:textId="77777777" w:rsidR="005105E0" w:rsidRPr="007B1E80" w:rsidRDefault="005105E0" w:rsidP="00D4137D">
      <w:pPr>
        <w:tabs>
          <w:tab w:val="left" w:pos="540"/>
          <w:tab w:val="left" w:pos="907"/>
        </w:tabs>
        <w:spacing w:before="80" w:line="240" w:lineRule="auto"/>
        <w:ind w:left="533" w:firstLine="29"/>
        <w:rPr>
          <w:rFonts w:asciiTheme="majorBidi" w:hAnsiTheme="majorBidi" w:cstheme="majorBidi"/>
        </w:rPr>
      </w:pPr>
    </w:p>
    <w:p w14:paraId="5F0CD36C" w14:textId="77777777" w:rsidR="00567DC4" w:rsidRPr="007B1E80" w:rsidRDefault="00567DC4" w:rsidP="005105E0">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INVESTMENTS IN SUBSIDIAR</w:t>
      </w:r>
      <w:r w:rsidR="006F7722" w:rsidRPr="007B1E80">
        <w:rPr>
          <w:rFonts w:asciiTheme="majorBidi" w:hAnsiTheme="majorBidi" w:cstheme="majorBidi"/>
          <w:b/>
          <w:bCs/>
        </w:rPr>
        <w:t>Y</w:t>
      </w:r>
      <w:r w:rsidRPr="007B1E80">
        <w:rPr>
          <w:rFonts w:asciiTheme="majorBidi" w:hAnsiTheme="majorBidi" w:cstheme="majorBidi"/>
          <w:b/>
          <w:bCs/>
        </w:rPr>
        <w:t xml:space="preserve"> COMPAN</w:t>
      </w:r>
      <w:r w:rsidR="006F7722" w:rsidRPr="007B1E80">
        <w:rPr>
          <w:rFonts w:asciiTheme="majorBidi" w:hAnsiTheme="majorBidi" w:cstheme="majorBidi"/>
          <w:b/>
          <w:bCs/>
        </w:rPr>
        <w:t>IES</w:t>
      </w:r>
      <w:r w:rsidRPr="007B1E80">
        <w:rPr>
          <w:rFonts w:asciiTheme="majorBidi" w:hAnsiTheme="majorBidi" w:cstheme="majorBidi"/>
          <w:b/>
          <w:bCs/>
        </w:rPr>
        <w:t xml:space="preserve"> - NET</w:t>
      </w:r>
    </w:p>
    <w:p w14:paraId="5F0CD36D" w14:textId="01028EFD" w:rsidR="00567DC4" w:rsidRPr="007B1E80" w:rsidRDefault="00D4137D" w:rsidP="005C3BB0">
      <w:pPr>
        <w:tabs>
          <w:tab w:val="left" w:pos="561"/>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I</w:t>
      </w:r>
      <w:r w:rsidR="00567DC4" w:rsidRPr="007B1E80">
        <w:rPr>
          <w:rFonts w:asciiTheme="majorBidi" w:hAnsiTheme="majorBidi" w:cstheme="majorBidi"/>
        </w:rPr>
        <w:t>nvestments in subsidiar</w:t>
      </w:r>
      <w:r w:rsidR="006F7722" w:rsidRPr="007B1E80">
        <w:rPr>
          <w:rFonts w:asciiTheme="majorBidi" w:hAnsiTheme="majorBidi" w:cstheme="majorBidi"/>
        </w:rPr>
        <w:t>y</w:t>
      </w:r>
      <w:r w:rsidR="00567DC4" w:rsidRPr="007B1E80">
        <w:rPr>
          <w:rFonts w:asciiTheme="majorBidi" w:hAnsiTheme="majorBidi" w:cstheme="majorBidi"/>
        </w:rPr>
        <w:t xml:space="preserve"> compan</w:t>
      </w:r>
      <w:r w:rsidR="006F7722" w:rsidRPr="007B1E80">
        <w:rPr>
          <w:rFonts w:asciiTheme="majorBidi" w:hAnsiTheme="majorBidi" w:cstheme="majorBidi"/>
        </w:rPr>
        <w:t>ies</w:t>
      </w:r>
      <w:r w:rsidR="00567DC4" w:rsidRPr="007B1E80">
        <w:rPr>
          <w:rFonts w:asciiTheme="majorBidi" w:hAnsiTheme="majorBidi" w:cstheme="majorBidi"/>
        </w:rPr>
        <w:t xml:space="preserve"> - net presented in the separate financial statements as at December 31, 202</w:t>
      </w:r>
      <w:r w:rsidR="00D118B7" w:rsidRPr="007B1E80">
        <w:rPr>
          <w:rFonts w:asciiTheme="majorBidi" w:hAnsiTheme="majorBidi" w:cstheme="majorBidi"/>
        </w:rPr>
        <w:t>5</w:t>
      </w:r>
      <w:r w:rsidR="00567DC4" w:rsidRPr="007B1E80">
        <w:rPr>
          <w:rFonts w:asciiTheme="majorBidi" w:hAnsiTheme="majorBidi" w:cstheme="majorBidi"/>
        </w:rPr>
        <w:t xml:space="preserve"> and 2024 consisted of:</w:t>
      </w:r>
    </w:p>
    <w:tbl>
      <w:tblPr>
        <w:tblW w:w="10145" w:type="dxa"/>
        <w:tblInd w:w="180" w:type="dxa"/>
        <w:tblLayout w:type="fixed"/>
        <w:tblLook w:val="04A0" w:firstRow="1" w:lastRow="0" w:firstColumn="1" w:lastColumn="0" w:noHBand="0" w:noVBand="1"/>
      </w:tblPr>
      <w:tblGrid>
        <w:gridCol w:w="3115"/>
        <w:gridCol w:w="664"/>
        <w:gridCol w:w="641"/>
        <w:gridCol w:w="9"/>
        <w:gridCol w:w="730"/>
        <w:gridCol w:w="781"/>
        <w:gridCol w:w="698"/>
        <w:gridCol w:w="675"/>
        <w:gridCol w:w="23"/>
        <w:gridCol w:w="700"/>
        <w:gridCol w:w="701"/>
        <w:gridCol w:w="700"/>
        <w:gridCol w:w="708"/>
      </w:tblGrid>
      <w:tr w:rsidR="001450BB" w:rsidRPr="007B1E80" w14:paraId="19E43E90" w14:textId="77777777" w:rsidTr="006D630A">
        <w:trPr>
          <w:trHeight w:val="17"/>
          <w:tblHeader/>
        </w:trPr>
        <w:tc>
          <w:tcPr>
            <w:tcW w:w="3115" w:type="dxa"/>
            <w:tcBorders>
              <w:top w:val="nil"/>
              <w:left w:val="nil"/>
              <w:bottom w:val="nil"/>
              <w:right w:val="nil"/>
            </w:tcBorders>
            <w:vAlign w:val="center"/>
          </w:tcPr>
          <w:p w14:paraId="67EF9A79" w14:textId="77777777" w:rsidR="001450BB" w:rsidRPr="007B1E80" w:rsidRDefault="001450BB" w:rsidP="006D630A">
            <w:pPr>
              <w:spacing w:line="300" w:lineRule="exact"/>
              <w:ind w:firstLine="256"/>
              <w:rPr>
                <w:rFonts w:asciiTheme="majorBidi" w:hAnsiTheme="majorBidi" w:cstheme="majorBidi"/>
                <w:b/>
                <w:bCs/>
                <w:sz w:val="22"/>
                <w:szCs w:val="22"/>
              </w:rPr>
            </w:pPr>
          </w:p>
        </w:tc>
        <w:tc>
          <w:tcPr>
            <w:tcW w:w="2825" w:type="dxa"/>
            <w:gridSpan w:val="5"/>
            <w:tcBorders>
              <w:left w:val="nil"/>
              <w:bottom w:val="nil"/>
              <w:right w:val="nil"/>
            </w:tcBorders>
            <w:noWrap/>
            <w:vAlign w:val="bottom"/>
          </w:tcPr>
          <w:p w14:paraId="6E05FECD" w14:textId="77777777" w:rsidR="001450BB" w:rsidRPr="007B1E80" w:rsidRDefault="001450BB" w:rsidP="006D630A">
            <w:pPr>
              <w:pBdr>
                <w:bottom w:val="single" w:sz="4" w:space="1" w:color="auto"/>
              </w:pBdr>
              <w:spacing w:line="300" w:lineRule="exact"/>
              <w:ind w:right="-105"/>
              <w:jc w:val="center"/>
              <w:rPr>
                <w:rFonts w:asciiTheme="majorBidi" w:hAnsiTheme="majorBidi" w:cstheme="majorBidi"/>
                <w:b/>
                <w:bCs/>
                <w:sz w:val="22"/>
                <w:szCs w:val="22"/>
              </w:rPr>
            </w:pPr>
            <w:r w:rsidRPr="007B1E80">
              <w:rPr>
                <w:rFonts w:asciiTheme="majorBidi" w:hAnsiTheme="majorBidi" w:cstheme="majorBidi"/>
                <w:b/>
                <w:bCs/>
                <w:sz w:val="22"/>
                <w:szCs w:val="22"/>
              </w:rPr>
              <w:t>Issued and paid-up capital</w:t>
            </w:r>
          </w:p>
        </w:tc>
        <w:tc>
          <w:tcPr>
            <w:tcW w:w="1373" w:type="dxa"/>
            <w:gridSpan w:val="2"/>
            <w:tcBorders>
              <w:left w:val="nil"/>
              <w:right w:val="nil"/>
            </w:tcBorders>
            <w:noWrap/>
            <w:vAlign w:val="bottom"/>
          </w:tcPr>
          <w:p w14:paraId="770CFF6C" w14:textId="77777777" w:rsidR="001450BB" w:rsidRPr="007B1E80" w:rsidRDefault="001450BB" w:rsidP="006D630A">
            <w:pPr>
              <w:spacing w:line="300" w:lineRule="exact"/>
              <w:jc w:val="center"/>
              <w:rPr>
                <w:rFonts w:asciiTheme="majorBidi" w:hAnsiTheme="majorBidi" w:cstheme="majorBidi"/>
                <w:b/>
                <w:bCs/>
                <w:sz w:val="22"/>
                <w:szCs w:val="22"/>
              </w:rPr>
            </w:pPr>
            <w:r w:rsidRPr="007B1E80">
              <w:rPr>
                <w:rFonts w:asciiTheme="majorBidi" w:hAnsiTheme="majorBidi" w:cstheme="majorBidi"/>
                <w:b/>
                <w:bCs/>
                <w:sz w:val="22"/>
                <w:szCs w:val="22"/>
              </w:rPr>
              <w:t>Shareholding</w:t>
            </w:r>
          </w:p>
        </w:tc>
        <w:tc>
          <w:tcPr>
            <w:tcW w:w="2832" w:type="dxa"/>
            <w:gridSpan w:val="5"/>
            <w:tcBorders>
              <w:left w:val="nil"/>
              <w:right w:val="nil"/>
            </w:tcBorders>
          </w:tcPr>
          <w:p w14:paraId="48AFC34D" w14:textId="77777777" w:rsidR="001450BB" w:rsidRPr="007B1E80" w:rsidRDefault="001450BB" w:rsidP="006D630A">
            <w:pPr>
              <w:pBdr>
                <w:bottom w:val="single" w:sz="4" w:space="1" w:color="auto"/>
              </w:pBdr>
              <w:spacing w:line="300" w:lineRule="exact"/>
              <w:ind w:right="2" w:firstLine="14"/>
              <w:jc w:val="center"/>
              <w:rPr>
                <w:rFonts w:asciiTheme="majorBidi" w:hAnsiTheme="majorBidi" w:cstheme="majorBidi"/>
                <w:b/>
                <w:bCs/>
                <w:sz w:val="22"/>
                <w:szCs w:val="22"/>
              </w:rPr>
            </w:pPr>
            <w:r w:rsidRPr="007B1E80">
              <w:rPr>
                <w:rFonts w:asciiTheme="majorBidi" w:hAnsiTheme="majorBidi" w:cstheme="majorBidi"/>
                <w:b/>
                <w:bCs/>
                <w:sz w:val="22"/>
                <w:szCs w:val="22"/>
              </w:rPr>
              <w:t>Unit: Million Baht</w:t>
            </w:r>
          </w:p>
        </w:tc>
      </w:tr>
      <w:tr w:rsidR="001450BB" w:rsidRPr="007B1E80" w14:paraId="48DEF6A0" w14:textId="77777777" w:rsidTr="006D630A">
        <w:trPr>
          <w:trHeight w:val="17"/>
          <w:tblHeader/>
        </w:trPr>
        <w:tc>
          <w:tcPr>
            <w:tcW w:w="3115" w:type="dxa"/>
            <w:tcBorders>
              <w:top w:val="nil"/>
              <w:left w:val="nil"/>
              <w:bottom w:val="nil"/>
              <w:right w:val="nil"/>
            </w:tcBorders>
            <w:noWrap/>
            <w:vAlign w:val="bottom"/>
          </w:tcPr>
          <w:p w14:paraId="6440C8C4" w14:textId="77777777" w:rsidR="001450BB" w:rsidRPr="007B1E80" w:rsidRDefault="001450BB" w:rsidP="006D630A">
            <w:pPr>
              <w:spacing w:line="300" w:lineRule="exact"/>
              <w:ind w:left="-108" w:firstLine="256"/>
              <w:jc w:val="left"/>
              <w:rPr>
                <w:rFonts w:asciiTheme="majorBidi" w:hAnsiTheme="majorBidi" w:cstheme="majorBidi"/>
                <w:b/>
                <w:bCs/>
                <w:sz w:val="22"/>
                <w:szCs w:val="22"/>
              </w:rPr>
            </w:pPr>
          </w:p>
        </w:tc>
        <w:tc>
          <w:tcPr>
            <w:tcW w:w="1314" w:type="dxa"/>
            <w:gridSpan w:val="3"/>
            <w:tcBorders>
              <w:top w:val="nil"/>
              <w:left w:val="nil"/>
              <w:bottom w:val="nil"/>
              <w:right w:val="nil"/>
            </w:tcBorders>
            <w:noWrap/>
            <w:vAlign w:val="bottom"/>
            <w:hideMark/>
          </w:tcPr>
          <w:p w14:paraId="2462F8B9" w14:textId="77777777" w:rsidR="001450BB" w:rsidRPr="007B1E80" w:rsidRDefault="001450BB" w:rsidP="006D630A">
            <w:pPr>
              <w:pBdr>
                <w:bottom w:val="single" w:sz="4" w:space="1" w:color="auto"/>
              </w:pBdr>
              <w:spacing w:line="300" w:lineRule="exact"/>
              <w:ind w:left="-156" w:right="-16"/>
              <w:jc w:val="center"/>
              <w:rPr>
                <w:rFonts w:asciiTheme="majorBidi" w:hAnsiTheme="majorBidi" w:cstheme="majorBidi"/>
                <w:b/>
                <w:bCs/>
                <w:sz w:val="22"/>
                <w:szCs w:val="22"/>
              </w:rPr>
            </w:pPr>
            <w:r w:rsidRPr="007B1E80">
              <w:rPr>
                <w:rFonts w:asciiTheme="majorBidi" w:hAnsiTheme="majorBidi" w:cstheme="majorBidi"/>
                <w:b/>
                <w:bCs/>
                <w:sz w:val="22"/>
                <w:szCs w:val="22"/>
              </w:rPr>
              <w:t xml:space="preserve">   Unit: Million Baht</w:t>
            </w:r>
          </w:p>
        </w:tc>
        <w:tc>
          <w:tcPr>
            <w:tcW w:w="1511" w:type="dxa"/>
            <w:gridSpan w:val="2"/>
            <w:tcBorders>
              <w:top w:val="nil"/>
              <w:left w:val="nil"/>
              <w:right w:val="nil"/>
            </w:tcBorders>
            <w:vAlign w:val="bottom"/>
          </w:tcPr>
          <w:p w14:paraId="03EC8BCE" w14:textId="77777777" w:rsidR="001450BB" w:rsidRPr="007B1E80" w:rsidRDefault="001450BB" w:rsidP="006D630A">
            <w:pPr>
              <w:pBdr>
                <w:bottom w:val="single" w:sz="4" w:space="1" w:color="auto"/>
              </w:pBdr>
              <w:spacing w:line="300" w:lineRule="exact"/>
              <w:ind w:left="-196" w:right="-201"/>
              <w:jc w:val="center"/>
              <w:rPr>
                <w:rFonts w:asciiTheme="majorBidi" w:hAnsiTheme="majorBidi" w:cstheme="majorBidi"/>
                <w:b/>
                <w:bCs/>
                <w:sz w:val="22"/>
                <w:szCs w:val="22"/>
              </w:rPr>
            </w:pPr>
            <w:r w:rsidRPr="007B1E80">
              <w:rPr>
                <w:rFonts w:asciiTheme="majorBidi" w:hAnsiTheme="majorBidi" w:cstheme="majorBidi"/>
                <w:b/>
                <w:bCs/>
                <w:sz w:val="22"/>
                <w:szCs w:val="22"/>
              </w:rPr>
              <w:t>Unit: Thousands Rupee</w:t>
            </w:r>
          </w:p>
        </w:tc>
        <w:tc>
          <w:tcPr>
            <w:tcW w:w="1373" w:type="dxa"/>
            <w:gridSpan w:val="2"/>
            <w:tcBorders>
              <w:top w:val="nil"/>
              <w:left w:val="nil"/>
              <w:right w:val="nil"/>
            </w:tcBorders>
            <w:noWrap/>
            <w:vAlign w:val="bottom"/>
          </w:tcPr>
          <w:p w14:paraId="24BC12F6" w14:textId="77777777" w:rsidR="001450BB" w:rsidRPr="007B1E80" w:rsidRDefault="001450BB" w:rsidP="006D630A">
            <w:pPr>
              <w:pBdr>
                <w:bottom w:val="single" w:sz="4" w:space="1" w:color="auto"/>
              </w:pBdr>
              <w:spacing w:line="300" w:lineRule="exact"/>
              <w:jc w:val="center"/>
              <w:rPr>
                <w:rFonts w:asciiTheme="majorBidi" w:hAnsiTheme="majorBidi" w:cstheme="majorBidi"/>
                <w:b/>
                <w:bCs/>
                <w:sz w:val="22"/>
                <w:szCs w:val="22"/>
              </w:rPr>
            </w:pPr>
            <w:r w:rsidRPr="007B1E80">
              <w:rPr>
                <w:rFonts w:asciiTheme="majorBidi" w:hAnsiTheme="majorBidi" w:cstheme="majorBidi"/>
                <w:b/>
                <w:bCs/>
                <w:sz w:val="22"/>
                <w:szCs w:val="22"/>
              </w:rPr>
              <w:t>proportion (%)</w:t>
            </w:r>
          </w:p>
        </w:tc>
        <w:tc>
          <w:tcPr>
            <w:tcW w:w="1424" w:type="dxa"/>
            <w:gridSpan w:val="3"/>
            <w:tcBorders>
              <w:top w:val="nil"/>
              <w:left w:val="nil"/>
              <w:right w:val="nil"/>
            </w:tcBorders>
            <w:vAlign w:val="bottom"/>
          </w:tcPr>
          <w:p w14:paraId="5E3038E3" w14:textId="77777777" w:rsidR="001450BB" w:rsidRPr="007B1E80" w:rsidRDefault="001450BB" w:rsidP="006D630A">
            <w:pPr>
              <w:pBdr>
                <w:bottom w:val="single" w:sz="4" w:space="1" w:color="auto"/>
              </w:pBdr>
              <w:tabs>
                <w:tab w:val="left" w:pos="880"/>
                <w:tab w:val="left" w:pos="1221"/>
              </w:tabs>
              <w:spacing w:line="300" w:lineRule="exact"/>
              <w:jc w:val="center"/>
              <w:rPr>
                <w:rFonts w:asciiTheme="majorBidi" w:hAnsiTheme="majorBidi" w:cstheme="majorBidi"/>
                <w:b/>
                <w:bCs/>
                <w:sz w:val="22"/>
                <w:szCs w:val="22"/>
              </w:rPr>
            </w:pPr>
            <w:r w:rsidRPr="007B1E80">
              <w:rPr>
                <w:rFonts w:asciiTheme="majorBidi" w:hAnsiTheme="majorBidi" w:cstheme="majorBidi"/>
                <w:b/>
                <w:bCs/>
                <w:sz w:val="22"/>
                <w:szCs w:val="22"/>
              </w:rPr>
              <w:t>At cost</w:t>
            </w:r>
          </w:p>
        </w:tc>
        <w:tc>
          <w:tcPr>
            <w:tcW w:w="1408" w:type="dxa"/>
            <w:gridSpan w:val="2"/>
            <w:tcBorders>
              <w:top w:val="nil"/>
              <w:left w:val="nil"/>
              <w:right w:val="nil"/>
            </w:tcBorders>
            <w:noWrap/>
            <w:vAlign w:val="bottom"/>
          </w:tcPr>
          <w:p w14:paraId="7B034E47" w14:textId="77777777" w:rsidR="001450BB" w:rsidRPr="007B1E80" w:rsidRDefault="001450BB" w:rsidP="006D630A">
            <w:pPr>
              <w:pBdr>
                <w:bottom w:val="single" w:sz="4" w:space="1" w:color="auto"/>
              </w:pBdr>
              <w:spacing w:line="300" w:lineRule="exact"/>
              <w:ind w:left="-20"/>
              <w:jc w:val="center"/>
              <w:rPr>
                <w:rFonts w:asciiTheme="majorBidi" w:hAnsiTheme="majorBidi" w:cstheme="majorBidi"/>
                <w:b/>
                <w:bCs/>
                <w:sz w:val="22"/>
                <w:szCs w:val="22"/>
              </w:rPr>
            </w:pPr>
            <w:r w:rsidRPr="007B1E80">
              <w:rPr>
                <w:rFonts w:asciiTheme="majorBidi" w:hAnsiTheme="majorBidi" w:cstheme="majorBidi"/>
                <w:b/>
                <w:bCs/>
                <w:sz w:val="22"/>
                <w:szCs w:val="22"/>
              </w:rPr>
              <w:t>Dividend income</w:t>
            </w:r>
          </w:p>
        </w:tc>
      </w:tr>
      <w:tr w:rsidR="001450BB" w:rsidRPr="007B1E80" w14:paraId="011B8663" w14:textId="77777777" w:rsidTr="006D630A">
        <w:trPr>
          <w:trHeight w:val="17"/>
          <w:tblHeader/>
        </w:trPr>
        <w:tc>
          <w:tcPr>
            <w:tcW w:w="3115" w:type="dxa"/>
            <w:tcBorders>
              <w:top w:val="nil"/>
              <w:left w:val="nil"/>
              <w:bottom w:val="nil"/>
              <w:right w:val="nil"/>
            </w:tcBorders>
            <w:noWrap/>
            <w:vAlign w:val="bottom"/>
          </w:tcPr>
          <w:p w14:paraId="2CA82348" w14:textId="77777777" w:rsidR="001450BB" w:rsidRPr="007B1E80" w:rsidRDefault="001450BB" w:rsidP="006D630A">
            <w:pPr>
              <w:pBdr>
                <w:bottom w:val="single" w:sz="4" w:space="1" w:color="auto"/>
              </w:pBdr>
              <w:spacing w:line="300" w:lineRule="exact"/>
              <w:ind w:left="-110" w:right="-198"/>
              <w:jc w:val="center"/>
              <w:rPr>
                <w:rFonts w:asciiTheme="majorBidi" w:hAnsiTheme="majorBidi" w:cstheme="majorBidi"/>
                <w:b/>
                <w:bCs/>
                <w:sz w:val="22"/>
                <w:szCs w:val="22"/>
              </w:rPr>
            </w:pPr>
            <w:r w:rsidRPr="007B1E80">
              <w:rPr>
                <w:rFonts w:asciiTheme="majorBidi" w:hAnsiTheme="majorBidi" w:cstheme="majorBidi"/>
                <w:b/>
                <w:bCs/>
                <w:sz w:val="22"/>
                <w:szCs w:val="22"/>
              </w:rPr>
              <w:t>Company</w:t>
            </w:r>
          </w:p>
        </w:tc>
        <w:tc>
          <w:tcPr>
            <w:tcW w:w="664" w:type="dxa"/>
            <w:tcBorders>
              <w:top w:val="nil"/>
              <w:left w:val="nil"/>
              <w:bottom w:val="nil"/>
              <w:right w:val="nil"/>
            </w:tcBorders>
            <w:noWrap/>
            <w:vAlign w:val="center"/>
          </w:tcPr>
          <w:p w14:paraId="495E3BC0" w14:textId="77777777" w:rsidR="001450BB" w:rsidRPr="007B1E80" w:rsidRDefault="001450BB" w:rsidP="006D630A">
            <w:pPr>
              <w:pBdr>
                <w:bottom w:val="single" w:sz="4" w:space="1" w:color="auto"/>
              </w:pBdr>
              <w:spacing w:line="300" w:lineRule="exact"/>
              <w:ind w:left="11" w:hanging="11"/>
              <w:jc w:val="center"/>
              <w:rPr>
                <w:rFonts w:asciiTheme="majorBidi" w:hAnsiTheme="majorBidi" w:cstheme="majorBidi"/>
                <w:b/>
                <w:bCs/>
                <w:sz w:val="22"/>
                <w:szCs w:val="22"/>
              </w:rPr>
            </w:pPr>
            <w:r w:rsidRPr="007B1E80">
              <w:rPr>
                <w:rFonts w:asciiTheme="majorBidi" w:hAnsiTheme="majorBidi" w:cstheme="majorBidi"/>
                <w:b/>
                <w:bCs/>
                <w:sz w:val="22"/>
                <w:szCs w:val="22"/>
              </w:rPr>
              <w:t>2025</w:t>
            </w:r>
          </w:p>
        </w:tc>
        <w:tc>
          <w:tcPr>
            <w:tcW w:w="650" w:type="dxa"/>
            <w:gridSpan w:val="2"/>
            <w:tcBorders>
              <w:top w:val="nil"/>
              <w:left w:val="nil"/>
              <w:bottom w:val="nil"/>
              <w:right w:val="nil"/>
            </w:tcBorders>
            <w:noWrap/>
            <w:vAlign w:val="center"/>
          </w:tcPr>
          <w:p w14:paraId="3F27103D" w14:textId="77777777" w:rsidR="001450BB" w:rsidRPr="007B1E80" w:rsidRDefault="001450BB" w:rsidP="006D630A">
            <w:pPr>
              <w:pBdr>
                <w:bottom w:val="single" w:sz="4" w:space="1" w:color="auto"/>
              </w:pBdr>
              <w:spacing w:line="300" w:lineRule="exact"/>
              <w:ind w:left="11" w:hanging="11"/>
              <w:jc w:val="center"/>
              <w:rPr>
                <w:rFonts w:asciiTheme="majorBidi" w:hAnsiTheme="majorBidi" w:cstheme="majorBidi"/>
                <w:b/>
                <w:bCs/>
                <w:sz w:val="22"/>
                <w:szCs w:val="22"/>
              </w:rPr>
            </w:pPr>
            <w:r w:rsidRPr="007B1E80">
              <w:rPr>
                <w:rFonts w:asciiTheme="majorBidi" w:hAnsiTheme="majorBidi" w:cstheme="majorBidi"/>
                <w:b/>
                <w:bCs/>
                <w:sz w:val="22"/>
                <w:szCs w:val="22"/>
              </w:rPr>
              <w:t>2024</w:t>
            </w:r>
          </w:p>
        </w:tc>
        <w:tc>
          <w:tcPr>
            <w:tcW w:w="730" w:type="dxa"/>
            <w:tcBorders>
              <w:top w:val="nil"/>
              <w:left w:val="nil"/>
              <w:right w:val="nil"/>
            </w:tcBorders>
            <w:vAlign w:val="center"/>
          </w:tcPr>
          <w:p w14:paraId="58A6C5AE" w14:textId="77777777" w:rsidR="001450BB" w:rsidRPr="007B1E80" w:rsidRDefault="001450BB" w:rsidP="006D630A">
            <w:pPr>
              <w:pBdr>
                <w:bottom w:val="single" w:sz="4" w:space="1" w:color="auto"/>
              </w:pBdr>
              <w:spacing w:line="300" w:lineRule="exact"/>
              <w:ind w:left="-112" w:hanging="11"/>
              <w:jc w:val="center"/>
              <w:rPr>
                <w:rFonts w:asciiTheme="majorBidi" w:hAnsiTheme="majorBidi" w:cstheme="majorBidi"/>
                <w:b/>
                <w:bCs/>
                <w:sz w:val="22"/>
                <w:szCs w:val="22"/>
              </w:rPr>
            </w:pPr>
            <w:r w:rsidRPr="007B1E80">
              <w:rPr>
                <w:rFonts w:asciiTheme="majorBidi" w:hAnsiTheme="majorBidi" w:cstheme="majorBidi"/>
                <w:b/>
                <w:bCs/>
                <w:sz w:val="22"/>
                <w:szCs w:val="22"/>
              </w:rPr>
              <w:t xml:space="preserve">  2025</w:t>
            </w:r>
          </w:p>
        </w:tc>
        <w:tc>
          <w:tcPr>
            <w:tcW w:w="781" w:type="dxa"/>
            <w:tcBorders>
              <w:top w:val="nil"/>
              <w:left w:val="nil"/>
              <w:right w:val="nil"/>
            </w:tcBorders>
            <w:vAlign w:val="center"/>
          </w:tcPr>
          <w:p w14:paraId="10FA9608" w14:textId="77777777" w:rsidR="001450BB" w:rsidRPr="007B1E80" w:rsidRDefault="001450BB" w:rsidP="006D630A">
            <w:pPr>
              <w:pBdr>
                <w:bottom w:val="single" w:sz="4" w:space="1" w:color="auto"/>
              </w:pBdr>
              <w:spacing w:line="300" w:lineRule="exact"/>
              <w:ind w:left="11" w:right="-116" w:hanging="11"/>
              <w:jc w:val="center"/>
              <w:rPr>
                <w:rFonts w:asciiTheme="majorBidi" w:hAnsiTheme="majorBidi" w:cstheme="majorBidi"/>
                <w:b/>
                <w:bCs/>
                <w:sz w:val="22"/>
                <w:szCs w:val="22"/>
              </w:rPr>
            </w:pPr>
            <w:r w:rsidRPr="007B1E80">
              <w:rPr>
                <w:rFonts w:asciiTheme="majorBidi" w:hAnsiTheme="majorBidi" w:cstheme="majorBidi"/>
                <w:b/>
                <w:bCs/>
                <w:sz w:val="22"/>
                <w:szCs w:val="22"/>
              </w:rPr>
              <w:t>2024</w:t>
            </w:r>
          </w:p>
        </w:tc>
        <w:tc>
          <w:tcPr>
            <w:tcW w:w="698" w:type="dxa"/>
            <w:tcBorders>
              <w:top w:val="nil"/>
              <w:left w:val="nil"/>
              <w:right w:val="nil"/>
            </w:tcBorders>
            <w:noWrap/>
            <w:vAlign w:val="center"/>
          </w:tcPr>
          <w:p w14:paraId="785A6102" w14:textId="77777777" w:rsidR="001450BB" w:rsidRPr="007B1E80" w:rsidRDefault="001450BB" w:rsidP="006D630A">
            <w:pPr>
              <w:pBdr>
                <w:bottom w:val="single" w:sz="4" w:space="1" w:color="auto"/>
              </w:pBdr>
              <w:spacing w:line="300" w:lineRule="exact"/>
              <w:ind w:left="11" w:right="-159" w:hanging="11"/>
              <w:jc w:val="center"/>
              <w:rPr>
                <w:rFonts w:asciiTheme="majorBidi" w:hAnsiTheme="majorBidi" w:cstheme="majorBidi"/>
                <w:b/>
                <w:bCs/>
                <w:sz w:val="22"/>
                <w:szCs w:val="22"/>
              </w:rPr>
            </w:pPr>
            <w:r w:rsidRPr="007B1E80">
              <w:rPr>
                <w:rFonts w:asciiTheme="majorBidi" w:hAnsiTheme="majorBidi" w:cstheme="majorBidi"/>
                <w:b/>
                <w:bCs/>
                <w:sz w:val="22"/>
                <w:szCs w:val="22"/>
              </w:rPr>
              <w:t>2025</w:t>
            </w:r>
          </w:p>
        </w:tc>
        <w:tc>
          <w:tcPr>
            <w:tcW w:w="675" w:type="dxa"/>
            <w:tcBorders>
              <w:top w:val="nil"/>
              <w:left w:val="nil"/>
              <w:bottom w:val="nil"/>
              <w:right w:val="nil"/>
            </w:tcBorders>
            <w:noWrap/>
            <w:vAlign w:val="center"/>
          </w:tcPr>
          <w:p w14:paraId="3E487B18" w14:textId="77777777" w:rsidR="001450BB" w:rsidRPr="007B1E80" w:rsidRDefault="001450BB" w:rsidP="006D630A">
            <w:pPr>
              <w:pBdr>
                <w:bottom w:val="single" w:sz="4" w:space="1" w:color="auto"/>
              </w:pBdr>
              <w:spacing w:line="300" w:lineRule="exact"/>
              <w:ind w:left="11" w:hanging="11"/>
              <w:jc w:val="center"/>
              <w:rPr>
                <w:rFonts w:asciiTheme="majorBidi" w:hAnsiTheme="majorBidi" w:cstheme="majorBidi"/>
                <w:b/>
                <w:bCs/>
                <w:sz w:val="22"/>
                <w:szCs w:val="22"/>
              </w:rPr>
            </w:pPr>
            <w:r w:rsidRPr="007B1E80">
              <w:rPr>
                <w:rFonts w:asciiTheme="majorBidi" w:hAnsiTheme="majorBidi" w:cstheme="majorBidi"/>
                <w:b/>
                <w:bCs/>
                <w:sz w:val="22"/>
                <w:szCs w:val="22"/>
              </w:rPr>
              <w:t>2024</w:t>
            </w:r>
          </w:p>
        </w:tc>
        <w:tc>
          <w:tcPr>
            <w:tcW w:w="723" w:type="dxa"/>
            <w:gridSpan w:val="2"/>
            <w:tcBorders>
              <w:top w:val="nil"/>
              <w:left w:val="nil"/>
              <w:right w:val="nil"/>
            </w:tcBorders>
            <w:vAlign w:val="center"/>
          </w:tcPr>
          <w:p w14:paraId="7DA71AD0" w14:textId="77777777" w:rsidR="001450BB" w:rsidRPr="007B1E80" w:rsidRDefault="001450BB" w:rsidP="006D630A">
            <w:pPr>
              <w:pBdr>
                <w:bottom w:val="single" w:sz="4" w:space="1" w:color="auto"/>
              </w:pBdr>
              <w:spacing w:line="300" w:lineRule="exact"/>
              <w:ind w:left="11" w:hanging="11"/>
              <w:jc w:val="center"/>
              <w:rPr>
                <w:rFonts w:asciiTheme="majorBidi" w:hAnsiTheme="majorBidi" w:cstheme="majorBidi"/>
                <w:b/>
                <w:bCs/>
                <w:sz w:val="22"/>
                <w:szCs w:val="22"/>
              </w:rPr>
            </w:pPr>
            <w:r w:rsidRPr="007B1E80">
              <w:rPr>
                <w:rFonts w:asciiTheme="majorBidi" w:hAnsiTheme="majorBidi" w:cstheme="majorBidi"/>
                <w:b/>
                <w:bCs/>
                <w:sz w:val="22"/>
                <w:szCs w:val="22"/>
              </w:rPr>
              <w:t>2025</w:t>
            </w:r>
          </w:p>
        </w:tc>
        <w:tc>
          <w:tcPr>
            <w:tcW w:w="701" w:type="dxa"/>
            <w:tcBorders>
              <w:top w:val="nil"/>
              <w:left w:val="nil"/>
              <w:right w:val="nil"/>
            </w:tcBorders>
            <w:vAlign w:val="center"/>
          </w:tcPr>
          <w:p w14:paraId="0EBC8844" w14:textId="77777777" w:rsidR="001450BB" w:rsidRPr="007B1E80" w:rsidRDefault="001450BB" w:rsidP="006D630A">
            <w:pPr>
              <w:pBdr>
                <w:bottom w:val="single" w:sz="4" w:space="1" w:color="auto"/>
              </w:pBdr>
              <w:tabs>
                <w:tab w:val="left" w:pos="244"/>
              </w:tabs>
              <w:spacing w:line="300" w:lineRule="exact"/>
              <w:ind w:left="14" w:hanging="14"/>
              <w:jc w:val="center"/>
              <w:rPr>
                <w:rFonts w:asciiTheme="majorBidi" w:hAnsiTheme="majorBidi" w:cstheme="majorBidi"/>
                <w:b/>
                <w:bCs/>
                <w:sz w:val="22"/>
                <w:szCs w:val="22"/>
              </w:rPr>
            </w:pPr>
            <w:r w:rsidRPr="007B1E80">
              <w:rPr>
                <w:rFonts w:asciiTheme="majorBidi" w:hAnsiTheme="majorBidi" w:cstheme="majorBidi"/>
                <w:b/>
                <w:bCs/>
                <w:sz w:val="22"/>
                <w:szCs w:val="22"/>
              </w:rPr>
              <w:t>2024</w:t>
            </w:r>
          </w:p>
        </w:tc>
        <w:tc>
          <w:tcPr>
            <w:tcW w:w="700" w:type="dxa"/>
            <w:tcBorders>
              <w:top w:val="nil"/>
              <w:left w:val="nil"/>
              <w:right w:val="nil"/>
            </w:tcBorders>
            <w:noWrap/>
            <w:vAlign w:val="center"/>
          </w:tcPr>
          <w:p w14:paraId="71C43EFD" w14:textId="77777777" w:rsidR="001450BB" w:rsidRPr="007B1E80" w:rsidRDefault="001450BB" w:rsidP="006D630A">
            <w:pPr>
              <w:pBdr>
                <w:bottom w:val="single" w:sz="4" w:space="1" w:color="auto"/>
              </w:pBdr>
              <w:spacing w:line="300" w:lineRule="exact"/>
              <w:ind w:left="14" w:hanging="14"/>
              <w:jc w:val="center"/>
              <w:rPr>
                <w:rFonts w:asciiTheme="majorBidi" w:hAnsiTheme="majorBidi" w:cstheme="majorBidi"/>
                <w:b/>
                <w:bCs/>
                <w:sz w:val="22"/>
                <w:szCs w:val="22"/>
              </w:rPr>
            </w:pPr>
            <w:r w:rsidRPr="007B1E80">
              <w:rPr>
                <w:rFonts w:asciiTheme="majorBidi" w:hAnsiTheme="majorBidi" w:cstheme="majorBidi"/>
                <w:b/>
                <w:bCs/>
                <w:sz w:val="22"/>
                <w:szCs w:val="22"/>
              </w:rPr>
              <w:t>2025</w:t>
            </w:r>
          </w:p>
        </w:tc>
        <w:tc>
          <w:tcPr>
            <w:tcW w:w="708" w:type="dxa"/>
            <w:tcBorders>
              <w:top w:val="nil"/>
              <w:left w:val="nil"/>
              <w:bottom w:val="nil"/>
              <w:right w:val="nil"/>
            </w:tcBorders>
            <w:noWrap/>
            <w:vAlign w:val="center"/>
          </w:tcPr>
          <w:p w14:paraId="10B16926" w14:textId="77777777" w:rsidR="001450BB" w:rsidRPr="007B1E80" w:rsidRDefault="001450BB" w:rsidP="006D630A">
            <w:pPr>
              <w:pBdr>
                <w:bottom w:val="single" w:sz="4" w:space="1" w:color="auto"/>
              </w:pBdr>
              <w:spacing w:line="300" w:lineRule="exact"/>
              <w:ind w:left="11" w:hanging="11"/>
              <w:jc w:val="center"/>
              <w:rPr>
                <w:rFonts w:asciiTheme="majorBidi" w:hAnsiTheme="majorBidi" w:cstheme="majorBidi"/>
                <w:b/>
                <w:bCs/>
                <w:sz w:val="22"/>
                <w:szCs w:val="22"/>
              </w:rPr>
            </w:pPr>
            <w:r w:rsidRPr="007B1E80">
              <w:rPr>
                <w:rFonts w:asciiTheme="majorBidi" w:hAnsiTheme="majorBidi" w:cstheme="majorBidi"/>
                <w:b/>
                <w:bCs/>
                <w:sz w:val="22"/>
                <w:szCs w:val="22"/>
              </w:rPr>
              <w:t>2024</w:t>
            </w:r>
          </w:p>
        </w:tc>
      </w:tr>
      <w:tr w:rsidR="001450BB" w:rsidRPr="007B1E80" w14:paraId="323DE870" w14:textId="77777777" w:rsidTr="006D630A">
        <w:trPr>
          <w:trHeight w:val="17"/>
          <w:tblHeader/>
        </w:trPr>
        <w:tc>
          <w:tcPr>
            <w:tcW w:w="3115" w:type="dxa"/>
            <w:tcBorders>
              <w:top w:val="nil"/>
              <w:left w:val="nil"/>
              <w:bottom w:val="nil"/>
              <w:right w:val="nil"/>
            </w:tcBorders>
            <w:noWrap/>
            <w:vAlign w:val="bottom"/>
          </w:tcPr>
          <w:p w14:paraId="17FF448E" w14:textId="77777777" w:rsidR="001450BB" w:rsidRPr="007B1E80" w:rsidRDefault="001450BB" w:rsidP="006D630A">
            <w:pPr>
              <w:spacing w:line="300" w:lineRule="exact"/>
              <w:ind w:left="166" w:right="-198"/>
              <w:jc w:val="left"/>
              <w:rPr>
                <w:rFonts w:asciiTheme="majorBidi" w:hAnsiTheme="majorBidi" w:cstheme="majorBidi"/>
                <w:b/>
                <w:bCs/>
                <w:sz w:val="22"/>
                <w:szCs w:val="22"/>
              </w:rPr>
            </w:pPr>
          </w:p>
        </w:tc>
        <w:tc>
          <w:tcPr>
            <w:tcW w:w="664" w:type="dxa"/>
            <w:tcBorders>
              <w:top w:val="nil"/>
              <w:left w:val="nil"/>
              <w:bottom w:val="nil"/>
              <w:right w:val="nil"/>
            </w:tcBorders>
            <w:noWrap/>
            <w:vAlign w:val="bottom"/>
          </w:tcPr>
          <w:p w14:paraId="36F5C518" w14:textId="77777777" w:rsidR="001450BB" w:rsidRPr="007B1E80" w:rsidRDefault="001450BB" w:rsidP="006D630A">
            <w:pPr>
              <w:spacing w:line="300" w:lineRule="exact"/>
              <w:ind w:left="11" w:hanging="11"/>
              <w:jc w:val="center"/>
              <w:rPr>
                <w:rFonts w:asciiTheme="majorBidi" w:hAnsiTheme="majorBidi" w:cstheme="majorBidi"/>
                <w:b/>
                <w:bCs/>
                <w:sz w:val="22"/>
                <w:szCs w:val="22"/>
              </w:rPr>
            </w:pPr>
          </w:p>
        </w:tc>
        <w:tc>
          <w:tcPr>
            <w:tcW w:w="650" w:type="dxa"/>
            <w:gridSpan w:val="2"/>
            <w:tcBorders>
              <w:top w:val="nil"/>
              <w:left w:val="nil"/>
              <w:bottom w:val="nil"/>
              <w:right w:val="nil"/>
            </w:tcBorders>
            <w:noWrap/>
            <w:vAlign w:val="bottom"/>
          </w:tcPr>
          <w:p w14:paraId="0D96EFF8" w14:textId="77777777" w:rsidR="001450BB" w:rsidRPr="007B1E80" w:rsidRDefault="001450BB" w:rsidP="006D630A">
            <w:pPr>
              <w:spacing w:line="300" w:lineRule="exact"/>
              <w:ind w:right="-107" w:hanging="107"/>
              <w:jc w:val="center"/>
              <w:rPr>
                <w:rFonts w:asciiTheme="majorBidi" w:hAnsiTheme="majorBidi" w:cstheme="majorBidi"/>
                <w:b/>
                <w:bCs/>
                <w:sz w:val="22"/>
                <w:szCs w:val="22"/>
              </w:rPr>
            </w:pPr>
            <w:r w:rsidRPr="007B1E80">
              <w:rPr>
                <w:rFonts w:asciiTheme="majorBidi" w:hAnsiTheme="majorBidi" w:cstheme="majorBidi"/>
                <w:b/>
                <w:bCs/>
                <w:sz w:val="22"/>
                <w:szCs w:val="22"/>
              </w:rPr>
              <w:t>Restated</w:t>
            </w:r>
          </w:p>
        </w:tc>
        <w:tc>
          <w:tcPr>
            <w:tcW w:w="730" w:type="dxa"/>
            <w:tcBorders>
              <w:top w:val="nil"/>
              <w:left w:val="nil"/>
              <w:right w:val="nil"/>
            </w:tcBorders>
            <w:vAlign w:val="bottom"/>
          </w:tcPr>
          <w:p w14:paraId="7280A866" w14:textId="77777777" w:rsidR="001450BB" w:rsidRPr="007B1E80" w:rsidRDefault="001450BB" w:rsidP="006D630A">
            <w:pPr>
              <w:spacing w:line="300" w:lineRule="exact"/>
              <w:ind w:left="-108" w:firstLine="27"/>
              <w:jc w:val="center"/>
              <w:rPr>
                <w:rFonts w:asciiTheme="majorBidi" w:hAnsiTheme="majorBidi" w:cstheme="majorBidi"/>
                <w:b/>
                <w:bCs/>
                <w:sz w:val="22"/>
                <w:szCs w:val="22"/>
              </w:rPr>
            </w:pPr>
          </w:p>
        </w:tc>
        <w:tc>
          <w:tcPr>
            <w:tcW w:w="781" w:type="dxa"/>
            <w:tcBorders>
              <w:top w:val="nil"/>
              <w:left w:val="nil"/>
              <w:right w:val="nil"/>
            </w:tcBorders>
            <w:vAlign w:val="bottom"/>
          </w:tcPr>
          <w:p w14:paraId="4CC950CF" w14:textId="77777777" w:rsidR="001450BB" w:rsidRPr="007B1E80" w:rsidRDefault="001450BB" w:rsidP="006D630A">
            <w:pPr>
              <w:spacing w:line="300" w:lineRule="exact"/>
              <w:ind w:hanging="107"/>
              <w:jc w:val="right"/>
              <w:rPr>
                <w:rFonts w:asciiTheme="majorBidi" w:hAnsiTheme="majorBidi" w:cstheme="majorBidi"/>
                <w:b/>
                <w:bCs/>
                <w:sz w:val="22"/>
                <w:szCs w:val="22"/>
              </w:rPr>
            </w:pPr>
            <w:r w:rsidRPr="007B1E80">
              <w:rPr>
                <w:rFonts w:asciiTheme="majorBidi" w:hAnsiTheme="majorBidi" w:cstheme="majorBidi"/>
                <w:b/>
                <w:bCs/>
                <w:sz w:val="22"/>
                <w:szCs w:val="22"/>
              </w:rPr>
              <w:t>Restated</w:t>
            </w:r>
          </w:p>
        </w:tc>
        <w:tc>
          <w:tcPr>
            <w:tcW w:w="698" w:type="dxa"/>
            <w:tcBorders>
              <w:top w:val="nil"/>
              <w:left w:val="nil"/>
              <w:right w:val="nil"/>
            </w:tcBorders>
            <w:noWrap/>
            <w:vAlign w:val="bottom"/>
          </w:tcPr>
          <w:p w14:paraId="622DE37F" w14:textId="77777777" w:rsidR="001450BB" w:rsidRPr="007B1E80" w:rsidRDefault="001450BB" w:rsidP="006D630A">
            <w:pPr>
              <w:spacing w:line="300" w:lineRule="exact"/>
              <w:jc w:val="center"/>
              <w:rPr>
                <w:rFonts w:asciiTheme="majorBidi" w:hAnsiTheme="majorBidi" w:cstheme="majorBidi"/>
                <w:b/>
                <w:bCs/>
                <w:sz w:val="22"/>
                <w:szCs w:val="22"/>
              </w:rPr>
            </w:pPr>
          </w:p>
        </w:tc>
        <w:tc>
          <w:tcPr>
            <w:tcW w:w="675" w:type="dxa"/>
            <w:tcBorders>
              <w:top w:val="nil"/>
              <w:left w:val="nil"/>
              <w:bottom w:val="nil"/>
              <w:right w:val="nil"/>
            </w:tcBorders>
            <w:noWrap/>
            <w:vAlign w:val="bottom"/>
          </w:tcPr>
          <w:p w14:paraId="157D7839" w14:textId="77777777" w:rsidR="001450BB" w:rsidRPr="007B1E80" w:rsidRDefault="001450BB" w:rsidP="006D630A">
            <w:pPr>
              <w:spacing w:line="300" w:lineRule="exact"/>
              <w:ind w:hanging="107"/>
              <w:jc w:val="right"/>
              <w:rPr>
                <w:rFonts w:asciiTheme="majorBidi" w:hAnsiTheme="majorBidi" w:cstheme="majorBidi"/>
                <w:b/>
                <w:bCs/>
                <w:sz w:val="22"/>
                <w:szCs w:val="22"/>
              </w:rPr>
            </w:pPr>
            <w:r w:rsidRPr="007B1E80">
              <w:rPr>
                <w:rFonts w:asciiTheme="majorBidi" w:hAnsiTheme="majorBidi" w:cstheme="majorBidi"/>
                <w:b/>
                <w:bCs/>
                <w:sz w:val="22"/>
                <w:szCs w:val="22"/>
              </w:rPr>
              <w:t>Restated</w:t>
            </w:r>
          </w:p>
        </w:tc>
        <w:tc>
          <w:tcPr>
            <w:tcW w:w="723" w:type="dxa"/>
            <w:gridSpan w:val="2"/>
            <w:tcBorders>
              <w:top w:val="nil"/>
              <w:left w:val="nil"/>
              <w:right w:val="nil"/>
            </w:tcBorders>
            <w:vAlign w:val="bottom"/>
          </w:tcPr>
          <w:p w14:paraId="0979EA91" w14:textId="77777777" w:rsidR="001450BB" w:rsidRPr="007B1E80" w:rsidRDefault="001450BB" w:rsidP="006D630A">
            <w:pPr>
              <w:spacing w:line="300" w:lineRule="exact"/>
              <w:ind w:hanging="107"/>
              <w:jc w:val="right"/>
              <w:rPr>
                <w:rFonts w:asciiTheme="majorBidi" w:hAnsiTheme="majorBidi" w:cstheme="majorBidi"/>
                <w:b/>
                <w:bCs/>
                <w:sz w:val="22"/>
                <w:szCs w:val="22"/>
              </w:rPr>
            </w:pPr>
          </w:p>
        </w:tc>
        <w:tc>
          <w:tcPr>
            <w:tcW w:w="701" w:type="dxa"/>
            <w:tcBorders>
              <w:top w:val="nil"/>
              <w:left w:val="nil"/>
              <w:right w:val="nil"/>
            </w:tcBorders>
            <w:vAlign w:val="bottom"/>
          </w:tcPr>
          <w:p w14:paraId="25287792" w14:textId="77777777" w:rsidR="001450BB" w:rsidRPr="007B1E80" w:rsidRDefault="001450BB" w:rsidP="006D630A">
            <w:pPr>
              <w:spacing w:line="300" w:lineRule="exact"/>
              <w:ind w:hanging="107"/>
              <w:jc w:val="right"/>
              <w:rPr>
                <w:rFonts w:asciiTheme="majorBidi" w:hAnsiTheme="majorBidi" w:cstheme="majorBidi"/>
                <w:b/>
                <w:bCs/>
                <w:sz w:val="22"/>
                <w:szCs w:val="22"/>
              </w:rPr>
            </w:pPr>
            <w:r w:rsidRPr="007B1E80">
              <w:rPr>
                <w:rFonts w:asciiTheme="majorBidi" w:hAnsiTheme="majorBidi" w:cstheme="majorBidi"/>
                <w:b/>
                <w:bCs/>
                <w:sz w:val="22"/>
                <w:szCs w:val="22"/>
              </w:rPr>
              <w:t>Restated</w:t>
            </w:r>
          </w:p>
        </w:tc>
        <w:tc>
          <w:tcPr>
            <w:tcW w:w="700" w:type="dxa"/>
            <w:tcBorders>
              <w:top w:val="nil"/>
              <w:left w:val="nil"/>
              <w:right w:val="nil"/>
            </w:tcBorders>
            <w:noWrap/>
            <w:vAlign w:val="bottom"/>
          </w:tcPr>
          <w:p w14:paraId="1C7FED0A" w14:textId="77777777" w:rsidR="001450BB" w:rsidRPr="007B1E80" w:rsidRDefault="001450BB" w:rsidP="006D630A">
            <w:pPr>
              <w:spacing w:line="300" w:lineRule="exact"/>
              <w:ind w:left="-107" w:right="-20" w:hanging="107"/>
              <w:jc w:val="right"/>
              <w:rPr>
                <w:rFonts w:asciiTheme="majorBidi" w:hAnsiTheme="majorBidi" w:cstheme="majorBidi"/>
                <w:b/>
                <w:bCs/>
                <w:sz w:val="22"/>
                <w:szCs w:val="22"/>
              </w:rPr>
            </w:pPr>
          </w:p>
        </w:tc>
        <w:tc>
          <w:tcPr>
            <w:tcW w:w="708" w:type="dxa"/>
            <w:tcBorders>
              <w:top w:val="nil"/>
              <w:left w:val="nil"/>
              <w:bottom w:val="nil"/>
              <w:right w:val="nil"/>
            </w:tcBorders>
            <w:noWrap/>
            <w:vAlign w:val="bottom"/>
          </w:tcPr>
          <w:p w14:paraId="72B559AB" w14:textId="77777777" w:rsidR="001450BB" w:rsidRPr="007B1E80" w:rsidRDefault="001450BB" w:rsidP="006D630A">
            <w:pPr>
              <w:spacing w:line="300" w:lineRule="exact"/>
              <w:ind w:hanging="107"/>
              <w:jc w:val="right"/>
              <w:rPr>
                <w:rFonts w:asciiTheme="majorBidi" w:hAnsiTheme="majorBidi" w:cstheme="majorBidi"/>
                <w:b/>
                <w:bCs/>
                <w:sz w:val="22"/>
                <w:szCs w:val="22"/>
              </w:rPr>
            </w:pPr>
            <w:r w:rsidRPr="007B1E80">
              <w:rPr>
                <w:rFonts w:asciiTheme="majorBidi" w:hAnsiTheme="majorBidi" w:cstheme="majorBidi"/>
                <w:b/>
                <w:bCs/>
                <w:sz w:val="22"/>
                <w:szCs w:val="22"/>
              </w:rPr>
              <w:t>Restated</w:t>
            </w:r>
          </w:p>
        </w:tc>
      </w:tr>
      <w:tr w:rsidR="001450BB" w:rsidRPr="007B1E80" w14:paraId="10E09C42" w14:textId="77777777" w:rsidTr="006D630A">
        <w:trPr>
          <w:trHeight w:val="324"/>
        </w:trPr>
        <w:tc>
          <w:tcPr>
            <w:tcW w:w="3115" w:type="dxa"/>
            <w:tcBorders>
              <w:top w:val="nil"/>
              <w:left w:val="nil"/>
              <w:bottom w:val="nil"/>
              <w:right w:val="nil"/>
            </w:tcBorders>
            <w:noWrap/>
            <w:vAlign w:val="bottom"/>
            <w:hideMark/>
          </w:tcPr>
          <w:p w14:paraId="0C0AD926" w14:textId="77777777" w:rsidR="001450BB" w:rsidRPr="007B1E80" w:rsidRDefault="001450BB" w:rsidP="006D630A">
            <w:pPr>
              <w:spacing w:line="300" w:lineRule="exact"/>
              <w:ind w:left="-106"/>
              <w:jc w:val="left"/>
              <w:rPr>
                <w:rFonts w:asciiTheme="majorBidi" w:hAnsiTheme="majorBidi" w:cstheme="majorBidi"/>
                <w:sz w:val="22"/>
                <w:szCs w:val="22"/>
              </w:rPr>
            </w:pPr>
            <w:r w:rsidRPr="007B1E80">
              <w:rPr>
                <w:rFonts w:asciiTheme="majorBidi" w:hAnsiTheme="majorBidi" w:cstheme="majorBidi"/>
                <w:sz w:val="22"/>
                <w:szCs w:val="22"/>
              </w:rPr>
              <w:t xml:space="preserve">Install Direct Company Limited         </w:t>
            </w:r>
          </w:p>
        </w:tc>
        <w:tc>
          <w:tcPr>
            <w:tcW w:w="664" w:type="dxa"/>
            <w:tcBorders>
              <w:top w:val="nil"/>
              <w:left w:val="nil"/>
              <w:bottom w:val="nil"/>
              <w:right w:val="nil"/>
            </w:tcBorders>
            <w:noWrap/>
          </w:tcPr>
          <w:p w14:paraId="17392CB9" w14:textId="77777777"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w:t>
            </w:r>
          </w:p>
        </w:tc>
        <w:tc>
          <w:tcPr>
            <w:tcW w:w="650" w:type="dxa"/>
            <w:gridSpan w:val="2"/>
            <w:tcBorders>
              <w:top w:val="nil"/>
              <w:left w:val="nil"/>
              <w:bottom w:val="nil"/>
              <w:right w:val="nil"/>
            </w:tcBorders>
            <w:noWrap/>
          </w:tcPr>
          <w:p w14:paraId="0775653D" w14:textId="77777777"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w:t>
            </w:r>
          </w:p>
        </w:tc>
        <w:tc>
          <w:tcPr>
            <w:tcW w:w="730" w:type="dxa"/>
            <w:tcBorders>
              <w:top w:val="nil"/>
              <w:left w:val="nil"/>
              <w:bottom w:val="nil"/>
              <w:right w:val="nil"/>
            </w:tcBorders>
            <w:vAlign w:val="bottom"/>
          </w:tcPr>
          <w:p w14:paraId="3DB99932"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1436EA4F"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19C795B2" w14:textId="77777777"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18C67B99"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723" w:type="dxa"/>
            <w:gridSpan w:val="2"/>
            <w:tcBorders>
              <w:left w:val="nil"/>
              <w:right w:val="nil"/>
            </w:tcBorders>
            <w:vAlign w:val="bottom"/>
          </w:tcPr>
          <w:p w14:paraId="11805D53"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w:t>
            </w:r>
          </w:p>
        </w:tc>
        <w:tc>
          <w:tcPr>
            <w:tcW w:w="701" w:type="dxa"/>
            <w:tcBorders>
              <w:left w:val="nil"/>
              <w:right w:val="nil"/>
            </w:tcBorders>
            <w:vAlign w:val="bottom"/>
          </w:tcPr>
          <w:p w14:paraId="0488EA3C"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w:t>
            </w:r>
          </w:p>
        </w:tc>
        <w:tc>
          <w:tcPr>
            <w:tcW w:w="700" w:type="dxa"/>
            <w:tcBorders>
              <w:top w:val="nil"/>
              <w:left w:val="nil"/>
              <w:bottom w:val="nil"/>
              <w:right w:val="nil"/>
            </w:tcBorders>
            <w:noWrap/>
            <w:vAlign w:val="bottom"/>
          </w:tcPr>
          <w:p w14:paraId="138EB24D"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14:paraId="645AF7C8"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w:t>
            </w:r>
          </w:p>
        </w:tc>
      </w:tr>
      <w:tr w:rsidR="001450BB" w:rsidRPr="007B1E80" w14:paraId="6EC3AFC2" w14:textId="77777777" w:rsidTr="006D630A">
        <w:trPr>
          <w:trHeight w:val="324"/>
        </w:trPr>
        <w:tc>
          <w:tcPr>
            <w:tcW w:w="3115" w:type="dxa"/>
            <w:tcBorders>
              <w:top w:val="nil"/>
              <w:left w:val="nil"/>
              <w:bottom w:val="nil"/>
              <w:right w:val="nil"/>
            </w:tcBorders>
            <w:noWrap/>
            <w:vAlign w:val="bottom"/>
          </w:tcPr>
          <w:p w14:paraId="13D75956" w14:textId="77777777" w:rsidR="001450BB" w:rsidRPr="007B1E80" w:rsidRDefault="001450BB" w:rsidP="006D630A">
            <w:pPr>
              <w:spacing w:line="300" w:lineRule="exact"/>
              <w:ind w:left="70" w:hanging="176"/>
              <w:jc w:val="left"/>
              <w:rPr>
                <w:rFonts w:asciiTheme="majorBidi" w:hAnsiTheme="majorBidi" w:cstheme="majorBidi"/>
                <w:sz w:val="22"/>
                <w:szCs w:val="22"/>
              </w:rPr>
            </w:pPr>
            <w:r w:rsidRPr="007B1E80">
              <w:rPr>
                <w:rFonts w:asciiTheme="majorBidi" w:hAnsiTheme="majorBidi" w:cstheme="majorBidi"/>
                <w:sz w:val="22"/>
                <w:szCs w:val="22"/>
              </w:rPr>
              <w:t xml:space="preserve">BuilderSmart Construction System Private Limited </w:t>
            </w:r>
          </w:p>
        </w:tc>
        <w:tc>
          <w:tcPr>
            <w:tcW w:w="664" w:type="dxa"/>
            <w:tcBorders>
              <w:top w:val="nil"/>
              <w:left w:val="nil"/>
              <w:bottom w:val="nil"/>
              <w:right w:val="nil"/>
            </w:tcBorders>
            <w:noWrap/>
            <w:vAlign w:val="bottom"/>
          </w:tcPr>
          <w:p w14:paraId="478AE50D" w14:textId="77777777"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w:t>
            </w:r>
          </w:p>
        </w:tc>
        <w:tc>
          <w:tcPr>
            <w:tcW w:w="650" w:type="dxa"/>
            <w:gridSpan w:val="2"/>
            <w:tcBorders>
              <w:top w:val="nil"/>
              <w:left w:val="nil"/>
              <w:bottom w:val="nil"/>
              <w:right w:val="nil"/>
            </w:tcBorders>
            <w:noWrap/>
            <w:vAlign w:val="bottom"/>
          </w:tcPr>
          <w:p w14:paraId="3681EF07" w14:textId="77777777" w:rsidR="001450BB" w:rsidRPr="007B1E80" w:rsidRDefault="001450BB" w:rsidP="006D630A">
            <w:pPr>
              <w:spacing w:line="300" w:lineRule="exact"/>
              <w:ind w:left="-108"/>
              <w:jc w:val="right"/>
              <w:rPr>
                <w:rFonts w:asciiTheme="majorBidi" w:hAnsiTheme="majorBidi" w:cstheme="majorBidi"/>
                <w:sz w:val="22"/>
                <w:szCs w:val="22"/>
              </w:rPr>
            </w:pPr>
            <w:r w:rsidRPr="007B1E80">
              <w:rPr>
                <w:rFonts w:asciiTheme="majorBidi" w:hAnsiTheme="majorBidi" w:cstheme="majorBidi"/>
                <w:color w:val="000000"/>
                <w:sz w:val="22"/>
                <w:szCs w:val="22"/>
              </w:rPr>
              <w:t>-</w:t>
            </w:r>
          </w:p>
        </w:tc>
        <w:tc>
          <w:tcPr>
            <w:tcW w:w="730" w:type="dxa"/>
            <w:tcBorders>
              <w:top w:val="nil"/>
              <w:left w:val="nil"/>
              <w:bottom w:val="nil"/>
              <w:right w:val="nil"/>
            </w:tcBorders>
            <w:vAlign w:val="bottom"/>
          </w:tcPr>
          <w:p w14:paraId="31BBA813"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w:t>
            </w:r>
          </w:p>
        </w:tc>
        <w:tc>
          <w:tcPr>
            <w:tcW w:w="781" w:type="dxa"/>
            <w:tcBorders>
              <w:top w:val="nil"/>
              <w:left w:val="nil"/>
              <w:bottom w:val="nil"/>
              <w:right w:val="nil"/>
            </w:tcBorders>
            <w:vAlign w:val="bottom"/>
          </w:tcPr>
          <w:p w14:paraId="072BB427"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w:t>
            </w:r>
          </w:p>
        </w:tc>
        <w:tc>
          <w:tcPr>
            <w:tcW w:w="698" w:type="dxa"/>
            <w:tcBorders>
              <w:top w:val="nil"/>
              <w:left w:val="nil"/>
              <w:bottom w:val="nil"/>
              <w:right w:val="nil"/>
            </w:tcBorders>
            <w:noWrap/>
            <w:vAlign w:val="bottom"/>
          </w:tcPr>
          <w:p w14:paraId="32AAE814" w14:textId="0223A1ED" w:rsidR="001450BB" w:rsidRPr="007B1E80" w:rsidRDefault="0036609E"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61960BAC" w14:textId="4097CE3C" w:rsidR="001450BB" w:rsidRPr="007B1E80" w:rsidRDefault="0036609E" w:rsidP="006D630A">
            <w:pPr>
              <w:spacing w:line="300" w:lineRule="exact"/>
              <w:jc w:val="right"/>
              <w:rPr>
                <w:rFonts w:asciiTheme="majorBidi" w:hAnsiTheme="majorBidi" w:cstheme="majorBidi"/>
                <w:sz w:val="22"/>
                <w:szCs w:val="22"/>
              </w:rPr>
            </w:pPr>
            <w:r w:rsidRPr="007B1E80">
              <w:rPr>
                <w:rFonts w:asciiTheme="majorBidi" w:hAnsiTheme="majorBidi" w:cstheme="majorBidi"/>
                <w:sz w:val="22"/>
                <w:szCs w:val="22"/>
              </w:rPr>
              <w:t>100</w:t>
            </w:r>
          </w:p>
        </w:tc>
        <w:tc>
          <w:tcPr>
            <w:tcW w:w="723" w:type="dxa"/>
            <w:gridSpan w:val="2"/>
            <w:tcBorders>
              <w:left w:val="nil"/>
              <w:right w:val="nil"/>
            </w:tcBorders>
            <w:vAlign w:val="bottom"/>
          </w:tcPr>
          <w:p w14:paraId="544ABF77"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w:t>
            </w:r>
          </w:p>
        </w:tc>
        <w:tc>
          <w:tcPr>
            <w:tcW w:w="701" w:type="dxa"/>
            <w:tcBorders>
              <w:left w:val="nil"/>
              <w:right w:val="nil"/>
            </w:tcBorders>
            <w:vAlign w:val="bottom"/>
          </w:tcPr>
          <w:p w14:paraId="52A02D58"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w:t>
            </w:r>
          </w:p>
        </w:tc>
        <w:tc>
          <w:tcPr>
            <w:tcW w:w="700" w:type="dxa"/>
            <w:tcBorders>
              <w:top w:val="nil"/>
              <w:left w:val="nil"/>
              <w:bottom w:val="nil"/>
              <w:right w:val="nil"/>
            </w:tcBorders>
            <w:noWrap/>
            <w:vAlign w:val="bottom"/>
          </w:tcPr>
          <w:p w14:paraId="65F85F22"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14:paraId="04669736"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w:t>
            </w:r>
          </w:p>
        </w:tc>
      </w:tr>
      <w:tr w:rsidR="001450BB" w:rsidRPr="007B1E80" w14:paraId="3FE21999" w14:textId="77777777" w:rsidTr="006D630A">
        <w:trPr>
          <w:trHeight w:val="17"/>
        </w:trPr>
        <w:tc>
          <w:tcPr>
            <w:tcW w:w="3115" w:type="dxa"/>
            <w:tcBorders>
              <w:top w:val="nil"/>
              <w:left w:val="nil"/>
              <w:bottom w:val="nil"/>
              <w:right w:val="nil"/>
            </w:tcBorders>
            <w:noWrap/>
            <w:vAlign w:val="bottom"/>
          </w:tcPr>
          <w:p w14:paraId="643A87B5" w14:textId="77777777" w:rsidR="001450BB" w:rsidRPr="007B1E80" w:rsidRDefault="001450BB" w:rsidP="006D630A">
            <w:pPr>
              <w:spacing w:line="300" w:lineRule="exact"/>
              <w:ind w:left="70" w:hanging="176"/>
              <w:jc w:val="left"/>
              <w:rPr>
                <w:rFonts w:asciiTheme="majorBidi" w:hAnsiTheme="majorBidi" w:cstheme="majorBidi"/>
                <w:sz w:val="22"/>
                <w:szCs w:val="22"/>
              </w:rPr>
            </w:pPr>
            <w:r w:rsidRPr="007B1E80">
              <w:rPr>
                <w:rFonts w:asciiTheme="majorBidi" w:hAnsiTheme="majorBidi" w:cstheme="majorBidi"/>
                <w:sz w:val="22"/>
                <w:szCs w:val="22"/>
              </w:rPr>
              <w:t xml:space="preserve">Alloy Solutions Asia Limited </w:t>
            </w:r>
          </w:p>
        </w:tc>
        <w:tc>
          <w:tcPr>
            <w:tcW w:w="664" w:type="dxa"/>
            <w:tcBorders>
              <w:top w:val="nil"/>
              <w:left w:val="nil"/>
              <w:bottom w:val="nil"/>
              <w:right w:val="nil"/>
            </w:tcBorders>
            <w:noWrap/>
            <w:vAlign w:val="bottom"/>
          </w:tcPr>
          <w:p w14:paraId="347509B0" w14:textId="77777777"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80</w:t>
            </w:r>
          </w:p>
        </w:tc>
        <w:tc>
          <w:tcPr>
            <w:tcW w:w="650" w:type="dxa"/>
            <w:gridSpan w:val="2"/>
            <w:tcBorders>
              <w:top w:val="nil"/>
              <w:left w:val="nil"/>
              <w:bottom w:val="nil"/>
              <w:right w:val="nil"/>
            </w:tcBorders>
            <w:noWrap/>
            <w:vAlign w:val="bottom"/>
          </w:tcPr>
          <w:p w14:paraId="0901841A" w14:textId="77777777"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80</w:t>
            </w:r>
          </w:p>
        </w:tc>
        <w:tc>
          <w:tcPr>
            <w:tcW w:w="730" w:type="dxa"/>
            <w:tcBorders>
              <w:top w:val="nil"/>
              <w:left w:val="nil"/>
              <w:bottom w:val="nil"/>
              <w:right w:val="nil"/>
            </w:tcBorders>
            <w:vAlign w:val="bottom"/>
          </w:tcPr>
          <w:p w14:paraId="1A3580C9" w14:textId="77777777" w:rsidR="001450BB" w:rsidRPr="00C937C1" w:rsidRDefault="001450BB" w:rsidP="006D630A">
            <w:pPr>
              <w:spacing w:line="300" w:lineRule="exact"/>
              <w:ind w:left="-108"/>
              <w:jc w:val="right"/>
              <w:rPr>
                <w:rFonts w:asciiTheme="majorBidi" w:hAnsiTheme="majorBidi" w:cstheme="majorBidi"/>
                <w:color w:val="000000"/>
                <w:sz w:val="22"/>
                <w:szCs w:val="22"/>
                <w:cs/>
              </w:rPr>
            </w:pPr>
            <w:r w:rsidRPr="007B1E80">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119A605C" w14:textId="77777777" w:rsidR="001450BB" w:rsidRPr="00C937C1" w:rsidRDefault="001450BB" w:rsidP="006D630A">
            <w:pPr>
              <w:spacing w:line="300" w:lineRule="exact"/>
              <w:ind w:left="-108"/>
              <w:jc w:val="right"/>
              <w:rPr>
                <w:rFonts w:asciiTheme="majorBidi" w:hAnsiTheme="majorBidi" w:cstheme="majorBidi"/>
                <w:color w:val="000000"/>
                <w:sz w:val="22"/>
                <w:szCs w:val="22"/>
                <w:cs/>
              </w:rPr>
            </w:pPr>
            <w:r w:rsidRPr="007B1E80">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6A6F6BE2" w14:textId="36023708"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90</w:t>
            </w:r>
          </w:p>
        </w:tc>
        <w:tc>
          <w:tcPr>
            <w:tcW w:w="675" w:type="dxa"/>
            <w:tcBorders>
              <w:top w:val="nil"/>
              <w:left w:val="nil"/>
              <w:bottom w:val="nil"/>
              <w:right w:val="nil"/>
            </w:tcBorders>
            <w:noWrap/>
            <w:vAlign w:val="bottom"/>
          </w:tcPr>
          <w:p w14:paraId="4F8A9B5C" w14:textId="66363617" w:rsidR="001450BB" w:rsidRPr="007B1E80" w:rsidRDefault="001450BB" w:rsidP="006D630A">
            <w:pPr>
              <w:spacing w:line="300" w:lineRule="exact"/>
              <w:ind w:left="-108"/>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87</w:t>
            </w:r>
          </w:p>
        </w:tc>
        <w:tc>
          <w:tcPr>
            <w:tcW w:w="723" w:type="dxa"/>
            <w:gridSpan w:val="2"/>
            <w:tcBorders>
              <w:left w:val="nil"/>
              <w:right w:val="nil"/>
            </w:tcBorders>
            <w:vAlign w:val="bottom"/>
          </w:tcPr>
          <w:p w14:paraId="13770598"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72</w:t>
            </w:r>
          </w:p>
        </w:tc>
        <w:tc>
          <w:tcPr>
            <w:tcW w:w="701" w:type="dxa"/>
            <w:tcBorders>
              <w:left w:val="nil"/>
              <w:right w:val="nil"/>
            </w:tcBorders>
            <w:vAlign w:val="bottom"/>
          </w:tcPr>
          <w:p w14:paraId="581E64A5" w14:textId="77777777" w:rsidR="001450BB" w:rsidRPr="007B1E80" w:rsidRDefault="001450BB" w:rsidP="006D630A">
            <w:pPr>
              <w:spacing w:line="300" w:lineRule="exact"/>
              <w:ind w:left="-86" w:right="-29"/>
              <w:jc w:val="right"/>
              <w:rPr>
                <w:rFonts w:asciiTheme="majorBidi" w:hAnsiTheme="majorBidi" w:cstheme="majorBidi"/>
                <w:sz w:val="22"/>
                <w:szCs w:val="22"/>
              </w:rPr>
            </w:pPr>
            <w:r w:rsidRPr="007B1E80">
              <w:rPr>
                <w:rFonts w:asciiTheme="majorBidi" w:hAnsiTheme="majorBidi" w:cstheme="majorBidi"/>
                <w:color w:val="000000"/>
                <w:sz w:val="22"/>
                <w:szCs w:val="22"/>
              </w:rPr>
              <w:t>70</w:t>
            </w:r>
          </w:p>
        </w:tc>
        <w:tc>
          <w:tcPr>
            <w:tcW w:w="700" w:type="dxa"/>
            <w:tcBorders>
              <w:top w:val="nil"/>
              <w:left w:val="nil"/>
              <w:bottom w:val="nil"/>
              <w:right w:val="nil"/>
            </w:tcBorders>
            <w:noWrap/>
          </w:tcPr>
          <w:p w14:paraId="2107F246"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8.75</w:t>
            </w:r>
          </w:p>
        </w:tc>
        <w:tc>
          <w:tcPr>
            <w:tcW w:w="708" w:type="dxa"/>
            <w:tcBorders>
              <w:top w:val="nil"/>
              <w:left w:val="nil"/>
              <w:bottom w:val="nil"/>
              <w:right w:val="nil"/>
            </w:tcBorders>
            <w:noWrap/>
          </w:tcPr>
          <w:p w14:paraId="48E62339"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7.56</w:t>
            </w:r>
          </w:p>
        </w:tc>
      </w:tr>
      <w:tr w:rsidR="001450BB" w:rsidRPr="007B1E80" w14:paraId="550F3F22" w14:textId="77777777" w:rsidTr="006D630A">
        <w:trPr>
          <w:trHeight w:val="17"/>
        </w:trPr>
        <w:tc>
          <w:tcPr>
            <w:tcW w:w="3115" w:type="dxa"/>
            <w:tcBorders>
              <w:top w:val="nil"/>
              <w:left w:val="nil"/>
              <w:bottom w:val="nil"/>
              <w:right w:val="nil"/>
            </w:tcBorders>
            <w:noWrap/>
            <w:vAlign w:val="bottom"/>
          </w:tcPr>
          <w:p w14:paraId="5FFCDEE4" w14:textId="29B3C2DE" w:rsidR="001450BB" w:rsidRPr="007B1E80" w:rsidRDefault="001450BB" w:rsidP="006D630A">
            <w:pPr>
              <w:spacing w:line="300" w:lineRule="exact"/>
              <w:ind w:left="70" w:hanging="176"/>
              <w:jc w:val="left"/>
              <w:rPr>
                <w:rFonts w:asciiTheme="majorBidi" w:hAnsiTheme="majorBidi" w:cstheme="majorBidi"/>
                <w:sz w:val="22"/>
                <w:szCs w:val="22"/>
              </w:rPr>
            </w:pPr>
            <w:r w:rsidRPr="007B1E80">
              <w:rPr>
                <w:rFonts w:asciiTheme="majorBidi" w:hAnsiTheme="majorBidi" w:cstheme="majorBidi"/>
                <w:sz w:val="22"/>
                <w:szCs w:val="22"/>
              </w:rPr>
              <w:t xml:space="preserve">The transferred shares are, in substance, considered as collateral for the loans (Note </w:t>
            </w:r>
            <w:r w:rsidR="008D4261" w:rsidRPr="007B1E80">
              <w:rPr>
                <w:rFonts w:asciiTheme="majorBidi" w:hAnsiTheme="majorBidi" w:cstheme="majorBidi"/>
                <w:sz w:val="22"/>
                <w:szCs w:val="22"/>
              </w:rPr>
              <w:t>34</w:t>
            </w:r>
            <w:r w:rsidRPr="007B1E80">
              <w:rPr>
                <w:rFonts w:asciiTheme="majorBidi" w:hAnsiTheme="majorBidi" w:cstheme="majorBidi"/>
                <w:sz w:val="22"/>
                <w:szCs w:val="22"/>
              </w:rPr>
              <w:t>)</w:t>
            </w:r>
          </w:p>
        </w:tc>
        <w:tc>
          <w:tcPr>
            <w:tcW w:w="664" w:type="dxa"/>
            <w:tcBorders>
              <w:top w:val="nil"/>
              <w:left w:val="nil"/>
              <w:bottom w:val="nil"/>
              <w:right w:val="nil"/>
            </w:tcBorders>
            <w:noWrap/>
            <w:vAlign w:val="bottom"/>
          </w:tcPr>
          <w:p w14:paraId="02FFC8A4" w14:textId="77777777" w:rsidR="001450BB" w:rsidRPr="007B1E80" w:rsidRDefault="001450BB" w:rsidP="006D630A">
            <w:pPr>
              <w:spacing w:after="60" w:line="300" w:lineRule="exact"/>
              <w:jc w:val="right"/>
              <w:rPr>
                <w:rFonts w:asciiTheme="majorBidi" w:hAnsiTheme="majorBidi" w:cstheme="majorBidi"/>
                <w:color w:val="000000"/>
                <w:sz w:val="22"/>
                <w:szCs w:val="22"/>
              </w:rPr>
            </w:pPr>
          </w:p>
        </w:tc>
        <w:tc>
          <w:tcPr>
            <w:tcW w:w="650" w:type="dxa"/>
            <w:gridSpan w:val="2"/>
            <w:tcBorders>
              <w:top w:val="nil"/>
              <w:left w:val="nil"/>
              <w:bottom w:val="nil"/>
              <w:right w:val="nil"/>
            </w:tcBorders>
            <w:noWrap/>
            <w:vAlign w:val="bottom"/>
          </w:tcPr>
          <w:p w14:paraId="29C10010" w14:textId="77777777" w:rsidR="001450BB" w:rsidRPr="007B1E80" w:rsidRDefault="001450BB" w:rsidP="006D630A">
            <w:pPr>
              <w:spacing w:after="60" w:line="300" w:lineRule="exact"/>
              <w:jc w:val="right"/>
              <w:rPr>
                <w:rFonts w:asciiTheme="majorBidi" w:hAnsiTheme="majorBidi" w:cstheme="majorBidi"/>
                <w:color w:val="000000"/>
                <w:sz w:val="22"/>
                <w:szCs w:val="22"/>
              </w:rPr>
            </w:pPr>
          </w:p>
        </w:tc>
        <w:tc>
          <w:tcPr>
            <w:tcW w:w="730" w:type="dxa"/>
            <w:tcBorders>
              <w:top w:val="nil"/>
              <w:left w:val="nil"/>
              <w:bottom w:val="nil"/>
              <w:right w:val="nil"/>
            </w:tcBorders>
            <w:vAlign w:val="bottom"/>
          </w:tcPr>
          <w:p w14:paraId="6C2C4067" w14:textId="77777777" w:rsidR="001450BB" w:rsidRPr="007B1E80" w:rsidRDefault="001450BB" w:rsidP="006D630A">
            <w:pPr>
              <w:spacing w:after="60" w:line="300" w:lineRule="exact"/>
              <w:jc w:val="right"/>
              <w:rPr>
                <w:rFonts w:asciiTheme="majorBidi" w:hAnsiTheme="majorBidi" w:cstheme="majorBidi"/>
                <w:color w:val="000000"/>
                <w:sz w:val="22"/>
                <w:szCs w:val="22"/>
              </w:rPr>
            </w:pPr>
          </w:p>
        </w:tc>
        <w:tc>
          <w:tcPr>
            <w:tcW w:w="781" w:type="dxa"/>
            <w:tcBorders>
              <w:top w:val="nil"/>
              <w:left w:val="nil"/>
              <w:bottom w:val="nil"/>
              <w:right w:val="nil"/>
            </w:tcBorders>
            <w:vAlign w:val="bottom"/>
          </w:tcPr>
          <w:p w14:paraId="78AF910C" w14:textId="77777777" w:rsidR="001450BB" w:rsidRPr="007B1E80" w:rsidRDefault="001450BB" w:rsidP="006D630A">
            <w:pPr>
              <w:spacing w:after="60" w:line="300" w:lineRule="exact"/>
              <w:jc w:val="right"/>
              <w:rPr>
                <w:rFonts w:asciiTheme="majorBidi" w:hAnsiTheme="majorBidi" w:cstheme="majorBidi"/>
                <w:color w:val="000000"/>
                <w:sz w:val="22"/>
                <w:szCs w:val="22"/>
              </w:rPr>
            </w:pPr>
          </w:p>
        </w:tc>
        <w:tc>
          <w:tcPr>
            <w:tcW w:w="698" w:type="dxa"/>
            <w:tcBorders>
              <w:top w:val="nil"/>
              <w:left w:val="nil"/>
              <w:bottom w:val="nil"/>
              <w:right w:val="nil"/>
            </w:tcBorders>
            <w:noWrap/>
            <w:vAlign w:val="bottom"/>
          </w:tcPr>
          <w:p w14:paraId="025C6D47" w14:textId="52976CF7" w:rsidR="001450BB" w:rsidRPr="007B1E80" w:rsidRDefault="001450BB" w:rsidP="006D630A">
            <w:pPr>
              <w:spacing w:line="300" w:lineRule="exact"/>
              <w:ind w:left="-115"/>
              <w:jc w:val="right"/>
              <w:rPr>
                <w:rFonts w:asciiTheme="majorBidi" w:hAnsiTheme="majorBidi" w:cstheme="majorBidi"/>
                <w:sz w:val="22"/>
                <w:szCs w:val="22"/>
              </w:rPr>
            </w:pPr>
            <w:r w:rsidRPr="007B1E80">
              <w:rPr>
                <w:rFonts w:asciiTheme="majorBidi" w:hAnsiTheme="majorBidi" w:cstheme="majorBidi"/>
                <w:color w:val="000000"/>
                <w:sz w:val="22"/>
                <w:szCs w:val="22"/>
              </w:rPr>
              <w:t>10</w:t>
            </w:r>
          </w:p>
        </w:tc>
        <w:tc>
          <w:tcPr>
            <w:tcW w:w="675" w:type="dxa"/>
            <w:tcBorders>
              <w:top w:val="nil"/>
              <w:left w:val="nil"/>
              <w:bottom w:val="nil"/>
              <w:right w:val="nil"/>
            </w:tcBorders>
            <w:noWrap/>
            <w:vAlign w:val="bottom"/>
          </w:tcPr>
          <w:p w14:paraId="2ED8F045" w14:textId="7F52AD7D" w:rsidR="001450BB" w:rsidRPr="007B1E80" w:rsidRDefault="001450BB" w:rsidP="006D630A">
            <w:pPr>
              <w:spacing w:line="300" w:lineRule="exact"/>
              <w:ind w:left="-115"/>
              <w:jc w:val="right"/>
              <w:rPr>
                <w:rFonts w:asciiTheme="majorBidi" w:hAnsiTheme="majorBidi" w:cstheme="majorBidi"/>
                <w:sz w:val="22"/>
                <w:szCs w:val="22"/>
              </w:rPr>
            </w:pPr>
            <w:r w:rsidRPr="007B1E80">
              <w:rPr>
                <w:rFonts w:asciiTheme="majorBidi" w:hAnsiTheme="majorBidi" w:cstheme="majorBidi"/>
                <w:color w:val="000000"/>
                <w:sz w:val="22"/>
                <w:szCs w:val="22"/>
              </w:rPr>
              <w:t>1</w:t>
            </w:r>
            <w:r w:rsidR="0036609E" w:rsidRPr="007B1E80">
              <w:rPr>
                <w:rFonts w:asciiTheme="majorBidi" w:hAnsiTheme="majorBidi" w:cstheme="majorBidi"/>
                <w:color w:val="000000"/>
                <w:sz w:val="22"/>
                <w:szCs w:val="22"/>
              </w:rPr>
              <w:t>3</w:t>
            </w:r>
          </w:p>
        </w:tc>
        <w:tc>
          <w:tcPr>
            <w:tcW w:w="723" w:type="dxa"/>
            <w:gridSpan w:val="2"/>
            <w:tcBorders>
              <w:left w:val="nil"/>
              <w:right w:val="nil"/>
            </w:tcBorders>
            <w:vAlign w:val="bottom"/>
          </w:tcPr>
          <w:p w14:paraId="538658BD" w14:textId="77777777" w:rsidR="001450BB" w:rsidRPr="007B1E80" w:rsidRDefault="001450BB" w:rsidP="006D630A">
            <w:pPr>
              <w:spacing w:line="300" w:lineRule="exact"/>
              <w:ind w:left="-86" w:right="-18"/>
              <w:jc w:val="right"/>
              <w:rPr>
                <w:rFonts w:asciiTheme="majorBidi" w:hAnsiTheme="majorBidi" w:cstheme="majorBidi"/>
                <w:sz w:val="22"/>
                <w:szCs w:val="22"/>
              </w:rPr>
            </w:pPr>
            <w:r w:rsidRPr="007B1E80">
              <w:rPr>
                <w:rFonts w:asciiTheme="majorBidi" w:hAnsiTheme="majorBidi" w:cstheme="majorBidi"/>
                <w:color w:val="000000"/>
                <w:sz w:val="22"/>
                <w:szCs w:val="22"/>
              </w:rPr>
              <w:t>8</w:t>
            </w:r>
          </w:p>
        </w:tc>
        <w:tc>
          <w:tcPr>
            <w:tcW w:w="701" w:type="dxa"/>
            <w:tcBorders>
              <w:left w:val="nil"/>
              <w:right w:val="nil"/>
            </w:tcBorders>
            <w:vAlign w:val="bottom"/>
          </w:tcPr>
          <w:p w14:paraId="64073B0D" w14:textId="77777777" w:rsidR="001450BB" w:rsidRPr="007B1E80" w:rsidRDefault="001450BB" w:rsidP="006D630A">
            <w:pPr>
              <w:spacing w:line="300" w:lineRule="exact"/>
              <w:ind w:left="-86" w:right="-29"/>
              <w:jc w:val="right"/>
              <w:rPr>
                <w:rFonts w:asciiTheme="majorBidi" w:hAnsiTheme="majorBidi" w:cstheme="majorBidi"/>
                <w:sz w:val="22"/>
                <w:szCs w:val="22"/>
              </w:rPr>
            </w:pPr>
            <w:r w:rsidRPr="007B1E80">
              <w:rPr>
                <w:rFonts w:asciiTheme="majorBidi" w:hAnsiTheme="majorBidi" w:cstheme="majorBidi"/>
                <w:color w:val="000000"/>
                <w:sz w:val="22"/>
                <w:szCs w:val="22"/>
              </w:rPr>
              <w:t>10</w:t>
            </w:r>
          </w:p>
        </w:tc>
        <w:tc>
          <w:tcPr>
            <w:tcW w:w="700" w:type="dxa"/>
            <w:tcBorders>
              <w:top w:val="nil"/>
              <w:left w:val="nil"/>
              <w:bottom w:val="nil"/>
              <w:right w:val="nil"/>
            </w:tcBorders>
            <w:noWrap/>
            <w:vAlign w:val="bottom"/>
          </w:tcPr>
          <w:p w14:paraId="04714D40"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1.25</w:t>
            </w:r>
          </w:p>
        </w:tc>
        <w:tc>
          <w:tcPr>
            <w:tcW w:w="708" w:type="dxa"/>
            <w:tcBorders>
              <w:top w:val="nil"/>
              <w:left w:val="nil"/>
              <w:bottom w:val="nil"/>
              <w:right w:val="nil"/>
            </w:tcBorders>
            <w:noWrap/>
            <w:vAlign w:val="bottom"/>
          </w:tcPr>
          <w:p w14:paraId="09AD3678" w14:textId="77777777" w:rsidR="001450BB" w:rsidRPr="007B1E80" w:rsidRDefault="001450BB" w:rsidP="006D630A">
            <w:pP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1.08</w:t>
            </w:r>
          </w:p>
        </w:tc>
      </w:tr>
      <w:tr w:rsidR="001450BB" w:rsidRPr="007B1E80" w14:paraId="428174AC" w14:textId="77777777" w:rsidTr="006D630A">
        <w:trPr>
          <w:trHeight w:val="17"/>
        </w:trPr>
        <w:tc>
          <w:tcPr>
            <w:tcW w:w="3115" w:type="dxa"/>
            <w:tcBorders>
              <w:top w:val="nil"/>
              <w:left w:val="nil"/>
              <w:bottom w:val="nil"/>
              <w:right w:val="nil"/>
            </w:tcBorders>
            <w:noWrap/>
            <w:vAlign w:val="bottom"/>
          </w:tcPr>
          <w:p w14:paraId="44F5D544" w14:textId="77777777" w:rsidR="001450BB" w:rsidRPr="00C937C1" w:rsidRDefault="001450BB" w:rsidP="006D630A">
            <w:pPr>
              <w:spacing w:line="300" w:lineRule="exact"/>
              <w:ind w:left="70" w:hanging="176"/>
              <w:jc w:val="left"/>
              <w:rPr>
                <w:rFonts w:asciiTheme="majorBidi" w:hAnsiTheme="majorBidi" w:cstheme="majorBidi"/>
                <w:sz w:val="22"/>
                <w:szCs w:val="22"/>
                <w:cs/>
              </w:rPr>
            </w:pPr>
            <w:r w:rsidRPr="007B1E80">
              <w:rPr>
                <w:rFonts w:asciiTheme="majorBidi" w:hAnsiTheme="majorBidi" w:cstheme="majorBidi"/>
                <w:sz w:val="22"/>
                <w:szCs w:val="22"/>
              </w:rPr>
              <w:t>Total</w:t>
            </w:r>
          </w:p>
        </w:tc>
        <w:tc>
          <w:tcPr>
            <w:tcW w:w="664" w:type="dxa"/>
            <w:tcBorders>
              <w:top w:val="nil"/>
              <w:left w:val="nil"/>
              <w:bottom w:val="nil"/>
              <w:right w:val="nil"/>
            </w:tcBorders>
            <w:noWrap/>
            <w:vAlign w:val="bottom"/>
          </w:tcPr>
          <w:p w14:paraId="26036A58" w14:textId="77777777" w:rsidR="001450BB" w:rsidRPr="007B1E80" w:rsidRDefault="001450BB" w:rsidP="006D630A">
            <w:pPr>
              <w:spacing w:line="300" w:lineRule="exact"/>
              <w:ind w:left="-108" w:firstLine="256"/>
              <w:jc w:val="left"/>
              <w:rPr>
                <w:rFonts w:asciiTheme="majorBidi" w:hAnsiTheme="majorBidi" w:cstheme="majorBidi"/>
                <w:sz w:val="22"/>
                <w:szCs w:val="22"/>
              </w:rPr>
            </w:pPr>
          </w:p>
        </w:tc>
        <w:tc>
          <w:tcPr>
            <w:tcW w:w="650" w:type="dxa"/>
            <w:gridSpan w:val="2"/>
            <w:tcBorders>
              <w:top w:val="nil"/>
              <w:left w:val="nil"/>
              <w:bottom w:val="nil"/>
              <w:right w:val="nil"/>
            </w:tcBorders>
            <w:noWrap/>
            <w:vAlign w:val="bottom"/>
          </w:tcPr>
          <w:p w14:paraId="6C13873C" w14:textId="77777777" w:rsidR="001450BB" w:rsidRPr="007B1E80" w:rsidRDefault="001450BB" w:rsidP="006D630A">
            <w:pPr>
              <w:spacing w:line="300" w:lineRule="exact"/>
              <w:ind w:left="-108" w:firstLine="256"/>
              <w:jc w:val="left"/>
              <w:rPr>
                <w:rFonts w:asciiTheme="majorBidi" w:hAnsiTheme="majorBidi" w:cstheme="majorBidi"/>
                <w:sz w:val="22"/>
                <w:szCs w:val="22"/>
              </w:rPr>
            </w:pPr>
          </w:p>
        </w:tc>
        <w:tc>
          <w:tcPr>
            <w:tcW w:w="730" w:type="dxa"/>
            <w:tcBorders>
              <w:top w:val="nil"/>
              <w:left w:val="nil"/>
              <w:bottom w:val="nil"/>
              <w:right w:val="nil"/>
            </w:tcBorders>
            <w:vAlign w:val="bottom"/>
          </w:tcPr>
          <w:p w14:paraId="4437FDC3" w14:textId="77777777" w:rsidR="001450BB" w:rsidRPr="007B1E80" w:rsidRDefault="001450BB" w:rsidP="006D630A">
            <w:pPr>
              <w:spacing w:line="300" w:lineRule="exact"/>
              <w:ind w:left="-108" w:firstLine="256"/>
              <w:jc w:val="left"/>
              <w:rPr>
                <w:rFonts w:asciiTheme="majorBidi" w:hAnsiTheme="majorBidi" w:cstheme="majorBidi"/>
                <w:sz w:val="22"/>
                <w:szCs w:val="22"/>
              </w:rPr>
            </w:pPr>
          </w:p>
        </w:tc>
        <w:tc>
          <w:tcPr>
            <w:tcW w:w="781" w:type="dxa"/>
            <w:tcBorders>
              <w:top w:val="nil"/>
              <w:left w:val="nil"/>
              <w:bottom w:val="nil"/>
              <w:right w:val="nil"/>
            </w:tcBorders>
            <w:vAlign w:val="bottom"/>
          </w:tcPr>
          <w:p w14:paraId="330EEA26" w14:textId="77777777" w:rsidR="001450BB" w:rsidRPr="007B1E80" w:rsidRDefault="001450BB" w:rsidP="006D630A">
            <w:pPr>
              <w:spacing w:line="300" w:lineRule="exact"/>
              <w:ind w:left="-108" w:firstLine="256"/>
              <w:jc w:val="left"/>
              <w:rPr>
                <w:rFonts w:asciiTheme="majorBidi" w:hAnsiTheme="majorBidi" w:cstheme="majorBidi"/>
                <w:sz w:val="22"/>
                <w:szCs w:val="22"/>
              </w:rPr>
            </w:pPr>
          </w:p>
        </w:tc>
        <w:tc>
          <w:tcPr>
            <w:tcW w:w="698" w:type="dxa"/>
            <w:tcBorders>
              <w:top w:val="nil"/>
              <w:left w:val="nil"/>
              <w:bottom w:val="nil"/>
              <w:right w:val="nil"/>
            </w:tcBorders>
            <w:noWrap/>
            <w:vAlign w:val="bottom"/>
          </w:tcPr>
          <w:p w14:paraId="5E397225" w14:textId="77777777" w:rsidR="001450BB" w:rsidRPr="007B1E80" w:rsidRDefault="001450BB" w:rsidP="006D630A">
            <w:pPr>
              <w:pBdr>
                <w:top w:val="single" w:sz="4" w:space="1" w:color="auto"/>
                <w:bottom w:val="single" w:sz="4" w:space="1" w:color="auto"/>
              </w:pBd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5CDCD413" w14:textId="0205A5BE" w:rsidR="001450BB" w:rsidRPr="007B1E80" w:rsidRDefault="001450BB" w:rsidP="006D630A">
            <w:pPr>
              <w:pBdr>
                <w:top w:val="single" w:sz="4" w:space="1" w:color="auto"/>
                <w:bottom w:val="single" w:sz="4" w:space="1" w:color="auto"/>
              </w:pBdr>
              <w:spacing w:line="300" w:lineRule="exact"/>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100</w:t>
            </w:r>
          </w:p>
        </w:tc>
        <w:tc>
          <w:tcPr>
            <w:tcW w:w="723" w:type="dxa"/>
            <w:gridSpan w:val="2"/>
            <w:tcBorders>
              <w:left w:val="nil"/>
              <w:right w:val="nil"/>
            </w:tcBorders>
            <w:vAlign w:val="bottom"/>
          </w:tcPr>
          <w:p w14:paraId="1EC0C68E" w14:textId="77777777" w:rsidR="001450BB" w:rsidRPr="007B1E80" w:rsidRDefault="001450BB" w:rsidP="006D630A">
            <w:pPr>
              <w:pBdr>
                <w:top w:val="single" w:sz="4" w:space="1" w:color="auto"/>
                <w:bottom w:val="single" w:sz="4" w:space="1" w:color="auto"/>
              </w:pBdr>
              <w:spacing w:line="300" w:lineRule="exact"/>
              <w:ind w:right="-3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80</w:t>
            </w:r>
          </w:p>
        </w:tc>
        <w:tc>
          <w:tcPr>
            <w:tcW w:w="701" w:type="dxa"/>
            <w:tcBorders>
              <w:left w:val="nil"/>
              <w:right w:val="nil"/>
            </w:tcBorders>
            <w:vAlign w:val="bottom"/>
          </w:tcPr>
          <w:p w14:paraId="648DED68" w14:textId="77777777" w:rsidR="001450BB" w:rsidRPr="007B1E80" w:rsidRDefault="001450BB" w:rsidP="006D630A">
            <w:pPr>
              <w:pBdr>
                <w:top w:val="single" w:sz="4" w:space="1" w:color="auto"/>
                <w:bottom w:val="single" w:sz="4" w:space="1" w:color="auto"/>
              </w:pBdr>
              <w:spacing w:line="300" w:lineRule="exact"/>
              <w:ind w:right="-29"/>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80</w:t>
            </w:r>
          </w:p>
        </w:tc>
        <w:tc>
          <w:tcPr>
            <w:tcW w:w="700" w:type="dxa"/>
            <w:tcBorders>
              <w:top w:val="nil"/>
              <w:left w:val="nil"/>
              <w:bottom w:val="nil"/>
              <w:right w:val="nil"/>
            </w:tcBorders>
            <w:noWrap/>
          </w:tcPr>
          <w:p w14:paraId="33D994FC" w14:textId="31CC7E6B" w:rsidR="001450BB" w:rsidRPr="007B1E80" w:rsidRDefault="001450BB" w:rsidP="006D630A">
            <w:pPr>
              <w:pBdr>
                <w:top w:val="single" w:sz="4" w:space="1" w:color="auto"/>
                <w:bottom w:val="single" w:sz="4" w:space="1" w:color="auto"/>
              </w:pBd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10.00</w:t>
            </w:r>
          </w:p>
        </w:tc>
        <w:tc>
          <w:tcPr>
            <w:tcW w:w="708" w:type="dxa"/>
            <w:tcBorders>
              <w:top w:val="nil"/>
              <w:left w:val="nil"/>
              <w:bottom w:val="nil"/>
              <w:right w:val="nil"/>
            </w:tcBorders>
            <w:noWrap/>
          </w:tcPr>
          <w:p w14:paraId="3D355818" w14:textId="4EFB8B80" w:rsidR="001450BB" w:rsidRPr="007B1E80" w:rsidRDefault="001450BB" w:rsidP="006D630A">
            <w:pPr>
              <w:pBdr>
                <w:top w:val="single" w:sz="4" w:space="1" w:color="auto"/>
                <w:bottom w:val="single" w:sz="4" w:space="1" w:color="auto"/>
              </w:pBdr>
              <w:spacing w:line="300" w:lineRule="exact"/>
              <w:ind w:left="-115"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8.64</w:t>
            </w:r>
          </w:p>
        </w:tc>
      </w:tr>
      <w:tr w:rsidR="001450BB" w:rsidRPr="007B1E80" w14:paraId="04D54BE6" w14:textId="77777777" w:rsidTr="006D630A">
        <w:trPr>
          <w:trHeight w:val="17"/>
        </w:trPr>
        <w:tc>
          <w:tcPr>
            <w:tcW w:w="3115" w:type="dxa"/>
            <w:tcBorders>
              <w:top w:val="nil"/>
              <w:left w:val="nil"/>
              <w:bottom w:val="nil"/>
              <w:right w:val="nil"/>
            </w:tcBorders>
            <w:noWrap/>
            <w:vAlign w:val="bottom"/>
            <w:hideMark/>
          </w:tcPr>
          <w:p w14:paraId="7B65D029" w14:textId="77777777" w:rsidR="001450BB" w:rsidRPr="007B1E80" w:rsidRDefault="001450BB" w:rsidP="006D630A">
            <w:pPr>
              <w:spacing w:line="300" w:lineRule="exact"/>
              <w:ind w:left="70" w:hanging="176"/>
              <w:jc w:val="left"/>
              <w:rPr>
                <w:rFonts w:asciiTheme="majorBidi" w:hAnsiTheme="majorBidi" w:cstheme="majorBidi"/>
                <w:sz w:val="22"/>
                <w:szCs w:val="22"/>
              </w:rPr>
            </w:pPr>
            <w:r w:rsidRPr="007B1E80">
              <w:rPr>
                <w:rFonts w:asciiTheme="majorBidi" w:hAnsiTheme="majorBidi" w:cstheme="majorBidi"/>
                <w:sz w:val="22"/>
                <w:szCs w:val="22"/>
              </w:rPr>
              <w:t>Sansara Development Company Limited</w:t>
            </w:r>
          </w:p>
        </w:tc>
        <w:tc>
          <w:tcPr>
            <w:tcW w:w="664" w:type="dxa"/>
            <w:tcBorders>
              <w:top w:val="nil"/>
              <w:left w:val="nil"/>
              <w:bottom w:val="nil"/>
              <w:right w:val="nil"/>
            </w:tcBorders>
            <w:noWrap/>
          </w:tcPr>
          <w:p w14:paraId="0BEFA165" w14:textId="77777777" w:rsidR="001450BB" w:rsidRPr="007B1E80" w:rsidRDefault="001450BB" w:rsidP="006D630A">
            <w:pPr>
              <w:spacing w:line="300" w:lineRule="exact"/>
              <w:ind w:left="-108"/>
              <w:jc w:val="right"/>
              <w:rPr>
                <w:rFonts w:asciiTheme="majorBidi" w:hAnsiTheme="majorBidi" w:cstheme="majorBidi"/>
                <w:sz w:val="22"/>
                <w:szCs w:val="22"/>
              </w:rPr>
            </w:pPr>
            <w:r w:rsidRPr="007B1E80">
              <w:rPr>
                <w:rFonts w:asciiTheme="majorBidi" w:hAnsiTheme="majorBidi" w:cstheme="majorBidi"/>
                <w:color w:val="000000"/>
                <w:sz w:val="22"/>
                <w:szCs w:val="22"/>
              </w:rPr>
              <w:t>150</w:t>
            </w:r>
          </w:p>
        </w:tc>
        <w:tc>
          <w:tcPr>
            <w:tcW w:w="650" w:type="dxa"/>
            <w:gridSpan w:val="2"/>
            <w:tcBorders>
              <w:top w:val="nil"/>
              <w:left w:val="nil"/>
              <w:bottom w:val="nil"/>
              <w:right w:val="nil"/>
            </w:tcBorders>
            <w:noWrap/>
          </w:tcPr>
          <w:p w14:paraId="030F53C5" w14:textId="77777777" w:rsidR="001450BB" w:rsidRPr="007B1E80" w:rsidRDefault="001450BB" w:rsidP="006D630A">
            <w:pPr>
              <w:spacing w:line="300" w:lineRule="exact"/>
              <w:ind w:left="-108"/>
              <w:jc w:val="right"/>
              <w:rPr>
                <w:rFonts w:asciiTheme="majorBidi" w:hAnsiTheme="majorBidi" w:cstheme="majorBidi"/>
                <w:sz w:val="22"/>
                <w:szCs w:val="22"/>
              </w:rPr>
            </w:pPr>
            <w:r w:rsidRPr="007B1E80">
              <w:rPr>
                <w:rFonts w:asciiTheme="majorBidi" w:hAnsiTheme="majorBidi" w:cstheme="majorBidi"/>
                <w:color w:val="000000"/>
                <w:sz w:val="22"/>
                <w:szCs w:val="22"/>
              </w:rPr>
              <w:t>150</w:t>
            </w:r>
          </w:p>
        </w:tc>
        <w:tc>
          <w:tcPr>
            <w:tcW w:w="730" w:type="dxa"/>
            <w:tcBorders>
              <w:top w:val="nil"/>
              <w:left w:val="nil"/>
              <w:bottom w:val="nil"/>
              <w:right w:val="nil"/>
            </w:tcBorders>
            <w:vAlign w:val="bottom"/>
          </w:tcPr>
          <w:p w14:paraId="7E0D6941"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638BE7C3"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09470C12"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05A6B50E"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723" w:type="dxa"/>
            <w:gridSpan w:val="2"/>
            <w:tcBorders>
              <w:left w:val="nil"/>
              <w:right w:val="nil"/>
            </w:tcBorders>
            <w:vAlign w:val="bottom"/>
          </w:tcPr>
          <w:p w14:paraId="677C9B7F"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150</w:t>
            </w:r>
          </w:p>
        </w:tc>
        <w:tc>
          <w:tcPr>
            <w:tcW w:w="701" w:type="dxa"/>
            <w:tcBorders>
              <w:left w:val="nil"/>
              <w:right w:val="nil"/>
            </w:tcBorders>
            <w:vAlign w:val="bottom"/>
          </w:tcPr>
          <w:p w14:paraId="326646EE"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150</w:t>
            </w:r>
          </w:p>
        </w:tc>
        <w:tc>
          <w:tcPr>
            <w:tcW w:w="700" w:type="dxa"/>
            <w:tcBorders>
              <w:top w:val="nil"/>
              <w:left w:val="nil"/>
              <w:right w:val="nil"/>
            </w:tcBorders>
            <w:noWrap/>
            <w:vAlign w:val="bottom"/>
          </w:tcPr>
          <w:p w14:paraId="18BBF29A" w14:textId="77777777" w:rsidR="001450BB" w:rsidRPr="007B1E80" w:rsidRDefault="001450BB" w:rsidP="006D630A">
            <w:pPr>
              <w:spacing w:line="300" w:lineRule="exact"/>
              <w:ind w:left="-111" w:right="-24"/>
              <w:jc w:val="right"/>
              <w:rPr>
                <w:rFonts w:asciiTheme="majorBidi" w:hAnsiTheme="majorBidi" w:cstheme="majorBidi"/>
                <w:sz w:val="22"/>
                <w:szCs w:val="22"/>
              </w:rPr>
            </w:pPr>
            <w:r w:rsidRPr="007B1E80">
              <w:rPr>
                <w:rFonts w:asciiTheme="majorBidi" w:hAnsiTheme="majorBidi" w:cstheme="majorBidi"/>
                <w:color w:val="000000"/>
                <w:sz w:val="22"/>
                <w:szCs w:val="22"/>
              </w:rPr>
              <w:t>-</w:t>
            </w:r>
          </w:p>
        </w:tc>
        <w:tc>
          <w:tcPr>
            <w:tcW w:w="708" w:type="dxa"/>
            <w:tcBorders>
              <w:top w:val="nil"/>
              <w:left w:val="nil"/>
              <w:right w:val="nil"/>
            </w:tcBorders>
            <w:noWrap/>
            <w:vAlign w:val="bottom"/>
          </w:tcPr>
          <w:p w14:paraId="7D56C520" w14:textId="77777777" w:rsidR="001450BB" w:rsidRPr="007B1E80" w:rsidRDefault="001450BB" w:rsidP="006D630A">
            <w:pPr>
              <w:spacing w:line="300" w:lineRule="exact"/>
              <w:ind w:left="-111" w:right="-24"/>
              <w:jc w:val="right"/>
              <w:rPr>
                <w:rFonts w:asciiTheme="majorBidi" w:hAnsiTheme="majorBidi" w:cstheme="majorBidi"/>
                <w:sz w:val="22"/>
                <w:szCs w:val="22"/>
              </w:rPr>
            </w:pPr>
            <w:r w:rsidRPr="007B1E80">
              <w:rPr>
                <w:rFonts w:asciiTheme="majorBidi" w:hAnsiTheme="majorBidi" w:cstheme="majorBidi"/>
                <w:color w:val="000000"/>
                <w:sz w:val="22"/>
                <w:szCs w:val="22"/>
              </w:rPr>
              <w:t>-</w:t>
            </w:r>
          </w:p>
        </w:tc>
      </w:tr>
      <w:tr w:rsidR="001450BB" w:rsidRPr="007B1E80" w14:paraId="0716CE06" w14:textId="77777777" w:rsidTr="006D630A">
        <w:trPr>
          <w:trHeight w:val="17"/>
        </w:trPr>
        <w:tc>
          <w:tcPr>
            <w:tcW w:w="3115" w:type="dxa"/>
            <w:tcBorders>
              <w:top w:val="nil"/>
              <w:left w:val="nil"/>
              <w:bottom w:val="nil"/>
              <w:right w:val="nil"/>
            </w:tcBorders>
            <w:noWrap/>
            <w:vAlign w:val="bottom"/>
            <w:hideMark/>
          </w:tcPr>
          <w:p w14:paraId="05CD5FFE" w14:textId="77777777" w:rsidR="001450BB" w:rsidRPr="007B1E80" w:rsidRDefault="001450BB" w:rsidP="006D630A">
            <w:pPr>
              <w:spacing w:line="300" w:lineRule="exact"/>
              <w:ind w:left="70" w:right="-34" w:hanging="176"/>
              <w:jc w:val="left"/>
              <w:rPr>
                <w:rFonts w:asciiTheme="majorBidi" w:hAnsiTheme="majorBidi" w:cstheme="majorBidi"/>
                <w:sz w:val="22"/>
                <w:szCs w:val="22"/>
              </w:rPr>
            </w:pPr>
            <w:r w:rsidRPr="007B1E80">
              <w:rPr>
                <w:rFonts w:asciiTheme="majorBidi" w:hAnsiTheme="majorBidi" w:cstheme="majorBidi"/>
                <w:sz w:val="22"/>
                <w:szCs w:val="22"/>
              </w:rPr>
              <w:t>Sansara Lifestyle Service Company Limited</w:t>
            </w:r>
          </w:p>
        </w:tc>
        <w:tc>
          <w:tcPr>
            <w:tcW w:w="664" w:type="dxa"/>
            <w:tcBorders>
              <w:top w:val="nil"/>
              <w:left w:val="nil"/>
              <w:bottom w:val="nil"/>
              <w:right w:val="nil"/>
            </w:tcBorders>
            <w:noWrap/>
            <w:vAlign w:val="bottom"/>
          </w:tcPr>
          <w:p w14:paraId="32E857E9" w14:textId="77777777" w:rsidR="001450BB" w:rsidRPr="00C937C1" w:rsidRDefault="001450BB" w:rsidP="006D630A">
            <w:pPr>
              <w:spacing w:line="300" w:lineRule="exact"/>
              <w:ind w:left="-108"/>
              <w:jc w:val="right"/>
              <w:rPr>
                <w:rFonts w:asciiTheme="majorBidi" w:hAnsiTheme="majorBidi" w:cstheme="majorBidi"/>
                <w:sz w:val="22"/>
                <w:szCs w:val="22"/>
                <w:cs/>
              </w:rPr>
            </w:pPr>
            <w:r w:rsidRPr="007B1E80">
              <w:rPr>
                <w:rFonts w:asciiTheme="majorBidi" w:hAnsiTheme="majorBidi" w:cstheme="majorBidi"/>
                <w:color w:val="000000"/>
                <w:sz w:val="22"/>
                <w:szCs w:val="22"/>
              </w:rPr>
              <w:t>10</w:t>
            </w:r>
          </w:p>
        </w:tc>
        <w:tc>
          <w:tcPr>
            <w:tcW w:w="650" w:type="dxa"/>
            <w:gridSpan w:val="2"/>
            <w:tcBorders>
              <w:top w:val="nil"/>
              <w:left w:val="nil"/>
              <w:bottom w:val="nil"/>
              <w:right w:val="nil"/>
            </w:tcBorders>
            <w:noWrap/>
            <w:vAlign w:val="bottom"/>
          </w:tcPr>
          <w:p w14:paraId="168147CF" w14:textId="77777777" w:rsidR="001450BB" w:rsidRPr="00C937C1" w:rsidRDefault="001450BB" w:rsidP="006D630A">
            <w:pPr>
              <w:spacing w:line="300" w:lineRule="exact"/>
              <w:ind w:left="-108"/>
              <w:jc w:val="right"/>
              <w:rPr>
                <w:rFonts w:asciiTheme="majorBidi" w:hAnsiTheme="majorBidi" w:cstheme="majorBidi"/>
                <w:sz w:val="22"/>
                <w:szCs w:val="22"/>
                <w:cs/>
              </w:rPr>
            </w:pPr>
            <w:r w:rsidRPr="007B1E80">
              <w:rPr>
                <w:rFonts w:asciiTheme="majorBidi" w:hAnsiTheme="majorBidi" w:cstheme="majorBidi"/>
                <w:color w:val="000000"/>
                <w:sz w:val="22"/>
                <w:szCs w:val="22"/>
              </w:rPr>
              <w:t>10</w:t>
            </w:r>
          </w:p>
        </w:tc>
        <w:tc>
          <w:tcPr>
            <w:tcW w:w="730" w:type="dxa"/>
            <w:tcBorders>
              <w:top w:val="nil"/>
              <w:left w:val="nil"/>
              <w:bottom w:val="nil"/>
              <w:right w:val="nil"/>
            </w:tcBorders>
            <w:vAlign w:val="bottom"/>
          </w:tcPr>
          <w:p w14:paraId="78AC9295"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0F805BC9"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4A4DF906"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2C572E34"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723" w:type="dxa"/>
            <w:gridSpan w:val="2"/>
            <w:tcBorders>
              <w:left w:val="nil"/>
              <w:right w:val="nil"/>
            </w:tcBorders>
            <w:vAlign w:val="bottom"/>
          </w:tcPr>
          <w:p w14:paraId="27943E42"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w:t>
            </w:r>
          </w:p>
        </w:tc>
        <w:tc>
          <w:tcPr>
            <w:tcW w:w="701" w:type="dxa"/>
            <w:tcBorders>
              <w:left w:val="nil"/>
              <w:right w:val="nil"/>
            </w:tcBorders>
            <w:vAlign w:val="bottom"/>
          </w:tcPr>
          <w:p w14:paraId="7D253ABF" w14:textId="77777777" w:rsidR="001450BB" w:rsidRPr="007B1E80" w:rsidRDefault="001450BB" w:rsidP="006D630A">
            <w:pPr>
              <w:spacing w:line="300" w:lineRule="exact"/>
              <w:ind w:left="-111" w:right="-2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10</w:t>
            </w:r>
          </w:p>
        </w:tc>
        <w:tc>
          <w:tcPr>
            <w:tcW w:w="700" w:type="dxa"/>
            <w:tcBorders>
              <w:top w:val="nil"/>
              <w:left w:val="nil"/>
              <w:right w:val="nil"/>
            </w:tcBorders>
            <w:noWrap/>
            <w:vAlign w:val="bottom"/>
          </w:tcPr>
          <w:p w14:paraId="184BAA40" w14:textId="77777777" w:rsidR="001450BB" w:rsidRPr="007B1E80" w:rsidRDefault="001450BB" w:rsidP="006D630A">
            <w:pPr>
              <w:spacing w:line="300" w:lineRule="exact"/>
              <w:ind w:left="-111" w:right="-24"/>
              <w:jc w:val="right"/>
              <w:rPr>
                <w:rFonts w:asciiTheme="majorBidi" w:hAnsiTheme="majorBidi" w:cstheme="majorBidi"/>
                <w:sz w:val="22"/>
                <w:szCs w:val="22"/>
              </w:rPr>
            </w:pPr>
            <w:r w:rsidRPr="007B1E80">
              <w:rPr>
                <w:rFonts w:asciiTheme="majorBidi" w:hAnsiTheme="majorBidi" w:cstheme="majorBidi"/>
                <w:color w:val="000000"/>
                <w:sz w:val="22"/>
                <w:szCs w:val="22"/>
              </w:rPr>
              <w:t>-</w:t>
            </w:r>
          </w:p>
        </w:tc>
        <w:tc>
          <w:tcPr>
            <w:tcW w:w="708" w:type="dxa"/>
            <w:tcBorders>
              <w:top w:val="nil"/>
              <w:left w:val="nil"/>
              <w:right w:val="nil"/>
            </w:tcBorders>
            <w:noWrap/>
            <w:vAlign w:val="bottom"/>
          </w:tcPr>
          <w:p w14:paraId="29CF0C47" w14:textId="77777777" w:rsidR="001450BB" w:rsidRPr="007B1E80" w:rsidRDefault="001450BB" w:rsidP="006D630A">
            <w:pPr>
              <w:spacing w:line="300" w:lineRule="exact"/>
              <w:ind w:left="-111" w:right="-24"/>
              <w:jc w:val="right"/>
              <w:rPr>
                <w:rFonts w:asciiTheme="majorBidi" w:hAnsiTheme="majorBidi" w:cstheme="majorBidi"/>
                <w:sz w:val="22"/>
                <w:szCs w:val="22"/>
              </w:rPr>
            </w:pPr>
            <w:r w:rsidRPr="007B1E80">
              <w:rPr>
                <w:rFonts w:asciiTheme="majorBidi" w:hAnsiTheme="majorBidi" w:cstheme="majorBidi"/>
                <w:color w:val="000000"/>
                <w:sz w:val="22"/>
                <w:szCs w:val="22"/>
              </w:rPr>
              <w:t>-</w:t>
            </w:r>
          </w:p>
        </w:tc>
      </w:tr>
      <w:tr w:rsidR="001450BB" w:rsidRPr="007B1E80" w14:paraId="2191C844" w14:textId="77777777" w:rsidTr="006D630A">
        <w:trPr>
          <w:trHeight w:val="17"/>
        </w:trPr>
        <w:tc>
          <w:tcPr>
            <w:tcW w:w="3115" w:type="dxa"/>
            <w:tcBorders>
              <w:top w:val="nil"/>
              <w:left w:val="nil"/>
              <w:bottom w:val="nil"/>
              <w:right w:val="nil"/>
            </w:tcBorders>
            <w:noWrap/>
            <w:vAlign w:val="center"/>
            <w:hideMark/>
          </w:tcPr>
          <w:p w14:paraId="10EA6192" w14:textId="77777777" w:rsidR="001450BB" w:rsidRPr="00C937C1" w:rsidRDefault="001450BB" w:rsidP="006D630A">
            <w:pPr>
              <w:spacing w:line="300" w:lineRule="exact"/>
              <w:ind w:left="70" w:right="-34" w:hanging="176"/>
              <w:jc w:val="left"/>
              <w:rPr>
                <w:rFonts w:asciiTheme="majorBidi" w:hAnsiTheme="majorBidi" w:cstheme="majorBidi"/>
                <w:sz w:val="22"/>
                <w:szCs w:val="22"/>
                <w:cs/>
              </w:rPr>
            </w:pPr>
            <w:r w:rsidRPr="007B1E80">
              <w:rPr>
                <w:rFonts w:asciiTheme="majorBidi" w:hAnsiTheme="majorBidi" w:cstheme="majorBidi"/>
                <w:sz w:val="22"/>
                <w:szCs w:val="22"/>
              </w:rPr>
              <w:t>Teak Development Limited</w:t>
            </w:r>
          </w:p>
        </w:tc>
        <w:tc>
          <w:tcPr>
            <w:tcW w:w="664" w:type="dxa"/>
            <w:tcBorders>
              <w:top w:val="nil"/>
              <w:left w:val="nil"/>
              <w:bottom w:val="nil"/>
              <w:right w:val="nil"/>
            </w:tcBorders>
            <w:noWrap/>
          </w:tcPr>
          <w:p w14:paraId="0AADEA05" w14:textId="77777777" w:rsidR="001450BB" w:rsidRPr="007B1E80" w:rsidRDefault="001450BB" w:rsidP="006D630A">
            <w:pPr>
              <w:spacing w:line="300" w:lineRule="exact"/>
              <w:ind w:left="-108"/>
              <w:jc w:val="right"/>
              <w:rPr>
                <w:rFonts w:asciiTheme="majorBidi" w:hAnsiTheme="majorBidi" w:cstheme="majorBidi"/>
                <w:sz w:val="22"/>
                <w:szCs w:val="22"/>
              </w:rPr>
            </w:pPr>
            <w:r w:rsidRPr="007B1E80">
              <w:rPr>
                <w:rFonts w:asciiTheme="majorBidi" w:hAnsiTheme="majorBidi" w:cstheme="majorBidi"/>
                <w:color w:val="000000"/>
                <w:sz w:val="22"/>
                <w:szCs w:val="22"/>
              </w:rPr>
              <w:t>250</w:t>
            </w:r>
          </w:p>
        </w:tc>
        <w:tc>
          <w:tcPr>
            <w:tcW w:w="650" w:type="dxa"/>
            <w:gridSpan w:val="2"/>
            <w:tcBorders>
              <w:top w:val="nil"/>
              <w:left w:val="nil"/>
              <w:bottom w:val="nil"/>
              <w:right w:val="nil"/>
            </w:tcBorders>
            <w:noWrap/>
          </w:tcPr>
          <w:p w14:paraId="4CF77C56" w14:textId="77777777" w:rsidR="001450BB" w:rsidRPr="007B1E80" w:rsidRDefault="001450BB" w:rsidP="006D630A">
            <w:pPr>
              <w:spacing w:line="300" w:lineRule="exact"/>
              <w:ind w:left="-108"/>
              <w:jc w:val="right"/>
              <w:rPr>
                <w:rFonts w:asciiTheme="majorBidi" w:hAnsiTheme="majorBidi" w:cstheme="majorBidi"/>
                <w:sz w:val="22"/>
                <w:szCs w:val="22"/>
              </w:rPr>
            </w:pPr>
            <w:r w:rsidRPr="007B1E80">
              <w:rPr>
                <w:rFonts w:asciiTheme="majorBidi" w:hAnsiTheme="majorBidi" w:cstheme="majorBidi"/>
                <w:color w:val="000000"/>
                <w:sz w:val="22"/>
                <w:szCs w:val="22"/>
              </w:rPr>
              <w:t>250</w:t>
            </w:r>
          </w:p>
        </w:tc>
        <w:tc>
          <w:tcPr>
            <w:tcW w:w="730" w:type="dxa"/>
            <w:tcBorders>
              <w:top w:val="nil"/>
              <w:left w:val="nil"/>
              <w:bottom w:val="nil"/>
              <w:right w:val="nil"/>
            </w:tcBorders>
            <w:vAlign w:val="bottom"/>
          </w:tcPr>
          <w:p w14:paraId="4D69C3C3"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781" w:type="dxa"/>
            <w:tcBorders>
              <w:top w:val="nil"/>
              <w:left w:val="nil"/>
              <w:bottom w:val="nil"/>
              <w:right w:val="nil"/>
            </w:tcBorders>
            <w:vAlign w:val="bottom"/>
          </w:tcPr>
          <w:p w14:paraId="6D87E57B" w14:textId="77777777" w:rsidR="001450BB" w:rsidRPr="00C937C1" w:rsidRDefault="001450BB" w:rsidP="006D630A">
            <w:pPr>
              <w:spacing w:line="300" w:lineRule="exact"/>
              <w:jc w:val="right"/>
              <w:rPr>
                <w:rFonts w:asciiTheme="majorBidi" w:hAnsiTheme="majorBidi" w:cstheme="majorBidi"/>
                <w:sz w:val="22"/>
                <w:szCs w:val="22"/>
                <w:cs/>
              </w:rPr>
            </w:pPr>
            <w:r w:rsidRPr="007B1E80">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14:paraId="117B9121"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14:paraId="4C7B52C3" w14:textId="77777777" w:rsidR="001450BB" w:rsidRPr="007B1E80" w:rsidRDefault="001450BB" w:rsidP="006D630A">
            <w:pPr>
              <w:spacing w:line="300" w:lineRule="exact"/>
              <w:jc w:val="right"/>
              <w:rPr>
                <w:rFonts w:asciiTheme="majorBidi" w:hAnsiTheme="majorBidi" w:cstheme="majorBidi"/>
                <w:sz w:val="22"/>
                <w:szCs w:val="22"/>
              </w:rPr>
            </w:pPr>
            <w:r w:rsidRPr="007B1E80">
              <w:rPr>
                <w:rFonts w:asciiTheme="majorBidi" w:hAnsiTheme="majorBidi" w:cstheme="majorBidi"/>
                <w:color w:val="000000"/>
                <w:sz w:val="22"/>
                <w:szCs w:val="22"/>
              </w:rPr>
              <w:t>100</w:t>
            </w:r>
          </w:p>
        </w:tc>
        <w:tc>
          <w:tcPr>
            <w:tcW w:w="723" w:type="dxa"/>
            <w:gridSpan w:val="2"/>
            <w:tcBorders>
              <w:left w:val="nil"/>
              <w:right w:val="nil"/>
            </w:tcBorders>
            <w:vAlign w:val="bottom"/>
          </w:tcPr>
          <w:p w14:paraId="3222F063" w14:textId="77777777" w:rsidR="001450BB" w:rsidRPr="007B1E80" w:rsidRDefault="001450BB" w:rsidP="006D630A">
            <w:pPr>
              <w:pBdr>
                <w:bottom w:val="single" w:sz="4" w:space="1" w:color="auto"/>
              </w:pBdr>
              <w:spacing w:line="300" w:lineRule="exact"/>
              <w:ind w:right="-3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250</w:t>
            </w:r>
          </w:p>
        </w:tc>
        <w:tc>
          <w:tcPr>
            <w:tcW w:w="701" w:type="dxa"/>
            <w:tcBorders>
              <w:left w:val="nil"/>
              <w:right w:val="nil"/>
            </w:tcBorders>
            <w:vAlign w:val="bottom"/>
          </w:tcPr>
          <w:p w14:paraId="016CCEE0" w14:textId="77777777" w:rsidR="001450BB" w:rsidRPr="007B1E80" w:rsidRDefault="001450BB" w:rsidP="006D630A">
            <w:pPr>
              <w:pBdr>
                <w:bottom w:val="single" w:sz="4" w:space="1" w:color="auto"/>
              </w:pBdr>
              <w:spacing w:line="300" w:lineRule="exact"/>
              <w:ind w:right="-14"/>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250</w:t>
            </w:r>
          </w:p>
        </w:tc>
        <w:tc>
          <w:tcPr>
            <w:tcW w:w="700" w:type="dxa"/>
            <w:tcBorders>
              <w:top w:val="nil"/>
              <w:left w:val="nil"/>
              <w:bottom w:val="nil"/>
              <w:right w:val="nil"/>
            </w:tcBorders>
            <w:noWrap/>
            <w:vAlign w:val="bottom"/>
          </w:tcPr>
          <w:p w14:paraId="464910BC" w14:textId="77777777" w:rsidR="001450BB" w:rsidRPr="007B1E80" w:rsidRDefault="001450BB" w:rsidP="006D630A">
            <w:pPr>
              <w:pBdr>
                <w:bottom w:val="single" w:sz="4" w:space="1" w:color="auto"/>
              </w:pBdr>
              <w:spacing w:line="300" w:lineRule="exact"/>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14:paraId="7C13E053" w14:textId="77777777" w:rsidR="001450BB" w:rsidRPr="007B1E80" w:rsidRDefault="001450BB" w:rsidP="006D630A">
            <w:pPr>
              <w:pBdr>
                <w:bottom w:val="single" w:sz="4" w:space="1" w:color="auto"/>
              </w:pBdr>
              <w:spacing w:line="300" w:lineRule="exact"/>
              <w:jc w:val="right"/>
              <w:rPr>
                <w:rFonts w:asciiTheme="majorBidi" w:hAnsiTheme="majorBidi" w:cstheme="majorBidi"/>
                <w:color w:val="000000"/>
                <w:sz w:val="22"/>
                <w:szCs w:val="22"/>
              </w:rPr>
            </w:pPr>
            <w:r w:rsidRPr="007B1E80">
              <w:rPr>
                <w:rFonts w:asciiTheme="majorBidi" w:hAnsiTheme="majorBidi" w:cstheme="majorBidi"/>
                <w:color w:val="000000"/>
                <w:sz w:val="22"/>
                <w:szCs w:val="22"/>
              </w:rPr>
              <w:t>-</w:t>
            </w:r>
          </w:p>
        </w:tc>
      </w:tr>
      <w:tr w:rsidR="001450BB" w:rsidRPr="007B1E80" w14:paraId="165C86B8" w14:textId="77777777">
        <w:trPr>
          <w:trHeight w:val="117"/>
        </w:trPr>
        <w:tc>
          <w:tcPr>
            <w:tcW w:w="3115" w:type="dxa"/>
            <w:tcBorders>
              <w:top w:val="nil"/>
              <w:left w:val="nil"/>
              <w:bottom w:val="nil"/>
              <w:right w:val="nil"/>
            </w:tcBorders>
            <w:noWrap/>
            <w:vAlign w:val="center"/>
            <w:hideMark/>
          </w:tcPr>
          <w:p w14:paraId="70BC92C5" w14:textId="77777777" w:rsidR="001450BB" w:rsidRPr="007B1E80" w:rsidRDefault="001450BB" w:rsidP="006D630A">
            <w:pPr>
              <w:spacing w:line="300" w:lineRule="exact"/>
              <w:ind w:left="70" w:right="-34" w:hanging="176"/>
              <w:jc w:val="left"/>
              <w:rPr>
                <w:rFonts w:asciiTheme="majorBidi" w:hAnsiTheme="majorBidi" w:cstheme="majorBidi"/>
                <w:b/>
                <w:bCs/>
                <w:sz w:val="22"/>
                <w:szCs w:val="22"/>
              </w:rPr>
            </w:pPr>
            <w:r w:rsidRPr="007B1E80">
              <w:rPr>
                <w:rFonts w:asciiTheme="majorBidi" w:hAnsiTheme="majorBidi" w:cstheme="majorBidi"/>
                <w:b/>
                <w:bCs/>
                <w:sz w:val="22"/>
                <w:szCs w:val="22"/>
              </w:rPr>
              <w:t xml:space="preserve">Grand total </w:t>
            </w:r>
          </w:p>
        </w:tc>
        <w:tc>
          <w:tcPr>
            <w:tcW w:w="664" w:type="dxa"/>
            <w:tcBorders>
              <w:top w:val="nil"/>
              <w:left w:val="nil"/>
              <w:bottom w:val="nil"/>
              <w:right w:val="nil"/>
            </w:tcBorders>
            <w:noWrap/>
          </w:tcPr>
          <w:p w14:paraId="0D578701" w14:textId="77777777" w:rsidR="001450BB" w:rsidRPr="007B1E80" w:rsidRDefault="001450BB" w:rsidP="006D630A">
            <w:pPr>
              <w:spacing w:line="300" w:lineRule="exact"/>
              <w:jc w:val="left"/>
              <w:rPr>
                <w:rFonts w:asciiTheme="majorBidi" w:hAnsiTheme="majorBidi" w:cstheme="majorBidi"/>
                <w:sz w:val="22"/>
                <w:szCs w:val="22"/>
              </w:rPr>
            </w:pPr>
          </w:p>
        </w:tc>
        <w:tc>
          <w:tcPr>
            <w:tcW w:w="641" w:type="dxa"/>
            <w:tcBorders>
              <w:top w:val="nil"/>
              <w:left w:val="nil"/>
              <w:bottom w:val="nil"/>
              <w:right w:val="nil"/>
            </w:tcBorders>
            <w:noWrap/>
          </w:tcPr>
          <w:p w14:paraId="71E2F984" w14:textId="77777777" w:rsidR="001450BB" w:rsidRPr="007B1E80" w:rsidRDefault="001450BB" w:rsidP="006D630A">
            <w:pPr>
              <w:spacing w:line="300" w:lineRule="exact"/>
              <w:jc w:val="left"/>
              <w:rPr>
                <w:rFonts w:asciiTheme="majorBidi" w:hAnsiTheme="majorBidi" w:cstheme="majorBidi"/>
                <w:sz w:val="22"/>
                <w:szCs w:val="22"/>
              </w:rPr>
            </w:pPr>
          </w:p>
        </w:tc>
        <w:tc>
          <w:tcPr>
            <w:tcW w:w="739" w:type="dxa"/>
            <w:gridSpan w:val="2"/>
            <w:tcBorders>
              <w:top w:val="nil"/>
              <w:left w:val="nil"/>
              <w:bottom w:val="nil"/>
              <w:right w:val="nil"/>
            </w:tcBorders>
            <w:vAlign w:val="bottom"/>
          </w:tcPr>
          <w:p w14:paraId="2B8B3A16" w14:textId="77777777" w:rsidR="001450BB" w:rsidRPr="007B1E80" w:rsidRDefault="001450BB" w:rsidP="006D630A">
            <w:pPr>
              <w:spacing w:line="300" w:lineRule="exact"/>
              <w:jc w:val="left"/>
              <w:rPr>
                <w:rFonts w:asciiTheme="majorBidi" w:hAnsiTheme="majorBidi" w:cstheme="majorBidi"/>
                <w:sz w:val="22"/>
                <w:szCs w:val="22"/>
              </w:rPr>
            </w:pPr>
          </w:p>
        </w:tc>
        <w:tc>
          <w:tcPr>
            <w:tcW w:w="781" w:type="dxa"/>
            <w:tcBorders>
              <w:top w:val="nil"/>
              <w:left w:val="nil"/>
              <w:bottom w:val="nil"/>
              <w:right w:val="nil"/>
            </w:tcBorders>
            <w:vAlign w:val="bottom"/>
          </w:tcPr>
          <w:p w14:paraId="17401EA8" w14:textId="77777777" w:rsidR="001450BB" w:rsidRPr="007B1E80" w:rsidRDefault="001450BB" w:rsidP="006D630A">
            <w:pPr>
              <w:spacing w:line="300" w:lineRule="exact"/>
              <w:jc w:val="left"/>
              <w:rPr>
                <w:rFonts w:asciiTheme="majorBidi" w:hAnsiTheme="majorBidi" w:cstheme="majorBidi"/>
                <w:sz w:val="22"/>
                <w:szCs w:val="22"/>
              </w:rPr>
            </w:pPr>
          </w:p>
        </w:tc>
        <w:tc>
          <w:tcPr>
            <w:tcW w:w="698" w:type="dxa"/>
            <w:tcBorders>
              <w:top w:val="nil"/>
              <w:left w:val="nil"/>
              <w:bottom w:val="nil"/>
              <w:right w:val="nil"/>
            </w:tcBorders>
            <w:noWrap/>
            <w:vAlign w:val="bottom"/>
          </w:tcPr>
          <w:p w14:paraId="11E4E382" w14:textId="77777777" w:rsidR="001450BB" w:rsidRPr="007B1E80" w:rsidRDefault="001450BB" w:rsidP="006D630A">
            <w:pPr>
              <w:spacing w:line="300" w:lineRule="exact"/>
              <w:jc w:val="left"/>
              <w:rPr>
                <w:rFonts w:asciiTheme="majorBidi" w:hAnsiTheme="majorBidi" w:cstheme="majorBidi"/>
                <w:sz w:val="22"/>
                <w:szCs w:val="22"/>
              </w:rPr>
            </w:pPr>
          </w:p>
        </w:tc>
        <w:tc>
          <w:tcPr>
            <w:tcW w:w="698" w:type="dxa"/>
            <w:gridSpan w:val="2"/>
            <w:tcBorders>
              <w:top w:val="nil"/>
              <w:left w:val="nil"/>
              <w:bottom w:val="nil"/>
              <w:right w:val="nil"/>
            </w:tcBorders>
            <w:noWrap/>
            <w:vAlign w:val="bottom"/>
          </w:tcPr>
          <w:p w14:paraId="14F8A8DA" w14:textId="77777777" w:rsidR="001450BB" w:rsidRPr="007B1E80" w:rsidRDefault="001450BB" w:rsidP="006D630A">
            <w:pPr>
              <w:spacing w:line="300" w:lineRule="exact"/>
              <w:jc w:val="left"/>
              <w:rPr>
                <w:rFonts w:asciiTheme="majorBidi" w:hAnsiTheme="majorBidi" w:cstheme="majorBidi"/>
                <w:sz w:val="22"/>
                <w:szCs w:val="22"/>
              </w:rPr>
            </w:pPr>
          </w:p>
        </w:tc>
        <w:tc>
          <w:tcPr>
            <w:tcW w:w="700" w:type="dxa"/>
            <w:tcBorders>
              <w:left w:val="nil"/>
              <w:right w:val="nil"/>
            </w:tcBorders>
            <w:vAlign w:val="bottom"/>
          </w:tcPr>
          <w:p w14:paraId="227276A2" w14:textId="77777777" w:rsidR="001450BB" w:rsidRPr="007B1E80" w:rsidRDefault="001450BB" w:rsidP="006D630A">
            <w:pPr>
              <w:spacing w:line="300" w:lineRule="exact"/>
              <w:ind w:left="-111" w:right="-24"/>
              <w:jc w:val="right"/>
              <w:rPr>
                <w:rFonts w:asciiTheme="majorBidi" w:hAnsiTheme="majorBidi" w:cstheme="majorBidi"/>
                <w:b/>
                <w:bCs/>
                <w:color w:val="000000"/>
                <w:sz w:val="22"/>
                <w:szCs w:val="22"/>
              </w:rPr>
            </w:pPr>
            <w:r w:rsidRPr="007B1E80">
              <w:rPr>
                <w:rFonts w:asciiTheme="majorBidi" w:hAnsiTheme="majorBidi" w:cstheme="majorBidi"/>
                <w:b/>
                <w:bCs/>
                <w:color w:val="000000"/>
                <w:sz w:val="22"/>
                <w:szCs w:val="22"/>
              </w:rPr>
              <w:t>501</w:t>
            </w:r>
          </w:p>
        </w:tc>
        <w:tc>
          <w:tcPr>
            <w:tcW w:w="701" w:type="dxa"/>
            <w:tcBorders>
              <w:left w:val="nil"/>
              <w:right w:val="nil"/>
            </w:tcBorders>
            <w:vAlign w:val="bottom"/>
          </w:tcPr>
          <w:p w14:paraId="1C3DEA9D" w14:textId="77777777" w:rsidR="001450BB" w:rsidRPr="007B1E80" w:rsidRDefault="001450BB" w:rsidP="006D630A">
            <w:pPr>
              <w:spacing w:line="300" w:lineRule="exact"/>
              <w:jc w:val="right"/>
              <w:rPr>
                <w:rFonts w:asciiTheme="majorBidi" w:hAnsiTheme="majorBidi" w:cstheme="majorBidi"/>
                <w:b/>
                <w:bCs/>
                <w:color w:val="000000"/>
                <w:sz w:val="22"/>
                <w:szCs w:val="22"/>
              </w:rPr>
            </w:pPr>
            <w:r w:rsidRPr="007B1E80">
              <w:rPr>
                <w:rFonts w:asciiTheme="majorBidi" w:hAnsiTheme="majorBidi" w:cstheme="majorBidi"/>
                <w:b/>
                <w:bCs/>
                <w:color w:val="000000"/>
                <w:sz w:val="22"/>
                <w:szCs w:val="22"/>
              </w:rPr>
              <w:t>501</w:t>
            </w:r>
          </w:p>
        </w:tc>
        <w:tc>
          <w:tcPr>
            <w:tcW w:w="700" w:type="dxa"/>
            <w:tcBorders>
              <w:top w:val="nil"/>
              <w:left w:val="nil"/>
              <w:bottom w:val="nil"/>
              <w:right w:val="nil"/>
            </w:tcBorders>
            <w:noWrap/>
            <w:vAlign w:val="bottom"/>
          </w:tcPr>
          <w:p w14:paraId="0E5E40A3" w14:textId="77777777" w:rsidR="001450BB" w:rsidRPr="007B1E80" w:rsidRDefault="001450BB" w:rsidP="006D630A">
            <w:pPr>
              <w:pBdr>
                <w:bottom w:val="double" w:sz="4" w:space="1" w:color="auto"/>
              </w:pBdr>
              <w:tabs>
                <w:tab w:val="left" w:pos="438"/>
              </w:tabs>
              <w:spacing w:line="300" w:lineRule="exact"/>
              <w:jc w:val="right"/>
              <w:rPr>
                <w:rFonts w:asciiTheme="majorBidi" w:hAnsiTheme="majorBidi" w:cstheme="majorBidi"/>
                <w:b/>
                <w:bCs/>
                <w:sz w:val="22"/>
                <w:szCs w:val="22"/>
              </w:rPr>
            </w:pPr>
            <w:r w:rsidRPr="007B1E80">
              <w:rPr>
                <w:rFonts w:asciiTheme="majorBidi" w:hAnsiTheme="majorBidi" w:cstheme="majorBidi"/>
                <w:b/>
                <w:bCs/>
                <w:color w:val="000000"/>
                <w:sz w:val="22"/>
                <w:szCs w:val="22"/>
              </w:rPr>
              <w:t>10.00</w:t>
            </w:r>
          </w:p>
        </w:tc>
        <w:tc>
          <w:tcPr>
            <w:tcW w:w="708" w:type="dxa"/>
            <w:tcBorders>
              <w:top w:val="nil"/>
              <w:left w:val="nil"/>
              <w:bottom w:val="nil"/>
              <w:right w:val="nil"/>
            </w:tcBorders>
            <w:noWrap/>
            <w:vAlign w:val="bottom"/>
          </w:tcPr>
          <w:p w14:paraId="50E25826" w14:textId="77777777" w:rsidR="001450BB" w:rsidRPr="007B1E80" w:rsidRDefault="001450BB" w:rsidP="006D630A">
            <w:pPr>
              <w:pBdr>
                <w:bottom w:val="double" w:sz="4" w:space="1" w:color="auto"/>
              </w:pBdr>
              <w:spacing w:line="300" w:lineRule="exact"/>
              <w:jc w:val="right"/>
              <w:rPr>
                <w:rFonts w:asciiTheme="majorBidi" w:hAnsiTheme="majorBidi" w:cstheme="majorBidi"/>
                <w:b/>
                <w:bCs/>
                <w:sz w:val="22"/>
                <w:szCs w:val="22"/>
              </w:rPr>
            </w:pPr>
            <w:r w:rsidRPr="007B1E80">
              <w:rPr>
                <w:rFonts w:asciiTheme="majorBidi" w:hAnsiTheme="majorBidi" w:cstheme="majorBidi"/>
                <w:b/>
                <w:bCs/>
                <w:color w:val="000000"/>
                <w:sz w:val="22"/>
                <w:szCs w:val="22"/>
              </w:rPr>
              <w:t>8.64</w:t>
            </w:r>
          </w:p>
        </w:tc>
      </w:tr>
      <w:tr w:rsidR="001450BB" w:rsidRPr="007B1E80" w14:paraId="44571AB8" w14:textId="77777777" w:rsidTr="00E94A6C">
        <w:trPr>
          <w:trHeight w:val="117"/>
        </w:trPr>
        <w:tc>
          <w:tcPr>
            <w:tcW w:w="5940" w:type="dxa"/>
            <w:gridSpan w:val="6"/>
            <w:tcBorders>
              <w:top w:val="nil"/>
              <w:left w:val="nil"/>
              <w:bottom w:val="nil"/>
              <w:right w:val="nil"/>
            </w:tcBorders>
            <w:noWrap/>
            <w:vAlign w:val="center"/>
          </w:tcPr>
          <w:p w14:paraId="76A8FD4F" w14:textId="77777777" w:rsidR="001450BB" w:rsidRPr="007B1E80" w:rsidRDefault="001450BB" w:rsidP="006D630A">
            <w:pPr>
              <w:spacing w:line="300" w:lineRule="exact"/>
              <w:ind w:left="70" w:right="-34" w:hanging="176"/>
              <w:jc w:val="left"/>
              <w:rPr>
                <w:rFonts w:asciiTheme="majorBidi" w:hAnsiTheme="majorBidi" w:cstheme="majorBidi"/>
                <w:sz w:val="22"/>
                <w:szCs w:val="22"/>
              </w:rPr>
            </w:pPr>
            <w:r w:rsidRPr="007B1E80">
              <w:rPr>
                <w:rFonts w:asciiTheme="majorBidi" w:hAnsiTheme="majorBidi" w:cstheme="majorBidi"/>
                <w:sz w:val="22"/>
                <w:szCs w:val="22"/>
                <w:u w:val="single"/>
              </w:rPr>
              <w:t>Less</w:t>
            </w:r>
            <w:r w:rsidRPr="007B1E80">
              <w:rPr>
                <w:rFonts w:asciiTheme="majorBidi" w:hAnsiTheme="majorBidi" w:cstheme="majorBidi"/>
                <w:sz w:val="22"/>
                <w:szCs w:val="22"/>
              </w:rPr>
              <w:t xml:space="preserve"> Allowance for impairment loss investments</w:t>
            </w:r>
          </w:p>
        </w:tc>
        <w:tc>
          <w:tcPr>
            <w:tcW w:w="698" w:type="dxa"/>
            <w:tcBorders>
              <w:left w:val="nil"/>
              <w:right w:val="nil"/>
            </w:tcBorders>
            <w:vAlign w:val="bottom"/>
          </w:tcPr>
          <w:p w14:paraId="4C0AAFF1" w14:textId="77777777" w:rsidR="001450BB" w:rsidRPr="007B1E80" w:rsidRDefault="001450BB" w:rsidP="006D630A">
            <w:pPr>
              <w:spacing w:line="300" w:lineRule="exact"/>
              <w:ind w:left="-111" w:right="-24"/>
              <w:jc w:val="right"/>
              <w:rPr>
                <w:rFonts w:asciiTheme="majorBidi" w:hAnsiTheme="majorBidi" w:cstheme="majorBidi"/>
                <w:b/>
                <w:bCs/>
                <w:color w:val="000000"/>
                <w:sz w:val="22"/>
                <w:szCs w:val="22"/>
              </w:rPr>
            </w:pPr>
          </w:p>
        </w:tc>
        <w:tc>
          <w:tcPr>
            <w:tcW w:w="698" w:type="dxa"/>
            <w:gridSpan w:val="2"/>
            <w:tcBorders>
              <w:left w:val="nil"/>
              <w:right w:val="nil"/>
            </w:tcBorders>
            <w:vAlign w:val="bottom"/>
          </w:tcPr>
          <w:p w14:paraId="510C8E49" w14:textId="77777777" w:rsidR="001450BB" w:rsidRPr="007B1E80" w:rsidRDefault="001450BB" w:rsidP="006D630A">
            <w:pPr>
              <w:spacing w:line="300" w:lineRule="exact"/>
              <w:ind w:left="-111" w:right="-24"/>
              <w:jc w:val="right"/>
              <w:rPr>
                <w:rFonts w:asciiTheme="majorBidi" w:hAnsiTheme="majorBidi" w:cstheme="majorBidi"/>
                <w:b/>
                <w:bCs/>
                <w:color w:val="000000"/>
                <w:sz w:val="22"/>
                <w:szCs w:val="22"/>
              </w:rPr>
            </w:pPr>
          </w:p>
        </w:tc>
        <w:tc>
          <w:tcPr>
            <w:tcW w:w="700" w:type="dxa"/>
            <w:tcBorders>
              <w:top w:val="nil"/>
              <w:left w:val="nil"/>
              <w:bottom w:val="nil"/>
              <w:right w:val="nil"/>
            </w:tcBorders>
            <w:shd w:val="clear" w:color="auto" w:fill="auto"/>
            <w:noWrap/>
            <w:vAlign w:val="bottom"/>
          </w:tcPr>
          <w:p w14:paraId="69BB6946" w14:textId="64B4AE2D" w:rsidR="001450BB" w:rsidRPr="007B1E80" w:rsidRDefault="001450BB" w:rsidP="006D630A">
            <w:pPr>
              <w:spacing w:line="300" w:lineRule="exact"/>
              <w:ind w:right="-58"/>
              <w:jc w:val="right"/>
              <w:rPr>
                <w:rFonts w:asciiTheme="majorBidi" w:hAnsiTheme="majorBidi" w:cstheme="majorBidi"/>
                <w:b/>
                <w:bCs/>
                <w:sz w:val="22"/>
                <w:szCs w:val="22"/>
              </w:rPr>
            </w:pPr>
            <w:r w:rsidRPr="007B1E80">
              <w:rPr>
                <w:rFonts w:asciiTheme="majorBidi" w:hAnsiTheme="majorBidi" w:cstheme="majorBidi"/>
                <w:color w:val="000000"/>
                <w:sz w:val="22"/>
                <w:szCs w:val="22"/>
              </w:rPr>
              <w:t>(</w:t>
            </w:r>
            <w:r w:rsidR="00E94A6C">
              <w:rPr>
                <w:rFonts w:asciiTheme="majorBidi" w:hAnsiTheme="majorBidi" w:cstheme="majorBidi"/>
                <w:color w:val="000000"/>
                <w:sz w:val="22"/>
                <w:szCs w:val="22"/>
              </w:rPr>
              <w:t>254</w:t>
            </w:r>
            <w:r w:rsidRPr="007B1E80">
              <w:rPr>
                <w:rFonts w:asciiTheme="majorBidi" w:hAnsiTheme="majorBidi" w:cstheme="majorBidi"/>
                <w:color w:val="000000"/>
                <w:sz w:val="22"/>
                <w:szCs w:val="22"/>
              </w:rPr>
              <w:t>)</w:t>
            </w:r>
          </w:p>
        </w:tc>
        <w:tc>
          <w:tcPr>
            <w:tcW w:w="701" w:type="dxa"/>
            <w:tcBorders>
              <w:top w:val="nil"/>
              <w:left w:val="nil"/>
              <w:bottom w:val="nil"/>
              <w:right w:val="nil"/>
            </w:tcBorders>
            <w:vAlign w:val="bottom"/>
          </w:tcPr>
          <w:p w14:paraId="55C28BB4" w14:textId="77777777" w:rsidR="001450BB" w:rsidRPr="007B1E80" w:rsidRDefault="001450BB" w:rsidP="006D630A">
            <w:pPr>
              <w:spacing w:line="300" w:lineRule="exact"/>
              <w:ind w:right="-58"/>
              <w:jc w:val="right"/>
              <w:rPr>
                <w:rFonts w:asciiTheme="majorBidi" w:hAnsiTheme="majorBidi" w:cstheme="majorBidi"/>
                <w:b/>
                <w:bCs/>
                <w:sz w:val="22"/>
                <w:szCs w:val="22"/>
              </w:rPr>
            </w:pPr>
            <w:r w:rsidRPr="007B1E80">
              <w:rPr>
                <w:rFonts w:asciiTheme="majorBidi" w:hAnsiTheme="majorBidi" w:cstheme="majorBidi"/>
                <w:color w:val="000000"/>
                <w:sz w:val="22"/>
                <w:szCs w:val="22"/>
              </w:rPr>
              <w:t>(244)</w:t>
            </w:r>
          </w:p>
        </w:tc>
        <w:tc>
          <w:tcPr>
            <w:tcW w:w="700" w:type="dxa"/>
            <w:tcBorders>
              <w:top w:val="nil"/>
              <w:left w:val="nil"/>
              <w:bottom w:val="nil"/>
              <w:right w:val="nil"/>
            </w:tcBorders>
            <w:noWrap/>
            <w:vAlign w:val="bottom"/>
          </w:tcPr>
          <w:p w14:paraId="23765A19" w14:textId="77777777" w:rsidR="001450BB" w:rsidRPr="007B1E80" w:rsidRDefault="001450BB" w:rsidP="006D630A">
            <w:pPr>
              <w:spacing w:line="300" w:lineRule="exact"/>
              <w:ind w:left="-111" w:right="-24"/>
              <w:jc w:val="right"/>
              <w:rPr>
                <w:rFonts w:asciiTheme="majorBidi" w:hAnsiTheme="majorBidi" w:cstheme="majorBidi"/>
                <w:b/>
                <w:bCs/>
                <w:color w:val="000000"/>
                <w:sz w:val="22"/>
                <w:szCs w:val="22"/>
              </w:rPr>
            </w:pPr>
          </w:p>
        </w:tc>
        <w:tc>
          <w:tcPr>
            <w:tcW w:w="708" w:type="dxa"/>
            <w:tcBorders>
              <w:top w:val="nil"/>
              <w:left w:val="nil"/>
              <w:bottom w:val="nil"/>
              <w:right w:val="nil"/>
            </w:tcBorders>
            <w:vAlign w:val="bottom"/>
          </w:tcPr>
          <w:p w14:paraId="0E6B4588" w14:textId="77777777" w:rsidR="001450BB" w:rsidRPr="007B1E80" w:rsidRDefault="001450BB" w:rsidP="006D630A">
            <w:pPr>
              <w:spacing w:line="300" w:lineRule="exact"/>
              <w:ind w:left="-111" w:right="-24"/>
              <w:jc w:val="right"/>
              <w:rPr>
                <w:rFonts w:asciiTheme="majorBidi" w:hAnsiTheme="majorBidi" w:cstheme="majorBidi"/>
                <w:b/>
                <w:bCs/>
                <w:color w:val="000000"/>
                <w:sz w:val="22"/>
                <w:szCs w:val="22"/>
              </w:rPr>
            </w:pPr>
          </w:p>
        </w:tc>
      </w:tr>
      <w:tr w:rsidR="001450BB" w:rsidRPr="007B1E80" w14:paraId="665B34BE" w14:textId="77777777">
        <w:trPr>
          <w:trHeight w:val="117"/>
        </w:trPr>
        <w:tc>
          <w:tcPr>
            <w:tcW w:w="3115" w:type="dxa"/>
            <w:tcBorders>
              <w:top w:val="nil"/>
              <w:left w:val="nil"/>
              <w:bottom w:val="nil"/>
              <w:right w:val="nil"/>
            </w:tcBorders>
            <w:noWrap/>
            <w:vAlign w:val="center"/>
          </w:tcPr>
          <w:p w14:paraId="5CA8D40B" w14:textId="77777777" w:rsidR="001450BB" w:rsidRPr="007B1E80" w:rsidRDefault="001450BB" w:rsidP="006D630A">
            <w:pPr>
              <w:spacing w:line="300" w:lineRule="exact"/>
              <w:ind w:left="70" w:hanging="176"/>
              <w:jc w:val="left"/>
              <w:rPr>
                <w:rFonts w:asciiTheme="majorBidi" w:hAnsiTheme="majorBidi" w:cstheme="majorBidi"/>
                <w:b/>
                <w:bCs/>
                <w:sz w:val="22"/>
                <w:szCs w:val="22"/>
              </w:rPr>
            </w:pPr>
            <w:r w:rsidRPr="007B1E80">
              <w:rPr>
                <w:rFonts w:asciiTheme="majorBidi" w:hAnsiTheme="majorBidi" w:cstheme="majorBidi"/>
                <w:b/>
                <w:bCs/>
                <w:sz w:val="22"/>
                <w:szCs w:val="22"/>
              </w:rPr>
              <w:t>Net</w:t>
            </w:r>
          </w:p>
        </w:tc>
        <w:tc>
          <w:tcPr>
            <w:tcW w:w="664" w:type="dxa"/>
            <w:tcBorders>
              <w:top w:val="nil"/>
              <w:left w:val="nil"/>
              <w:bottom w:val="nil"/>
              <w:right w:val="nil"/>
            </w:tcBorders>
            <w:noWrap/>
          </w:tcPr>
          <w:p w14:paraId="53DB839C" w14:textId="77777777" w:rsidR="001450BB" w:rsidRPr="007B1E80" w:rsidRDefault="001450BB" w:rsidP="006D630A">
            <w:pPr>
              <w:spacing w:line="300" w:lineRule="exact"/>
              <w:jc w:val="left"/>
              <w:rPr>
                <w:rFonts w:asciiTheme="majorBidi" w:hAnsiTheme="majorBidi" w:cstheme="majorBidi"/>
                <w:sz w:val="22"/>
                <w:szCs w:val="22"/>
              </w:rPr>
            </w:pPr>
          </w:p>
        </w:tc>
        <w:tc>
          <w:tcPr>
            <w:tcW w:w="641" w:type="dxa"/>
            <w:tcBorders>
              <w:top w:val="nil"/>
              <w:left w:val="nil"/>
              <w:bottom w:val="nil"/>
              <w:right w:val="nil"/>
            </w:tcBorders>
            <w:noWrap/>
          </w:tcPr>
          <w:p w14:paraId="2754DACE" w14:textId="77777777" w:rsidR="001450BB" w:rsidRPr="007B1E80" w:rsidRDefault="001450BB" w:rsidP="006D630A">
            <w:pPr>
              <w:spacing w:line="300" w:lineRule="exact"/>
              <w:jc w:val="left"/>
              <w:rPr>
                <w:rFonts w:asciiTheme="majorBidi" w:hAnsiTheme="majorBidi" w:cstheme="majorBidi"/>
                <w:sz w:val="22"/>
                <w:szCs w:val="22"/>
              </w:rPr>
            </w:pPr>
          </w:p>
        </w:tc>
        <w:tc>
          <w:tcPr>
            <w:tcW w:w="739" w:type="dxa"/>
            <w:gridSpan w:val="2"/>
            <w:tcBorders>
              <w:top w:val="nil"/>
              <w:left w:val="nil"/>
              <w:bottom w:val="nil"/>
              <w:right w:val="nil"/>
            </w:tcBorders>
            <w:vAlign w:val="center"/>
          </w:tcPr>
          <w:p w14:paraId="7D5AD039" w14:textId="40538DCF" w:rsidR="001450BB" w:rsidRPr="007B1E80" w:rsidRDefault="001450BB" w:rsidP="006D630A">
            <w:pPr>
              <w:spacing w:line="300" w:lineRule="exact"/>
              <w:jc w:val="left"/>
              <w:rPr>
                <w:rFonts w:asciiTheme="majorBidi" w:hAnsiTheme="majorBidi" w:cstheme="majorBidi"/>
                <w:sz w:val="22"/>
                <w:szCs w:val="22"/>
              </w:rPr>
            </w:pPr>
          </w:p>
        </w:tc>
        <w:tc>
          <w:tcPr>
            <w:tcW w:w="781" w:type="dxa"/>
            <w:tcBorders>
              <w:top w:val="nil"/>
              <w:left w:val="nil"/>
              <w:bottom w:val="nil"/>
              <w:right w:val="nil"/>
            </w:tcBorders>
            <w:vAlign w:val="center"/>
          </w:tcPr>
          <w:p w14:paraId="1FF30E2C" w14:textId="6074223A" w:rsidR="001450BB" w:rsidRPr="007B1E80" w:rsidRDefault="001450BB" w:rsidP="006D630A">
            <w:pPr>
              <w:spacing w:line="300" w:lineRule="exact"/>
              <w:jc w:val="left"/>
              <w:rPr>
                <w:rFonts w:asciiTheme="majorBidi" w:hAnsiTheme="majorBidi" w:cstheme="majorBidi"/>
                <w:sz w:val="22"/>
                <w:szCs w:val="22"/>
              </w:rPr>
            </w:pPr>
          </w:p>
        </w:tc>
        <w:tc>
          <w:tcPr>
            <w:tcW w:w="698" w:type="dxa"/>
            <w:tcBorders>
              <w:top w:val="nil"/>
              <w:left w:val="nil"/>
              <w:bottom w:val="nil"/>
              <w:right w:val="nil"/>
            </w:tcBorders>
            <w:noWrap/>
            <w:vAlign w:val="bottom"/>
          </w:tcPr>
          <w:p w14:paraId="4A738460" w14:textId="77777777" w:rsidR="001450BB" w:rsidRPr="007B1E80" w:rsidRDefault="001450BB" w:rsidP="006D630A">
            <w:pPr>
              <w:spacing w:line="300" w:lineRule="exact"/>
              <w:jc w:val="left"/>
              <w:rPr>
                <w:rFonts w:asciiTheme="majorBidi" w:hAnsiTheme="majorBidi" w:cstheme="majorBidi"/>
                <w:sz w:val="22"/>
                <w:szCs w:val="22"/>
              </w:rPr>
            </w:pPr>
          </w:p>
        </w:tc>
        <w:tc>
          <w:tcPr>
            <w:tcW w:w="698" w:type="dxa"/>
            <w:gridSpan w:val="2"/>
            <w:tcBorders>
              <w:top w:val="nil"/>
              <w:left w:val="nil"/>
              <w:bottom w:val="nil"/>
              <w:right w:val="nil"/>
            </w:tcBorders>
            <w:noWrap/>
            <w:vAlign w:val="bottom"/>
          </w:tcPr>
          <w:p w14:paraId="4CAA4146" w14:textId="77777777" w:rsidR="001450BB" w:rsidRPr="007B1E80" w:rsidRDefault="001450BB" w:rsidP="006D630A">
            <w:pPr>
              <w:spacing w:line="300" w:lineRule="exact"/>
              <w:jc w:val="left"/>
              <w:rPr>
                <w:rFonts w:asciiTheme="majorBidi" w:hAnsiTheme="majorBidi" w:cstheme="majorBidi"/>
                <w:sz w:val="22"/>
                <w:szCs w:val="22"/>
              </w:rPr>
            </w:pPr>
          </w:p>
        </w:tc>
        <w:tc>
          <w:tcPr>
            <w:tcW w:w="700" w:type="dxa"/>
            <w:tcBorders>
              <w:left w:val="nil"/>
              <w:right w:val="nil"/>
            </w:tcBorders>
            <w:vAlign w:val="bottom"/>
          </w:tcPr>
          <w:p w14:paraId="3A96F192" w14:textId="21A0CA3A" w:rsidR="001450BB" w:rsidRPr="007B1E80" w:rsidRDefault="001450BB" w:rsidP="006D630A">
            <w:pPr>
              <w:pBdr>
                <w:top w:val="single" w:sz="4" w:space="1" w:color="auto"/>
                <w:bottom w:val="double" w:sz="4" w:space="1" w:color="auto"/>
              </w:pBdr>
              <w:spacing w:line="300" w:lineRule="exact"/>
              <w:jc w:val="right"/>
              <w:rPr>
                <w:rFonts w:asciiTheme="majorBidi" w:hAnsiTheme="majorBidi" w:cstheme="majorBidi"/>
                <w:b/>
                <w:bCs/>
                <w:color w:val="000000"/>
                <w:sz w:val="22"/>
                <w:szCs w:val="22"/>
              </w:rPr>
            </w:pPr>
            <w:r w:rsidRPr="007B1E80">
              <w:rPr>
                <w:rFonts w:asciiTheme="majorBidi" w:hAnsiTheme="majorBidi" w:cstheme="majorBidi"/>
                <w:b/>
                <w:bCs/>
                <w:color w:val="000000"/>
                <w:sz w:val="22"/>
                <w:szCs w:val="22"/>
              </w:rPr>
              <w:t>2</w:t>
            </w:r>
            <w:r w:rsidR="00E94A6C">
              <w:rPr>
                <w:rFonts w:asciiTheme="majorBidi" w:hAnsiTheme="majorBidi" w:cstheme="majorBidi"/>
                <w:b/>
                <w:bCs/>
                <w:color w:val="000000"/>
                <w:sz w:val="22"/>
                <w:szCs w:val="22"/>
              </w:rPr>
              <w:t>47</w:t>
            </w:r>
          </w:p>
        </w:tc>
        <w:tc>
          <w:tcPr>
            <w:tcW w:w="701" w:type="dxa"/>
            <w:tcBorders>
              <w:left w:val="nil"/>
              <w:right w:val="nil"/>
            </w:tcBorders>
            <w:vAlign w:val="bottom"/>
          </w:tcPr>
          <w:p w14:paraId="4BBE5165" w14:textId="77777777" w:rsidR="001450BB" w:rsidRPr="007B1E80" w:rsidRDefault="001450BB" w:rsidP="006D630A">
            <w:pPr>
              <w:pBdr>
                <w:top w:val="single" w:sz="4" w:space="1" w:color="auto"/>
                <w:bottom w:val="double" w:sz="4" w:space="1" w:color="auto"/>
              </w:pBdr>
              <w:spacing w:line="300" w:lineRule="exact"/>
              <w:jc w:val="right"/>
              <w:rPr>
                <w:rFonts w:asciiTheme="majorBidi" w:hAnsiTheme="majorBidi" w:cstheme="majorBidi"/>
                <w:b/>
                <w:bCs/>
                <w:color w:val="000000"/>
                <w:sz w:val="22"/>
                <w:szCs w:val="22"/>
              </w:rPr>
            </w:pPr>
            <w:r w:rsidRPr="007B1E80">
              <w:rPr>
                <w:rFonts w:asciiTheme="majorBidi" w:hAnsiTheme="majorBidi" w:cstheme="majorBidi"/>
                <w:b/>
                <w:bCs/>
                <w:color w:val="000000"/>
                <w:sz w:val="22"/>
                <w:szCs w:val="22"/>
              </w:rPr>
              <w:t>257</w:t>
            </w:r>
          </w:p>
        </w:tc>
        <w:tc>
          <w:tcPr>
            <w:tcW w:w="700" w:type="dxa"/>
            <w:tcBorders>
              <w:top w:val="nil"/>
              <w:left w:val="nil"/>
              <w:bottom w:val="nil"/>
              <w:right w:val="nil"/>
            </w:tcBorders>
            <w:noWrap/>
            <w:vAlign w:val="bottom"/>
          </w:tcPr>
          <w:p w14:paraId="5F4563FC" w14:textId="77777777" w:rsidR="001450BB" w:rsidRPr="007B1E80" w:rsidRDefault="001450BB" w:rsidP="006D630A">
            <w:pPr>
              <w:spacing w:line="300" w:lineRule="exact"/>
              <w:ind w:left="-111" w:right="-24"/>
              <w:jc w:val="right"/>
              <w:rPr>
                <w:rFonts w:asciiTheme="majorBidi" w:hAnsiTheme="majorBidi" w:cstheme="majorBidi"/>
                <w:b/>
                <w:bCs/>
                <w:sz w:val="22"/>
                <w:szCs w:val="22"/>
              </w:rPr>
            </w:pPr>
          </w:p>
        </w:tc>
        <w:tc>
          <w:tcPr>
            <w:tcW w:w="708" w:type="dxa"/>
            <w:tcBorders>
              <w:top w:val="nil"/>
              <w:left w:val="nil"/>
              <w:bottom w:val="nil"/>
              <w:right w:val="nil"/>
            </w:tcBorders>
            <w:noWrap/>
            <w:vAlign w:val="bottom"/>
          </w:tcPr>
          <w:p w14:paraId="0419A1A7" w14:textId="77777777" w:rsidR="001450BB" w:rsidRPr="007B1E80" w:rsidRDefault="001450BB" w:rsidP="006D630A">
            <w:pPr>
              <w:spacing w:line="300" w:lineRule="exact"/>
              <w:ind w:left="-111" w:right="-24"/>
              <w:jc w:val="right"/>
              <w:rPr>
                <w:rFonts w:asciiTheme="majorBidi" w:hAnsiTheme="majorBidi" w:cstheme="majorBidi"/>
                <w:b/>
                <w:bCs/>
                <w:color w:val="000000"/>
                <w:sz w:val="22"/>
                <w:szCs w:val="22"/>
              </w:rPr>
            </w:pPr>
          </w:p>
        </w:tc>
      </w:tr>
    </w:tbl>
    <w:p w14:paraId="4686088C" w14:textId="057DDF85" w:rsidR="00F95B53" w:rsidRPr="007B1E80" w:rsidRDefault="00F95B53" w:rsidP="00E51BD3">
      <w:pPr>
        <w:spacing w:before="120"/>
        <w:ind w:left="533"/>
        <w:jc w:val="thaiDistribute"/>
        <w:rPr>
          <w:rFonts w:asciiTheme="majorBidi" w:hAnsiTheme="majorBidi" w:cstheme="majorBidi"/>
        </w:rPr>
      </w:pPr>
      <w:r w:rsidRPr="007B1E80">
        <w:rPr>
          <w:rFonts w:asciiTheme="majorBidi" w:hAnsiTheme="majorBidi" w:cstheme="majorBidi"/>
        </w:rPr>
        <w:t xml:space="preserve">As at </w:t>
      </w:r>
      <w:r w:rsidR="00894C86" w:rsidRPr="007B1E80">
        <w:rPr>
          <w:rFonts w:asciiTheme="majorBidi" w:hAnsiTheme="majorBidi" w:cstheme="majorBidi"/>
        </w:rPr>
        <w:t>December</w:t>
      </w:r>
      <w:r w:rsidRPr="007B1E80">
        <w:rPr>
          <w:rFonts w:asciiTheme="majorBidi" w:hAnsiTheme="majorBidi" w:cstheme="majorBidi"/>
        </w:rPr>
        <w:t xml:space="preserve"> 3</w:t>
      </w:r>
      <w:r w:rsidR="008D4261" w:rsidRPr="007B1E80">
        <w:rPr>
          <w:rFonts w:asciiTheme="majorBidi" w:hAnsiTheme="majorBidi" w:cstheme="majorBidi"/>
        </w:rPr>
        <w:t>1</w:t>
      </w:r>
      <w:r w:rsidRPr="007B1E80">
        <w:rPr>
          <w:rFonts w:asciiTheme="majorBidi" w:hAnsiTheme="majorBidi" w:cstheme="majorBidi"/>
        </w:rPr>
        <w:t>, 2025</w:t>
      </w:r>
      <w:r w:rsidR="00000B43">
        <w:rPr>
          <w:rFonts w:asciiTheme="majorBidi" w:hAnsiTheme="majorBidi" w:cstheme="majorBidi"/>
        </w:rPr>
        <w:t xml:space="preserve"> and 2024</w:t>
      </w:r>
      <w:r w:rsidRPr="007B1E80">
        <w:rPr>
          <w:rFonts w:asciiTheme="majorBidi" w:hAnsiTheme="majorBidi" w:cstheme="majorBidi"/>
        </w:rPr>
        <w:t xml:space="preserve">, share certificates of Alloy Solution Asia Limited, totaling 1.6 million and 2 million shares, respectively, were transferred to other shareholders, as collateral pledged for loans, as disclosed in Note </w:t>
      </w:r>
      <w:r w:rsidR="00000B43">
        <w:rPr>
          <w:rFonts w:asciiTheme="majorBidi" w:hAnsiTheme="majorBidi" w:cstheme="majorBidi"/>
        </w:rPr>
        <w:t>34.</w:t>
      </w:r>
    </w:p>
    <w:p w14:paraId="5F0CD3F0" w14:textId="79435C99" w:rsidR="0007729D" w:rsidRPr="007B1E80" w:rsidRDefault="00F659A0" w:rsidP="00E51BD3">
      <w:pPr>
        <w:spacing w:before="120"/>
        <w:ind w:left="533"/>
        <w:jc w:val="thaiDistribute"/>
        <w:rPr>
          <w:rFonts w:asciiTheme="majorBidi" w:hAnsiTheme="majorBidi" w:cstheme="majorBidi"/>
        </w:rPr>
      </w:pPr>
      <w:r w:rsidRPr="007B1E80">
        <w:rPr>
          <w:rFonts w:asciiTheme="majorBidi" w:hAnsiTheme="majorBidi" w:cstheme="majorBidi"/>
        </w:rPr>
        <w:t>As at December 31, 202</w:t>
      </w:r>
      <w:r w:rsidR="00894C86" w:rsidRPr="007B1E80">
        <w:rPr>
          <w:rFonts w:asciiTheme="majorBidi" w:hAnsiTheme="majorBidi" w:cstheme="majorBidi"/>
        </w:rPr>
        <w:t>5</w:t>
      </w:r>
      <w:r w:rsidR="0007729D" w:rsidRPr="007B1E80">
        <w:rPr>
          <w:rFonts w:asciiTheme="majorBidi" w:hAnsiTheme="majorBidi" w:cstheme="majorBidi"/>
        </w:rPr>
        <w:t xml:space="preserve"> the Company considered the realisable value of its investments in its subsidiary “Teak Development Limited”, by referring to the book value of the subsidiary and adjusting the cost of real estate development project to the expected selling price less costs and distribution costs. The value of its investments is Baht </w:t>
      </w:r>
      <w:r w:rsidR="008C0A40" w:rsidRPr="007B1E80">
        <w:rPr>
          <w:rFonts w:asciiTheme="majorBidi" w:hAnsiTheme="majorBidi" w:cstheme="majorBidi"/>
        </w:rPr>
        <w:t>1</w:t>
      </w:r>
      <w:r w:rsidR="00E94A6C">
        <w:rPr>
          <w:rFonts w:asciiTheme="majorBidi" w:hAnsiTheme="majorBidi" w:cstheme="majorBidi"/>
        </w:rPr>
        <w:t>06</w:t>
      </w:r>
      <w:r w:rsidR="00097257" w:rsidRPr="007B1E80">
        <w:rPr>
          <w:rFonts w:asciiTheme="majorBidi" w:hAnsiTheme="majorBidi" w:cstheme="majorBidi"/>
        </w:rPr>
        <w:t xml:space="preserve"> </w:t>
      </w:r>
      <w:r w:rsidR="0007729D" w:rsidRPr="007B1E80">
        <w:rPr>
          <w:rFonts w:asciiTheme="majorBidi" w:hAnsiTheme="majorBidi" w:cstheme="majorBidi"/>
        </w:rPr>
        <w:t xml:space="preserve">million, which is lower than the book value of the investment in such subsidiary by Baht </w:t>
      </w:r>
      <w:r w:rsidR="00E94A6C">
        <w:rPr>
          <w:rFonts w:asciiTheme="majorBidi" w:hAnsiTheme="majorBidi" w:cstheme="majorBidi"/>
        </w:rPr>
        <w:t>116</w:t>
      </w:r>
      <w:r w:rsidR="0007729D" w:rsidRPr="007B1E80">
        <w:rPr>
          <w:rFonts w:asciiTheme="majorBidi" w:hAnsiTheme="majorBidi" w:cstheme="majorBidi"/>
        </w:rPr>
        <w:t xml:space="preserve"> million. Accordingly, the Company recorded an impairment loss of </w:t>
      </w:r>
      <w:r w:rsidR="00E94A6C">
        <w:rPr>
          <w:rFonts w:asciiTheme="majorBidi" w:hAnsiTheme="majorBidi" w:cstheme="majorBidi"/>
        </w:rPr>
        <w:br/>
      </w:r>
      <w:r w:rsidR="0007729D" w:rsidRPr="007B1E80">
        <w:rPr>
          <w:rFonts w:asciiTheme="majorBidi" w:hAnsiTheme="majorBidi" w:cstheme="majorBidi"/>
        </w:rPr>
        <w:t xml:space="preserve">Baht </w:t>
      </w:r>
      <w:r w:rsidR="00E94A6C">
        <w:rPr>
          <w:rFonts w:asciiTheme="majorBidi" w:hAnsiTheme="majorBidi" w:cstheme="majorBidi"/>
        </w:rPr>
        <w:t>10</w:t>
      </w:r>
      <w:r w:rsidR="0007729D" w:rsidRPr="007B1E80">
        <w:rPr>
          <w:rFonts w:asciiTheme="majorBidi" w:hAnsiTheme="majorBidi" w:cstheme="majorBidi"/>
        </w:rPr>
        <w:t xml:space="preserve"> million to reduce the value of the investment to its realisable value in the separate financial statements.</w:t>
      </w:r>
    </w:p>
    <w:p w14:paraId="236EF9D9" w14:textId="77777777" w:rsidR="004812B9" w:rsidRPr="007B1E80" w:rsidRDefault="004812B9" w:rsidP="004812B9">
      <w:pPr>
        <w:spacing w:before="120"/>
        <w:ind w:left="533"/>
        <w:jc w:val="thaiDistribute"/>
        <w:rPr>
          <w:rFonts w:asciiTheme="majorBidi" w:hAnsiTheme="majorBidi" w:cstheme="majorBidi"/>
          <w:b/>
          <w:bCs/>
        </w:rPr>
      </w:pPr>
      <w:r w:rsidRPr="007B1E80">
        <w:rPr>
          <w:rFonts w:asciiTheme="majorBidi" w:hAnsiTheme="majorBidi" w:cstheme="majorBidi"/>
          <w:b/>
          <w:bCs/>
        </w:rPr>
        <w:t>Changes of investments in subsidiaries</w:t>
      </w:r>
    </w:p>
    <w:p w14:paraId="5F0CD3F8" w14:textId="77777777" w:rsidR="004812B9" w:rsidRPr="007B1E80" w:rsidRDefault="004812B9" w:rsidP="004812B9">
      <w:pPr>
        <w:spacing w:before="120"/>
        <w:ind w:left="533"/>
        <w:jc w:val="thaiDistribute"/>
        <w:rPr>
          <w:rFonts w:asciiTheme="majorBidi" w:hAnsiTheme="majorBidi" w:cstheme="majorBidi"/>
          <w:u w:val="single"/>
        </w:rPr>
      </w:pPr>
      <w:r w:rsidRPr="007B1E80">
        <w:rPr>
          <w:rFonts w:asciiTheme="majorBidi" w:hAnsiTheme="majorBidi" w:cstheme="majorBidi"/>
          <w:u w:val="single"/>
        </w:rPr>
        <w:t>Alloy Solution Asia Limited</w:t>
      </w:r>
    </w:p>
    <w:p w14:paraId="3BF9D143" w14:textId="33FD1A00" w:rsidR="004812B9" w:rsidRPr="00C937C1" w:rsidRDefault="004812B9" w:rsidP="004812B9">
      <w:pPr>
        <w:spacing w:before="120"/>
        <w:ind w:left="533"/>
        <w:jc w:val="thaiDistribute"/>
        <w:rPr>
          <w:rFonts w:asciiTheme="majorBidi" w:hAnsiTheme="majorBidi" w:cstheme="majorBidi"/>
          <w:cs/>
        </w:rPr>
      </w:pPr>
      <w:r w:rsidRPr="007B1E80">
        <w:rPr>
          <w:rFonts w:asciiTheme="majorBidi" w:hAnsiTheme="majorBidi" w:cstheme="majorBidi"/>
        </w:rPr>
        <w:t xml:space="preserve">The Board of Directors’ Meeting No. 3/2025, held on August 14, 2025, resolved to approve the Company’s repurchase of shares from all shareholders who wished to sell their shares in Alloy Solutions Asia Limited (“the subsidiary”) at the same price </w:t>
      </w:r>
      <w:r w:rsidRPr="007B1E80">
        <w:rPr>
          <w:rFonts w:asciiTheme="majorBidi" w:hAnsiTheme="majorBidi" w:cstheme="majorBidi"/>
        </w:rPr>
        <w:br/>
        <w:t xml:space="preserve">as the original purchase price. Accordingly, such transactions are, in substance, loans from other parties, with the subsidiary’s shares pledged as collateral. As a result, the Company has retrospectively adjusted the financial statements by reinstating the investment in the subsidiary in the amount of Baht 10 million (Note </w:t>
      </w:r>
      <w:r w:rsidR="00880B40" w:rsidRPr="007B1E80">
        <w:rPr>
          <w:rFonts w:asciiTheme="majorBidi" w:hAnsiTheme="majorBidi" w:cstheme="majorBidi"/>
        </w:rPr>
        <w:t>34</w:t>
      </w:r>
      <w:r w:rsidRPr="007B1E80">
        <w:rPr>
          <w:rFonts w:asciiTheme="majorBidi" w:hAnsiTheme="majorBidi" w:cstheme="majorBidi"/>
        </w:rPr>
        <w:t>).</w:t>
      </w:r>
    </w:p>
    <w:p w14:paraId="79DDD260" w14:textId="79312D74" w:rsidR="004812B9" w:rsidRPr="007B1E80" w:rsidRDefault="004812B9" w:rsidP="004812B9">
      <w:pPr>
        <w:spacing w:before="120"/>
        <w:ind w:left="533"/>
        <w:jc w:val="thaiDistribute"/>
        <w:rPr>
          <w:rFonts w:asciiTheme="majorBidi" w:hAnsiTheme="majorBidi" w:cstheme="majorBidi"/>
        </w:rPr>
      </w:pPr>
      <w:r w:rsidRPr="007B1E80">
        <w:rPr>
          <w:rFonts w:asciiTheme="majorBidi" w:hAnsiTheme="majorBidi" w:cstheme="majorBidi"/>
        </w:rPr>
        <w:t xml:space="preserve">Subsequently, during the third quarter of 2025, the Company repurchased 400,000 ordinary shares of the subsidiary from </w:t>
      </w:r>
      <w:r w:rsidRPr="007B1E80">
        <w:rPr>
          <w:rFonts w:asciiTheme="majorBidi" w:hAnsiTheme="majorBidi" w:cstheme="majorBidi"/>
        </w:rPr>
        <w:br/>
        <w:t>a shareholder at the same price as the original purchase price of Baht 15 per share, totaling Baht 6 million (original cost of investment of Baht 2 million).</w:t>
      </w:r>
      <w:r w:rsidR="00AA0EA7">
        <w:rPr>
          <w:rFonts w:asciiTheme="majorBidi" w:hAnsiTheme="majorBidi" w:cstheme="majorBidi"/>
        </w:rPr>
        <w:t xml:space="preserve"> T</w:t>
      </w:r>
      <w:r w:rsidRPr="007B1E80">
        <w:rPr>
          <w:rFonts w:asciiTheme="majorBidi" w:hAnsiTheme="majorBidi" w:cstheme="majorBidi"/>
        </w:rPr>
        <w:t xml:space="preserve">herefore, </w:t>
      </w:r>
      <w:r w:rsidR="00AA0EA7">
        <w:rPr>
          <w:rFonts w:asciiTheme="majorBidi" w:hAnsiTheme="majorBidi" w:cstheme="majorBidi"/>
        </w:rPr>
        <w:t>t</w:t>
      </w:r>
      <w:r w:rsidR="00AA0EA7" w:rsidRPr="007B1E80">
        <w:rPr>
          <w:rFonts w:asciiTheme="majorBidi" w:hAnsiTheme="majorBidi" w:cstheme="majorBidi"/>
        </w:rPr>
        <w:t xml:space="preserve">he Company </w:t>
      </w:r>
      <w:r w:rsidRPr="007B1E80">
        <w:rPr>
          <w:rFonts w:asciiTheme="majorBidi" w:hAnsiTheme="majorBidi" w:cstheme="majorBidi"/>
        </w:rPr>
        <w:t>recorded this transaction as a repayment of a loan from such shareholder.</w:t>
      </w:r>
    </w:p>
    <w:p w14:paraId="70E8590F" w14:textId="77777777" w:rsidR="00F04B13" w:rsidRPr="007B1E80" w:rsidRDefault="00F04B13" w:rsidP="00F04B13">
      <w:pPr>
        <w:spacing w:before="120"/>
        <w:ind w:left="533"/>
        <w:jc w:val="thaiDistribute"/>
        <w:rPr>
          <w:rFonts w:asciiTheme="majorBidi" w:hAnsiTheme="majorBidi" w:cstheme="majorBidi"/>
          <w:b/>
          <w:bCs/>
        </w:rPr>
      </w:pPr>
    </w:p>
    <w:p w14:paraId="4A7D18CB" w14:textId="77777777" w:rsidR="00F04B13" w:rsidRPr="007B1E80" w:rsidRDefault="00F04B13" w:rsidP="00F04B13">
      <w:pPr>
        <w:spacing w:before="120"/>
        <w:ind w:left="533"/>
        <w:jc w:val="thaiDistribute"/>
        <w:rPr>
          <w:rFonts w:asciiTheme="majorBidi" w:hAnsiTheme="majorBidi" w:cstheme="majorBidi"/>
          <w:b/>
          <w:bCs/>
        </w:rPr>
      </w:pPr>
    </w:p>
    <w:p w14:paraId="4DDCA150" w14:textId="77777777" w:rsidR="004812B9" w:rsidRPr="007B1E80" w:rsidRDefault="004812B9" w:rsidP="00F04B13">
      <w:pPr>
        <w:spacing w:before="120"/>
        <w:ind w:left="533"/>
        <w:jc w:val="thaiDistribute"/>
        <w:rPr>
          <w:rFonts w:asciiTheme="majorBidi" w:hAnsiTheme="majorBidi" w:cstheme="majorBidi"/>
          <w:b/>
          <w:bCs/>
        </w:rPr>
      </w:pPr>
      <w:r w:rsidRPr="007B1E80">
        <w:rPr>
          <w:rFonts w:asciiTheme="majorBidi" w:hAnsiTheme="majorBidi" w:cstheme="majorBidi"/>
          <w:b/>
          <w:bCs/>
        </w:rPr>
        <w:lastRenderedPageBreak/>
        <w:t>Dividend payment by subsidiary</w:t>
      </w:r>
    </w:p>
    <w:p w14:paraId="24255E65" w14:textId="77777777" w:rsidR="004812B9" w:rsidRPr="007B1E80" w:rsidRDefault="004812B9" w:rsidP="00F04B13">
      <w:pPr>
        <w:spacing w:before="120"/>
        <w:ind w:left="533"/>
        <w:jc w:val="thaiDistribute"/>
        <w:rPr>
          <w:rFonts w:asciiTheme="majorBidi" w:hAnsiTheme="majorBidi" w:cstheme="majorBidi"/>
          <w:b/>
          <w:bCs/>
        </w:rPr>
      </w:pPr>
      <w:r w:rsidRPr="007B1E80">
        <w:rPr>
          <w:rFonts w:asciiTheme="majorBidi" w:hAnsiTheme="majorBidi" w:cstheme="majorBidi"/>
          <w:b/>
          <w:bCs/>
        </w:rPr>
        <w:t>Year 2025</w:t>
      </w:r>
    </w:p>
    <w:p w14:paraId="48A3047C" w14:textId="77777777" w:rsidR="004812B9" w:rsidRPr="007B1E80" w:rsidRDefault="004812B9" w:rsidP="00F04B13">
      <w:pPr>
        <w:spacing w:before="120"/>
        <w:ind w:left="533"/>
        <w:jc w:val="thaiDistribute"/>
        <w:rPr>
          <w:rFonts w:asciiTheme="majorBidi" w:hAnsiTheme="majorBidi" w:cstheme="majorBidi"/>
          <w:u w:val="single"/>
        </w:rPr>
      </w:pPr>
      <w:r w:rsidRPr="007B1E80">
        <w:rPr>
          <w:rFonts w:asciiTheme="majorBidi" w:hAnsiTheme="majorBidi" w:cstheme="majorBidi"/>
          <w:u w:val="single"/>
        </w:rPr>
        <w:t>Alloy Solution Asia Limited</w:t>
      </w:r>
    </w:p>
    <w:p w14:paraId="30EFE0F0" w14:textId="430AF53C" w:rsidR="004812B9" w:rsidRPr="007B1E80" w:rsidRDefault="004812B9" w:rsidP="00F04B13">
      <w:pPr>
        <w:spacing w:before="120"/>
        <w:ind w:left="533"/>
        <w:jc w:val="thaiDistribute"/>
        <w:rPr>
          <w:rFonts w:asciiTheme="majorBidi" w:hAnsiTheme="majorBidi" w:cstheme="majorBidi"/>
        </w:rPr>
      </w:pPr>
      <w:r w:rsidRPr="007B1E80">
        <w:rPr>
          <w:rFonts w:asciiTheme="majorBidi" w:hAnsiTheme="majorBidi" w:cstheme="majorBidi"/>
        </w:rPr>
        <w:t xml:space="preserve">On March 12, 2025, the Annual General Meeting of the Shareholders of Alloy Solution Asia Limited for the year 2025, approved an annual dividend payment of 2024 to shareholders of 16 million ordinary shares, from the operating results of the year 2024, </w:t>
      </w:r>
      <w:r w:rsidR="00F04B13" w:rsidRPr="007B1E80">
        <w:rPr>
          <w:rFonts w:asciiTheme="majorBidi" w:hAnsiTheme="majorBidi" w:cstheme="majorBidi"/>
        </w:rPr>
        <w:br/>
      </w:r>
      <w:r w:rsidRPr="007B1E80">
        <w:rPr>
          <w:rFonts w:asciiTheme="majorBidi" w:hAnsiTheme="majorBidi" w:cstheme="majorBidi"/>
        </w:rPr>
        <w:t>at the rate of Baht 0.625 per share, totaling Baht 10 million. Such dividends were fully paid to the shareholders by March 2025.</w:t>
      </w:r>
    </w:p>
    <w:p w14:paraId="7D95337F" w14:textId="77777777" w:rsidR="004812B9" w:rsidRPr="007B1E80" w:rsidRDefault="004812B9" w:rsidP="00F04B13">
      <w:pPr>
        <w:spacing w:before="120"/>
        <w:ind w:left="533"/>
        <w:jc w:val="thaiDistribute"/>
        <w:rPr>
          <w:rFonts w:asciiTheme="majorBidi" w:hAnsiTheme="majorBidi" w:cstheme="majorBidi"/>
          <w:b/>
          <w:bCs/>
        </w:rPr>
      </w:pPr>
      <w:r w:rsidRPr="007B1E80">
        <w:rPr>
          <w:rFonts w:asciiTheme="majorBidi" w:hAnsiTheme="majorBidi" w:cstheme="majorBidi"/>
          <w:b/>
          <w:bCs/>
        </w:rPr>
        <w:t>Year 2024</w:t>
      </w:r>
    </w:p>
    <w:p w14:paraId="5FE586F2" w14:textId="77777777" w:rsidR="004812B9" w:rsidRPr="007B1E80" w:rsidRDefault="004812B9" w:rsidP="00F04B13">
      <w:pPr>
        <w:spacing w:before="120"/>
        <w:ind w:left="533"/>
        <w:jc w:val="thaiDistribute"/>
        <w:rPr>
          <w:rFonts w:asciiTheme="majorBidi" w:hAnsiTheme="majorBidi" w:cstheme="majorBidi"/>
          <w:u w:val="single"/>
        </w:rPr>
      </w:pPr>
      <w:r w:rsidRPr="007B1E80">
        <w:rPr>
          <w:rFonts w:asciiTheme="majorBidi" w:hAnsiTheme="majorBidi" w:cstheme="majorBidi"/>
          <w:u w:val="single"/>
        </w:rPr>
        <w:t>Alloy Solution Asia Limited</w:t>
      </w:r>
    </w:p>
    <w:p w14:paraId="0376DCD7" w14:textId="0DBA3EC2" w:rsidR="004812B9" w:rsidRPr="007B1E80" w:rsidRDefault="004812B9" w:rsidP="00F04B13">
      <w:pPr>
        <w:spacing w:before="120"/>
        <w:ind w:left="533"/>
        <w:jc w:val="thaiDistribute"/>
        <w:rPr>
          <w:rFonts w:asciiTheme="majorBidi" w:hAnsiTheme="majorBidi" w:cstheme="majorBidi"/>
        </w:rPr>
      </w:pPr>
      <w:bookmarkStart w:id="6" w:name="_Hlk196746373"/>
      <w:r w:rsidRPr="007B1E80">
        <w:rPr>
          <w:rFonts w:asciiTheme="majorBidi" w:hAnsiTheme="majorBidi" w:cstheme="majorBidi"/>
        </w:rPr>
        <w:t xml:space="preserve">On March 14, 2024, the Annual General Meeting of the Shareholders of Alloy Solution Asia Limited for the year 2024, approved an annual dividend payment of 2023 to shareholders of 16 million ordinary shares, from the operating results of the year 2023, </w:t>
      </w:r>
      <w:r w:rsidR="00F36499" w:rsidRPr="007B1E80">
        <w:rPr>
          <w:rFonts w:asciiTheme="majorBidi" w:hAnsiTheme="majorBidi" w:cstheme="majorBidi"/>
        </w:rPr>
        <w:br/>
      </w:r>
      <w:r w:rsidRPr="007B1E80">
        <w:rPr>
          <w:rFonts w:asciiTheme="majorBidi" w:hAnsiTheme="majorBidi" w:cstheme="majorBidi"/>
        </w:rPr>
        <w:t>at the rate of Baht 0.54 per share, totaling Baht 8.64 million. Such dividends were fully paid to the shareholders by March 2024.</w:t>
      </w:r>
      <w:bookmarkEnd w:id="6"/>
    </w:p>
    <w:p w14:paraId="73AF66D2" w14:textId="3348F6D7" w:rsidR="006817FC" w:rsidRPr="007B1E80" w:rsidRDefault="006817FC" w:rsidP="006817FC">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LAND HELD FOR DEVELOPMENT</w:t>
      </w:r>
    </w:p>
    <w:p w14:paraId="386284A5" w14:textId="767A0B9A" w:rsidR="00A420C9" w:rsidRPr="007B1E80" w:rsidRDefault="00A420C9" w:rsidP="00B10B5C">
      <w:pPr>
        <w:spacing w:before="120"/>
        <w:ind w:left="533"/>
        <w:jc w:val="thaiDistribute"/>
        <w:rPr>
          <w:rFonts w:asciiTheme="majorBidi" w:hAnsiTheme="majorBidi" w:cstheme="majorBidi"/>
          <w:spacing w:val="-4"/>
        </w:rPr>
      </w:pPr>
      <w:r w:rsidRPr="007B1E80">
        <w:rPr>
          <w:rFonts w:asciiTheme="majorBidi" w:hAnsiTheme="majorBidi" w:cstheme="majorBidi"/>
          <w:spacing w:val="-4"/>
        </w:rPr>
        <w:t xml:space="preserve">As at December 31, 2025, the Company reclassified a portion of land </w:t>
      </w:r>
      <w:r w:rsidR="00F13D9A">
        <w:rPr>
          <w:rFonts w:asciiTheme="majorBidi" w:hAnsiTheme="majorBidi" w:cstheme="majorBidi"/>
          <w:spacing w:val="-4"/>
        </w:rPr>
        <w:t>of</w:t>
      </w:r>
      <w:r w:rsidRPr="007B1E80">
        <w:rPr>
          <w:rFonts w:asciiTheme="majorBidi" w:hAnsiTheme="majorBidi" w:cstheme="majorBidi"/>
          <w:spacing w:val="-4"/>
        </w:rPr>
        <w:t xml:space="preserve"> </w:t>
      </w:r>
      <w:r w:rsidR="00F13D9A">
        <w:rPr>
          <w:rFonts w:asciiTheme="majorBidi" w:hAnsiTheme="majorBidi" w:cstheme="majorBidi"/>
          <w:spacing w:val="-4"/>
        </w:rPr>
        <w:t>a</w:t>
      </w:r>
      <w:r w:rsidRPr="007B1E80">
        <w:rPr>
          <w:rFonts w:asciiTheme="majorBidi" w:hAnsiTheme="majorBidi" w:cstheme="majorBidi"/>
          <w:spacing w:val="-4"/>
        </w:rPr>
        <w:t xml:space="preserve"> </w:t>
      </w:r>
      <w:r w:rsidR="00F13D9A">
        <w:rPr>
          <w:rFonts w:asciiTheme="majorBidi" w:hAnsiTheme="majorBidi" w:cstheme="majorBidi"/>
          <w:spacing w:val="-4"/>
        </w:rPr>
        <w:t>residential</w:t>
      </w:r>
      <w:r w:rsidRPr="007B1E80">
        <w:rPr>
          <w:rFonts w:asciiTheme="majorBidi" w:hAnsiTheme="majorBidi" w:cstheme="majorBidi"/>
          <w:spacing w:val="-4"/>
        </w:rPr>
        <w:t xml:space="preserve"> </w:t>
      </w:r>
      <w:r w:rsidR="00F13D9A">
        <w:rPr>
          <w:rFonts w:asciiTheme="majorBidi" w:hAnsiTheme="majorBidi" w:cstheme="majorBidi"/>
          <w:spacing w:val="-4"/>
        </w:rPr>
        <w:t>p</w:t>
      </w:r>
      <w:r w:rsidRPr="007B1E80">
        <w:rPr>
          <w:rFonts w:asciiTheme="majorBidi" w:hAnsiTheme="majorBidi" w:cstheme="majorBidi"/>
          <w:spacing w:val="-4"/>
        </w:rPr>
        <w:t>roject, with a book value of</w:t>
      </w:r>
      <w:r w:rsidR="000241D7" w:rsidRPr="007B1E80">
        <w:rPr>
          <w:rFonts w:asciiTheme="majorBidi" w:hAnsiTheme="majorBidi" w:cstheme="majorBidi"/>
          <w:spacing w:val="-4"/>
        </w:rPr>
        <w:t xml:space="preserve"> </w:t>
      </w:r>
      <w:r w:rsidRPr="007B1E80">
        <w:rPr>
          <w:rFonts w:asciiTheme="majorBidi" w:hAnsiTheme="majorBidi" w:cstheme="majorBidi"/>
          <w:spacing w:val="-4"/>
        </w:rPr>
        <w:t xml:space="preserve">Baht </w:t>
      </w:r>
      <w:r w:rsidR="00E1395F" w:rsidRPr="007B1E80">
        <w:rPr>
          <w:rFonts w:asciiTheme="majorBidi" w:hAnsiTheme="majorBidi" w:cstheme="majorBidi"/>
          <w:spacing w:val="-4"/>
        </w:rPr>
        <w:t>42.75</w:t>
      </w:r>
      <w:r w:rsidRPr="007B1E80">
        <w:rPr>
          <w:rFonts w:asciiTheme="majorBidi" w:hAnsiTheme="majorBidi" w:cstheme="majorBidi"/>
          <w:spacing w:val="-4"/>
        </w:rPr>
        <w:t xml:space="preserve"> million, from cost of real estate development project to land held for development</w:t>
      </w:r>
      <w:r w:rsidR="002B4012">
        <w:rPr>
          <w:rFonts w:asciiTheme="majorBidi" w:hAnsiTheme="majorBidi" w:cstheme="majorBidi"/>
          <w:spacing w:val="-4"/>
        </w:rPr>
        <w:t xml:space="preserve"> (Note 9)</w:t>
      </w:r>
      <w:r w:rsidR="00B10B5C" w:rsidRPr="007B1E80">
        <w:rPr>
          <w:rFonts w:asciiTheme="majorBidi" w:hAnsiTheme="majorBidi" w:cstheme="majorBidi"/>
          <w:spacing w:val="-4"/>
        </w:rPr>
        <w:t>.</w:t>
      </w:r>
      <w:r w:rsidR="002E40E7">
        <w:rPr>
          <w:rFonts w:asciiTheme="majorBidi" w:hAnsiTheme="majorBidi" w:cstheme="majorBidi"/>
          <w:spacing w:val="-4"/>
        </w:rPr>
        <w:t xml:space="preserve"> </w:t>
      </w:r>
      <w:r w:rsidR="00B10B5C" w:rsidRPr="007B1E80">
        <w:rPr>
          <w:rFonts w:asciiTheme="majorBidi" w:hAnsiTheme="majorBidi" w:cstheme="majorBidi"/>
          <w:spacing w:val="-4"/>
        </w:rPr>
        <w:t xml:space="preserve">The Company has mortgaged part of </w:t>
      </w:r>
      <w:r w:rsidR="00F13D9A">
        <w:rPr>
          <w:rFonts w:asciiTheme="majorBidi" w:hAnsiTheme="majorBidi" w:cstheme="majorBidi"/>
          <w:spacing w:val="-4"/>
        </w:rPr>
        <w:t>such</w:t>
      </w:r>
      <w:r w:rsidR="00B10B5C" w:rsidRPr="007B1E80">
        <w:rPr>
          <w:rFonts w:asciiTheme="majorBidi" w:hAnsiTheme="majorBidi" w:cstheme="majorBidi"/>
          <w:spacing w:val="-4"/>
        </w:rPr>
        <w:t xml:space="preserve"> land, </w:t>
      </w:r>
      <w:r w:rsidR="002E40E7">
        <w:rPr>
          <w:rFonts w:asciiTheme="majorBidi" w:hAnsiTheme="majorBidi" w:cstheme="majorBidi"/>
          <w:spacing w:val="-4"/>
        </w:rPr>
        <w:br/>
      </w:r>
      <w:r w:rsidR="00B10B5C" w:rsidRPr="007B1E80">
        <w:rPr>
          <w:rFonts w:asciiTheme="majorBidi" w:hAnsiTheme="majorBidi" w:cstheme="majorBidi"/>
          <w:spacing w:val="-4"/>
        </w:rPr>
        <w:t xml:space="preserve">with a </w:t>
      </w:r>
      <w:r w:rsidR="009C3FA7">
        <w:rPr>
          <w:rFonts w:asciiTheme="majorBidi" w:hAnsiTheme="majorBidi" w:cstheme="majorBidi"/>
          <w:spacing w:val="-4"/>
        </w:rPr>
        <w:t xml:space="preserve">book value </w:t>
      </w:r>
      <w:r w:rsidR="00B10B5C" w:rsidRPr="007B1E80">
        <w:rPr>
          <w:rFonts w:asciiTheme="majorBidi" w:hAnsiTheme="majorBidi" w:cstheme="majorBidi"/>
          <w:spacing w:val="-4"/>
        </w:rPr>
        <w:t>of Baht 20.82 million, as collateral for long-term with a financial institution (Note 21).</w:t>
      </w:r>
    </w:p>
    <w:p w14:paraId="5F0CD433" w14:textId="77777777" w:rsidR="00FA4995" w:rsidRPr="007B1E80" w:rsidRDefault="009470C6" w:rsidP="00594358">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INVESTMENT PROPERTIES</w:t>
      </w:r>
      <w:r w:rsidR="00FB0EA1" w:rsidRPr="007B1E80">
        <w:rPr>
          <w:rFonts w:asciiTheme="majorBidi" w:hAnsiTheme="majorBidi" w:cstheme="majorBidi"/>
          <w:b/>
          <w:bCs/>
        </w:rPr>
        <w:t xml:space="preserve"> - NET</w:t>
      </w:r>
    </w:p>
    <w:p w14:paraId="5F0CD434" w14:textId="6891BA10" w:rsidR="00D44F70" w:rsidRPr="007B1E80" w:rsidRDefault="00D44F70" w:rsidP="009D2344">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 xml:space="preserve">Movements of the </w:t>
      </w:r>
      <w:r w:rsidR="00B2419C" w:rsidRPr="007B1E80">
        <w:rPr>
          <w:rFonts w:asciiTheme="majorBidi" w:hAnsiTheme="majorBidi" w:cstheme="majorBidi"/>
        </w:rPr>
        <w:t>investment p</w:t>
      </w:r>
      <w:r w:rsidR="00A57317" w:rsidRPr="007B1E80">
        <w:rPr>
          <w:rFonts w:asciiTheme="majorBidi" w:hAnsiTheme="majorBidi" w:cstheme="majorBidi"/>
        </w:rPr>
        <w:t>roperties -</w:t>
      </w:r>
      <w:r w:rsidRPr="007B1E80">
        <w:rPr>
          <w:rFonts w:asciiTheme="majorBidi" w:hAnsiTheme="majorBidi" w:cstheme="majorBidi"/>
        </w:rPr>
        <w:t xml:space="preserve"> net account during the </w:t>
      </w:r>
      <w:r w:rsidR="00A373FE" w:rsidRPr="007B1E80">
        <w:rPr>
          <w:rFonts w:asciiTheme="majorBidi" w:hAnsiTheme="majorBidi" w:cstheme="majorBidi"/>
        </w:rPr>
        <w:t xml:space="preserve">year ended </w:t>
      </w:r>
      <w:r w:rsidR="001E07E1" w:rsidRPr="007B1E80">
        <w:rPr>
          <w:rFonts w:asciiTheme="majorBidi" w:hAnsiTheme="majorBidi" w:cstheme="majorBidi"/>
        </w:rPr>
        <w:t>December 31, 202</w:t>
      </w:r>
      <w:r w:rsidR="00C80EE0" w:rsidRPr="007B1E80">
        <w:rPr>
          <w:rFonts w:asciiTheme="majorBidi" w:hAnsiTheme="majorBidi" w:cstheme="majorBidi"/>
        </w:rPr>
        <w:t>5</w:t>
      </w:r>
      <w:r w:rsidR="00AA48C4" w:rsidRPr="007B1E80">
        <w:rPr>
          <w:rFonts w:asciiTheme="majorBidi" w:hAnsiTheme="majorBidi" w:cstheme="majorBidi"/>
        </w:rPr>
        <w:t>, are summaris</w:t>
      </w:r>
      <w:r w:rsidRPr="007B1E80">
        <w:rPr>
          <w:rFonts w:asciiTheme="majorBidi" w:hAnsiTheme="majorBidi" w:cstheme="majorBidi"/>
        </w:rPr>
        <w:t>ed below:</w:t>
      </w:r>
    </w:p>
    <w:tbl>
      <w:tblPr>
        <w:tblW w:w="9828" w:type="dxa"/>
        <w:tblInd w:w="360" w:type="dxa"/>
        <w:tblLayout w:type="fixed"/>
        <w:tblLook w:val="04A0" w:firstRow="1" w:lastRow="0" w:firstColumn="1" w:lastColumn="0" w:noHBand="0" w:noVBand="1"/>
      </w:tblPr>
      <w:tblGrid>
        <w:gridCol w:w="3348"/>
        <w:gridCol w:w="1980"/>
        <w:gridCol w:w="2610"/>
        <w:gridCol w:w="1890"/>
      </w:tblGrid>
      <w:tr w:rsidR="00D86763" w:rsidRPr="007B1E80" w14:paraId="5F0CD437" w14:textId="77777777" w:rsidTr="00B7527C">
        <w:trPr>
          <w:trHeight w:val="90"/>
          <w:tblHeader/>
        </w:trPr>
        <w:tc>
          <w:tcPr>
            <w:tcW w:w="3348" w:type="dxa"/>
            <w:vAlign w:val="bottom"/>
          </w:tcPr>
          <w:p w14:paraId="5F0CD435" w14:textId="77777777" w:rsidR="00D86763" w:rsidRPr="00C937C1" w:rsidRDefault="00D86763" w:rsidP="008B5E73">
            <w:pPr>
              <w:tabs>
                <w:tab w:val="left" w:pos="547"/>
              </w:tabs>
              <w:spacing w:line="320" w:lineRule="exact"/>
              <w:rPr>
                <w:rFonts w:asciiTheme="majorBidi" w:hAnsiTheme="majorBidi" w:cstheme="majorBidi"/>
                <w:spacing w:val="-2"/>
                <w:cs/>
              </w:rPr>
            </w:pPr>
          </w:p>
        </w:tc>
        <w:tc>
          <w:tcPr>
            <w:tcW w:w="6480" w:type="dxa"/>
            <w:gridSpan w:val="3"/>
            <w:vAlign w:val="bottom"/>
          </w:tcPr>
          <w:p w14:paraId="5F0CD436" w14:textId="77777777" w:rsidR="00D86763" w:rsidRPr="00C937C1" w:rsidRDefault="00D86763" w:rsidP="008B5E73">
            <w:pPr>
              <w:pBdr>
                <w:bottom w:val="single" w:sz="4" w:space="1" w:color="auto"/>
              </w:pBdr>
              <w:spacing w:line="320" w:lineRule="exact"/>
              <w:ind w:left="547" w:hanging="547"/>
              <w:jc w:val="center"/>
              <w:rPr>
                <w:rFonts w:asciiTheme="majorBidi" w:hAnsiTheme="majorBidi" w:cstheme="majorBidi"/>
                <w:b/>
                <w:bCs/>
                <w:spacing w:val="-2"/>
                <w:cs/>
              </w:rPr>
            </w:pPr>
            <w:r w:rsidRPr="007B1E80">
              <w:rPr>
                <w:rFonts w:asciiTheme="majorBidi" w:hAnsiTheme="majorBidi" w:cstheme="majorBidi"/>
                <w:b/>
                <w:bCs/>
                <w:spacing w:val="-2"/>
              </w:rPr>
              <w:t>Unit: Thousand Baht</w:t>
            </w:r>
          </w:p>
        </w:tc>
      </w:tr>
      <w:tr w:rsidR="00D86763" w:rsidRPr="007B1E80" w14:paraId="5F0CD43A" w14:textId="77777777" w:rsidTr="00B7527C">
        <w:trPr>
          <w:trHeight w:val="279"/>
          <w:tblHeader/>
        </w:trPr>
        <w:tc>
          <w:tcPr>
            <w:tcW w:w="3348" w:type="dxa"/>
            <w:vAlign w:val="bottom"/>
          </w:tcPr>
          <w:p w14:paraId="5F0CD438" w14:textId="77777777" w:rsidR="00D86763" w:rsidRPr="007B1E80" w:rsidRDefault="00D86763" w:rsidP="008B5E73">
            <w:pPr>
              <w:tabs>
                <w:tab w:val="left" w:pos="547"/>
              </w:tabs>
              <w:spacing w:line="320" w:lineRule="exact"/>
              <w:ind w:left="547"/>
              <w:jc w:val="center"/>
              <w:rPr>
                <w:rFonts w:asciiTheme="majorBidi" w:hAnsiTheme="majorBidi" w:cstheme="majorBidi"/>
                <w:spacing w:val="-2"/>
              </w:rPr>
            </w:pPr>
          </w:p>
        </w:tc>
        <w:tc>
          <w:tcPr>
            <w:tcW w:w="6480" w:type="dxa"/>
            <w:gridSpan w:val="3"/>
            <w:vAlign w:val="bottom"/>
          </w:tcPr>
          <w:p w14:paraId="5F0CD439" w14:textId="77777777" w:rsidR="00D86763" w:rsidRPr="00C937C1" w:rsidRDefault="00D86763" w:rsidP="008B5E73">
            <w:pPr>
              <w:pBdr>
                <w:bottom w:val="single" w:sz="4" w:space="1" w:color="auto"/>
                <w:between w:val="single" w:sz="4" w:space="1" w:color="auto"/>
              </w:pBdr>
              <w:spacing w:line="320" w:lineRule="exact"/>
              <w:ind w:right="-18"/>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Consolidated and separate financial statements</w:t>
            </w:r>
          </w:p>
        </w:tc>
      </w:tr>
      <w:tr w:rsidR="00D86763" w:rsidRPr="007B1E80" w14:paraId="5F0CD43F" w14:textId="77777777" w:rsidTr="00B7527C">
        <w:trPr>
          <w:tblHeader/>
        </w:trPr>
        <w:tc>
          <w:tcPr>
            <w:tcW w:w="3348" w:type="dxa"/>
            <w:vAlign w:val="bottom"/>
          </w:tcPr>
          <w:p w14:paraId="5F0CD43B" w14:textId="77777777" w:rsidR="00D86763" w:rsidRPr="007B1E80" w:rsidRDefault="00D86763" w:rsidP="008B5E73">
            <w:pPr>
              <w:tabs>
                <w:tab w:val="left" w:pos="547"/>
              </w:tabs>
              <w:spacing w:line="320" w:lineRule="exact"/>
              <w:ind w:left="547"/>
              <w:jc w:val="center"/>
              <w:rPr>
                <w:rFonts w:asciiTheme="majorBidi" w:hAnsiTheme="majorBidi" w:cstheme="majorBidi"/>
                <w:spacing w:val="-2"/>
              </w:rPr>
            </w:pPr>
          </w:p>
        </w:tc>
        <w:tc>
          <w:tcPr>
            <w:tcW w:w="1980" w:type="dxa"/>
            <w:vAlign w:val="bottom"/>
          </w:tcPr>
          <w:p w14:paraId="5F0CD43C" w14:textId="77777777" w:rsidR="00D86763" w:rsidRPr="00C937C1" w:rsidRDefault="00D86763" w:rsidP="008B5E73">
            <w:pPr>
              <w:pBdr>
                <w:bottom w:val="single" w:sz="4" w:space="1" w:color="auto"/>
              </w:pBdr>
              <w:spacing w:line="330" w:lineRule="exact"/>
              <w:ind w:left="547" w:hanging="619"/>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Cost</w:t>
            </w:r>
          </w:p>
        </w:tc>
        <w:tc>
          <w:tcPr>
            <w:tcW w:w="2610" w:type="dxa"/>
          </w:tcPr>
          <w:p w14:paraId="5F0CD43D" w14:textId="77777777" w:rsidR="00D86763" w:rsidRPr="007B1E80" w:rsidRDefault="00D86763" w:rsidP="008B5E73">
            <w:pPr>
              <w:pBdr>
                <w:bottom w:val="single" w:sz="4" w:space="1" w:color="auto"/>
              </w:pBdr>
              <w:spacing w:line="320" w:lineRule="exact"/>
              <w:ind w:right="-18"/>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Accumulated gain on fair value adjustment (Level 2)</w:t>
            </w:r>
          </w:p>
        </w:tc>
        <w:tc>
          <w:tcPr>
            <w:tcW w:w="1890" w:type="dxa"/>
            <w:vAlign w:val="bottom"/>
          </w:tcPr>
          <w:p w14:paraId="5F0CD43E" w14:textId="77777777" w:rsidR="00D86763" w:rsidRPr="00C937C1" w:rsidRDefault="00D86763" w:rsidP="0018013B">
            <w:pPr>
              <w:pBdr>
                <w:bottom w:val="single" w:sz="4" w:space="1" w:color="auto"/>
              </w:pBdr>
              <w:spacing w:line="320" w:lineRule="exact"/>
              <w:ind w:left="-106" w:right="-107"/>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 xml:space="preserve">Fair value </w:t>
            </w:r>
            <w:r w:rsidR="0018013B" w:rsidRPr="007B1E80">
              <w:rPr>
                <w:rFonts w:asciiTheme="majorBidi" w:hAnsiTheme="majorBidi" w:cstheme="majorBidi"/>
                <w:b/>
                <w:bCs/>
                <w:color w:val="000000"/>
                <w:spacing w:val="-2"/>
              </w:rPr>
              <w:t>by the independent appraiser</w:t>
            </w:r>
          </w:p>
        </w:tc>
      </w:tr>
      <w:tr w:rsidR="00D86763" w:rsidRPr="007B1E80" w14:paraId="5F0CD444" w14:textId="77777777" w:rsidTr="00B7527C">
        <w:tc>
          <w:tcPr>
            <w:tcW w:w="3348" w:type="dxa"/>
            <w:vAlign w:val="bottom"/>
          </w:tcPr>
          <w:p w14:paraId="5F0CD440" w14:textId="5CB83763" w:rsidR="00D86763" w:rsidRPr="007B1E80" w:rsidRDefault="00D86763" w:rsidP="008B5E73">
            <w:pPr>
              <w:spacing w:line="320" w:lineRule="exact"/>
              <w:ind w:left="337" w:hanging="265"/>
              <w:rPr>
                <w:rFonts w:asciiTheme="majorBidi" w:hAnsiTheme="majorBidi" w:cstheme="majorBidi"/>
                <w:b/>
                <w:bCs/>
                <w:spacing w:val="-2"/>
              </w:rPr>
            </w:pPr>
            <w:r w:rsidRPr="007B1E80">
              <w:rPr>
                <w:rFonts w:asciiTheme="majorBidi" w:hAnsiTheme="majorBidi" w:cstheme="majorBidi"/>
                <w:b/>
                <w:bCs/>
                <w:spacing w:val="-2"/>
              </w:rPr>
              <w:t xml:space="preserve">As at January 1, </w:t>
            </w:r>
            <w:r w:rsidR="00027C90" w:rsidRPr="007B1E80">
              <w:rPr>
                <w:rFonts w:asciiTheme="majorBidi" w:hAnsiTheme="majorBidi" w:cstheme="majorBidi"/>
                <w:b/>
                <w:bCs/>
                <w:spacing w:val="-2"/>
              </w:rPr>
              <w:t>2025</w:t>
            </w:r>
          </w:p>
        </w:tc>
        <w:tc>
          <w:tcPr>
            <w:tcW w:w="1980" w:type="dxa"/>
            <w:vAlign w:val="bottom"/>
          </w:tcPr>
          <w:p w14:paraId="5F0CD441" w14:textId="01A63587" w:rsidR="00D86763" w:rsidRPr="007B1E80" w:rsidRDefault="00027C90" w:rsidP="008B5E73">
            <w:pPr>
              <w:spacing w:line="320" w:lineRule="exact"/>
              <w:ind w:left="547"/>
              <w:jc w:val="right"/>
              <w:rPr>
                <w:rFonts w:asciiTheme="majorBidi" w:hAnsiTheme="majorBidi" w:cstheme="majorBidi"/>
                <w:b/>
                <w:bCs/>
                <w:spacing w:val="-2"/>
              </w:rPr>
            </w:pPr>
            <w:r w:rsidRPr="007B1E80">
              <w:rPr>
                <w:rFonts w:asciiTheme="majorBidi" w:hAnsiTheme="majorBidi" w:cstheme="majorBidi"/>
                <w:b/>
                <w:bCs/>
              </w:rPr>
              <w:t>136,782</w:t>
            </w:r>
            <w:r w:rsidRPr="007B1E80">
              <w:rPr>
                <w:rFonts w:asciiTheme="majorBidi" w:hAnsiTheme="majorBidi" w:cstheme="majorBidi"/>
                <w:b/>
                <w:bCs/>
                <w:color w:val="FFFFFF" w:themeColor="background1"/>
              </w:rPr>
              <w:t>-</w:t>
            </w:r>
          </w:p>
        </w:tc>
        <w:tc>
          <w:tcPr>
            <w:tcW w:w="2610" w:type="dxa"/>
            <w:vAlign w:val="bottom"/>
          </w:tcPr>
          <w:p w14:paraId="5F0CD442" w14:textId="6242F30F" w:rsidR="00D86763" w:rsidRPr="007B1E80" w:rsidRDefault="00027C90" w:rsidP="008B5E73">
            <w:pPr>
              <w:spacing w:line="320" w:lineRule="exact"/>
              <w:ind w:left="72" w:hanging="72"/>
              <w:jc w:val="right"/>
              <w:rPr>
                <w:rFonts w:asciiTheme="majorBidi" w:hAnsiTheme="majorBidi" w:cstheme="majorBidi"/>
                <w:b/>
                <w:bCs/>
                <w:spacing w:val="-2"/>
              </w:rPr>
            </w:pPr>
            <w:r w:rsidRPr="007B1E80">
              <w:rPr>
                <w:rFonts w:asciiTheme="majorBidi" w:hAnsiTheme="majorBidi" w:cstheme="majorBidi"/>
                <w:b/>
                <w:bCs/>
              </w:rPr>
              <w:t>50,818</w:t>
            </w:r>
            <w:r w:rsidRPr="007B1E80">
              <w:rPr>
                <w:rFonts w:asciiTheme="majorBidi" w:hAnsiTheme="majorBidi" w:cstheme="majorBidi"/>
                <w:b/>
                <w:bCs/>
                <w:color w:val="FFFFFF" w:themeColor="background1"/>
              </w:rPr>
              <w:t>-</w:t>
            </w:r>
          </w:p>
        </w:tc>
        <w:tc>
          <w:tcPr>
            <w:tcW w:w="1890" w:type="dxa"/>
            <w:vAlign w:val="bottom"/>
          </w:tcPr>
          <w:p w14:paraId="5F0CD443" w14:textId="13972B21" w:rsidR="00D86763" w:rsidRPr="007B1E80" w:rsidRDefault="00027C90" w:rsidP="008B5E73">
            <w:pPr>
              <w:spacing w:line="320" w:lineRule="exact"/>
              <w:ind w:left="72" w:hanging="72"/>
              <w:jc w:val="right"/>
              <w:rPr>
                <w:rFonts w:asciiTheme="majorBidi" w:hAnsiTheme="majorBidi" w:cstheme="majorBidi"/>
                <w:b/>
                <w:bCs/>
                <w:spacing w:val="-2"/>
              </w:rPr>
            </w:pPr>
            <w:r w:rsidRPr="007B1E80">
              <w:rPr>
                <w:rFonts w:asciiTheme="majorBidi" w:hAnsiTheme="majorBidi" w:cstheme="majorBidi"/>
                <w:b/>
                <w:bCs/>
              </w:rPr>
              <w:t>187,600</w:t>
            </w:r>
            <w:r w:rsidRPr="007B1E80">
              <w:rPr>
                <w:rFonts w:asciiTheme="majorBidi" w:hAnsiTheme="majorBidi" w:cstheme="majorBidi"/>
                <w:b/>
                <w:bCs/>
                <w:color w:val="FFFFFF" w:themeColor="background1"/>
              </w:rPr>
              <w:t>-</w:t>
            </w:r>
          </w:p>
        </w:tc>
      </w:tr>
      <w:tr w:rsidR="00F57B0A" w:rsidRPr="007B1E80" w14:paraId="5F0CD44E" w14:textId="77777777" w:rsidTr="00B7527C">
        <w:tc>
          <w:tcPr>
            <w:tcW w:w="3348" w:type="dxa"/>
            <w:vAlign w:val="center"/>
          </w:tcPr>
          <w:p w14:paraId="5F0CD44A" w14:textId="77777777" w:rsidR="00F57B0A" w:rsidRPr="007B1E80" w:rsidRDefault="00F57B0A" w:rsidP="008B5E73">
            <w:pPr>
              <w:spacing w:line="320" w:lineRule="exact"/>
              <w:ind w:left="337" w:hanging="265"/>
              <w:rPr>
                <w:rFonts w:asciiTheme="majorBidi" w:hAnsiTheme="majorBidi" w:cstheme="majorBidi"/>
                <w:spacing w:val="-2"/>
              </w:rPr>
            </w:pPr>
            <w:r w:rsidRPr="007B1E80">
              <w:rPr>
                <w:rFonts w:asciiTheme="majorBidi" w:hAnsiTheme="majorBidi" w:cstheme="majorBidi"/>
                <w:color w:val="000000"/>
                <w:spacing w:val="-2"/>
              </w:rPr>
              <w:t>Gain (loss) on fair value adjustment</w:t>
            </w:r>
          </w:p>
        </w:tc>
        <w:tc>
          <w:tcPr>
            <w:tcW w:w="1980" w:type="dxa"/>
            <w:vAlign w:val="center"/>
          </w:tcPr>
          <w:p w14:paraId="5F0CD44B" w14:textId="77777777" w:rsidR="00F57B0A" w:rsidRPr="007B1E80" w:rsidRDefault="00F57B0A" w:rsidP="00F57B0A">
            <w:pPr>
              <w:spacing w:line="320" w:lineRule="exact"/>
              <w:ind w:left="-108"/>
              <w:jc w:val="center"/>
              <w:rPr>
                <w:rFonts w:asciiTheme="majorBidi" w:hAnsiTheme="majorBidi" w:cstheme="majorBidi"/>
                <w:spacing w:val="-2"/>
              </w:rPr>
            </w:pPr>
            <w:r w:rsidRPr="007B1E80">
              <w:rPr>
                <w:rFonts w:asciiTheme="majorBidi" w:hAnsiTheme="majorBidi" w:cstheme="majorBidi"/>
                <w:spacing w:val="-2"/>
              </w:rPr>
              <w:t xml:space="preserve">                                      -</w:t>
            </w:r>
          </w:p>
        </w:tc>
        <w:tc>
          <w:tcPr>
            <w:tcW w:w="2610" w:type="dxa"/>
            <w:vAlign w:val="center"/>
          </w:tcPr>
          <w:p w14:paraId="5F0CD44C" w14:textId="77777777" w:rsidR="00F57B0A" w:rsidRPr="007B1E80" w:rsidRDefault="00F57B0A" w:rsidP="00F57B0A">
            <w:pPr>
              <w:spacing w:line="320" w:lineRule="exact"/>
              <w:ind w:left="-105"/>
              <w:jc w:val="center"/>
              <w:rPr>
                <w:rFonts w:asciiTheme="majorBidi" w:hAnsiTheme="majorBidi" w:cstheme="majorBidi"/>
                <w:spacing w:val="-2"/>
              </w:rPr>
            </w:pPr>
            <w:r w:rsidRPr="007B1E80">
              <w:rPr>
                <w:rFonts w:asciiTheme="majorBidi" w:hAnsiTheme="majorBidi" w:cstheme="majorBidi"/>
                <w:spacing w:val="-2"/>
              </w:rPr>
              <w:t xml:space="preserve">                                                    -</w:t>
            </w:r>
          </w:p>
        </w:tc>
        <w:tc>
          <w:tcPr>
            <w:tcW w:w="1890" w:type="dxa"/>
            <w:vAlign w:val="center"/>
          </w:tcPr>
          <w:p w14:paraId="5F0CD44D" w14:textId="77777777" w:rsidR="00F57B0A" w:rsidRPr="007B1E80" w:rsidRDefault="00F57B0A" w:rsidP="00F57B0A">
            <w:pPr>
              <w:spacing w:line="320" w:lineRule="exact"/>
              <w:ind w:left="-105"/>
              <w:jc w:val="center"/>
              <w:rPr>
                <w:rFonts w:asciiTheme="majorBidi" w:hAnsiTheme="majorBidi" w:cstheme="majorBidi"/>
                <w:spacing w:val="-2"/>
              </w:rPr>
            </w:pPr>
            <w:r w:rsidRPr="007B1E80">
              <w:rPr>
                <w:rFonts w:asciiTheme="majorBidi" w:hAnsiTheme="majorBidi" w:cstheme="majorBidi"/>
                <w:spacing w:val="-2"/>
              </w:rPr>
              <w:t xml:space="preserve">                                    -</w:t>
            </w:r>
          </w:p>
        </w:tc>
      </w:tr>
      <w:tr w:rsidR="00D86763" w:rsidRPr="007B1E80" w14:paraId="5F0CD453" w14:textId="77777777" w:rsidTr="00B7527C">
        <w:trPr>
          <w:trHeight w:val="365"/>
        </w:trPr>
        <w:tc>
          <w:tcPr>
            <w:tcW w:w="3348" w:type="dxa"/>
            <w:vAlign w:val="center"/>
          </w:tcPr>
          <w:p w14:paraId="5F0CD44F" w14:textId="2DB7B7F3" w:rsidR="00D86763" w:rsidRPr="007B1E80" w:rsidRDefault="00D86763" w:rsidP="008B5E73">
            <w:pPr>
              <w:spacing w:line="320" w:lineRule="exact"/>
              <w:ind w:left="337" w:hanging="265"/>
              <w:rPr>
                <w:rFonts w:asciiTheme="majorBidi" w:hAnsiTheme="majorBidi" w:cstheme="majorBidi"/>
                <w:b/>
                <w:bCs/>
                <w:spacing w:val="-2"/>
              </w:rPr>
            </w:pPr>
            <w:r w:rsidRPr="007B1E80">
              <w:rPr>
                <w:rFonts w:asciiTheme="majorBidi" w:hAnsiTheme="majorBidi" w:cstheme="majorBidi"/>
                <w:b/>
                <w:bCs/>
                <w:spacing w:val="-2"/>
              </w:rPr>
              <w:t xml:space="preserve">As at </w:t>
            </w:r>
            <w:r w:rsidR="00375B4B" w:rsidRPr="007B1E80">
              <w:rPr>
                <w:rFonts w:asciiTheme="majorBidi" w:hAnsiTheme="majorBidi" w:cstheme="majorBidi"/>
                <w:b/>
                <w:bCs/>
                <w:spacing w:val="-2"/>
              </w:rPr>
              <w:t>December 31</w:t>
            </w:r>
            <w:r w:rsidRPr="007B1E80">
              <w:rPr>
                <w:rFonts w:asciiTheme="majorBidi" w:hAnsiTheme="majorBidi" w:cstheme="majorBidi"/>
                <w:b/>
                <w:bCs/>
                <w:spacing w:val="-2"/>
              </w:rPr>
              <w:t>, 202</w:t>
            </w:r>
            <w:r w:rsidR="00C80EE0" w:rsidRPr="007B1E80">
              <w:rPr>
                <w:rFonts w:asciiTheme="majorBidi" w:hAnsiTheme="majorBidi" w:cstheme="majorBidi"/>
                <w:b/>
                <w:bCs/>
                <w:spacing w:val="-2"/>
              </w:rPr>
              <w:t>5</w:t>
            </w:r>
          </w:p>
        </w:tc>
        <w:tc>
          <w:tcPr>
            <w:tcW w:w="1980" w:type="dxa"/>
            <w:vAlign w:val="bottom"/>
          </w:tcPr>
          <w:p w14:paraId="5F0CD450" w14:textId="77777777" w:rsidR="00D86763" w:rsidRPr="007B1E80" w:rsidRDefault="00D86763" w:rsidP="008B5E73">
            <w:pPr>
              <w:pBdr>
                <w:top w:val="single" w:sz="4" w:space="1" w:color="auto"/>
                <w:bottom w:val="double" w:sz="4" w:space="1" w:color="auto"/>
              </w:pBdr>
              <w:spacing w:line="320" w:lineRule="exact"/>
              <w:ind w:left="-108"/>
              <w:jc w:val="right"/>
              <w:rPr>
                <w:rFonts w:asciiTheme="majorBidi" w:hAnsiTheme="majorBidi" w:cstheme="majorBidi"/>
                <w:b/>
                <w:bCs/>
                <w:spacing w:val="-2"/>
              </w:rPr>
            </w:pPr>
            <w:r w:rsidRPr="007B1E80">
              <w:rPr>
                <w:rFonts w:asciiTheme="majorBidi" w:hAnsiTheme="majorBidi" w:cstheme="majorBidi"/>
                <w:b/>
                <w:bCs/>
              </w:rPr>
              <w:t>136,782</w:t>
            </w:r>
            <w:r w:rsidRPr="007B1E80">
              <w:rPr>
                <w:rFonts w:asciiTheme="majorBidi" w:hAnsiTheme="majorBidi" w:cstheme="majorBidi"/>
                <w:b/>
                <w:bCs/>
                <w:color w:val="FFFFFF" w:themeColor="background1"/>
              </w:rPr>
              <w:t>-</w:t>
            </w:r>
          </w:p>
        </w:tc>
        <w:tc>
          <w:tcPr>
            <w:tcW w:w="2610" w:type="dxa"/>
            <w:vAlign w:val="bottom"/>
          </w:tcPr>
          <w:p w14:paraId="5F0CD451" w14:textId="77777777" w:rsidR="00D86763" w:rsidRPr="007B1E80" w:rsidRDefault="00D86763" w:rsidP="008B5E73">
            <w:pPr>
              <w:pBdr>
                <w:top w:val="single" w:sz="4" w:space="1" w:color="auto"/>
                <w:bottom w:val="double" w:sz="4" w:space="1" w:color="auto"/>
              </w:pBdr>
              <w:spacing w:line="320" w:lineRule="exact"/>
              <w:ind w:firstLine="72"/>
              <w:jc w:val="right"/>
              <w:rPr>
                <w:rFonts w:asciiTheme="majorBidi" w:hAnsiTheme="majorBidi" w:cstheme="majorBidi"/>
                <w:b/>
                <w:bCs/>
                <w:spacing w:val="-2"/>
              </w:rPr>
            </w:pPr>
            <w:r w:rsidRPr="007B1E80">
              <w:rPr>
                <w:rFonts w:asciiTheme="majorBidi" w:hAnsiTheme="majorBidi" w:cstheme="majorBidi"/>
                <w:b/>
                <w:bCs/>
              </w:rPr>
              <w:t>50,818</w:t>
            </w:r>
            <w:r w:rsidRPr="007B1E80">
              <w:rPr>
                <w:rFonts w:asciiTheme="majorBidi" w:hAnsiTheme="majorBidi" w:cstheme="majorBidi"/>
                <w:b/>
                <w:bCs/>
                <w:color w:val="FFFFFF" w:themeColor="background1"/>
              </w:rPr>
              <w:t>-</w:t>
            </w:r>
          </w:p>
        </w:tc>
        <w:tc>
          <w:tcPr>
            <w:tcW w:w="1890" w:type="dxa"/>
            <w:vAlign w:val="bottom"/>
          </w:tcPr>
          <w:p w14:paraId="5F0CD452" w14:textId="77777777" w:rsidR="00D86763" w:rsidRPr="007B1E80" w:rsidRDefault="00D86763" w:rsidP="008B5E73">
            <w:pPr>
              <w:pBdr>
                <w:top w:val="single" w:sz="4" w:space="1" w:color="auto"/>
                <w:bottom w:val="double" w:sz="4" w:space="1" w:color="auto"/>
              </w:pBdr>
              <w:spacing w:line="320" w:lineRule="exact"/>
              <w:ind w:firstLine="72"/>
              <w:jc w:val="right"/>
              <w:rPr>
                <w:rFonts w:asciiTheme="majorBidi" w:hAnsiTheme="majorBidi" w:cstheme="majorBidi"/>
                <w:b/>
                <w:bCs/>
                <w:spacing w:val="-2"/>
              </w:rPr>
            </w:pPr>
            <w:r w:rsidRPr="007B1E80">
              <w:rPr>
                <w:rFonts w:asciiTheme="majorBidi" w:hAnsiTheme="majorBidi" w:cstheme="majorBidi"/>
                <w:b/>
                <w:bCs/>
              </w:rPr>
              <w:t>187,600</w:t>
            </w:r>
            <w:r w:rsidRPr="007B1E80">
              <w:rPr>
                <w:rFonts w:asciiTheme="majorBidi" w:hAnsiTheme="majorBidi" w:cstheme="majorBidi"/>
                <w:b/>
                <w:bCs/>
                <w:color w:val="FFFFFF" w:themeColor="background1"/>
              </w:rPr>
              <w:t>-</w:t>
            </w:r>
          </w:p>
        </w:tc>
      </w:tr>
    </w:tbl>
    <w:p w14:paraId="5F0CD454" w14:textId="7210F7D4" w:rsidR="00E53248" w:rsidRPr="007B1E80" w:rsidRDefault="00E53248" w:rsidP="009D2344">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 xml:space="preserve">The fair values of investment properties - net </w:t>
      </w:r>
      <w:r w:rsidR="00A27624" w:rsidRPr="007B1E80">
        <w:rPr>
          <w:rFonts w:asciiTheme="majorBidi" w:hAnsiTheme="majorBidi" w:cstheme="majorBidi"/>
        </w:rPr>
        <w:t>as at December 31, 202</w:t>
      </w:r>
      <w:r w:rsidR="00B864DE" w:rsidRPr="007B1E80">
        <w:rPr>
          <w:rFonts w:asciiTheme="majorBidi" w:hAnsiTheme="majorBidi" w:cstheme="majorBidi"/>
        </w:rPr>
        <w:t>5</w:t>
      </w:r>
      <w:r w:rsidRPr="007B1E80">
        <w:rPr>
          <w:rFonts w:asciiTheme="majorBidi" w:hAnsiTheme="majorBidi" w:cstheme="majorBidi"/>
        </w:rPr>
        <w:t xml:space="preserve">, were assessed by the independent appraiser, Ktac Appraisal And Service Co., Ltd., according to the appraisal report dated as at January </w:t>
      </w:r>
      <w:r w:rsidR="00B864DE" w:rsidRPr="007B1E80">
        <w:rPr>
          <w:rFonts w:asciiTheme="majorBidi" w:hAnsiTheme="majorBidi" w:cstheme="majorBidi"/>
        </w:rPr>
        <w:t>20</w:t>
      </w:r>
      <w:r w:rsidRPr="007B1E80">
        <w:rPr>
          <w:rFonts w:asciiTheme="majorBidi" w:hAnsiTheme="majorBidi" w:cstheme="majorBidi"/>
        </w:rPr>
        <w:t>, 202</w:t>
      </w:r>
      <w:r w:rsidR="00B864DE" w:rsidRPr="007B1E80">
        <w:rPr>
          <w:rFonts w:asciiTheme="majorBidi" w:hAnsiTheme="majorBidi" w:cstheme="majorBidi"/>
        </w:rPr>
        <w:t>6</w:t>
      </w:r>
      <w:r w:rsidRPr="007B1E80">
        <w:rPr>
          <w:rFonts w:asciiTheme="majorBidi" w:hAnsiTheme="majorBidi" w:cstheme="majorBidi"/>
        </w:rPr>
        <w:t>. The appraisal values, determined according to the Market Comparison Approach, are categorised as Fair Value - Level 2, use of other observable inputs.</w:t>
      </w:r>
      <w:r w:rsidR="00A27624" w:rsidRPr="007B1E80">
        <w:rPr>
          <w:rFonts w:asciiTheme="majorBidi" w:hAnsiTheme="majorBidi" w:cstheme="majorBidi"/>
        </w:rPr>
        <w:t xml:space="preserve"> The new appraisal values have not changed significantly from the prior period; therefore, the Company did not make any additional fair value adjustments.</w:t>
      </w:r>
    </w:p>
    <w:p w14:paraId="5F0CD455" w14:textId="77777777" w:rsidR="00A27624" w:rsidRPr="007B1E80" w:rsidRDefault="00A27624" w:rsidP="009D2344">
      <w:pPr>
        <w:tabs>
          <w:tab w:val="left" w:pos="540"/>
          <w:tab w:val="left" w:pos="907"/>
        </w:tabs>
        <w:spacing w:before="120" w:line="240" w:lineRule="auto"/>
        <w:ind w:left="533"/>
        <w:jc w:val="thaiDistribute"/>
        <w:rPr>
          <w:rFonts w:asciiTheme="majorBidi" w:hAnsiTheme="majorBidi" w:cstheme="majorBidi"/>
          <w:spacing w:val="-2"/>
        </w:rPr>
      </w:pPr>
    </w:p>
    <w:p w14:paraId="677598A7" w14:textId="77777777" w:rsidR="00F56073" w:rsidRPr="007B1E80" w:rsidRDefault="00F56073" w:rsidP="009D2344">
      <w:pPr>
        <w:tabs>
          <w:tab w:val="left" w:pos="540"/>
          <w:tab w:val="left" w:pos="907"/>
        </w:tabs>
        <w:spacing w:before="120" w:line="240" w:lineRule="auto"/>
        <w:ind w:left="533"/>
        <w:jc w:val="thaiDistribute"/>
        <w:rPr>
          <w:rFonts w:asciiTheme="majorBidi" w:hAnsiTheme="majorBidi" w:cstheme="majorBidi"/>
          <w:spacing w:val="-2"/>
        </w:rPr>
      </w:pPr>
    </w:p>
    <w:p w14:paraId="24C491B4" w14:textId="77777777" w:rsidR="00F56073" w:rsidRPr="007B1E80" w:rsidRDefault="00F56073" w:rsidP="009D2344">
      <w:pPr>
        <w:tabs>
          <w:tab w:val="left" w:pos="540"/>
          <w:tab w:val="left" w:pos="907"/>
        </w:tabs>
        <w:spacing w:before="120" w:line="240" w:lineRule="auto"/>
        <w:ind w:left="533"/>
        <w:jc w:val="thaiDistribute"/>
        <w:rPr>
          <w:rFonts w:asciiTheme="majorBidi" w:hAnsiTheme="majorBidi" w:cstheme="majorBidi"/>
          <w:spacing w:val="-2"/>
        </w:rPr>
      </w:pPr>
    </w:p>
    <w:p w14:paraId="549E27DD" w14:textId="77777777" w:rsidR="00AE3520" w:rsidRPr="007B1E80" w:rsidRDefault="00AE3520" w:rsidP="009D2344">
      <w:pPr>
        <w:tabs>
          <w:tab w:val="left" w:pos="540"/>
          <w:tab w:val="left" w:pos="907"/>
        </w:tabs>
        <w:spacing w:before="120" w:line="240" w:lineRule="auto"/>
        <w:ind w:left="533"/>
        <w:jc w:val="thaiDistribute"/>
        <w:rPr>
          <w:rFonts w:asciiTheme="majorBidi" w:hAnsiTheme="majorBidi" w:cstheme="majorBidi"/>
          <w:spacing w:val="-2"/>
        </w:rPr>
      </w:pPr>
    </w:p>
    <w:p w14:paraId="5F0CD457" w14:textId="77777777" w:rsidR="007B6319" w:rsidRPr="007B1E80" w:rsidRDefault="002F691B" w:rsidP="007C6635">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PROPERTY, PLANT AND EQUIPMENT - NET</w:t>
      </w:r>
    </w:p>
    <w:p w14:paraId="5F0CD458" w14:textId="02D6F249" w:rsidR="00ED1A73" w:rsidRPr="007B1E80" w:rsidRDefault="00093176" w:rsidP="00591BF8">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Movement</w:t>
      </w:r>
      <w:r w:rsidR="00F2734E" w:rsidRPr="007B1E80">
        <w:rPr>
          <w:rFonts w:asciiTheme="majorBidi" w:hAnsiTheme="majorBidi" w:cstheme="majorBidi"/>
        </w:rPr>
        <w:t xml:space="preserve">s of the </w:t>
      </w:r>
      <w:r w:rsidR="000A5EE3" w:rsidRPr="007B1E80">
        <w:rPr>
          <w:rFonts w:asciiTheme="majorBidi" w:hAnsiTheme="majorBidi" w:cstheme="majorBidi"/>
        </w:rPr>
        <w:t xml:space="preserve">property, plant and equipment - net </w:t>
      </w:r>
      <w:r w:rsidRPr="007B1E80">
        <w:rPr>
          <w:rFonts w:asciiTheme="majorBidi" w:hAnsiTheme="majorBidi" w:cstheme="majorBidi"/>
        </w:rPr>
        <w:t>account</w:t>
      </w:r>
      <w:r w:rsidR="00EA1032" w:rsidRPr="007B1E80">
        <w:rPr>
          <w:rFonts w:asciiTheme="majorBidi" w:hAnsiTheme="majorBidi" w:cstheme="majorBidi"/>
        </w:rPr>
        <w:t xml:space="preserve"> </w:t>
      </w:r>
      <w:r w:rsidRPr="007B1E80">
        <w:rPr>
          <w:rFonts w:asciiTheme="majorBidi" w:hAnsiTheme="majorBidi" w:cstheme="majorBidi"/>
        </w:rPr>
        <w:t>during</w:t>
      </w:r>
      <w:r w:rsidR="00ED1A73" w:rsidRPr="007B1E80">
        <w:rPr>
          <w:rFonts w:asciiTheme="majorBidi" w:hAnsiTheme="majorBidi" w:cstheme="majorBidi"/>
        </w:rPr>
        <w:t xml:space="preserve"> the </w:t>
      </w:r>
      <w:r w:rsidR="00A373FE" w:rsidRPr="007B1E80">
        <w:rPr>
          <w:rFonts w:asciiTheme="majorBidi" w:hAnsiTheme="majorBidi" w:cstheme="majorBidi"/>
        </w:rPr>
        <w:t xml:space="preserve">year ended </w:t>
      </w:r>
      <w:r w:rsidR="001E07E1" w:rsidRPr="007B1E80">
        <w:rPr>
          <w:rFonts w:asciiTheme="majorBidi" w:hAnsiTheme="majorBidi" w:cstheme="majorBidi"/>
        </w:rPr>
        <w:t>December 31, 202</w:t>
      </w:r>
      <w:r w:rsidR="00AA5CE6" w:rsidRPr="007B1E80">
        <w:rPr>
          <w:rFonts w:asciiTheme="majorBidi" w:hAnsiTheme="majorBidi" w:cstheme="majorBidi"/>
        </w:rPr>
        <w:t>5</w:t>
      </w:r>
      <w:r w:rsidR="007B6319" w:rsidRPr="007B1E80">
        <w:rPr>
          <w:rFonts w:asciiTheme="majorBidi" w:hAnsiTheme="majorBidi" w:cstheme="majorBidi"/>
        </w:rPr>
        <w:t>,</w:t>
      </w:r>
      <w:r w:rsidR="00ED1A73" w:rsidRPr="007B1E80">
        <w:rPr>
          <w:rFonts w:asciiTheme="majorBidi" w:hAnsiTheme="majorBidi" w:cstheme="majorBidi"/>
        </w:rPr>
        <w:t xml:space="preserve"> </w:t>
      </w:r>
      <w:r w:rsidR="0005057E" w:rsidRPr="007B1E80">
        <w:rPr>
          <w:rFonts w:asciiTheme="majorBidi" w:hAnsiTheme="majorBidi" w:cstheme="majorBidi"/>
        </w:rPr>
        <w:t xml:space="preserve">are </w:t>
      </w:r>
      <w:r w:rsidRPr="007B1E80">
        <w:rPr>
          <w:rFonts w:asciiTheme="majorBidi" w:hAnsiTheme="majorBidi" w:cstheme="majorBidi"/>
        </w:rPr>
        <w:t>summa</w:t>
      </w:r>
      <w:r w:rsidR="00A06BFC" w:rsidRPr="007B1E80">
        <w:rPr>
          <w:rFonts w:asciiTheme="majorBidi" w:hAnsiTheme="majorBidi" w:cstheme="majorBidi"/>
        </w:rPr>
        <w:t>ris</w:t>
      </w:r>
      <w:r w:rsidRPr="007B1E80">
        <w:rPr>
          <w:rFonts w:asciiTheme="majorBidi" w:hAnsiTheme="majorBidi" w:cstheme="majorBidi"/>
        </w:rPr>
        <w:t>ed below</w:t>
      </w:r>
      <w:r w:rsidR="00994927" w:rsidRPr="007B1E80">
        <w:rPr>
          <w:rFonts w:asciiTheme="majorBidi" w:hAnsiTheme="majorBidi" w:cstheme="majorBidi"/>
        </w:rPr>
        <w:t>:</w:t>
      </w:r>
    </w:p>
    <w:tbl>
      <w:tblPr>
        <w:tblW w:w="9702" w:type="dxa"/>
        <w:tblInd w:w="558" w:type="dxa"/>
        <w:tblLayout w:type="fixed"/>
        <w:tblLook w:val="0400" w:firstRow="0" w:lastRow="0" w:firstColumn="0" w:lastColumn="0" w:noHBand="0" w:noVBand="1"/>
      </w:tblPr>
      <w:tblGrid>
        <w:gridCol w:w="2952"/>
        <w:gridCol w:w="1368"/>
        <w:gridCol w:w="1332"/>
        <w:gridCol w:w="1350"/>
        <w:gridCol w:w="1350"/>
        <w:gridCol w:w="1350"/>
      </w:tblGrid>
      <w:tr w:rsidR="00292FDF" w:rsidRPr="007B1E80" w14:paraId="5F0CD45B" w14:textId="77777777" w:rsidTr="00176712">
        <w:trPr>
          <w:trHeight w:val="226"/>
          <w:tblHeader/>
        </w:trPr>
        <w:tc>
          <w:tcPr>
            <w:tcW w:w="2952" w:type="dxa"/>
            <w:tcBorders>
              <w:top w:val="nil"/>
              <w:left w:val="nil"/>
              <w:bottom w:val="nil"/>
              <w:right w:val="nil"/>
            </w:tcBorders>
            <w:shd w:val="clear" w:color="000000" w:fill="FFFFFF"/>
            <w:noWrap/>
            <w:vAlign w:val="bottom"/>
          </w:tcPr>
          <w:p w14:paraId="5F0CD459" w14:textId="77777777" w:rsidR="00747B22" w:rsidRPr="00C937C1" w:rsidRDefault="00747B22" w:rsidP="00370AEE">
            <w:pPr>
              <w:spacing w:line="360" w:lineRule="exact"/>
              <w:ind w:left="-18"/>
              <w:rPr>
                <w:rFonts w:asciiTheme="majorBidi" w:hAnsiTheme="majorBidi" w:cstheme="majorBidi"/>
                <w:b/>
                <w:bCs/>
                <w:color w:val="000000"/>
                <w:cs/>
              </w:rPr>
            </w:pPr>
          </w:p>
        </w:tc>
        <w:tc>
          <w:tcPr>
            <w:tcW w:w="6750" w:type="dxa"/>
            <w:gridSpan w:val="5"/>
            <w:tcBorders>
              <w:top w:val="nil"/>
              <w:left w:val="nil"/>
              <w:bottom w:val="nil"/>
              <w:right w:val="nil"/>
            </w:tcBorders>
          </w:tcPr>
          <w:p w14:paraId="5F0CD45A" w14:textId="77777777" w:rsidR="00747B22" w:rsidRPr="007B1E80" w:rsidRDefault="00C41F36" w:rsidP="00370AEE">
            <w:pPr>
              <w:pBdr>
                <w:bottom w:val="single" w:sz="4" w:space="1" w:color="auto"/>
              </w:pBdr>
              <w:spacing w:line="360" w:lineRule="exact"/>
              <w:jc w:val="center"/>
              <w:rPr>
                <w:rFonts w:asciiTheme="majorBidi" w:hAnsiTheme="majorBidi" w:cstheme="majorBidi"/>
                <w:b/>
                <w:bCs/>
                <w:color w:val="000000"/>
              </w:rPr>
            </w:pPr>
            <w:r w:rsidRPr="007B1E80">
              <w:rPr>
                <w:rFonts w:asciiTheme="majorBidi" w:hAnsiTheme="majorBidi" w:cstheme="majorBidi"/>
                <w:b/>
                <w:bCs/>
              </w:rPr>
              <w:t>Unit: Thousand Baht</w:t>
            </w:r>
          </w:p>
        </w:tc>
      </w:tr>
      <w:tr w:rsidR="00292FDF" w:rsidRPr="007B1E80" w14:paraId="5F0CD45E" w14:textId="77777777" w:rsidTr="00176712">
        <w:trPr>
          <w:trHeight w:val="226"/>
          <w:tblHeader/>
        </w:trPr>
        <w:tc>
          <w:tcPr>
            <w:tcW w:w="2952" w:type="dxa"/>
            <w:tcBorders>
              <w:top w:val="nil"/>
              <w:left w:val="nil"/>
              <w:bottom w:val="nil"/>
              <w:right w:val="nil"/>
            </w:tcBorders>
            <w:shd w:val="clear" w:color="000000" w:fill="FFFFFF"/>
            <w:noWrap/>
            <w:vAlign w:val="bottom"/>
          </w:tcPr>
          <w:p w14:paraId="5F0CD45C" w14:textId="77777777" w:rsidR="00747B22" w:rsidRPr="00C937C1" w:rsidRDefault="00747B22" w:rsidP="00370AEE">
            <w:pPr>
              <w:spacing w:line="360" w:lineRule="exact"/>
              <w:ind w:left="-18"/>
              <w:rPr>
                <w:rFonts w:asciiTheme="majorBidi" w:hAnsiTheme="majorBidi" w:cstheme="majorBidi"/>
                <w:b/>
                <w:bCs/>
                <w:color w:val="000000"/>
                <w:cs/>
              </w:rPr>
            </w:pPr>
          </w:p>
        </w:tc>
        <w:tc>
          <w:tcPr>
            <w:tcW w:w="6750" w:type="dxa"/>
            <w:gridSpan w:val="5"/>
            <w:tcBorders>
              <w:top w:val="nil"/>
              <w:left w:val="nil"/>
              <w:bottom w:val="nil"/>
              <w:right w:val="nil"/>
            </w:tcBorders>
          </w:tcPr>
          <w:p w14:paraId="5F0CD45D" w14:textId="77777777" w:rsidR="00747B22" w:rsidRPr="007B1E80" w:rsidRDefault="00C41F36" w:rsidP="00370AEE">
            <w:pPr>
              <w:pBdr>
                <w:bottom w:val="single" w:sz="4" w:space="1" w:color="auto"/>
              </w:pBdr>
              <w:spacing w:line="360" w:lineRule="exact"/>
              <w:jc w:val="center"/>
              <w:rPr>
                <w:rFonts w:asciiTheme="majorBidi" w:hAnsiTheme="majorBidi" w:cstheme="majorBidi"/>
                <w:b/>
                <w:bCs/>
                <w:color w:val="000000"/>
              </w:rPr>
            </w:pPr>
            <w:r w:rsidRPr="007B1E80">
              <w:rPr>
                <w:rFonts w:asciiTheme="majorBidi" w:hAnsiTheme="majorBidi" w:cstheme="majorBidi"/>
                <w:b/>
                <w:bCs/>
                <w:color w:val="000000"/>
              </w:rPr>
              <w:t>Consolidated financial statements</w:t>
            </w:r>
          </w:p>
        </w:tc>
      </w:tr>
      <w:tr w:rsidR="003B5F28" w:rsidRPr="007B1E80" w14:paraId="5F0CD463" w14:textId="77777777" w:rsidTr="00176712">
        <w:trPr>
          <w:trHeight w:val="189"/>
          <w:tblHeader/>
        </w:trPr>
        <w:tc>
          <w:tcPr>
            <w:tcW w:w="2952" w:type="dxa"/>
            <w:tcBorders>
              <w:top w:val="nil"/>
              <w:left w:val="nil"/>
              <w:bottom w:val="nil"/>
              <w:right w:val="nil"/>
            </w:tcBorders>
            <w:shd w:val="clear" w:color="000000" w:fill="FFFFFF"/>
            <w:noWrap/>
            <w:vAlign w:val="bottom"/>
          </w:tcPr>
          <w:p w14:paraId="5F0CD45F" w14:textId="77777777" w:rsidR="00747B22" w:rsidRPr="00C937C1" w:rsidRDefault="00747B22" w:rsidP="00370AEE">
            <w:pPr>
              <w:spacing w:line="360" w:lineRule="exact"/>
              <w:ind w:left="-18"/>
              <w:rPr>
                <w:rFonts w:asciiTheme="majorBidi" w:hAnsiTheme="majorBidi" w:cstheme="majorBidi"/>
                <w:b/>
                <w:bCs/>
                <w:color w:val="000000"/>
                <w:cs/>
              </w:rPr>
            </w:pPr>
          </w:p>
        </w:tc>
        <w:tc>
          <w:tcPr>
            <w:tcW w:w="1368" w:type="dxa"/>
            <w:tcBorders>
              <w:top w:val="nil"/>
              <w:left w:val="nil"/>
              <w:bottom w:val="nil"/>
              <w:right w:val="nil"/>
            </w:tcBorders>
            <w:vAlign w:val="bottom"/>
          </w:tcPr>
          <w:p w14:paraId="5F0CD460" w14:textId="77777777" w:rsidR="00747B22" w:rsidRPr="007B1E80" w:rsidRDefault="00C41F36" w:rsidP="00370AEE">
            <w:pPr>
              <w:spacing w:line="36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As at</w:t>
            </w:r>
          </w:p>
        </w:tc>
        <w:tc>
          <w:tcPr>
            <w:tcW w:w="4032" w:type="dxa"/>
            <w:gridSpan w:val="3"/>
            <w:tcBorders>
              <w:top w:val="nil"/>
              <w:left w:val="nil"/>
              <w:bottom w:val="nil"/>
              <w:right w:val="nil"/>
            </w:tcBorders>
            <w:vAlign w:val="center"/>
          </w:tcPr>
          <w:p w14:paraId="5F0CD461" w14:textId="77777777" w:rsidR="00747B22" w:rsidRPr="00C937C1" w:rsidRDefault="00C41F36" w:rsidP="00370AEE">
            <w:pPr>
              <w:pBdr>
                <w:bottom w:val="single" w:sz="4" w:space="1" w:color="auto"/>
              </w:pBdr>
              <w:spacing w:line="360" w:lineRule="exact"/>
              <w:jc w:val="center"/>
              <w:rPr>
                <w:rFonts w:asciiTheme="majorBidi" w:hAnsiTheme="majorBidi" w:cstheme="majorBidi"/>
                <w:b/>
                <w:bCs/>
                <w:color w:val="000000"/>
                <w:spacing w:val="-2"/>
                <w:cs/>
              </w:rPr>
            </w:pPr>
            <w:r w:rsidRPr="007B1E80">
              <w:rPr>
                <w:rFonts w:asciiTheme="majorBidi" w:hAnsiTheme="majorBidi" w:cstheme="majorBidi"/>
                <w:b/>
                <w:bCs/>
                <w:color w:val="000000"/>
              </w:rPr>
              <w:t>Movements during the year</w:t>
            </w:r>
          </w:p>
        </w:tc>
        <w:tc>
          <w:tcPr>
            <w:tcW w:w="1350" w:type="dxa"/>
            <w:tcBorders>
              <w:top w:val="nil"/>
              <w:left w:val="nil"/>
              <w:bottom w:val="nil"/>
              <w:right w:val="nil"/>
            </w:tcBorders>
            <w:vAlign w:val="bottom"/>
          </w:tcPr>
          <w:p w14:paraId="5F0CD462" w14:textId="77777777" w:rsidR="00747B22" w:rsidRPr="007B1E80" w:rsidRDefault="00C41F36" w:rsidP="00370AEE">
            <w:pPr>
              <w:spacing w:line="36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As at</w:t>
            </w:r>
          </w:p>
        </w:tc>
      </w:tr>
      <w:tr w:rsidR="00176712" w:rsidRPr="007B1E80" w14:paraId="5F0CD46B" w14:textId="77777777" w:rsidTr="00176712">
        <w:trPr>
          <w:trHeight w:val="70"/>
          <w:tblHeader/>
        </w:trPr>
        <w:tc>
          <w:tcPr>
            <w:tcW w:w="2952" w:type="dxa"/>
            <w:tcBorders>
              <w:top w:val="nil"/>
              <w:left w:val="nil"/>
              <w:bottom w:val="nil"/>
              <w:right w:val="nil"/>
            </w:tcBorders>
            <w:shd w:val="clear" w:color="000000" w:fill="FFFFFF"/>
            <w:noWrap/>
            <w:vAlign w:val="bottom"/>
          </w:tcPr>
          <w:p w14:paraId="5F0CD464" w14:textId="77777777" w:rsidR="00176712" w:rsidRPr="00C937C1" w:rsidRDefault="00176712" w:rsidP="00370AEE">
            <w:pPr>
              <w:spacing w:line="360" w:lineRule="exact"/>
              <w:ind w:left="-18"/>
              <w:rPr>
                <w:rFonts w:asciiTheme="majorBidi" w:hAnsiTheme="majorBidi" w:cstheme="majorBidi"/>
                <w:b/>
                <w:bCs/>
                <w:color w:val="000000"/>
                <w:cs/>
              </w:rPr>
            </w:pPr>
          </w:p>
        </w:tc>
        <w:tc>
          <w:tcPr>
            <w:tcW w:w="1368" w:type="dxa"/>
            <w:tcBorders>
              <w:top w:val="nil"/>
              <w:left w:val="nil"/>
              <w:bottom w:val="nil"/>
              <w:right w:val="nil"/>
            </w:tcBorders>
            <w:vAlign w:val="bottom"/>
          </w:tcPr>
          <w:p w14:paraId="5F0CD465" w14:textId="77777777" w:rsidR="00176712" w:rsidRPr="007B1E80" w:rsidRDefault="00176712" w:rsidP="00370AEE">
            <w:pPr>
              <w:spacing w:line="36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January 1,</w:t>
            </w:r>
          </w:p>
        </w:tc>
        <w:tc>
          <w:tcPr>
            <w:tcW w:w="1332" w:type="dxa"/>
            <w:tcBorders>
              <w:top w:val="nil"/>
              <w:left w:val="nil"/>
              <w:bottom w:val="nil"/>
              <w:right w:val="nil"/>
            </w:tcBorders>
            <w:vAlign w:val="bottom"/>
          </w:tcPr>
          <w:p w14:paraId="5F0CD466" w14:textId="77777777" w:rsidR="00176712" w:rsidRPr="007B1E80" w:rsidRDefault="00176712" w:rsidP="00370AEE">
            <w:pPr>
              <w:spacing w:line="360" w:lineRule="exact"/>
              <w:jc w:val="right"/>
              <w:rPr>
                <w:rFonts w:asciiTheme="majorBidi" w:hAnsiTheme="majorBidi" w:cstheme="majorBidi"/>
                <w:b/>
                <w:bCs/>
                <w:color w:val="000000"/>
              </w:rPr>
            </w:pPr>
          </w:p>
        </w:tc>
        <w:tc>
          <w:tcPr>
            <w:tcW w:w="1350" w:type="dxa"/>
            <w:tcBorders>
              <w:top w:val="nil"/>
              <w:left w:val="nil"/>
              <w:bottom w:val="nil"/>
              <w:right w:val="nil"/>
            </w:tcBorders>
            <w:vAlign w:val="bottom"/>
          </w:tcPr>
          <w:p w14:paraId="5F0CD467" w14:textId="77777777" w:rsidR="00176712" w:rsidRPr="007B1E80" w:rsidRDefault="00176712" w:rsidP="00370AEE">
            <w:pPr>
              <w:spacing w:line="360" w:lineRule="exact"/>
              <w:jc w:val="right"/>
              <w:rPr>
                <w:rFonts w:asciiTheme="majorBidi" w:hAnsiTheme="majorBidi" w:cstheme="majorBidi"/>
                <w:b/>
                <w:bCs/>
                <w:color w:val="000000"/>
              </w:rPr>
            </w:pPr>
          </w:p>
        </w:tc>
        <w:tc>
          <w:tcPr>
            <w:tcW w:w="1350" w:type="dxa"/>
            <w:tcBorders>
              <w:top w:val="nil"/>
              <w:left w:val="nil"/>
              <w:bottom w:val="nil"/>
              <w:right w:val="nil"/>
            </w:tcBorders>
            <w:vAlign w:val="bottom"/>
          </w:tcPr>
          <w:p w14:paraId="5F0CD468" w14:textId="77777777" w:rsidR="00176712" w:rsidRPr="007B1E80" w:rsidRDefault="00176712" w:rsidP="00370AEE">
            <w:pPr>
              <w:spacing w:line="360" w:lineRule="exact"/>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Transfer in</w:t>
            </w:r>
          </w:p>
        </w:tc>
        <w:tc>
          <w:tcPr>
            <w:tcW w:w="1350" w:type="dxa"/>
            <w:tcBorders>
              <w:top w:val="nil"/>
              <w:left w:val="nil"/>
              <w:bottom w:val="nil"/>
              <w:right w:val="nil"/>
            </w:tcBorders>
            <w:vAlign w:val="bottom"/>
          </w:tcPr>
          <w:p w14:paraId="5F0CD46A" w14:textId="77777777" w:rsidR="00176712" w:rsidRPr="007B1E80" w:rsidRDefault="00176712" w:rsidP="00370AEE">
            <w:pPr>
              <w:spacing w:line="360" w:lineRule="exact"/>
              <w:ind w:left="-111" w:right="-105"/>
              <w:jc w:val="center"/>
              <w:rPr>
                <w:rFonts w:asciiTheme="majorBidi" w:hAnsiTheme="majorBidi" w:cstheme="majorBidi"/>
                <w:b/>
                <w:bCs/>
                <w:color w:val="000000"/>
              </w:rPr>
            </w:pPr>
            <w:r w:rsidRPr="007B1E80">
              <w:rPr>
                <w:rFonts w:asciiTheme="majorBidi" w:hAnsiTheme="majorBidi" w:cstheme="majorBidi"/>
                <w:b/>
                <w:bCs/>
                <w:color w:val="000000"/>
                <w:spacing w:val="-2"/>
              </w:rPr>
              <w:t>December 31,</w:t>
            </w:r>
          </w:p>
        </w:tc>
      </w:tr>
      <w:tr w:rsidR="00176712" w:rsidRPr="007B1E80" w14:paraId="5F0CD473" w14:textId="77777777" w:rsidTr="00176712">
        <w:trPr>
          <w:trHeight w:val="226"/>
          <w:tblHeader/>
        </w:trPr>
        <w:tc>
          <w:tcPr>
            <w:tcW w:w="2952" w:type="dxa"/>
            <w:tcBorders>
              <w:top w:val="nil"/>
              <w:left w:val="nil"/>
              <w:bottom w:val="nil"/>
              <w:right w:val="nil"/>
            </w:tcBorders>
            <w:shd w:val="clear" w:color="000000" w:fill="FFFFFF"/>
            <w:noWrap/>
            <w:vAlign w:val="bottom"/>
          </w:tcPr>
          <w:p w14:paraId="5F0CD46C" w14:textId="77777777" w:rsidR="00176712" w:rsidRPr="00C937C1" w:rsidRDefault="00176712" w:rsidP="00370AEE">
            <w:pPr>
              <w:spacing w:line="360" w:lineRule="exact"/>
              <w:ind w:left="-18"/>
              <w:rPr>
                <w:rFonts w:asciiTheme="majorBidi" w:hAnsiTheme="majorBidi" w:cstheme="majorBidi"/>
                <w:b/>
                <w:bCs/>
                <w:color w:val="000000"/>
                <w:cs/>
              </w:rPr>
            </w:pPr>
          </w:p>
        </w:tc>
        <w:tc>
          <w:tcPr>
            <w:tcW w:w="1368" w:type="dxa"/>
            <w:tcBorders>
              <w:top w:val="nil"/>
              <w:left w:val="nil"/>
              <w:bottom w:val="nil"/>
              <w:right w:val="nil"/>
            </w:tcBorders>
            <w:vAlign w:val="bottom"/>
          </w:tcPr>
          <w:p w14:paraId="5F0CD46D" w14:textId="6C58591B" w:rsidR="00176712" w:rsidRPr="007B1E80" w:rsidRDefault="002966EC" w:rsidP="00370AEE">
            <w:pPr>
              <w:pBdr>
                <w:bottom w:val="single" w:sz="4" w:space="1" w:color="auto"/>
              </w:pBdr>
              <w:spacing w:line="360" w:lineRule="exact"/>
              <w:ind w:firstLine="18"/>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202</w:t>
            </w:r>
            <w:r w:rsidR="00AA5CE6" w:rsidRPr="007B1E80">
              <w:rPr>
                <w:rFonts w:asciiTheme="majorBidi" w:hAnsiTheme="majorBidi" w:cstheme="majorBidi"/>
                <w:b/>
                <w:bCs/>
                <w:color w:val="000000"/>
                <w:spacing w:val="-2"/>
              </w:rPr>
              <w:t>5</w:t>
            </w:r>
          </w:p>
        </w:tc>
        <w:tc>
          <w:tcPr>
            <w:tcW w:w="1332" w:type="dxa"/>
            <w:tcBorders>
              <w:top w:val="nil"/>
              <w:left w:val="nil"/>
              <w:bottom w:val="nil"/>
              <w:right w:val="nil"/>
            </w:tcBorders>
            <w:vAlign w:val="bottom"/>
          </w:tcPr>
          <w:p w14:paraId="5F0CD46E" w14:textId="77777777" w:rsidR="00176712" w:rsidRPr="00C937C1" w:rsidRDefault="00176712" w:rsidP="00370AEE">
            <w:pPr>
              <w:pBdr>
                <w:bottom w:val="single" w:sz="4" w:space="1" w:color="auto"/>
              </w:pBdr>
              <w:spacing w:line="360" w:lineRule="exact"/>
              <w:jc w:val="center"/>
              <w:rPr>
                <w:rFonts w:asciiTheme="majorBidi" w:hAnsiTheme="majorBidi" w:cstheme="majorBidi"/>
                <w:b/>
                <w:bCs/>
                <w:color w:val="000000"/>
                <w:cs/>
              </w:rPr>
            </w:pPr>
            <w:r w:rsidRPr="007B1E80">
              <w:rPr>
                <w:rFonts w:asciiTheme="majorBidi" w:hAnsiTheme="majorBidi" w:cstheme="majorBidi"/>
                <w:b/>
                <w:bCs/>
                <w:color w:val="000000"/>
                <w:spacing w:val="-2"/>
              </w:rPr>
              <w:t>Increase</w:t>
            </w:r>
          </w:p>
        </w:tc>
        <w:tc>
          <w:tcPr>
            <w:tcW w:w="1350" w:type="dxa"/>
            <w:tcBorders>
              <w:top w:val="nil"/>
              <w:left w:val="nil"/>
              <w:bottom w:val="nil"/>
              <w:right w:val="nil"/>
            </w:tcBorders>
            <w:vAlign w:val="bottom"/>
          </w:tcPr>
          <w:p w14:paraId="5F0CD46F" w14:textId="77777777" w:rsidR="00176712" w:rsidRPr="00C937C1" w:rsidRDefault="00176712" w:rsidP="00370AEE">
            <w:pPr>
              <w:pBdr>
                <w:bottom w:val="single" w:sz="4" w:space="1" w:color="auto"/>
              </w:pBdr>
              <w:spacing w:line="360" w:lineRule="exact"/>
              <w:ind w:right="-104"/>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Decrease</w:t>
            </w:r>
          </w:p>
        </w:tc>
        <w:tc>
          <w:tcPr>
            <w:tcW w:w="1350" w:type="dxa"/>
            <w:tcBorders>
              <w:top w:val="nil"/>
              <w:left w:val="nil"/>
              <w:bottom w:val="nil"/>
              <w:right w:val="nil"/>
            </w:tcBorders>
            <w:vAlign w:val="bottom"/>
          </w:tcPr>
          <w:p w14:paraId="5F0CD470" w14:textId="77777777" w:rsidR="00176712" w:rsidRPr="00C937C1" w:rsidRDefault="00176712" w:rsidP="00370AEE">
            <w:pPr>
              <w:pBdr>
                <w:bottom w:val="single" w:sz="4" w:space="1" w:color="auto"/>
              </w:pBdr>
              <w:spacing w:line="360" w:lineRule="exact"/>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(transfer out)</w:t>
            </w:r>
          </w:p>
        </w:tc>
        <w:tc>
          <w:tcPr>
            <w:tcW w:w="1350" w:type="dxa"/>
            <w:tcBorders>
              <w:top w:val="nil"/>
              <w:left w:val="nil"/>
              <w:bottom w:val="nil"/>
              <w:right w:val="nil"/>
            </w:tcBorders>
            <w:vAlign w:val="bottom"/>
          </w:tcPr>
          <w:p w14:paraId="5F0CD472" w14:textId="2661B0B5" w:rsidR="00176712" w:rsidRPr="00C937C1" w:rsidRDefault="00C41F36" w:rsidP="00370AEE">
            <w:pPr>
              <w:pBdr>
                <w:bottom w:val="single" w:sz="4" w:space="1" w:color="auto"/>
              </w:pBdr>
              <w:spacing w:line="360" w:lineRule="exact"/>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202</w:t>
            </w:r>
            <w:r w:rsidR="00AA5CE6" w:rsidRPr="007B1E80">
              <w:rPr>
                <w:rFonts w:asciiTheme="majorBidi" w:hAnsiTheme="majorBidi" w:cstheme="majorBidi"/>
                <w:b/>
                <w:bCs/>
                <w:color w:val="000000"/>
                <w:spacing w:val="-2"/>
              </w:rPr>
              <w:t>5</w:t>
            </w:r>
          </w:p>
        </w:tc>
      </w:tr>
      <w:tr w:rsidR="00176712" w:rsidRPr="007B1E80" w14:paraId="5F0CD47B"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74" w14:textId="77777777" w:rsidR="00176712" w:rsidRPr="007B1E80" w:rsidRDefault="00176712" w:rsidP="00B10B5C">
            <w:pPr>
              <w:spacing w:line="320" w:lineRule="exact"/>
              <w:ind w:left="-106"/>
              <w:rPr>
                <w:rFonts w:asciiTheme="majorBidi" w:hAnsiTheme="majorBidi" w:cstheme="majorBidi"/>
                <w:b/>
                <w:bCs/>
                <w:color w:val="000000"/>
              </w:rPr>
            </w:pPr>
            <w:r w:rsidRPr="007B1E80">
              <w:rPr>
                <w:rFonts w:asciiTheme="majorBidi" w:hAnsiTheme="majorBidi" w:cstheme="majorBidi"/>
                <w:b/>
                <w:bCs/>
                <w:color w:val="000000"/>
              </w:rPr>
              <w:t>Cost:</w:t>
            </w:r>
          </w:p>
        </w:tc>
        <w:tc>
          <w:tcPr>
            <w:tcW w:w="1368" w:type="dxa"/>
            <w:tcBorders>
              <w:top w:val="nil"/>
              <w:left w:val="nil"/>
              <w:bottom w:val="nil"/>
              <w:right w:val="nil"/>
            </w:tcBorders>
            <w:vAlign w:val="bottom"/>
          </w:tcPr>
          <w:p w14:paraId="5F0CD475" w14:textId="77777777" w:rsidR="00176712" w:rsidRPr="007B1E80" w:rsidRDefault="00176712" w:rsidP="00370AEE">
            <w:pPr>
              <w:spacing w:line="360" w:lineRule="exact"/>
              <w:jc w:val="right"/>
              <w:rPr>
                <w:rFonts w:asciiTheme="majorBidi" w:hAnsiTheme="majorBidi" w:cstheme="majorBidi"/>
                <w:b/>
                <w:bCs/>
                <w:color w:val="000000"/>
              </w:rPr>
            </w:pPr>
          </w:p>
        </w:tc>
        <w:tc>
          <w:tcPr>
            <w:tcW w:w="1332" w:type="dxa"/>
            <w:tcBorders>
              <w:top w:val="nil"/>
              <w:left w:val="nil"/>
              <w:bottom w:val="nil"/>
              <w:right w:val="nil"/>
            </w:tcBorders>
            <w:vAlign w:val="bottom"/>
          </w:tcPr>
          <w:p w14:paraId="5F0CD476" w14:textId="77777777" w:rsidR="00176712" w:rsidRPr="007B1E80" w:rsidRDefault="00176712" w:rsidP="00370AEE">
            <w:pPr>
              <w:spacing w:line="360" w:lineRule="exact"/>
              <w:jc w:val="right"/>
              <w:rPr>
                <w:rFonts w:asciiTheme="majorBidi" w:hAnsiTheme="majorBidi" w:cstheme="majorBidi"/>
                <w:b/>
                <w:bCs/>
                <w:color w:val="000000"/>
              </w:rPr>
            </w:pPr>
          </w:p>
        </w:tc>
        <w:tc>
          <w:tcPr>
            <w:tcW w:w="1350" w:type="dxa"/>
            <w:tcBorders>
              <w:top w:val="nil"/>
              <w:left w:val="nil"/>
              <w:bottom w:val="nil"/>
              <w:right w:val="nil"/>
            </w:tcBorders>
            <w:vAlign w:val="bottom"/>
          </w:tcPr>
          <w:p w14:paraId="5F0CD477" w14:textId="77777777" w:rsidR="00176712" w:rsidRPr="007B1E80" w:rsidRDefault="00176712" w:rsidP="00370AEE">
            <w:pPr>
              <w:spacing w:line="360" w:lineRule="exact"/>
              <w:jc w:val="right"/>
              <w:rPr>
                <w:rFonts w:asciiTheme="majorBidi" w:hAnsiTheme="majorBidi" w:cstheme="majorBidi"/>
                <w:b/>
                <w:bCs/>
                <w:color w:val="000000"/>
              </w:rPr>
            </w:pPr>
          </w:p>
        </w:tc>
        <w:tc>
          <w:tcPr>
            <w:tcW w:w="1350" w:type="dxa"/>
            <w:tcBorders>
              <w:top w:val="nil"/>
              <w:left w:val="nil"/>
              <w:bottom w:val="nil"/>
              <w:right w:val="nil"/>
            </w:tcBorders>
            <w:vAlign w:val="bottom"/>
          </w:tcPr>
          <w:p w14:paraId="5F0CD478" w14:textId="77777777" w:rsidR="00176712" w:rsidRPr="007B1E80" w:rsidRDefault="00176712" w:rsidP="00370AEE">
            <w:pPr>
              <w:spacing w:line="360" w:lineRule="exact"/>
              <w:jc w:val="right"/>
              <w:rPr>
                <w:rFonts w:asciiTheme="majorBidi" w:hAnsiTheme="majorBidi" w:cstheme="majorBidi"/>
                <w:b/>
                <w:bCs/>
                <w:color w:val="000000"/>
              </w:rPr>
            </w:pPr>
          </w:p>
        </w:tc>
        <w:tc>
          <w:tcPr>
            <w:tcW w:w="1350" w:type="dxa"/>
            <w:tcBorders>
              <w:top w:val="nil"/>
              <w:left w:val="nil"/>
              <w:bottom w:val="nil"/>
              <w:right w:val="nil"/>
            </w:tcBorders>
            <w:vAlign w:val="bottom"/>
          </w:tcPr>
          <w:p w14:paraId="5F0CD47A" w14:textId="77777777" w:rsidR="00176712" w:rsidRPr="007B1E80" w:rsidRDefault="00176712" w:rsidP="00370AEE">
            <w:pPr>
              <w:spacing w:line="360" w:lineRule="exact"/>
              <w:jc w:val="right"/>
              <w:rPr>
                <w:rFonts w:asciiTheme="majorBidi" w:hAnsiTheme="majorBidi" w:cstheme="majorBidi"/>
                <w:b/>
                <w:bCs/>
                <w:color w:val="000000"/>
              </w:rPr>
            </w:pPr>
          </w:p>
        </w:tc>
      </w:tr>
      <w:tr w:rsidR="00176712" w:rsidRPr="007B1E80" w14:paraId="5F0CD483" w14:textId="77777777" w:rsidTr="00176712">
        <w:trPr>
          <w:trHeight w:hRule="exact" w:val="346"/>
        </w:trPr>
        <w:tc>
          <w:tcPr>
            <w:tcW w:w="2952" w:type="dxa"/>
            <w:tcBorders>
              <w:top w:val="nil"/>
              <w:left w:val="nil"/>
              <w:bottom w:val="nil"/>
              <w:right w:val="nil"/>
            </w:tcBorders>
            <w:shd w:val="clear" w:color="000000" w:fill="FFFFFF"/>
            <w:noWrap/>
            <w:vAlign w:val="bottom"/>
          </w:tcPr>
          <w:p w14:paraId="5F0CD47C" w14:textId="77777777" w:rsidR="00176712" w:rsidRPr="00C937C1" w:rsidRDefault="00176712" w:rsidP="002B34F4">
            <w:pPr>
              <w:spacing w:line="360" w:lineRule="exact"/>
              <w:ind w:left="138"/>
              <w:rPr>
                <w:rFonts w:asciiTheme="majorBidi" w:hAnsiTheme="majorBidi" w:cstheme="majorBidi"/>
                <w:cs/>
              </w:rPr>
            </w:pPr>
            <w:r w:rsidRPr="007B1E80">
              <w:rPr>
                <w:rFonts w:asciiTheme="majorBidi" w:hAnsiTheme="majorBidi" w:cstheme="majorBidi"/>
              </w:rPr>
              <w:t>Land</w:t>
            </w:r>
          </w:p>
        </w:tc>
        <w:tc>
          <w:tcPr>
            <w:tcW w:w="1368" w:type="dxa"/>
            <w:tcBorders>
              <w:top w:val="nil"/>
              <w:left w:val="nil"/>
              <w:bottom w:val="nil"/>
              <w:right w:val="nil"/>
            </w:tcBorders>
            <w:vAlign w:val="bottom"/>
          </w:tcPr>
          <w:p w14:paraId="5F0CD47D" w14:textId="77777777" w:rsidR="00176712" w:rsidRPr="007B1E80" w:rsidRDefault="00176712"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4,703</w:t>
            </w:r>
          </w:p>
        </w:tc>
        <w:tc>
          <w:tcPr>
            <w:tcW w:w="1332" w:type="dxa"/>
            <w:tcBorders>
              <w:top w:val="nil"/>
              <w:left w:val="nil"/>
              <w:bottom w:val="nil"/>
              <w:right w:val="nil"/>
            </w:tcBorders>
            <w:vAlign w:val="bottom"/>
          </w:tcPr>
          <w:p w14:paraId="5F0CD47E" w14:textId="77777777" w:rsidR="00176712" w:rsidRPr="007B1E80" w:rsidRDefault="00176712" w:rsidP="003222DB">
            <w:pPr>
              <w:spacing w:line="360" w:lineRule="exact"/>
              <w:ind w:right="29"/>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tcPr>
          <w:p w14:paraId="5F0CD47F" w14:textId="77777777" w:rsidR="00176712" w:rsidRPr="007B1E80" w:rsidRDefault="00176712" w:rsidP="003222DB">
            <w:pPr>
              <w:spacing w:line="360" w:lineRule="exact"/>
              <w:ind w:right="29"/>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tcPr>
          <w:p w14:paraId="5F0CD480" w14:textId="77777777" w:rsidR="00176712" w:rsidRPr="007B1E80" w:rsidRDefault="00176712"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82" w14:textId="77777777" w:rsidR="00176712" w:rsidRPr="007B1E80" w:rsidRDefault="00176712"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4,703</w:t>
            </w:r>
          </w:p>
        </w:tc>
      </w:tr>
      <w:tr w:rsidR="00176712" w:rsidRPr="007B1E80" w14:paraId="5F0CD48B" w14:textId="77777777" w:rsidTr="00176712">
        <w:trPr>
          <w:trHeight w:hRule="exact" w:val="756"/>
        </w:trPr>
        <w:tc>
          <w:tcPr>
            <w:tcW w:w="2952" w:type="dxa"/>
            <w:tcBorders>
              <w:top w:val="nil"/>
              <w:left w:val="nil"/>
              <w:bottom w:val="nil"/>
              <w:right w:val="nil"/>
            </w:tcBorders>
            <w:shd w:val="clear" w:color="000000" w:fill="FFFFFF"/>
            <w:noWrap/>
            <w:vAlign w:val="bottom"/>
            <w:hideMark/>
          </w:tcPr>
          <w:p w14:paraId="5F0CD48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Building, building improvements and modular house</w:t>
            </w:r>
          </w:p>
        </w:tc>
        <w:tc>
          <w:tcPr>
            <w:tcW w:w="1368" w:type="dxa"/>
            <w:tcBorders>
              <w:top w:val="nil"/>
              <w:left w:val="nil"/>
              <w:bottom w:val="nil"/>
              <w:right w:val="nil"/>
            </w:tcBorders>
            <w:vAlign w:val="bottom"/>
          </w:tcPr>
          <w:p w14:paraId="5F0CD485" w14:textId="7D70F759"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73,291</w:t>
            </w:r>
          </w:p>
        </w:tc>
        <w:tc>
          <w:tcPr>
            <w:tcW w:w="1332" w:type="dxa"/>
            <w:tcBorders>
              <w:top w:val="nil"/>
              <w:left w:val="nil"/>
              <w:bottom w:val="nil"/>
              <w:right w:val="nil"/>
            </w:tcBorders>
            <w:vAlign w:val="bottom"/>
          </w:tcPr>
          <w:p w14:paraId="5F0CD486" w14:textId="09D9C2A4" w:rsidR="00176712" w:rsidRPr="007B1E80" w:rsidRDefault="00176712"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6F1695" w:rsidRPr="007B1E80">
              <w:rPr>
                <w:rFonts w:asciiTheme="majorBidi" w:hAnsiTheme="majorBidi" w:cstheme="majorBidi"/>
                <w:color w:val="000000"/>
              </w:rPr>
              <w:t xml:space="preserve">  468</w:t>
            </w:r>
          </w:p>
        </w:tc>
        <w:tc>
          <w:tcPr>
            <w:tcW w:w="1350" w:type="dxa"/>
            <w:tcBorders>
              <w:top w:val="nil"/>
              <w:left w:val="nil"/>
              <w:bottom w:val="nil"/>
              <w:right w:val="nil"/>
            </w:tcBorders>
            <w:vAlign w:val="bottom"/>
          </w:tcPr>
          <w:p w14:paraId="5F0CD487" w14:textId="3E0C4B1F" w:rsidR="00176712" w:rsidRPr="007B1E80" w:rsidRDefault="006F1695" w:rsidP="00370AEE">
            <w:pPr>
              <w:spacing w:line="360" w:lineRule="exact"/>
              <w:ind w:right="-45"/>
              <w:jc w:val="right"/>
              <w:rPr>
                <w:rFonts w:asciiTheme="majorBidi" w:hAnsiTheme="majorBidi" w:cstheme="majorBidi"/>
                <w:color w:val="000000"/>
              </w:rPr>
            </w:pPr>
            <w:r w:rsidRPr="007B1E80">
              <w:rPr>
                <w:rFonts w:asciiTheme="majorBidi" w:hAnsiTheme="majorBidi" w:cstheme="majorBidi"/>
                <w:color w:val="000000"/>
              </w:rPr>
              <w:t>(5,890)</w:t>
            </w:r>
          </w:p>
        </w:tc>
        <w:tc>
          <w:tcPr>
            <w:tcW w:w="1350" w:type="dxa"/>
            <w:tcBorders>
              <w:top w:val="nil"/>
              <w:left w:val="nil"/>
              <w:bottom w:val="nil"/>
              <w:right w:val="nil"/>
            </w:tcBorders>
            <w:vAlign w:val="bottom"/>
          </w:tcPr>
          <w:p w14:paraId="5F0CD488" w14:textId="4809E29B" w:rsidR="00176712" w:rsidRPr="007B1E80" w:rsidRDefault="00176712"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r w:rsidR="006F1695" w:rsidRPr="007B1E80">
              <w:rPr>
                <w:rFonts w:asciiTheme="majorBidi" w:hAnsiTheme="majorBidi" w:cstheme="majorBidi"/>
                <w:color w:val="000000"/>
              </w:rPr>
              <w:t>1,590</w:t>
            </w:r>
          </w:p>
        </w:tc>
        <w:tc>
          <w:tcPr>
            <w:tcW w:w="1350" w:type="dxa"/>
            <w:tcBorders>
              <w:top w:val="nil"/>
              <w:left w:val="nil"/>
              <w:bottom w:val="nil"/>
              <w:right w:val="nil"/>
            </w:tcBorders>
            <w:vAlign w:val="bottom"/>
          </w:tcPr>
          <w:p w14:paraId="5F0CD48A" w14:textId="4A8607B4"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69,459</w:t>
            </w:r>
          </w:p>
        </w:tc>
      </w:tr>
      <w:tr w:rsidR="00176712" w:rsidRPr="007B1E80" w14:paraId="5F0CD493" w14:textId="77777777" w:rsidTr="00176712">
        <w:trPr>
          <w:trHeight w:hRule="exact" w:val="346"/>
        </w:trPr>
        <w:tc>
          <w:tcPr>
            <w:tcW w:w="2952" w:type="dxa"/>
            <w:tcBorders>
              <w:top w:val="nil"/>
              <w:left w:val="nil"/>
              <w:bottom w:val="nil"/>
              <w:right w:val="nil"/>
            </w:tcBorders>
            <w:shd w:val="clear" w:color="000000" w:fill="FFFFFF"/>
            <w:noWrap/>
            <w:vAlign w:val="bottom"/>
          </w:tcPr>
          <w:p w14:paraId="5F0CD48C"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Common area</w:t>
            </w:r>
          </w:p>
        </w:tc>
        <w:tc>
          <w:tcPr>
            <w:tcW w:w="1368" w:type="dxa"/>
            <w:tcBorders>
              <w:top w:val="nil"/>
              <w:left w:val="nil"/>
              <w:bottom w:val="nil"/>
              <w:right w:val="nil"/>
            </w:tcBorders>
            <w:vAlign w:val="bottom"/>
          </w:tcPr>
          <w:p w14:paraId="5F0CD48D" w14:textId="10265C0B" w:rsidR="00176712" w:rsidRPr="007B1E80" w:rsidRDefault="006F1695" w:rsidP="00370AEE">
            <w:pPr>
              <w:spacing w:line="360" w:lineRule="exact"/>
              <w:jc w:val="right"/>
              <w:rPr>
                <w:rFonts w:asciiTheme="majorBidi" w:hAnsiTheme="majorBidi" w:cstheme="majorBidi"/>
                <w:highlight w:val="yellow"/>
                <w:lang w:val="en-GB"/>
              </w:rPr>
            </w:pPr>
            <w:r w:rsidRPr="007B1E80">
              <w:rPr>
                <w:rFonts w:asciiTheme="majorBidi" w:hAnsiTheme="majorBidi" w:cstheme="majorBidi"/>
              </w:rPr>
              <w:t xml:space="preserve">  60,026</w:t>
            </w:r>
          </w:p>
        </w:tc>
        <w:tc>
          <w:tcPr>
            <w:tcW w:w="1332" w:type="dxa"/>
            <w:tcBorders>
              <w:top w:val="nil"/>
              <w:left w:val="nil"/>
              <w:bottom w:val="nil"/>
              <w:right w:val="nil"/>
            </w:tcBorders>
            <w:vAlign w:val="bottom"/>
          </w:tcPr>
          <w:p w14:paraId="5F0CD48E" w14:textId="77777777" w:rsidR="00176712" w:rsidRPr="007B1E80" w:rsidRDefault="00176712"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tcPr>
          <w:p w14:paraId="5F0CD48F" w14:textId="554862FB" w:rsidR="00176712" w:rsidRPr="007B1E80" w:rsidRDefault="006F1695" w:rsidP="003222DB">
            <w:pPr>
              <w:spacing w:line="360" w:lineRule="exact"/>
              <w:ind w:right="29"/>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90" w14:textId="77777777" w:rsidR="00176712" w:rsidRPr="007B1E80" w:rsidRDefault="00176712"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92" w14:textId="77777777" w:rsidR="00176712" w:rsidRPr="007B1E80" w:rsidRDefault="00176712" w:rsidP="00370AEE">
            <w:pPr>
              <w:spacing w:line="360" w:lineRule="exact"/>
              <w:jc w:val="right"/>
              <w:rPr>
                <w:rFonts w:asciiTheme="majorBidi" w:hAnsiTheme="majorBidi" w:cstheme="majorBidi"/>
                <w:highlight w:val="yellow"/>
                <w:lang w:val="en-GB"/>
              </w:rPr>
            </w:pPr>
            <w:r w:rsidRPr="007B1E80">
              <w:rPr>
                <w:rFonts w:asciiTheme="majorBidi" w:hAnsiTheme="majorBidi" w:cstheme="majorBidi"/>
              </w:rPr>
              <w:t xml:space="preserve">  60,026</w:t>
            </w:r>
          </w:p>
        </w:tc>
      </w:tr>
      <w:tr w:rsidR="00176712" w:rsidRPr="007B1E80" w14:paraId="5F0CD49B"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9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Machinery and factory equipment</w:t>
            </w:r>
          </w:p>
        </w:tc>
        <w:tc>
          <w:tcPr>
            <w:tcW w:w="1368" w:type="dxa"/>
            <w:tcBorders>
              <w:top w:val="nil"/>
              <w:left w:val="nil"/>
              <w:bottom w:val="nil"/>
              <w:right w:val="nil"/>
            </w:tcBorders>
            <w:vAlign w:val="bottom"/>
          </w:tcPr>
          <w:p w14:paraId="5F0CD495" w14:textId="20D94EDB" w:rsidR="00176712" w:rsidRPr="007B1E80" w:rsidRDefault="006F1695"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 xml:space="preserve">  26,817</w:t>
            </w:r>
          </w:p>
        </w:tc>
        <w:tc>
          <w:tcPr>
            <w:tcW w:w="1332" w:type="dxa"/>
            <w:tcBorders>
              <w:top w:val="nil"/>
              <w:left w:val="nil"/>
              <w:bottom w:val="nil"/>
              <w:right w:val="nil"/>
            </w:tcBorders>
            <w:vAlign w:val="bottom"/>
          </w:tcPr>
          <w:p w14:paraId="5F0CD496" w14:textId="2C32A446"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452</w:t>
            </w:r>
          </w:p>
        </w:tc>
        <w:tc>
          <w:tcPr>
            <w:tcW w:w="1350" w:type="dxa"/>
            <w:tcBorders>
              <w:top w:val="nil"/>
              <w:left w:val="nil"/>
              <w:bottom w:val="nil"/>
              <w:right w:val="nil"/>
            </w:tcBorders>
            <w:vAlign w:val="bottom"/>
          </w:tcPr>
          <w:p w14:paraId="5F0CD497" w14:textId="58EB8EEC" w:rsidR="00176712" w:rsidRPr="007B1E80" w:rsidRDefault="006F1695" w:rsidP="00370AEE">
            <w:pPr>
              <w:spacing w:line="360" w:lineRule="exact"/>
              <w:ind w:right="-45"/>
              <w:jc w:val="right"/>
              <w:rPr>
                <w:rFonts w:asciiTheme="majorBidi" w:hAnsiTheme="majorBidi" w:cstheme="majorBidi"/>
                <w:color w:val="000000"/>
              </w:rPr>
            </w:pPr>
            <w:r w:rsidRPr="007B1E80">
              <w:rPr>
                <w:rFonts w:asciiTheme="majorBidi" w:hAnsiTheme="majorBidi" w:cstheme="majorBidi"/>
                <w:color w:val="000000"/>
              </w:rPr>
              <w:t>(14,316)</w:t>
            </w:r>
          </w:p>
        </w:tc>
        <w:tc>
          <w:tcPr>
            <w:tcW w:w="1350" w:type="dxa"/>
            <w:tcBorders>
              <w:top w:val="nil"/>
              <w:left w:val="nil"/>
              <w:bottom w:val="nil"/>
              <w:right w:val="nil"/>
            </w:tcBorders>
            <w:vAlign w:val="bottom"/>
          </w:tcPr>
          <w:p w14:paraId="5F0CD498" w14:textId="77777777" w:rsidR="00176712" w:rsidRPr="007B1E80" w:rsidRDefault="00176712"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9A" w14:textId="651D3F3B" w:rsidR="00176712" w:rsidRPr="007B1E80" w:rsidRDefault="006F1695"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 xml:space="preserve">  12,953</w:t>
            </w:r>
          </w:p>
        </w:tc>
      </w:tr>
      <w:tr w:rsidR="00176712" w:rsidRPr="007B1E80" w14:paraId="5F0CD4A3"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9C"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Warehouse equipment</w:t>
            </w:r>
          </w:p>
        </w:tc>
        <w:tc>
          <w:tcPr>
            <w:tcW w:w="1368" w:type="dxa"/>
            <w:tcBorders>
              <w:top w:val="nil"/>
              <w:left w:val="nil"/>
              <w:bottom w:val="nil"/>
              <w:right w:val="nil"/>
            </w:tcBorders>
            <w:vAlign w:val="bottom"/>
          </w:tcPr>
          <w:p w14:paraId="5F0CD49D" w14:textId="28F4195E" w:rsidR="00176712" w:rsidRPr="007B1E80" w:rsidRDefault="006F1695"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 xml:space="preserve">  4,855</w:t>
            </w:r>
          </w:p>
        </w:tc>
        <w:tc>
          <w:tcPr>
            <w:tcW w:w="1332" w:type="dxa"/>
            <w:tcBorders>
              <w:top w:val="nil"/>
              <w:left w:val="nil"/>
              <w:bottom w:val="nil"/>
              <w:right w:val="nil"/>
            </w:tcBorders>
            <w:vAlign w:val="bottom"/>
          </w:tcPr>
          <w:p w14:paraId="5F0CD49E" w14:textId="76562951"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685</w:t>
            </w:r>
          </w:p>
        </w:tc>
        <w:tc>
          <w:tcPr>
            <w:tcW w:w="1350" w:type="dxa"/>
            <w:tcBorders>
              <w:top w:val="nil"/>
              <w:left w:val="nil"/>
              <w:bottom w:val="nil"/>
              <w:right w:val="nil"/>
            </w:tcBorders>
            <w:vAlign w:val="bottom"/>
          </w:tcPr>
          <w:p w14:paraId="5F0CD49F" w14:textId="47BDA457" w:rsidR="00176712" w:rsidRPr="007B1E80" w:rsidRDefault="00176712" w:rsidP="00370AEE">
            <w:pPr>
              <w:spacing w:line="360" w:lineRule="exact"/>
              <w:ind w:right="-45"/>
              <w:jc w:val="right"/>
              <w:rPr>
                <w:rFonts w:asciiTheme="majorBidi" w:hAnsiTheme="majorBidi" w:cstheme="majorBidi"/>
                <w:color w:val="000000"/>
              </w:rPr>
            </w:pPr>
            <w:r w:rsidRPr="007B1E80">
              <w:rPr>
                <w:rFonts w:asciiTheme="majorBidi" w:hAnsiTheme="majorBidi" w:cstheme="majorBidi"/>
                <w:color w:val="000000"/>
              </w:rPr>
              <w:t>(</w:t>
            </w:r>
            <w:r w:rsidR="006F1695" w:rsidRPr="007B1E80">
              <w:rPr>
                <w:rFonts w:asciiTheme="majorBidi" w:hAnsiTheme="majorBidi" w:cstheme="majorBidi"/>
                <w:color w:val="000000"/>
              </w:rPr>
              <w:t>310</w:t>
            </w: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A0" w14:textId="7EB530A0" w:rsidR="00176712" w:rsidRPr="007B1E80" w:rsidRDefault="006F1695"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40</w:t>
            </w:r>
          </w:p>
        </w:tc>
        <w:tc>
          <w:tcPr>
            <w:tcW w:w="1350" w:type="dxa"/>
            <w:tcBorders>
              <w:top w:val="nil"/>
              <w:left w:val="nil"/>
              <w:bottom w:val="nil"/>
              <w:right w:val="nil"/>
            </w:tcBorders>
            <w:vAlign w:val="bottom"/>
          </w:tcPr>
          <w:p w14:paraId="5F0CD4A2" w14:textId="0262EC34" w:rsidR="00176712" w:rsidRPr="007B1E80" w:rsidRDefault="00176712"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6F1695" w:rsidRPr="007B1E80">
              <w:rPr>
                <w:rFonts w:asciiTheme="majorBidi" w:hAnsiTheme="majorBidi" w:cstheme="majorBidi"/>
                <w:color w:val="000000"/>
              </w:rPr>
              <w:t>5,270</w:t>
            </w:r>
          </w:p>
        </w:tc>
      </w:tr>
      <w:tr w:rsidR="00176712" w:rsidRPr="007B1E80" w14:paraId="5F0CD4AB"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A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Furniture and office equipment</w:t>
            </w:r>
          </w:p>
        </w:tc>
        <w:tc>
          <w:tcPr>
            <w:tcW w:w="1368" w:type="dxa"/>
            <w:tcBorders>
              <w:top w:val="nil"/>
              <w:left w:val="nil"/>
              <w:bottom w:val="nil"/>
              <w:right w:val="nil"/>
            </w:tcBorders>
            <w:vAlign w:val="bottom"/>
          </w:tcPr>
          <w:p w14:paraId="5F0CD4A5" w14:textId="798989EA"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40,</w:t>
            </w:r>
            <w:r w:rsidRPr="007B1E80">
              <w:rPr>
                <w:rFonts w:asciiTheme="majorBidi" w:hAnsiTheme="majorBidi" w:cstheme="majorBidi"/>
                <w:color w:val="000000"/>
              </w:rPr>
              <w:t>508</w:t>
            </w:r>
          </w:p>
        </w:tc>
        <w:tc>
          <w:tcPr>
            <w:tcW w:w="1332" w:type="dxa"/>
            <w:tcBorders>
              <w:top w:val="nil"/>
              <w:left w:val="nil"/>
              <w:bottom w:val="nil"/>
              <w:right w:val="nil"/>
            </w:tcBorders>
            <w:vAlign w:val="bottom"/>
          </w:tcPr>
          <w:p w14:paraId="5F0CD4A6" w14:textId="489AD0BF"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 xml:space="preserve">  1,</w:t>
            </w:r>
            <w:r w:rsidRPr="007B1E80">
              <w:rPr>
                <w:rFonts w:asciiTheme="majorBidi" w:hAnsiTheme="majorBidi" w:cstheme="majorBidi"/>
                <w:color w:val="000000"/>
              </w:rPr>
              <w:t>112</w:t>
            </w:r>
          </w:p>
        </w:tc>
        <w:tc>
          <w:tcPr>
            <w:tcW w:w="1350" w:type="dxa"/>
            <w:tcBorders>
              <w:top w:val="nil"/>
              <w:left w:val="nil"/>
              <w:bottom w:val="nil"/>
              <w:right w:val="nil"/>
            </w:tcBorders>
            <w:vAlign w:val="bottom"/>
          </w:tcPr>
          <w:p w14:paraId="5F0CD4A7" w14:textId="215BC3AA" w:rsidR="00176712" w:rsidRPr="007B1E80" w:rsidRDefault="00176712" w:rsidP="00370AEE">
            <w:pPr>
              <w:spacing w:line="360" w:lineRule="exact"/>
              <w:ind w:right="-45"/>
              <w:jc w:val="right"/>
              <w:rPr>
                <w:rFonts w:asciiTheme="majorBidi" w:hAnsiTheme="majorBidi" w:cstheme="majorBidi"/>
                <w:color w:val="000000"/>
              </w:rPr>
            </w:pPr>
            <w:r w:rsidRPr="007B1E80">
              <w:rPr>
                <w:rFonts w:asciiTheme="majorBidi" w:hAnsiTheme="majorBidi" w:cstheme="majorBidi"/>
                <w:color w:val="000000"/>
              </w:rPr>
              <w:t>(1,</w:t>
            </w:r>
            <w:r w:rsidR="006F1695" w:rsidRPr="007B1E80">
              <w:rPr>
                <w:rFonts w:asciiTheme="majorBidi" w:hAnsiTheme="majorBidi" w:cstheme="majorBidi"/>
                <w:color w:val="000000"/>
              </w:rPr>
              <w:t>227</w:t>
            </w: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A8" w14:textId="0FC2022E" w:rsidR="00176712" w:rsidRPr="007B1E80" w:rsidRDefault="006F1695"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90</w:t>
            </w:r>
          </w:p>
        </w:tc>
        <w:tc>
          <w:tcPr>
            <w:tcW w:w="1350" w:type="dxa"/>
            <w:tcBorders>
              <w:top w:val="nil"/>
              <w:left w:val="nil"/>
              <w:bottom w:val="nil"/>
              <w:right w:val="nil"/>
            </w:tcBorders>
            <w:vAlign w:val="bottom"/>
          </w:tcPr>
          <w:p w14:paraId="5F0CD4AA" w14:textId="721152CC"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 xml:space="preserve">  40,</w:t>
            </w:r>
            <w:r w:rsidRPr="007B1E80">
              <w:rPr>
                <w:rFonts w:asciiTheme="majorBidi" w:hAnsiTheme="majorBidi" w:cstheme="majorBidi"/>
                <w:color w:val="000000"/>
              </w:rPr>
              <w:t>483</w:t>
            </w:r>
          </w:p>
        </w:tc>
      </w:tr>
      <w:tr w:rsidR="00176712" w:rsidRPr="007B1E80" w14:paraId="5F0CD4B3" w14:textId="77777777" w:rsidTr="00176712">
        <w:trPr>
          <w:trHeight w:hRule="exact" w:val="346"/>
        </w:trPr>
        <w:tc>
          <w:tcPr>
            <w:tcW w:w="2952" w:type="dxa"/>
            <w:tcBorders>
              <w:top w:val="nil"/>
              <w:left w:val="nil"/>
              <w:bottom w:val="nil"/>
              <w:right w:val="nil"/>
            </w:tcBorders>
            <w:shd w:val="clear" w:color="000000" w:fill="FFFFFF"/>
            <w:noWrap/>
            <w:vAlign w:val="bottom"/>
          </w:tcPr>
          <w:p w14:paraId="5F0CD4AC"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Operating equipment</w:t>
            </w:r>
          </w:p>
        </w:tc>
        <w:tc>
          <w:tcPr>
            <w:tcW w:w="1368" w:type="dxa"/>
            <w:tcBorders>
              <w:top w:val="nil"/>
              <w:left w:val="nil"/>
              <w:right w:val="nil"/>
            </w:tcBorders>
            <w:vAlign w:val="bottom"/>
          </w:tcPr>
          <w:p w14:paraId="5F0CD4AD" w14:textId="77188DB0"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2,</w:t>
            </w:r>
            <w:r w:rsidRPr="007B1E80">
              <w:rPr>
                <w:rFonts w:asciiTheme="majorBidi" w:hAnsiTheme="majorBidi" w:cstheme="majorBidi"/>
                <w:color w:val="000000"/>
              </w:rPr>
              <w:t>217</w:t>
            </w:r>
          </w:p>
        </w:tc>
        <w:tc>
          <w:tcPr>
            <w:tcW w:w="1332" w:type="dxa"/>
            <w:tcBorders>
              <w:top w:val="nil"/>
              <w:left w:val="nil"/>
              <w:right w:val="nil"/>
            </w:tcBorders>
            <w:vAlign w:val="bottom"/>
          </w:tcPr>
          <w:p w14:paraId="5F0CD4AE" w14:textId="25283574"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17</w:t>
            </w:r>
          </w:p>
        </w:tc>
        <w:tc>
          <w:tcPr>
            <w:tcW w:w="1350" w:type="dxa"/>
            <w:tcBorders>
              <w:top w:val="nil"/>
              <w:left w:val="nil"/>
              <w:right w:val="nil"/>
            </w:tcBorders>
            <w:vAlign w:val="bottom"/>
          </w:tcPr>
          <w:p w14:paraId="5F0CD4AF" w14:textId="5324DA18" w:rsidR="00176712" w:rsidRPr="007B1E80" w:rsidRDefault="006F1695" w:rsidP="003222DB">
            <w:pPr>
              <w:spacing w:line="360" w:lineRule="exact"/>
              <w:ind w:right="29"/>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right w:val="nil"/>
            </w:tcBorders>
            <w:vAlign w:val="bottom"/>
          </w:tcPr>
          <w:p w14:paraId="5F0CD4B0" w14:textId="77777777" w:rsidR="00176712" w:rsidRPr="007B1E80" w:rsidRDefault="00176712" w:rsidP="00641342">
            <w:pPr>
              <w:spacing w:line="360" w:lineRule="exact"/>
              <w:ind w:right="-14"/>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right w:val="nil"/>
            </w:tcBorders>
            <w:vAlign w:val="bottom"/>
          </w:tcPr>
          <w:p w14:paraId="5F0CD4B2" w14:textId="35A73021"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2,</w:t>
            </w:r>
            <w:r w:rsidRPr="007B1E80">
              <w:rPr>
                <w:rFonts w:asciiTheme="majorBidi" w:hAnsiTheme="majorBidi" w:cstheme="majorBidi"/>
                <w:color w:val="000000"/>
              </w:rPr>
              <w:t>234</w:t>
            </w:r>
          </w:p>
        </w:tc>
      </w:tr>
      <w:tr w:rsidR="00176712" w:rsidRPr="007B1E80" w14:paraId="5F0CD4BB"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B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Motor vehicles</w:t>
            </w:r>
          </w:p>
        </w:tc>
        <w:tc>
          <w:tcPr>
            <w:tcW w:w="1368" w:type="dxa"/>
            <w:tcBorders>
              <w:top w:val="nil"/>
              <w:left w:val="nil"/>
              <w:right w:val="nil"/>
            </w:tcBorders>
            <w:vAlign w:val="bottom"/>
          </w:tcPr>
          <w:p w14:paraId="5F0CD4B5" w14:textId="6F7D9398" w:rsidR="00176712" w:rsidRPr="00C937C1" w:rsidRDefault="006F1695" w:rsidP="00370AEE">
            <w:pPr>
              <w:spacing w:line="360" w:lineRule="exact"/>
              <w:jc w:val="right"/>
              <w:rPr>
                <w:rFonts w:asciiTheme="majorBidi" w:hAnsiTheme="majorBidi" w:cstheme="majorBidi"/>
                <w:color w:val="000000"/>
                <w:cs/>
              </w:rPr>
            </w:pPr>
            <w:r w:rsidRPr="007B1E80">
              <w:rPr>
                <w:rFonts w:asciiTheme="majorBidi" w:hAnsiTheme="majorBidi" w:cstheme="majorBidi"/>
                <w:color w:val="000000"/>
              </w:rPr>
              <w:t xml:space="preserve">  23,839</w:t>
            </w:r>
          </w:p>
        </w:tc>
        <w:tc>
          <w:tcPr>
            <w:tcW w:w="1332" w:type="dxa"/>
            <w:tcBorders>
              <w:top w:val="nil"/>
              <w:left w:val="nil"/>
              <w:right w:val="nil"/>
            </w:tcBorders>
            <w:vAlign w:val="bottom"/>
          </w:tcPr>
          <w:p w14:paraId="5F0CD4B6" w14:textId="337ACEE9" w:rsidR="00176712" w:rsidRPr="007B1E80" w:rsidRDefault="006F1695" w:rsidP="003222DB">
            <w:pPr>
              <w:spacing w:line="360" w:lineRule="exact"/>
              <w:ind w:right="29"/>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p>
        </w:tc>
        <w:tc>
          <w:tcPr>
            <w:tcW w:w="1350" w:type="dxa"/>
            <w:tcBorders>
              <w:top w:val="nil"/>
              <w:left w:val="nil"/>
              <w:right w:val="nil"/>
            </w:tcBorders>
            <w:vAlign w:val="bottom"/>
          </w:tcPr>
          <w:p w14:paraId="5F0CD4B7" w14:textId="57AF1444" w:rsidR="00176712" w:rsidRPr="007B1E80" w:rsidRDefault="006F1695" w:rsidP="003222DB">
            <w:pPr>
              <w:spacing w:line="360" w:lineRule="exact"/>
              <w:ind w:right="-45"/>
              <w:jc w:val="right"/>
              <w:rPr>
                <w:rFonts w:asciiTheme="majorBidi" w:hAnsiTheme="majorBidi" w:cstheme="majorBidi"/>
                <w:color w:val="000000"/>
              </w:rPr>
            </w:pPr>
            <w:r w:rsidRPr="007B1E80">
              <w:rPr>
                <w:rFonts w:asciiTheme="majorBidi" w:hAnsiTheme="majorBidi" w:cstheme="majorBidi"/>
                <w:color w:val="000000"/>
              </w:rPr>
              <w:t>(941)</w:t>
            </w:r>
            <w:r w:rsidR="00176712" w:rsidRPr="007B1E80">
              <w:rPr>
                <w:rFonts w:asciiTheme="majorBidi" w:hAnsiTheme="majorBidi" w:cstheme="majorBidi"/>
                <w:color w:val="000000"/>
              </w:rPr>
              <w:t xml:space="preserve">   </w:t>
            </w:r>
          </w:p>
        </w:tc>
        <w:tc>
          <w:tcPr>
            <w:tcW w:w="1350" w:type="dxa"/>
            <w:tcBorders>
              <w:top w:val="nil"/>
              <w:left w:val="nil"/>
              <w:right w:val="nil"/>
            </w:tcBorders>
            <w:vAlign w:val="bottom"/>
          </w:tcPr>
          <w:p w14:paraId="5F0CD4B8" w14:textId="77777777" w:rsidR="00176712" w:rsidRPr="007B1E80" w:rsidRDefault="00176712" w:rsidP="00641342">
            <w:pPr>
              <w:spacing w:line="360" w:lineRule="exact"/>
              <w:ind w:right="-14"/>
              <w:jc w:val="right"/>
              <w:rPr>
                <w:rFonts w:asciiTheme="majorBidi" w:hAnsiTheme="majorBidi" w:cstheme="majorBidi"/>
                <w:color w:val="000000"/>
                <w:highlight w:val="yellow"/>
              </w:rPr>
            </w:pPr>
            <w:r w:rsidRPr="007B1E80">
              <w:rPr>
                <w:rFonts w:asciiTheme="majorBidi" w:hAnsiTheme="majorBidi" w:cstheme="majorBidi"/>
                <w:color w:val="000000"/>
              </w:rPr>
              <w:t>-</w:t>
            </w:r>
          </w:p>
        </w:tc>
        <w:tc>
          <w:tcPr>
            <w:tcW w:w="1350" w:type="dxa"/>
            <w:tcBorders>
              <w:top w:val="nil"/>
              <w:left w:val="nil"/>
              <w:right w:val="nil"/>
            </w:tcBorders>
            <w:vAlign w:val="bottom"/>
          </w:tcPr>
          <w:p w14:paraId="5F0CD4BA" w14:textId="3C733E9A" w:rsidR="00176712" w:rsidRPr="00C937C1" w:rsidRDefault="006F1695" w:rsidP="00370AEE">
            <w:pPr>
              <w:spacing w:line="360" w:lineRule="exact"/>
              <w:jc w:val="right"/>
              <w:rPr>
                <w:rFonts w:asciiTheme="majorBidi" w:hAnsiTheme="majorBidi" w:cstheme="majorBidi"/>
                <w:color w:val="000000"/>
                <w:cs/>
              </w:rPr>
            </w:pPr>
            <w:r w:rsidRPr="007B1E80">
              <w:rPr>
                <w:rFonts w:asciiTheme="majorBidi" w:hAnsiTheme="majorBidi" w:cstheme="majorBidi"/>
                <w:color w:val="000000"/>
              </w:rPr>
              <w:t xml:space="preserve">  22,898</w:t>
            </w:r>
          </w:p>
        </w:tc>
      </w:tr>
      <w:tr w:rsidR="00176712" w:rsidRPr="007B1E80" w14:paraId="5F0CD4C3" w14:textId="77777777" w:rsidTr="00176712">
        <w:trPr>
          <w:trHeight w:hRule="exact" w:val="346"/>
        </w:trPr>
        <w:tc>
          <w:tcPr>
            <w:tcW w:w="2952" w:type="dxa"/>
            <w:tcBorders>
              <w:top w:val="nil"/>
              <w:left w:val="nil"/>
              <w:bottom w:val="nil"/>
              <w:right w:val="nil"/>
            </w:tcBorders>
            <w:shd w:val="clear" w:color="000000" w:fill="FFFFFF"/>
            <w:noWrap/>
            <w:vAlign w:val="bottom"/>
          </w:tcPr>
          <w:p w14:paraId="5F0CD4BC"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Construction in progress</w:t>
            </w:r>
          </w:p>
        </w:tc>
        <w:tc>
          <w:tcPr>
            <w:tcW w:w="1368" w:type="dxa"/>
            <w:tcBorders>
              <w:top w:val="nil"/>
              <w:left w:val="nil"/>
              <w:right w:val="nil"/>
            </w:tcBorders>
            <w:vAlign w:val="bottom"/>
          </w:tcPr>
          <w:p w14:paraId="5F0CD4BD" w14:textId="17CA8D2A"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401</w:t>
            </w:r>
          </w:p>
        </w:tc>
        <w:tc>
          <w:tcPr>
            <w:tcW w:w="1332" w:type="dxa"/>
            <w:tcBorders>
              <w:top w:val="nil"/>
              <w:left w:val="nil"/>
              <w:right w:val="nil"/>
            </w:tcBorders>
            <w:vAlign w:val="bottom"/>
          </w:tcPr>
          <w:p w14:paraId="5F0CD4BE" w14:textId="2CDC84DE" w:rsidR="00176712" w:rsidRPr="007B1E80" w:rsidRDefault="00176712"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6F1695" w:rsidRPr="007B1E80">
              <w:rPr>
                <w:rFonts w:asciiTheme="majorBidi" w:hAnsiTheme="majorBidi" w:cstheme="majorBidi"/>
                <w:color w:val="000000"/>
              </w:rPr>
              <w:t>1,720</w:t>
            </w:r>
          </w:p>
        </w:tc>
        <w:tc>
          <w:tcPr>
            <w:tcW w:w="1350" w:type="dxa"/>
            <w:tcBorders>
              <w:top w:val="nil"/>
              <w:left w:val="nil"/>
              <w:right w:val="nil"/>
            </w:tcBorders>
            <w:vAlign w:val="bottom"/>
          </w:tcPr>
          <w:p w14:paraId="5F0CD4BF" w14:textId="77777777" w:rsidR="00176712" w:rsidRPr="007B1E80" w:rsidRDefault="00176712" w:rsidP="003222DB">
            <w:pPr>
              <w:spacing w:line="360" w:lineRule="exact"/>
              <w:ind w:right="29"/>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right w:val="nil"/>
            </w:tcBorders>
            <w:vAlign w:val="bottom"/>
          </w:tcPr>
          <w:p w14:paraId="5F0CD4C0" w14:textId="626392A8" w:rsidR="00176712" w:rsidRPr="007B1E80" w:rsidRDefault="00176712" w:rsidP="00370AEE">
            <w:pPr>
              <w:spacing w:line="360" w:lineRule="exact"/>
              <w:ind w:right="-86"/>
              <w:jc w:val="right"/>
              <w:rPr>
                <w:rFonts w:asciiTheme="majorBidi" w:hAnsiTheme="majorBidi" w:cstheme="majorBidi"/>
                <w:color w:val="000000"/>
              </w:rPr>
            </w:pPr>
            <w:r w:rsidRPr="007B1E80">
              <w:rPr>
                <w:rFonts w:asciiTheme="majorBidi" w:hAnsiTheme="majorBidi" w:cstheme="majorBidi"/>
                <w:color w:val="000000"/>
              </w:rPr>
              <w:t>(</w:t>
            </w:r>
            <w:r w:rsidR="006F1695" w:rsidRPr="007B1E80">
              <w:rPr>
                <w:rFonts w:asciiTheme="majorBidi" w:hAnsiTheme="majorBidi" w:cstheme="majorBidi"/>
                <w:color w:val="000000"/>
              </w:rPr>
              <w:t>1,720</w:t>
            </w:r>
            <w:r w:rsidRPr="007B1E80">
              <w:rPr>
                <w:rFonts w:asciiTheme="majorBidi" w:hAnsiTheme="majorBidi" w:cstheme="majorBidi"/>
                <w:color w:val="000000"/>
              </w:rPr>
              <w:t>)</w:t>
            </w:r>
          </w:p>
        </w:tc>
        <w:tc>
          <w:tcPr>
            <w:tcW w:w="1350" w:type="dxa"/>
            <w:tcBorders>
              <w:top w:val="nil"/>
              <w:left w:val="nil"/>
              <w:right w:val="nil"/>
            </w:tcBorders>
            <w:vAlign w:val="bottom"/>
          </w:tcPr>
          <w:p w14:paraId="5F0CD4C2" w14:textId="51D95EA5" w:rsidR="00176712" w:rsidRPr="007B1E80" w:rsidRDefault="006F1695"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401</w:t>
            </w:r>
          </w:p>
        </w:tc>
      </w:tr>
      <w:tr w:rsidR="00176712" w:rsidRPr="007B1E80" w14:paraId="5F0CD4CB" w14:textId="77777777" w:rsidTr="00176712">
        <w:trPr>
          <w:trHeight w:hRule="exact" w:val="423"/>
        </w:trPr>
        <w:tc>
          <w:tcPr>
            <w:tcW w:w="2952" w:type="dxa"/>
            <w:tcBorders>
              <w:top w:val="nil"/>
              <w:left w:val="nil"/>
              <w:bottom w:val="nil"/>
              <w:right w:val="nil"/>
            </w:tcBorders>
            <w:shd w:val="clear" w:color="000000" w:fill="FFFFFF"/>
            <w:noWrap/>
            <w:vAlign w:val="bottom"/>
            <w:hideMark/>
          </w:tcPr>
          <w:p w14:paraId="5F0CD4C4" w14:textId="77777777" w:rsidR="00176712" w:rsidRPr="007B1E80" w:rsidRDefault="00176712" w:rsidP="00B10B5C">
            <w:pPr>
              <w:spacing w:line="320" w:lineRule="exact"/>
              <w:ind w:left="-106"/>
              <w:rPr>
                <w:rFonts w:asciiTheme="majorBidi" w:hAnsiTheme="majorBidi" w:cstheme="majorBidi"/>
                <w:b/>
                <w:bCs/>
                <w:color w:val="000000"/>
              </w:rPr>
            </w:pPr>
            <w:r w:rsidRPr="007B1E80">
              <w:rPr>
                <w:rFonts w:asciiTheme="majorBidi" w:hAnsiTheme="majorBidi" w:cstheme="majorBidi"/>
                <w:b/>
                <w:bCs/>
                <w:color w:val="000000"/>
              </w:rPr>
              <w:t>Total cost</w:t>
            </w:r>
          </w:p>
        </w:tc>
        <w:tc>
          <w:tcPr>
            <w:tcW w:w="1368" w:type="dxa"/>
            <w:tcBorders>
              <w:top w:val="nil"/>
              <w:left w:val="nil"/>
              <w:bottom w:val="nil"/>
              <w:right w:val="nil"/>
            </w:tcBorders>
            <w:vAlign w:val="bottom"/>
          </w:tcPr>
          <w:p w14:paraId="5F0CD4C5" w14:textId="6A3E5023" w:rsidR="00176712" w:rsidRPr="007B1E80" w:rsidRDefault="006F1695" w:rsidP="00370AEE">
            <w:pPr>
              <w:pBdr>
                <w:top w:val="single" w:sz="4" w:space="1" w:color="auto"/>
                <w:bottom w:val="single" w:sz="4" w:space="1" w:color="auto"/>
              </w:pBdr>
              <w:spacing w:line="360" w:lineRule="exact"/>
              <w:ind w:left="-18" w:firstLine="18"/>
              <w:jc w:val="right"/>
              <w:rPr>
                <w:rFonts w:asciiTheme="majorBidi" w:hAnsiTheme="majorBidi" w:cstheme="majorBidi"/>
                <w:b/>
                <w:bCs/>
                <w:color w:val="000000"/>
                <w:highlight w:val="yellow"/>
              </w:rPr>
            </w:pPr>
            <w:r w:rsidRPr="007B1E80">
              <w:rPr>
                <w:rFonts w:asciiTheme="majorBidi" w:hAnsiTheme="majorBidi" w:cstheme="majorBidi"/>
                <w:b/>
                <w:bCs/>
                <w:color w:val="000000"/>
              </w:rPr>
              <w:t>236,657</w:t>
            </w:r>
          </w:p>
        </w:tc>
        <w:tc>
          <w:tcPr>
            <w:tcW w:w="1332" w:type="dxa"/>
            <w:tcBorders>
              <w:top w:val="nil"/>
              <w:left w:val="nil"/>
              <w:bottom w:val="nil"/>
              <w:right w:val="nil"/>
            </w:tcBorders>
            <w:vAlign w:val="bottom"/>
          </w:tcPr>
          <w:p w14:paraId="5F0CD4C6" w14:textId="41BC6226" w:rsidR="00176712" w:rsidRPr="007B1E80" w:rsidRDefault="006F1695" w:rsidP="00370AEE">
            <w:pPr>
              <w:pBdr>
                <w:top w:val="single" w:sz="4" w:space="1" w:color="auto"/>
                <w:bottom w:val="single" w:sz="4" w:space="1" w:color="auto"/>
              </w:pBdr>
              <w:spacing w:line="36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4,454</w:t>
            </w:r>
          </w:p>
        </w:tc>
        <w:tc>
          <w:tcPr>
            <w:tcW w:w="1350" w:type="dxa"/>
            <w:tcBorders>
              <w:top w:val="nil"/>
              <w:left w:val="nil"/>
              <w:bottom w:val="nil"/>
              <w:right w:val="nil"/>
            </w:tcBorders>
            <w:vAlign w:val="bottom"/>
          </w:tcPr>
          <w:p w14:paraId="5F0CD4C7" w14:textId="7E4E9910" w:rsidR="00176712" w:rsidRPr="007B1E80" w:rsidRDefault="006F1695" w:rsidP="003222DB">
            <w:pPr>
              <w:pBdr>
                <w:top w:val="single" w:sz="4" w:space="1" w:color="auto"/>
                <w:bottom w:val="single" w:sz="4" w:space="1" w:color="auto"/>
              </w:pBdr>
              <w:spacing w:line="360" w:lineRule="exact"/>
              <w:ind w:right="-58"/>
              <w:jc w:val="right"/>
              <w:rPr>
                <w:rFonts w:asciiTheme="majorBidi" w:hAnsiTheme="majorBidi" w:cstheme="majorBidi"/>
                <w:b/>
                <w:bCs/>
                <w:color w:val="000000"/>
              </w:rPr>
            </w:pPr>
            <w:r w:rsidRPr="007B1E80">
              <w:rPr>
                <w:rFonts w:asciiTheme="majorBidi" w:hAnsiTheme="majorBidi" w:cstheme="majorBidi"/>
                <w:b/>
                <w:bCs/>
                <w:color w:val="000000"/>
              </w:rPr>
              <w:t>(22,684)</w:t>
            </w:r>
          </w:p>
        </w:tc>
        <w:tc>
          <w:tcPr>
            <w:tcW w:w="1350" w:type="dxa"/>
            <w:tcBorders>
              <w:top w:val="nil"/>
              <w:left w:val="nil"/>
              <w:bottom w:val="nil"/>
              <w:right w:val="nil"/>
            </w:tcBorders>
            <w:vAlign w:val="bottom"/>
          </w:tcPr>
          <w:p w14:paraId="5F0CD4C8" w14:textId="77777777" w:rsidR="00176712" w:rsidRPr="00641342" w:rsidRDefault="00176712" w:rsidP="00370AEE">
            <w:pPr>
              <w:pBdr>
                <w:top w:val="single" w:sz="4" w:space="1" w:color="auto"/>
                <w:bottom w:val="single" w:sz="4" w:space="1" w:color="auto"/>
              </w:pBdr>
              <w:spacing w:line="360" w:lineRule="exact"/>
              <w:ind w:right="-18"/>
              <w:jc w:val="right"/>
              <w:rPr>
                <w:rFonts w:asciiTheme="majorBidi" w:hAnsiTheme="majorBidi" w:cstheme="majorBidi"/>
                <w:b/>
                <w:bCs/>
                <w:color w:val="000000"/>
              </w:rPr>
            </w:pPr>
            <w:r w:rsidRPr="00641342">
              <w:rPr>
                <w:rFonts w:asciiTheme="majorBidi" w:hAnsiTheme="majorBidi" w:cstheme="majorBidi"/>
                <w:b/>
                <w:bCs/>
                <w:color w:val="000000"/>
              </w:rPr>
              <w:t>-</w:t>
            </w:r>
          </w:p>
        </w:tc>
        <w:tc>
          <w:tcPr>
            <w:tcW w:w="1350" w:type="dxa"/>
            <w:tcBorders>
              <w:top w:val="nil"/>
              <w:left w:val="nil"/>
              <w:bottom w:val="nil"/>
              <w:right w:val="nil"/>
            </w:tcBorders>
            <w:vAlign w:val="bottom"/>
          </w:tcPr>
          <w:p w14:paraId="5F0CD4CA" w14:textId="7D3D85A2" w:rsidR="00176712" w:rsidRPr="007B1E80" w:rsidRDefault="006F1695" w:rsidP="00370AEE">
            <w:pPr>
              <w:pBdr>
                <w:top w:val="single" w:sz="4" w:space="1" w:color="auto"/>
                <w:bottom w:val="single" w:sz="4" w:space="1" w:color="auto"/>
              </w:pBdr>
              <w:spacing w:line="360" w:lineRule="exact"/>
              <w:ind w:left="-18" w:firstLine="18"/>
              <w:jc w:val="right"/>
              <w:rPr>
                <w:rFonts w:asciiTheme="majorBidi" w:hAnsiTheme="majorBidi" w:cstheme="majorBidi"/>
                <w:b/>
                <w:bCs/>
                <w:color w:val="000000"/>
                <w:highlight w:val="yellow"/>
              </w:rPr>
            </w:pPr>
            <w:r w:rsidRPr="007B1E80">
              <w:rPr>
                <w:rFonts w:asciiTheme="majorBidi" w:hAnsiTheme="majorBidi" w:cstheme="majorBidi"/>
                <w:b/>
                <w:bCs/>
                <w:color w:val="000000"/>
              </w:rPr>
              <w:t>218,427</w:t>
            </w:r>
          </w:p>
        </w:tc>
      </w:tr>
      <w:tr w:rsidR="00176712" w:rsidRPr="007B1E80" w14:paraId="5F0CD4D3"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CC" w14:textId="77777777" w:rsidR="00176712" w:rsidRPr="007B1E80" w:rsidRDefault="00176712" w:rsidP="00B10B5C">
            <w:pPr>
              <w:spacing w:line="320" w:lineRule="exact"/>
              <w:ind w:left="-106"/>
              <w:rPr>
                <w:rFonts w:asciiTheme="majorBidi" w:hAnsiTheme="majorBidi" w:cstheme="majorBidi"/>
                <w:b/>
                <w:bCs/>
                <w:color w:val="000000"/>
              </w:rPr>
            </w:pPr>
            <w:r w:rsidRPr="007B1E80">
              <w:rPr>
                <w:rFonts w:asciiTheme="majorBidi" w:hAnsiTheme="majorBidi" w:cstheme="majorBidi"/>
                <w:b/>
                <w:bCs/>
                <w:color w:val="000000"/>
              </w:rPr>
              <w:t>Accumulated depreciation:</w:t>
            </w:r>
          </w:p>
        </w:tc>
        <w:tc>
          <w:tcPr>
            <w:tcW w:w="1368" w:type="dxa"/>
            <w:tcBorders>
              <w:top w:val="nil"/>
              <w:left w:val="nil"/>
              <w:bottom w:val="nil"/>
              <w:right w:val="nil"/>
            </w:tcBorders>
            <w:vAlign w:val="bottom"/>
          </w:tcPr>
          <w:p w14:paraId="5F0CD4CD" w14:textId="77777777" w:rsidR="00176712" w:rsidRPr="007B1E80" w:rsidRDefault="00176712" w:rsidP="00370AEE">
            <w:pPr>
              <w:spacing w:line="360" w:lineRule="exact"/>
              <w:jc w:val="right"/>
              <w:rPr>
                <w:rFonts w:asciiTheme="majorBidi" w:hAnsiTheme="majorBidi" w:cstheme="majorBidi"/>
                <w:color w:val="000000"/>
              </w:rPr>
            </w:pPr>
          </w:p>
        </w:tc>
        <w:tc>
          <w:tcPr>
            <w:tcW w:w="1332" w:type="dxa"/>
            <w:tcBorders>
              <w:top w:val="nil"/>
              <w:left w:val="nil"/>
              <w:bottom w:val="nil"/>
              <w:right w:val="nil"/>
            </w:tcBorders>
            <w:vAlign w:val="bottom"/>
          </w:tcPr>
          <w:p w14:paraId="5F0CD4CE" w14:textId="77777777" w:rsidR="00176712" w:rsidRPr="007B1E80" w:rsidRDefault="00176712" w:rsidP="00370AEE">
            <w:pPr>
              <w:spacing w:line="360" w:lineRule="exact"/>
              <w:jc w:val="right"/>
              <w:rPr>
                <w:rFonts w:asciiTheme="majorBidi" w:hAnsiTheme="majorBidi" w:cstheme="majorBidi"/>
                <w:color w:val="000000"/>
              </w:rPr>
            </w:pPr>
          </w:p>
        </w:tc>
        <w:tc>
          <w:tcPr>
            <w:tcW w:w="1350" w:type="dxa"/>
            <w:tcBorders>
              <w:top w:val="nil"/>
              <w:left w:val="nil"/>
              <w:bottom w:val="nil"/>
              <w:right w:val="nil"/>
            </w:tcBorders>
            <w:vAlign w:val="bottom"/>
          </w:tcPr>
          <w:p w14:paraId="5F0CD4CF" w14:textId="77777777" w:rsidR="00176712" w:rsidRPr="007B1E80" w:rsidRDefault="00176712" w:rsidP="00370AEE">
            <w:pPr>
              <w:spacing w:line="360" w:lineRule="exact"/>
              <w:jc w:val="right"/>
              <w:rPr>
                <w:rFonts w:asciiTheme="majorBidi" w:hAnsiTheme="majorBidi" w:cstheme="majorBidi"/>
                <w:color w:val="000000"/>
              </w:rPr>
            </w:pPr>
          </w:p>
        </w:tc>
        <w:tc>
          <w:tcPr>
            <w:tcW w:w="1350" w:type="dxa"/>
            <w:tcBorders>
              <w:top w:val="nil"/>
              <w:left w:val="nil"/>
              <w:bottom w:val="nil"/>
              <w:right w:val="nil"/>
            </w:tcBorders>
            <w:vAlign w:val="bottom"/>
          </w:tcPr>
          <w:p w14:paraId="5F0CD4D0" w14:textId="77777777" w:rsidR="00176712" w:rsidRPr="007B1E80" w:rsidRDefault="00176712" w:rsidP="00370AEE">
            <w:pPr>
              <w:spacing w:line="360" w:lineRule="exact"/>
              <w:jc w:val="right"/>
              <w:rPr>
                <w:rFonts w:asciiTheme="majorBidi" w:hAnsiTheme="majorBidi" w:cstheme="majorBidi"/>
                <w:color w:val="000000"/>
              </w:rPr>
            </w:pPr>
          </w:p>
        </w:tc>
        <w:tc>
          <w:tcPr>
            <w:tcW w:w="1350" w:type="dxa"/>
            <w:tcBorders>
              <w:top w:val="nil"/>
              <w:left w:val="nil"/>
              <w:bottom w:val="nil"/>
              <w:right w:val="nil"/>
            </w:tcBorders>
            <w:vAlign w:val="bottom"/>
          </w:tcPr>
          <w:p w14:paraId="5F0CD4D2" w14:textId="77777777" w:rsidR="00176712" w:rsidRPr="007B1E80" w:rsidRDefault="00176712" w:rsidP="00370AEE">
            <w:pPr>
              <w:spacing w:line="360" w:lineRule="exact"/>
              <w:jc w:val="right"/>
              <w:rPr>
                <w:rFonts w:asciiTheme="majorBidi" w:hAnsiTheme="majorBidi" w:cstheme="majorBidi"/>
                <w:color w:val="000000"/>
              </w:rPr>
            </w:pPr>
          </w:p>
        </w:tc>
      </w:tr>
      <w:tr w:rsidR="00176712" w:rsidRPr="007B1E80" w14:paraId="5F0CD4DB" w14:textId="77777777" w:rsidTr="00370AEE">
        <w:trPr>
          <w:trHeight w:val="629"/>
        </w:trPr>
        <w:tc>
          <w:tcPr>
            <w:tcW w:w="2952" w:type="dxa"/>
            <w:tcBorders>
              <w:top w:val="nil"/>
              <w:left w:val="nil"/>
              <w:bottom w:val="nil"/>
              <w:right w:val="nil"/>
            </w:tcBorders>
            <w:shd w:val="clear" w:color="000000" w:fill="FFFFFF"/>
            <w:noWrap/>
            <w:vAlign w:val="bottom"/>
            <w:hideMark/>
          </w:tcPr>
          <w:p w14:paraId="5F0CD4D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Building, building improvements and modular house</w:t>
            </w:r>
          </w:p>
        </w:tc>
        <w:tc>
          <w:tcPr>
            <w:tcW w:w="1368" w:type="dxa"/>
            <w:tcBorders>
              <w:top w:val="nil"/>
              <w:left w:val="nil"/>
              <w:bottom w:val="nil"/>
              <w:right w:val="nil"/>
            </w:tcBorders>
            <w:vAlign w:val="bottom"/>
          </w:tcPr>
          <w:p w14:paraId="5F0CD4D5" w14:textId="58899DB8"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27,607</w:t>
            </w:r>
          </w:p>
        </w:tc>
        <w:tc>
          <w:tcPr>
            <w:tcW w:w="1332" w:type="dxa"/>
            <w:tcBorders>
              <w:top w:val="nil"/>
              <w:left w:val="nil"/>
              <w:bottom w:val="nil"/>
              <w:right w:val="nil"/>
            </w:tcBorders>
            <w:vAlign w:val="bottom"/>
          </w:tcPr>
          <w:p w14:paraId="5F0CD4D6" w14:textId="3CFDFC44"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4,092</w:t>
            </w:r>
          </w:p>
        </w:tc>
        <w:tc>
          <w:tcPr>
            <w:tcW w:w="1350" w:type="dxa"/>
            <w:tcBorders>
              <w:top w:val="nil"/>
              <w:left w:val="nil"/>
              <w:bottom w:val="nil"/>
              <w:right w:val="nil"/>
            </w:tcBorders>
            <w:vAlign w:val="bottom"/>
          </w:tcPr>
          <w:p w14:paraId="5F0CD4D7" w14:textId="49397B3F" w:rsidR="00176712" w:rsidRPr="007B1E80" w:rsidRDefault="00176712" w:rsidP="00823042">
            <w:pPr>
              <w:spacing w:line="360" w:lineRule="exact"/>
              <w:ind w:left="-60" w:right="-43"/>
              <w:jc w:val="right"/>
              <w:rPr>
                <w:rFonts w:asciiTheme="majorBidi" w:hAnsiTheme="majorBidi" w:cstheme="majorBidi"/>
                <w:color w:val="000000"/>
              </w:rPr>
            </w:pPr>
            <w:r w:rsidRPr="007B1E80">
              <w:rPr>
                <w:rFonts w:asciiTheme="majorBidi" w:hAnsiTheme="majorBidi" w:cstheme="majorBidi"/>
                <w:color w:val="000000"/>
              </w:rPr>
              <w:t>(</w:t>
            </w:r>
            <w:r w:rsidR="00FB43B9" w:rsidRPr="007B1E80">
              <w:rPr>
                <w:rFonts w:asciiTheme="majorBidi" w:hAnsiTheme="majorBidi" w:cstheme="majorBidi"/>
                <w:color w:val="000000"/>
              </w:rPr>
              <w:t>2,519</w:t>
            </w: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D8" w14:textId="77777777" w:rsidR="00176712" w:rsidRPr="007B1E80" w:rsidRDefault="00176712" w:rsidP="00370AEE">
            <w:pPr>
              <w:spacing w:line="360" w:lineRule="exact"/>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DA" w14:textId="1752C083"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29,180</w:t>
            </w:r>
          </w:p>
        </w:tc>
      </w:tr>
      <w:tr w:rsidR="00176712" w:rsidRPr="007B1E80" w14:paraId="5F0CD4E3" w14:textId="77777777" w:rsidTr="00176712">
        <w:trPr>
          <w:trHeight w:hRule="exact" w:val="346"/>
        </w:trPr>
        <w:tc>
          <w:tcPr>
            <w:tcW w:w="2952" w:type="dxa"/>
            <w:tcBorders>
              <w:top w:val="nil"/>
              <w:left w:val="nil"/>
              <w:bottom w:val="nil"/>
              <w:right w:val="nil"/>
            </w:tcBorders>
            <w:shd w:val="clear" w:color="000000" w:fill="FFFFFF"/>
            <w:noWrap/>
            <w:vAlign w:val="bottom"/>
          </w:tcPr>
          <w:p w14:paraId="5F0CD4DC" w14:textId="77777777" w:rsidR="00176712" w:rsidRPr="007B1E80" w:rsidRDefault="00176712" w:rsidP="002B34F4">
            <w:pPr>
              <w:spacing w:line="360" w:lineRule="exact"/>
              <w:ind w:left="318" w:hanging="180"/>
              <w:rPr>
                <w:rFonts w:asciiTheme="majorBidi" w:hAnsiTheme="majorBidi" w:cstheme="majorBidi"/>
              </w:rPr>
            </w:pPr>
            <w:r w:rsidRPr="007B1E80">
              <w:rPr>
                <w:rFonts w:asciiTheme="majorBidi" w:hAnsiTheme="majorBidi" w:cstheme="majorBidi"/>
              </w:rPr>
              <w:t>Common area</w:t>
            </w:r>
          </w:p>
        </w:tc>
        <w:tc>
          <w:tcPr>
            <w:tcW w:w="1368" w:type="dxa"/>
            <w:tcBorders>
              <w:top w:val="nil"/>
              <w:left w:val="nil"/>
              <w:bottom w:val="nil"/>
              <w:right w:val="nil"/>
            </w:tcBorders>
            <w:vAlign w:val="bottom"/>
          </w:tcPr>
          <w:p w14:paraId="5F0CD4DD" w14:textId="6DD6B44C"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3,604</w:t>
            </w:r>
          </w:p>
        </w:tc>
        <w:tc>
          <w:tcPr>
            <w:tcW w:w="1332" w:type="dxa"/>
            <w:tcBorders>
              <w:top w:val="nil"/>
              <w:left w:val="nil"/>
              <w:bottom w:val="nil"/>
              <w:right w:val="nil"/>
            </w:tcBorders>
            <w:vAlign w:val="bottom"/>
          </w:tcPr>
          <w:p w14:paraId="5F0CD4DE" w14:textId="1C28FFCB"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1,201</w:t>
            </w:r>
          </w:p>
        </w:tc>
        <w:tc>
          <w:tcPr>
            <w:tcW w:w="1350" w:type="dxa"/>
            <w:tcBorders>
              <w:top w:val="nil"/>
              <w:left w:val="nil"/>
              <w:bottom w:val="nil"/>
              <w:right w:val="nil"/>
            </w:tcBorders>
            <w:vAlign w:val="bottom"/>
          </w:tcPr>
          <w:p w14:paraId="5F0CD4DF" w14:textId="065EC1BF" w:rsidR="00176712" w:rsidRPr="007B1E80" w:rsidRDefault="00FB43B9" w:rsidP="00823042">
            <w:pPr>
              <w:spacing w:line="360" w:lineRule="exact"/>
              <w:ind w:left="-58" w:right="29"/>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E0" w14:textId="77777777" w:rsidR="00176712" w:rsidRPr="007B1E80" w:rsidRDefault="00176712" w:rsidP="00370AEE">
            <w:pPr>
              <w:spacing w:line="36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E2" w14:textId="09054EE7"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4,805</w:t>
            </w:r>
          </w:p>
        </w:tc>
      </w:tr>
      <w:tr w:rsidR="00176712" w:rsidRPr="007B1E80" w14:paraId="5F0CD4EB"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E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Machinery and factory equipment</w:t>
            </w:r>
          </w:p>
        </w:tc>
        <w:tc>
          <w:tcPr>
            <w:tcW w:w="1368" w:type="dxa"/>
            <w:tcBorders>
              <w:top w:val="nil"/>
              <w:left w:val="nil"/>
              <w:bottom w:val="nil"/>
              <w:right w:val="nil"/>
            </w:tcBorders>
            <w:vAlign w:val="bottom"/>
          </w:tcPr>
          <w:p w14:paraId="5F0CD4E5" w14:textId="32E4A16F"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23,938</w:t>
            </w:r>
          </w:p>
        </w:tc>
        <w:tc>
          <w:tcPr>
            <w:tcW w:w="1332" w:type="dxa"/>
            <w:tcBorders>
              <w:top w:val="nil"/>
              <w:left w:val="nil"/>
              <w:bottom w:val="nil"/>
              <w:right w:val="nil"/>
            </w:tcBorders>
            <w:vAlign w:val="bottom"/>
          </w:tcPr>
          <w:p w14:paraId="5F0CD4E6" w14:textId="32E16554"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840</w:t>
            </w:r>
          </w:p>
        </w:tc>
        <w:tc>
          <w:tcPr>
            <w:tcW w:w="1350" w:type="dxa"/>
            <w:tcBorders>
              <w:top w:val="nil"/>
              <w:left w:val="nil"/>
              <w:bottom w:val="nil"/>
              <w:right w:val="nil"/>
            </w:tcBorders>
            <w:vAlign w:val="bottom"/>
          </w:tcPr>
          <w:p w14:paraId="5F0CD4E7" w14:textId="7016EB01" w:rsidR="00176712" w:rsidRPr="007B1E80" w:rsidRDefault="00FB43B9" w:rsidP="00823042">
            <w:pPr>
              <w:spacing w:line="360" w:lineRule="exact"/>
              <w:ind w:left="-60" w:right="-43"/>
              <w:jc w:val="right"/>
              <w:rPr>
                <w:rFonts w:asciiTheme="majorBidi" w:hAnsiTheme="majorBidi" w:cstheme="majorBidi"/>
                <w:color w:val="000000"/>
              </w:rPr>
            </w:pPr>
            <w:r w:rsidRPr="007B1E80">
              <w:rPr>
                <w:rFonts w:asciiTheme="majorBidi" w:hAnsiTheme="majorBidi" w:cstheme="majorBidi"/>
                <w:color w:val="000000"/>
              </w:rPr>
              <w:t>(14,272)</w:t>
            </w:r>
          </w:p>
        </w:tc>
        <w:tc>
          <w:tcPr>
            <w:tcW w:w="1350" w:type="dxa"/>
            <w:tcBorders>
              <w:top w:val="nil"/>
              <w:left w:val="nil"/>
              <w:bottom w:val="nil"/>
              <w:right w:val="nil"/>
            </w:tcBorders>
            <w:vAlign w:val="bottom"/>
          </w:tcPr>
          <w:p w14:paraId="5F0CD4E8" w14:textId="77777777" w:rsidR="00176712" w:rsidRPr="007B1E80" w:rsidRDefault="00176712" w:rsidP="00370AEE">
            <w:pPr>
              <w:spacing w:line="36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EA" w14:textId="5164AB47"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10,506</w:t>
            </w:r>
          </w:p>
        </w:tc>
      </w:tr>
      <w:tr w:rsidR="00176712" w:rsidRPr="007B1E80" w14:paraId="5F0CD4F3"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EC"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Warehouse equipment</w:t>
            </w:r>
          </w:p>
        </w:tc>
        <w:tc>
          <w:tcPr>
            <w:tcW w:w="1368" w:type="dxa"/>
            <w:tcBorders>
              <w:top w:val="nil"/>
              <w:left w:val="nil"/>
              <w:bottom w:val="nil"/>
              <w:right w:val="nil"/>
            </w:tcBorders>
            <w:vAlign w:val="bottom"/>
          </w:tcPr>
          <w:p w14:paraId="5F0CD4ED" w14:textId="3CFAF63E"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3,638</w:t>
            </w:r>
          </w:p>
        </w:tc>
        <w:tc>
          <w:tcPr>
            <w:tcW w:w="1332" w:type="dxa"/>
            <w:tcBorders>
              <w:top w:val="nil"/>
              <w:left w:val="nil"/>
              <w:bottom w:val="nil"/>
              <w:right w:val="nil"/>
            </w:tcBorders>
            <w:vAlign w:val="bottom"/>
          </w:tcPr>
          <w:p w14:paraId="5F0CD4EE" w14:textId="6C74EEFC"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377</w:t>
            </w:r>
          </w:p>
        </w:tc>
        <w:tc>
          <w:tcPr>
            <w:tcW w:w="1350" w:type="dxa"/>
            <w:tcBorders>
              <w:top w:val="nil"/>
              <w:left w:val="nil"/>
              <w:bottom w:val="nil"/>
              <w:right w:val="nil"/>
            </w:tcBorders>
            <w:vAlign w:val="bottom"/>
          </w:tcPr>
          <w:p w14:paraId="5F0CD4EF" w14:textId="0E8537E1" w:rsidR="00176712" w:rsidRPr="007B1E80" w:rsidRDefault="00176712" w:rsidP="00823042">
            <w:pPr>
              <w:spacing w:line="360" w:lineRule="exact"/>
              <w:ind w:left="-60" w:right="-43"/>
              <w:jc w:val="right"/>
              <w:rPr>
                <w:rFonts w:asciiTheme="majorBidi" w:hAnsiTheme="majorBidi" w:cstheme="majorBidi"/>
                <w:color w:val="000000"/>
              </w:rPr>
            </w:pPr>
            <w:r w:rsidRPr="007B1E80">
              <w:rPr>
                <w:rFonts w:asciiTheme="majorBidi" w:hAnsiTheme="majorBidi" w:cstheme="majorBidi"/>
                <w:color w:val="000000"/>
              </w:rPr>
              <w:t>(</w:t>
            </w:r>
            <w:r w:rsidR="00FB43B9" w:rsidRPr="007B1E80">
              <w:rPr>
                <w:rFonts w:asciiTheme="majorBidi" w:hAnsiTheme="majorBidi" w:cstheme="majorBidi"/>
                <w:color w:val="000000"/>
              </w:rPr>
              <w:t>259</w:t>
            </w: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F0" w14:textId="77777777" w:rsidR="00176712" w:rsidRPr="007B1E80" w:rsidRDefault="00176712" w:rsidP="00370AEE">
            <w:pPr>
              <w:spacing w:line="36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F2" w14:textId="4E22B04C"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3,</w:t>
            </w:r>
            <w:r w:rsidRPr="007B1E80">
              <w:rPr>
                <w:rFonts w:asciiTheme="majorBidi" w:hAnsiTheme="majorBidi" w:cstheme="majorBidi"/>
                <w:color w:val="000000"/>
              </w:rPr>
              <w:t>756</w:t>
            </w:r>
          </w:p>
        </w:tc>
      </w:tr>
      <w:tr w:rsidR="00176712" w:rsidRPr="007B1E80" w14:paraId="5F0CD4FB" w14:textId="77777777" w:rsidTr="00176712">
        <w:trPr>
          <w:trHeight w:hRule="exact" w:val="346"/>
        </w:trPr>
        <w:tc>
          <w:tcPr>
            <w:tcW w:w="2952" w:type="dxa"/>
            <w:tcBorders>
              <w:top w:val="nil"/>
              <w:left w:val="nil"/>
              <w:bottom w:val="nil"/>
              <w:right w:val="nil"/>
            </w:tcBorders>
            <w:shd w:val="clear" w:color="000000" w:fill="FFFFFF"/>
            <w:noWrap/>
            <w:vAlign w:val="bottom"/>
            <w:hideMark/>
          </w:tcPr>
          <w:p w14:paraId="5F0CD4F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 xml:space="preserve">Furniture and office equipment </w:t>
            </w:r>
          </w:p>
        </w:tc>
        <w:tc>
          <w:tcPr>
            <w:tcW w:w="1368" w:type="dxa"/>
            <w:tcBorders>
              <w:top w:val="nil"/>
              <w:left w:val="nil"/>
              <w:bottom w:val="nil"/>
              <w:right w:val="nil"/>
            </w:tcBorders>
            <w:vAlign w:val="bottom"/>
          </w:tcPr>
          <w:p w14:paraId="5F0CD4F5" w14:textId="5106C7DF"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31,787</w:t>
            </w:r>
          </w:p>
        </w:tc>
        <w:tc>
          <w:tcPr>
            <w:tcW w:w="1332" w:type="dxa"/>
            <w:tcBorders>
              <w:top w:val="nil"/>
              <w:left w:val="nil"/>
              <w:bottom w:val="nil"/>
              <w:right w:val="nil"/>
            </w:tcBorders>
            <w:vAlign w:val="bottom"/>
          </w:tcPr>
          <w:p w14:paraId="5F0CD4F6" w14:textId="724B849D"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3,889</w:t>
            </w:r>
          </w:p>
        </w:tc>
        <w:tc>
          <w:tcPr>
            <w:tcW w:w="1350" w:type="dxa"/>
            <w:tcBorders>
              <w:top w:val="nil"/>
              <w:left w:val="nil"/>
              <w:bottom w:val="nil"/>
              <w:right w:val="nil"/>
            </w:tcBorders>
            <w:vAlign w:val="bottom"/>
          </w:tcPr>
          <w:p w14:paraId="5F0CD4F7" w14:textId="5B159C7F" w:rsidR="00176712" w:rsidRPr="007B1E80" w:rsidRDefault="00176712" w:rsidP="00823042">
            <w:pPr>
              <w:spacing w:line="360" w:lineRule="exact"/>
              <w:ind w:left="-60" w:right="-43"/>
              <w:jc w:val="right"/>
              <w:rPr>
                <w:rFonts w:asciiTheme="majorBidi" w:hAnsiTheme="majorBidi" w:cstheme="majorBidi"/>
                <w:color w:val="000000"/>
              </w:rPr>
            </w:pPr>
            <w:r w:rsidRPr="007B1E80">
              <w:rPr>
                <w:rFonts w:asciiTheme="majorBidi" w:hAnsiTheme="majorBidi" w:cstheme="majorBidi"/>
                <w:color w:val="000000"/>
              </w:rPr>
              <w:t>(</w:t>
            </w:r>
            <w:r w:rsidR="00FB43B9" w:rsidRPr="007B1E80">
              <w:rPr>
                <w:rFonts w:asciiTheme="majorBidi" w:hAnsiTheme="majorBidi" w:cstheme="majorBidi"/>
                <w:color w:val="000000"/>
              </w:rPr>
              <w:t>1,128</w:t>
            </w: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F8" w14:textId="77777777" w:rsidR="00176712" w:rsidRPr="007B1E80" w:rsidRDefault="00176712" w:rsidP="00370AEE">
            <w:pPr>
              <w:spacing w:line="36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4FA" w14:textId="117A049A" w:rsidR="00176712" w:rsidRPr="007B1E80" w:rsidRDefault="00FB43B9" w:rsidP="00370AEE">
            <w:pPr>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34,548</w:t>
            </w:r>
          </w:p>
        </w:tc>
      </w:tr>
      <w:tr w:rsidR="00176712" w:rsidRPr="007B1E80" w14:paraId="5F0CD503" w14:textId="77777777" w:rsidTr="00F95700">
        <w:trPr>
          <w:trHeight w:hRule="exact" w:val="346"/>
        </w:trPr>
        <w:tc>
          <w:tcPr>
            <w:tcW w:w="2952" w:type="dxa"/>
            <w:tcBorders>
              <w:top w:val="nil"/>
              <w:left w:val="nil"/>
              <w:bottom w:val="nil"/>
              <w:right w:val="nil"/>
            </w:tcBorders>
            <w:shd w:val="clear" w:color="000000" w:fill="FFFFFF"/>
            <w:noWrap/>
            <w:vAlign w:val="bottom"/>
          </w:tcPr>
          <w:p w14:paraId="5F0CD4FC"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Operating equipment</w:t>
            </w:r>
          </w:p>
        </w:tc>
        <w:tc>
          <w:tcPr>
            <w:tcW w:w="1368" w:type="dxa"/>
            <w:tcBorders>
              <w:top w:val="nil"/>
              <w:left w:val="nil"/>
              <w:right w:val="nil"/>
            </w:tcBorders>
            <w:vAlign w:val="bottom"/>
          </w:tcPr>
          <w:p w14:paraId="5F0CD4FD" w14:textId="11D75F5B" w:rsidR="00176712" w:rsidRPr="007B1E80" w:rsidRDefault="00FB43B9" w:rsidP="00370AEE">
            <w:pPr>
              <w:tabs>
                <w:tab w:val="left" w:pos="1006"/>
              </w:tabs>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176712" w:rsidRPr="007B1E80">
              <w:rPr>
                <w:rFonts w:asciiTheme="majorBidi" w:hAnsiTheme="majorBidi" w:cstheme="majorBidi"/>
                <w:color w:val="000000"/>
              </w:rPr>
              <w:t>1,</w:t>
            </w:r>
            <w:r w:rsidRPr="007B1E80">
              <w:rPr>
                <w:rFonts w:asciiTheme="majorBidi" w:hAnsiTheme="majorBidi" w:cstheme="majorBidi"/>
                <w:color w:val="000000"/>
              </w:rPr>
              <w:t>959</w:t>
            </w:r>
          </w:p>
        </w:tc>
        <w:tc>
          <w:tcPr>
            <w:tcW w:w="1332" w:type="dxa"/>
            <w:tcBorders>
              <w:top w:val="nil"/>
              <w:left w:val="nil"/>
              <w:right w:val="nil"/>
            </w:tcBorders>
            <w:vAlign w:val="bottom"/>
          </w:tcPr>
          <w:p w14:paraId="5F0CD4FE" w14:textId="4211DEAA" w:rsidR="00176712" w:rsidRPr="007B1E80" w:rsidRDefault="00FB43B9" w:rsidP="00370AEE">
            <w:pPr>
              <w:tabs>
                <w:tab w:val="left" w:pos="1006"/>
              </w:tabs>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205</w:t>
            </w:r>
          </w:p>
        </w:tc>
        <w:tc>
          <w:tcPr>
            <w:tcW w:w="1350" w:type="dxa"/>
            <w:tcBorders>
              <w:top w:val="nil"/>
              <w:left w:val="nil"/>
              <w:right w:val="nil"/>
            </w:tcBorders>
            <w:vAlign w:val="bottom"/>
          </w:tcPr>
          <w:p w14:paraId="5F0CD4FF" w14:textId="5AA2BC03" w:rsidR="00176712" w:rsidRPr="007B1E80" w:rsidRDefault="00FB43B9" w:rsidP="00823042">
            <w:pPr>
              <w:spacing w:line="360" w:lineRule="exact"/>
              <w:ind w:left="-58" w:right="29"/>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right w:val="nil"/>
            </w:tcBorders>
            <w:vAlign w:val="bottom"/>
          </w:tcPr>
          <w:p w14:paraId="5F0CD500" w14:textId="77777777" w:rsidR="00176712" w:rsidRPr="007B1E80" w:rsidRDefault="00176712" w:rsidP="00370AEE">
            <w:pPr>
              <w:spacing w:line="36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right w:val="nil"/>
            </w:tcBorders>
            <w:vAlign w:val="bottom"/>
          </w:tcPr>
          <w:p w14:paraId="5F0CD502" w14:textId="2660B557" w:rsidR="00176712" w:rsidRPr="007B1E80" w:rsidRDefault="00176712" w:rsidP="00370AEE">
            <w:pPr>
              <w:tabs>
                <w:tab w:val="left" w:pos="1006"/>
              </w:tabs>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FB43B9" w:rsidRPr="007B1E80">
              <w:rPr>
                <w:rFonts w:asciiTheme="majorBidi" w:hAnsiTheme="majorBidi" w:cstheme="majorBidi"/>
                <w:color w:val="000000"/>
              </w:rPr>
              <w:t>2,164</w:t>
            </w:r>
          </w:p>
        </w:tc>
      </w:tr>
      <w:tr w:rsidR="00176712" w:rsidRPr="007B1E80" w14:paraId="5F0CD50B" w14:textId="77777777" w:rsidTr="00176712">
        <w:trPr>
          <w:trHeight w:hRule="exact" w:val="346"/>
        </w:trPr>
        <w:tc>
          <w:tcPr>
            <w:tcW w:w="2952" w:type="dxa"/>
            <w:tcBorders>
              <w:top w:val="nil"/>
              <w:left w:val="nil"/>
              <w:bottom w:val="nil"/>
              <w:right w:val="nil"/>
            </w:tcBorders>
            <w:shd w:val="clear" w:color="000000" w:fill="FFFFFF"/>
            <w:noWrap/>
            <w:vAlign w:val="bottom"/>
          </w:tcPr>
          <w:p w14:paraId="5F0CD504" w14:textId="77777777" w:rsidR="00176712" w:rsidRPr="00C937C1" w:rsidRDefault="00176712" w:rsidP="002B34F4">
            <w:pPr>
              <w:spacing w:line="360" w:lineRule="exact"/>
              <w:ind w:left="318" w:hanging="180"/>
              <w:rPr>
                <w:rFonts w:asciiTheme="majorBidi" w:hAnsiTheme="majorBidi" w:cstheme="majorBidi"/>
                <w:cs/>
              </w:rPr>
            </w:pPr>
            <w:r w:rsidRPr="007B1E80">
              <w:rPr>
                <w:rFonts w:asciiTheme="majorBidi" w:hAnsiTheme="majorBidi" w:cstheme="majorBidi"/>
              </w:rPr>
              <w:t>Motor vehicles</w:t>
            </w:r>
          </w:p>
        </w:tc>
        <w:tc>
          <w:tcPr>
            <w:tcW w:w="1368" w:type="dxa"/>
            <w:tcBorders>
              <w:top w:val="nil"/>
              <w:left w:val="nil"/>
              <w:bottom w:val="nil"/>
              <w:right w:val="nil"/>
            </w:tcBorders>
            <w:vAlign w:val="bottom"/>
          </w:tcPr>
          <w:p w14:paraId="5F0CD505" w14:textId="5A8AA055" w:rsidR="00176712" w:rsidRPr="007B1E80" w:rsidRDefault="00FB43B9" w:rsidP="00F95700">
            <w:pPr>
              <w:tabs>
                <w:tab w:val="left" w:pos="1006"/>
              </w:tabs>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23,606</w:t>
            </w:r>
          </w:p>
        </w:tc>
        <w:tc>
          <w:tcPr>
            <w:tcW w:w="1332" w:type="dxa"/>
            <w:tcBorders>
              <w:top w:val="nil"/>
              <w:left w:val="nil"/>
              <w:bottom w:val="nil"/>
              <w:right w:val="nil"/>
            </w:tcBorders>
            <w:vAlign w:val="bottom"/>
          </w:tcPr>
          <w:p w14:paraId="5F0CD506" w14:textId="0E42476F" w:rsidR="00176712" w:rsidRPr="007B1E80" w:rsidRDefault="00FB43B9" w:rsidP="00F95700">
            <w:pPr>
              <w:tabs>
                <w:tab w:val="left" w:pos="1006"/>
              </w:tabs>
              <w:spacing w:line="360" w:lineRule="exact"/>
              <w:jc w:val="right"/>
              <w:rPr>
                <w:rFonts w:asciiTheme="majorBidi" w:hAnsiTheme="majorBidi" w:cstheme="majorBidi"/>
                <w:color w:val="000000"/>
              </w:rPr>
            </w:pPr>
            <w:r w:rsidRPr="007B1E80">
              <w:rPr>
                <w:rFonts w:asciiTheme="majorBidi" w:hAnsiTheme="majorBidi" w:cstheme="majorBidi"/>
                <w:color w:val="000000"/>
              </w:rPr>
              <w:t xml:space="preserve">  156</w:t>
            </w:r>
          </w:p>
        </w:tc>
        <w:tc>
          <w:tcPr>
            <w:tcW w:w="1350" w:type="dxa"/>
            <w:tcBorders>
              <w:top w:val="nil"/>
              <w:left w:val="nil"/>
              <w:bottom w:val="nil"/>
              <w:right w:val="nil"/>
            </w:tcBorders>
            <w:vAlign w:val="bottom"/>
          </w:tcPr>
          <w:p w14:paraId="5F0CD507" w14:textId="694DA57D" w:rsidR="00176712" w:rsidRPr="007B1E80" w:rsidRDefault="00FB43B9" w:rsidP="00F95700">
            <w:pPr>
              <w:spacing w:line="360" w:lineRule="exact"/>
              <w:ind w:left="-60" w:right="-43"/>
              <w:jc w:val="right"/>
              <w:rPr>
                <w:rFonts w:asciiTheme="majorBidi" w:hAnsiTheme="majorBidi" w:cstheme="majorBidi"/>
                <w:color w:val="000000"/>
              </w:rPr>
            </w:pPr>
            <w:r w:rsidRPr="007B1E80">
              <w:rPr>
                <w:rFonts w:asciiTheme="majorBidi" w:hAnsiTheme="majorBidi" w:cstheme="majorBidi"/>
                <w:color w:val="000000"/>
              </w:rPr>
              <w:t>(937)</w:t>
            </w:r>
          </w:p>
        </w:tc>
        <w:tc>
          <w:tcPr>
            <w:tcW w:w="1350" w:type="dxa"/>
            <w:tcBorders>
              <w:top w:val="nil"/>
              <w:left w:val="nil"/>
              <w:bottom w:val="nil"/>
              <w:right w:val="nil"/>
            </w:tcBorders>
            <w:vAlign w:val="bottom"/>
          </w:tcPr>
          <w:p w14:paraId="5F0CD508" w14:textId="77777777" w:rsidR="00176712" w:rsidRPr="007B1E80" w:rsidRDefault="00176712" w:rsidP="00F95700">
            <w:pPr>
              <w:spacing w:line="36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bottom w:val="nil"/>
              <w:right w:val="nil"/>
            </w:tcBorders>
            <w:vAlign w:val="bottom"/>
          </w:tcPr>
          <w:p w14:paraId="5F0CD50A" w14:textId="3067476C" w:rsidR="00176712" w:rsidRPr="007B1E80" w:rsidRDefault="00FB43B9" w:rsidP="00F95700">
            <w:pPr>
              <w:tabs>
                <w:tab w:val="left" w:pos="1006"/>
              </w:tabs>
              <w:spacing w:line="36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22,825</w:t>
            </w:r>
          </w:p>
        </w:tc>
      </w:tr>
      <w:tr w:rsidR="00176712" w:rsidRPr="007B1E80" w14:paraId="5F0CD513" w14:textId="77777777" w:rsidTr="00F95700">
        <w:trPr>
          <w:trHeight w:hRule="exact" w:val="405"/>
        </w:trPr>
        <w:tc>
          <w:tcPr>
            <w:tcW w:w="2952" w:type="dxa"/>
            <w:tcBorders>
              <w:top w:val="nil"/>
              <w:left w:val="nil"/>
              <w:bottom w:val="nil"/>
              <w:right w:val="nil"/>
            </w:tcBorders>
            <w:shd w:val="clear" w:color="000000" w:fill="FFFFFF"/>
            <w:noWrap/>
            <w:vAlign w:val="center"/>
            <w:hideMark/>
          </w:tcPr>
          <w:p w14:paraId="5F0CD50C" w14:textId="2E0A9DF3" w:rsidR="00176712" w:rsidRPr="00C937C1" w:rsidRDefault="00176712" w:rsidP="002B34F4">
            <w:pPr>
              <w:spacing w:line="320" w:lineRule="exact"/>
              <w:ind w:left="-106"/>
              <w:rPr>
                <w:rFonts w:asciiTheme="majorBidi" w:hAnsiTheme="majorBidi" w:cstheme="majorBidi"/>
                <w:b/>
                <w:bCs/>
                <w:cs/>
              </w:rPr>
            </w:pPr>
            <w:r w:rsidRPr="007B1E80">
              <w:rPr>
                <w:rFonts w:asciiTheme="majorBidi" w:hAnsiTheme="majorBidi" w:cstheme="majorBidi"/>
                <w:b/>
                <w:bCs/>
              </w:rPr>
              <w:t>Total accumulated depreciation</w:t>
            </w:r>
          </w:p>
        </w:tc>
        <w:tc>
          <w:tcPr>
            <w:tcW w:w="1368" w:type="dxa"/>
            <w:tcBorders>
              <w:top w:val="nil"/>
              <w:left w:val="nil"/>
              <w:bottom w:val="nil"/>
              <w:right w:val="nil"/>
            </w:tcBorders>
            <w:vAlign w:val="center"/>
          </w:tcPr>
          <w:p w14:paraId="5F0CD50D" w14:textId="7D233231" w:rsidR="00176712" w:rsidRPr="007B1E80" w:rsidRDefault="00FB43B9" w:rsidP="00370AEE">
            <w:pPr>
              <w:pBdr>
                <w:top w:val="single" w:sz="4" w:space="1" w:color="auto"/>
              </w:pBdr>
              <w:spacing w:line="36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116,139</w:t>
            </w:r>
          </w:p>
        </w:tc>
        <w:tc>
          <w:tcPr>
            <w:tcW w:w="1332" w:type="dxa"/>
            <w:tcBorders>
              <w:top w:val="nil"/>
              <w:left w:val="nil"/>
              <w:right w:val="nil"/>
            </w:tcBorders>
            <w:vAlign w:val="center"/>
          </w:tcPr>
          <w:p w14:paraId="5F0CD50E" w14:textId="0107725F" w:rsidR="00176712" w:rsidRPr="007B1E80" w:rsidRDefault="00FB43B9" w:rsidP="00370AEE">
            <w:pPr>
              <w:pBdr>
                <w:top w:val="single" w:sz="4" w:space="1" w:color="auto"/>
                <w:bottom w:val="single" w:sz="4" w:space="1" w:color="auto"/>
              </w:pBdr>
              <w:tabs>
                <w:tab w:val="left" w:pos="1042"/>
              </w:tabs>
              <w:spacing w:line="36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10,760</w:t>
            </w:r>
          </w:p>
        </w:tc>
        <w:tc>
          <w:tcPr>
            <w:tcW w:w="1350" w:type="dxa"/>
            <w:tcBorders>
              <w:top w:val="nil"/>
              <w:left w:val="nil"/>
              <w:right w:val="nil"/>
            </w:tcBorders>
            <w:vAlign w:val="center"/>
          </w:tcPr>
          <w:p w14:paraId="5F0CD50F" w14:textId="51AE571B" w:rsidR="00176712" w:rsidRPr="007B1E80" w:rsidRDefault="00FB43B9" w:rsidP="00823042">
            <w:pPr>
              <w:pBdr>
                <w:top w:val="single" w:sz="4" w:space="1" w:color="auto"/>
                <w:bottom w:val="single" w:sz="4" w:space="1" w:color="auto"/>
              </w:pBdr>
              <w:spacing w:line="360" w:lineRule="exact"/>
              <w:ind w:right="-43"/>
              <w:jc w:val="right"/>
              <w:rPr>
                <w:rFonts w:asciiTheme="majorBidi" w:hAnsiTheme="majorBidi" w:cstheme="majorBidi"/>
                <w:b/>
                <w:bCs/>
                <w:color w:val="000000"/>
              </w:rPr>
            </w:pPr>
            <w:r w:rsidRPr="007B1E80">
              <w:rPr>
                <w:rFonts w:asciiTheme="majorBidi" w:hAnsiTheme="majorBidi" w:cstheme="majorBidi"/>
                <w:b/>
                <w:bCs/>
                <w:color w:val="000000"/>
              </w:rPr>
              <w:t>(19,115)</w:t>
            </w:r>
          </w:p>
        </w:tc>
        <w:tc>
          <w:tcPr>
            <w:tcW w:w="1350" w:type="dxa"/>
            <w:tcBorders>
              <w:top w:val="nil"/>
              <w:left w:val="nil"/>
              <w:right w:val="nil"/>
            </w:tcBorders>
            <w:vAlign w:val="center"/>
          </w:tcPr>
          <w:p w14:paraId="5F0CD510" w14:textId="77777777" w:rsidR="00176712" w:rsidRPr="007B1E80" w:rsidRDefault="00176712" w:rsidP="00F95700">
            <w:pPr>
              <w:pBdr>
                <w:top w:val="single" w:sz="4" w:space="1" w:color="auto"/>
                <w:bottom w:val="single" w:sz="4" w:space="1" w:color="auto"/>
              </w:pBdr>
              <w:tabs>
                <w:tab w:val="left" w:pos="881"/>
              </w:tabs>
              <w:spacing w:line="360" w:lineRule="exact"/>
              <w:jc w:val="right"/>
              <w:rPr>
                <w:rFonts w:asciiTheme="majorBidi" w:hAnsiTheme="majorBidi" w:cstheme="majorBidi"/>
                <w:b/>
                <w:bCs/>
                <w:color w:val="000000"/>
              </w:rPr>
            </w:pPr>
            <w:r w:rsidRPr="007B1E80">
              <w:rPr>
                <w:rFonts w:asciiTheme="majorBidi" w:hAnsiTheme="majorBidi" w:cstheme="majorBidi"/>
                <w:b/>
                <w:bCs/>
                <w:color w:val="000000"/>
              </w:rPr>
              <w:t>-</w:t>
            </w:r>
          </w:p>
        </w:tc>
        <w:tc>
          <w:tcPr>
            <w:tcW w:w="1350" w:type="dxa"/>
            <w:tcBorders>
              <w:top w:val="nil"/>
              <w:left w:val="nil"/>
              <w:bottom w:val="nil"/>
              <w:right w:val="nil"/>
            </w:tcBorders>
            <w:vAlign w:val="center"/>
          </w:tcPr>
          <w:p w14:paraId="5F0CD512" w14:textId="32AA6EFA" w:rsidR="00176712" w:rsidRPr="007B1E80" w:rsidRDefault="00FB43B9" w:rsidP="00370AEE">
            <w:pPr>
              <w:pBdr>
                <w:top w:val="single" w:sz="4" w:space="1" w:color="auto"/>
              </w:pBdr>
              <w:spacing w:line="36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107,784</w:t>
            </w:r>
          </w:p>
        </w:tc>
      </w:tr>
      <w:tr w:rsidR="00F95700" w:rsidRPr="007B1E80" w14:paraId="5F0CD51B" w14:textId="77777777" w:rsidTr="00F95700">
        <w:trPr>
          <w:trHeight w:hRule="exact" w:val="346"/>
        </w:trPr>
        <w:tc>
          <w:tcPr>
            <w:tcW w:w="2952" w:type="dxa"/>
            <w:tcBorders>
              <w:top w:val="nil"/>
              <w:left w:val="nil"/>
              <w:bottom w:val="nil"/>
              <w:right w:val="nil"/>
            </w:tcBorders>
            <w:shd w:val="clear" w:color="000000" w:fill="FFFFFF"/>
            <w:noWrap/>
            <w:vAlign w:val="bottom"/>
            <w:hideMark/>
          </w:tcPr>
          <w:p w14:paraId="5F0CD514" w14:textId="77777777" w:rsidR="00F95700" w:rsidRPr="00487D5D" w:rsidRDefault="00F95700" w:rsidP="00F95700">
            <w:pPr>
              <w:spacing w:line="320" w:lineRule="exact"/>
              <w:ind w:left="-106"/>
              <w:rPr>
                <w:rFonts w:asciiTheme="majorBidi" w:hAnsiTheme="majorBidi" w:cstheme="majorBidi"/>
              </w:rPr>
            </w:pPr>
            <w:r w:rsidRPr="00487D5D">
              <w:rPr>
                <w:rFonts w:asciiTheme="majorBidi" w:hAnsiTheme="majorBidi" w:cstheme="majorBidi"/>
                <w:u w:val="single"/>
              </w:rPr>
              <w:t>Less</w:t>
            </w:r>
            <w:r w:rsidRPr="00487D5D">
              <w:rPr>
                <w:rFonts w:asciiTheme="majorBidi" w:hAnsiTheme="majorBidi" w:cstheme="majorBidi"/>
              </w:rPr>
              <w:t xml:space="preserve"> Allowance for impairment</w:t>
            </w:r>
          </w:p>
        </w:tc>
        <w:tc>
          <w:tcPr>
            <w:tcW w:w="1368" w:type="dxa"/>
            <w:tcBorders>
              <w:top w:val="nil"/>
              <w:left w:val="nil"/>
              <w:right w:val="nil"/>
            </w:tcBorders>
            <w:vAlign w:val="bottom"/>
          </w:tcPr>
          <w:p w14:paraId="5F0CD515" w14:textId="536B1F0D" w:rsidR="00F95700" w:rsidRPr="00F95700" w:rsidRDefault="00CE54C6" w:rsidP="00814BF1">
            <w:pPr>
              <w:pBdr>
                <w:top w:val="single" w:sz="4" w:space="1" w:color="auto"/>
                <w:bottom w:val="single" w:sz="4" w:space="1" w:color="auto"/>
              </w:pBdr>
              <w:spacing w:line="320" w:lineRule="exact"/>
              <w:ind w:left="-18" w:right="-58"/>
              <w:jc w:val="right"/>
              <w:rPr>
                <w:rFonts w:asciiTheme="majorBidi" w:hAnsiTheme="majorBidi" w:cstheme="majorBidi"/>
                <w:color w:val="000000"/>
              </w:rPr>
            </w:pPr>
            <w:r>
              <w:rPr>
                <w:rFonts w:asciiTheme="majorBidi" w:hAnsiTheme="majorBidi" w:cstheme="majorBidi"/>
                <w:color w:val="000000"/>
              </w:rPr>
              <w:t xml:space="preserve">  </w:t>
            </w:r>
            <w:r w:rsidR="00F95700" w:rsidRPr="00F95700">
              <w:rPr>
                <w:rFonts w:asciiTheme="majorBidi" w:hAnsiTheme="majorBidi" w:cstheme="majorBidi"/>
                <w:color w:val="000000"/>
              </w:rPr>
              <w:t>(4,247)</w:t>
            </w:r>
          </w:p>
        </w:tc>
        <w:tc>
          <w:tcPr>
            <w:tcW w:w="1332" w:type="dxa"/>
            <w:tcBorders>
              <w:top w:val="nil"/>
              <w:left w:val="nil"/>
              <w:right w:val="nil"/>
            </w:tcBorders>
            <w:vAlign w:val="bottom"/>
          </w:tcPr>
          <w:p w14:paraId="5F0CD516" w14:textId="7294738D" w:rsidR="00F95700" w:rsidRPr="00F95700" w:rsidRDefault="00F95700" w:rsidP="00814BF1">
            <w:pPr>
              <w:pBdr>
                <w:top w:val="single" w:sz="4" w:space="1" w:color="auto"/>
                <w:bottom w:val="single" w:sz="4" w:space="1" w:color="auto"/>
              </w:pBdr>
              <w:spacing w:line="320" w:lineRule="exact"/>
              <w:ind w:right="14"/>
              <w:jc w:val="right"/>
              <w:rPr>
                <w:rFonts w:asciiTheme="majorBidi" w:hAnsiTheme="majorBidi" w:cstheme="majorBidi"/>
                <w:color w:val="000000"/>
              </w:rPr>
            </w:pPr>
            <w:r w:rsidRPr="00F95700">
              <w:rPr>
                <w:rFonts w:asciiTheme="majorBidi" w:hAnsiTheme="majorBidi" w:cstheme="majorBidi"/>
                <w:color w:val="000000"/>
              </w:rPr>
              <w:t>-</w:t>
            </w:r>
          </w:p>
        </w:tc>
        <w:tc>
          <w:tcPr>
            <w:tcW w:w="1350" w:type="dxa"/>
            <w:tcBorders>
              <w:top w:val="nil"/>
              <w:left w:val="nil"/>
              <w:right w:val="nil"/>
            </w:tcBorders>
            <w:vAlign w:val="bottom"/>
          </w:tcPr>
          <w:p w14:paraId="5F0CD517" w14:textId="3DCDDEC2" w:rsidR="00F95700" w:rsidRPr="00F95700" w:rsidRDefault="003B316C" w:rsidP="00D2474F">
            <w:pPr>
              <w:pBdr>
                <w:top w:val="single" w:sz="4" w:space="1" w:color="auto"/>
                <w:bottom w:val="single" w:sz="4" w:space="1" w:color="auto"/>
              </w:pBdr>
              <w:tabs>
                <w:tab w:val="left" w:pos="789"/>
              </w:tabs>
              <w:spacing w:line="320" w:lineRule="exact"/>
              <w:ind w:right="-43"/>
              <w:jc w:val="right"/>
              <w:rPr>
                <w:rFonts w:asciiTheme="majorBidi" w:hAnsiTheme="majorBidi" w:cstheme="majorBidi"/>
                <w:color w:val="000000"/>
              </w:rPr>
            </w:pPr>
            <w:r>
              <w:rPr>
                <w:rFonts w:asciiTheme="majorBidi" w:hAnsiTheme="majorBidi" w:cstheme="majorBidi"/>
                <w:color w:val="000000"/>
              </w:rPr>
              <w:t>3,2</w:t>
            </w:r>
            <w:r w:rsidR="00D2474F">
              <w:rPr>
                <w:rFonts w:asciiTheme="majorBidi" w:hAnsiTheme="majorBidi" w:cstheme="majorBidi"/>
                <w:color w:val="000000"/>
              </w:rPr>
              <w:t>4</w:t>
            </w:r>
            <w:r>
              <w:rPr>
                <w:rFonts w:asciiTheme="majorBidi" w:hAnsiTheme="majorBidi" w:cstheme="majorBidi"/>
                <w:color w:val="000000"/>
              </w:rPr>
              <w:t>6</w:t>
            </w:r>
            <w:r w:rsidRPr="003B316C">
              <w:rPr>
                <w:rFonts w:asciiTheme="majorBidi" w:hAnsiTheme="majorBidi" w:cstheme="majorBidi"/>
                <w:color w:val="FFFFFF" w:themeColor="background1"/>
              </w:rPr>
              <w:t>-</w:t>
            </w:r>
          </w:p>
        </w:tc>
        <w:tc>
          <w:tcPr>
            <w:tcW w:w="1350" w:type="dxa"/>
            <w:tcBorders>
              <w:top w:val="nil"/>
              <w:left w:val="nil"/>
              <w:right w:val="nil"/>
            </w:tcBorders>
            <w:vAlign w:val="bottom"/>
          </w:tcPr>
          <w:p w14:paraId="5F0CD518" w14:textId="7B237D41" w:rsidR="00F95700" w:rsidRPr="00F95700" w:rsidRDefault="00F95700" w:rsidP="00814BF1">
            <w:pPr>
              <w:pBdr>
                <w:top w:val="single" w:sz="4" w:space="1" w:color="auto"/>
                <w:bottom w:val="single" w:sz="4" w:space="1" w:color="auto"/>
              </w:pBdr>
              <w:spacing w:line="320" w:lineRule="exact"/>
              <w:jc w:val="right"/>
              <w:rPr>
                <w:rFonts w:asciiTheme="majorBidi" w:hAnsiTheme="majorBidi" w:cstheme="majorBidi"/>
                <w:color w:val="000000"/>
              </w:rPr>
            </w:pPr>
            <w:r w:rsidRPr="00F95700">
              <w:rPr>
                <w:rFonts w:asciiTheme="majorBidi" w:hAnsiTheme="majorBidi" w:cstheme="majorBidi"/>
                <w:color w:val="000000"/>
              </w:rPr>
              <w:t>-</w:t>
            </w:r>
          </w:p>
        </w:tc>
        <w:tc>
          <w:tcPr>
            <w:tcW w:w="1350" w:type="dxa"/>
            <w:tcBorders>
              <w:top w:val="nil"/>
              <w:left w:val="nil"/>
              <w:right w:val="nil"/>
            </w:tcBorders>
            <w:vAlign w:val="bottom"/>
          </w:tcPr>
          <w:p w14:paraId="5F0CD51A" w14:textId="5BBF46E4" w:rsidR="00F95700" w:rsidRPr="00F95700" w:rsidRDefault="00F95700" w:rsidP="00814BF1">
            <w:pPr>
              <w:pBdr>
                <w:top w:val="single" w:sz="4" w:space="1" w:color="auto"/>
                <w:bottom w:val="single" w:sz="4" w:space="1" w:color="auto"/>
              </w:pBdr>
              <w:spacing w:line="320" w:lineRule="exact"/>
              <w:ind w:left="-18" w:right="-58" w:hanging="83"/>
              <w:jc w:val="right"/>
              <w:rPr>
                <w:rFonts w:asciiTheme="majorBidi" w:hAnsiTheme="majorBidi" w:cstheme="majorBidi"/>
                <w:color w:val="000000"/>
              </w:rPr>
            </w:pPr>
            <w:r w:rsidRPr="00F95700">
              <w:rPr>
                <w:rFonts w:asciiTheme="majorBidi" w:hAnsiTheme="majorBidi" w:cstheme="majorBidi"/>
                <w:color w:val="000000"/>
              </w:rPr>
              <w:t>(1,001)</w:t>
            </w:r>
          </w:p>
        </w:tc>
      </w:tr>
      <w:tr w:rsidR="00F95700" w:rsidRPr="007B1E80" w14:paraId="5F0CD523" w14:textId="77777777" w:rsidTr="00814BF1">
        <w:trPr>
          <w:trHeight w:val="351"/>
        </w:trPr>
        <w:tc>
          <w:tcPr>
            <w:tcW w:w="2952" w:type="dxa"/>
            <w:tcBorders>
              <w:top w:val="nil"/>
              <w:left w:val="nil"/>
              <w:bottom w:val="nil"/>
              <w:right w:val="nil"/>
            </w:tcBorders>
            <w:shd w:val="clear" w:color="000000" w:fill="FFFFFF"/>
            <w:noWrap/>
            <w:vAlign w:val="center"/>
            <w:hideMark/>
          </w:tcPr>
          <w:p w14:paraId="5F0CD51C" w14:textId="77777777" w:rsidR="00F95700" w:rsidRPr="00C937C1" w:rsidRDefault="00F95700" w:rsidP="00F95700">
            <w:pPr>
              <w:spacing w:line="320" w:lineRule="exact"/>
              <w:ind w:left="-106"/>
              <w:rPr>
                <w:rFonts w:asciiTheme="majorBidi" w:hAnsiTheme="majorBidi" w:cstheme="majorBidi"/>
                <w:b/>
                <w:bCs/>
                <w:color w:val="000000"/>
                <w:cs/>
              </w:rPr>
            </w:pPr>
            <w:r w:rsidRPr="007B1E80">
              <w:rPr>
                <w:rFonts w:asciiTheme="majorBidi" w:hAnsiTheme="majorBidi" w:cstheme="majorBidi"/>
                <w:b/>
                <w:bCs/>
                <w:color w:val="000000"/>
              </w:rPr>
              <w:t>Net</w:t>
            </w:r>
          </w:p>
        </w:tc>
        <w:tc>
          <w:tcPr>
            <w:tcW w:w="1368" w:type="dxa"/>
            <w:tcBorders>
              <w:top w:val="nil"/>
              <w:left w:val="nil"/>
              <w:bottom w:val="nil"/>
              <w:right w:val="nil"/>
            </w:tcBorders>
            <w:vAlign w:val="bottom"/>
          </w:tcPr>
          <w:p w14:paraId="5F0CD51D" w14:textId="70F0CD4E" w:rsidR="00F95700" w:rsidRPr="007B1E80" w:rsidRDefault="00F95700" w:rsidP="00814BF1">
            <w:pPr>
              <w:pBdr>
                <w:top w:val="single" w:sz="4" w:space="1" w:color="auto"/>
                <w:bottom w:val="double" w:sz="4" w:space="1" w:color="auto"/>
              </w:pBdr>
              <w:spacing w:line="36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116,271</w:t>
            </w:r>
          </w:p>
        </w:tc>
        <w:tc>
          <w:tcPr>
            <w:tcW w:w="1332" w:type="dxa"/>
            <w:tcBorders>
              <w:top w:val="nil"/>
              <w:left w:val="nil"/>
              <w:bottom w:val="nil"/>
              <w:right w:val="nil"/>
            </w:tcBorders>
          </w:tcPr>
          <w:p w14:paraId="5F0CD51E" w14:textId="33FC103A" w:rsidR="00F95700" w:rsidRPr="007B1E80" w:rsidRDefault="00F95700" w:rsidP="00814BF1">
            <w:pPr>
              <w:pBdr>
                <w:top w:val="single" w:sz="4" w:space="1" w:color="auto"/>
              </w:pBdr>
              <w:spacing w:line="360" w:lineRule="exact"/>
              <w:jc w:val="center"/>
              <w:rPr>
                <w:rFonts w:asciiTheme="majorBidi" w:hAnsiTheme="majorBidi" w:cstheme="majorBidi"/>
                <w:b/>
                <w:bCs/>
                <w:color w:val="000000"/>
              </w:rPr>
            </w:pPr>
          </w:p>
        </w:tc>
        <w:tc>
          <w:tcPr>
            <w:tcW w:w="1350" w:type="dxa"/>
            <w:tcBorders>
              <w:top w:val="nil"/>
              <w:left w:val="nil"/>
              <w:bottom w:val="nil"/>
              <w:right w:val="nil"/>
            </w:tcBorders>
          </w:tcPr>
          <w:p w14:paraId="5F0CD51F" w14:textId="77777777" w:rsidR="00F95700" w:rsidRPr="007B1E80" w:rsidRDefault="00F95700" w:rsidP="00D2474F">
            <w:pPr>
              <w:pBdr>
                <w:top w:val="single" w:sz="4" w:space="1" w:color="auto"/>
              </w:pBdr>
              <w:spacing w:line="360" w:lineRule="exact"/>
              <w:ind w:right="-43"/>
              <w:jc w:val="center"/>
              <w:rPr>
                <w:rFonts w:asciiTheme="majorBidi" w:hAnsiTheme="majorBidi" w:cstheme="majorBidi"/>
                <w:b/>
                <w:bCs/>
                <w:color w:val="000000"/>
              </w:rPr>
            </w:pPr>
          </w:p>
        </w:tc>
        <w:tc>
          <w:tcPr>
            <w:tcW w:w="1350" w:type="dxa"/>
            <w:tcBorders>
              <w:top w:val="nil"/>
              <w:left w:val="nil"/>
              <w:bottom w:val="nil"/>
              <w:right w:val="nil"/>
            </w:tcBorders>
          </w:tcPr>
          <w:p w14:paraId="5F0CD520" w14:textId="77777777" w:rsidR="00F95700" w:rsidRPr="007B1E80" w:rsidRDefault="00F95700" w:rsidP="00814BF1">
            <w:pPr>
              <w:pBdr>
                <w:top w:val="single" w:sz="4" w:space="1" w:color="auto"/>
              </w:pBdr>
              <w:spacing w:line="360" w:lineRule="exact"/>
              <w:jc w:val="center"/>
              <w:rPr>
                <w:rFonts w:asciiTheme="majorBidi" w:hAnsiTheme="majorBidi" w:cstheme="majorBidi"/>
                <w:b/>
                <w:bCs/>
                <w:color w:val="000000"/>
              </w:rPr>
            </w:pPr>
          </w:p>
        </w:tc>
        <w:tc>
          <w:tcPr>
            <w:tcW w:w="1350" w:type="dxa"/>
            <w:tcBorders>
              <w:top w:val="nil"/>
              <w:left w:val="nil"/>
              <w:bottom w:val="nil"/>
              <w:right w:val="nil"/>
            </w:tcBorders>
            <w:vAlign w:val="bottom"/>
          </w:tcPr>
          <w:p w14:paraId="5F0CD522" w14:textId="046427BB" w:rsidR="00F95700" w:rsidRPr="007B1E80" w:rsidRDefault="00F95700" w:rsidP="00F95700">
            <w:pPr>
              <w:pBdr>
                <w:top w:val="single" w:sz="4" w:space="1" w:color="auto"/>
                <w:bottom w:val="double" w:sz="4" w:space="1" w:color="auto"/>
              </w:pBdr>
              <w:spacing w:line="36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109,642</w:t>
            </w:r>
          </w:p>
        </w:tc>
      </w:tr>
    </w:tbl>
    <w:p w14:paraId="5F0CD524" w14:textId="77777777" w:rsidR="008B308C" w:rsidRPr="007B1E80" w:rsidRDefault="008B308C">
      <w:pPr>
        <w:rPr>
          <w:rFonts w:asciiTheme="majorBidi" w:hAnsiTheme="majorBidi" w:cstheme="majorBidi"/>
        </w:rPr>
      </w:pPr>
    </w:p>
    <w:p w14:paraId="15CA7119" w14:textId="77777777" w:rsidR="00970284" w:rsidRPr="007B1E80" w:rsidRDefault="00970284">
      <w:pPr>
        <w:rPr>
          <w:rFonts w:asciiTheme="majorBidi" w:hAnsiTheme="majorBidi" w:cstheme="majorBidi"/>
        </w:rPr>
      </w:pPr>
    </w:p>
    <w:p w14:paraId="4583734A" w14:textId="77777777" w:rsidR="00970284" w:rsidRPr="007B1E80" w:rsidRDefault="00970284">
      <w:pPr>
        <w:rPr>
          <w:rFonts w:asciiTheme="majorBidi" w:hAnsiTheme="majorBidi" w:cstheme="majorBidi"/>
        </w:rPr>
      </w:pPr>
    </w:p>
    <w:p w14:paraId="5F0CD525" w14:textId="77777777" w:rsidR="00C27D87" w:rsidRPr="007B1E80" w:rsidRDefault="00C27D87">
      <w:pPr>
        <w:rPr>
          <w:rFonts w:asciiTheme="majorBidi" w:hAnsiTheme="majorBidi" w:cstheme="majorBidi"/>
        </w:rPr>
      </w:pPr>
    </w:p>
    <w:tbl>
      <w:tblPr>
        <w:tblW w:w="9702" w:type="dxa"/>
        <w:tblInd w:w="558" w:type="dxa"/>
        <w:tblLayout w:type="fixed"/>
        <w:tblLook w:val="0400" w:firstRow="0" w:lastRow="0" w:firstColumn="0" w:lastColumn="0" w:noHBand="0" w:noVBand="1"/>
      </w:tblPr>
      <w:tblGrid>
        <w:gridCol w:w="2952"/>
        <w:gridCol w:w="1440"/>
        <w:gridCol w:w="1260"/>
        <w:gridCol w:w="1350"/>
        <w:gridCol w:w="1440"/>
        <w:gridCol w:w="1260"/>
      </w:tblGrid>
      <w:tr w:rsidR="008B308C" w:rsidRPr="007B1E80" w14:paraId="5F0CD528" w14:textId="77777777" w:rsidTr="00DF2323">
        <w:trPr>
          <w:trHeight w:val="346"/>
          <w:tblHeader/>
        </w:trPr>
        <w:tc>
          <w:tcPr>
            <w:tcW w:w="2952" w:type="dxa"/>
            <w:shd w:val="clear" w:color="000000" w:fill="FFFFFF"/>
            <w:noWrap/>
            <w:vAlign w:val="center"/>
          </w:tcPr>
          <w:p w14:paraId="5F0CD526" w14:textId="77777777" w:rsidR="008B308C" w:rsidRPr="007B1E80" w:rsidRDefault="008B308C" w:rsidP="00A403A3">
            <w:pPr>
              <w:spacing w:line="320" w:lineRule="exact"/>
              <w:ind w:left="-18"/>
              <w:rPr>
                <w:rFonts w:asciiTheme="majorBidi" w:hAnsiTheme="majorBidi" w:cstheme="majorBidi"/>
                <w:b/>
                <w:bCs/>
                <w:color w:val="000000"/>
              </w:rPr>
            </w:pPr>
          </w:p>
        </w:tc>
        <w:tc>
          <w:tcPr>
            <w:tcW w:w="6750" w:type="dxa"/>
            <w:gridSpan w:val="5"/>
          </w:tcPr>
          <w:p w14:paraId="5F0CD527" w14:textId="77777777" w:rsidR="008B308C" w:rsidRPr="007B1E80" w:rsidRDefault="008B308C" w:rsidP="00A403A3">
            <w:pPr>
              <w:pBdr>
                <w:bottom w:val="single" w:sz="4" w:space="1" w:color="auto"/>
              </w:pBdr>
              <w:spacing w:line="320" w:lineRule="exact"/>
              <w:jc w:val="center"/>
              <w:rPr>
                <w:rFonts w:asciiTheme="majorBidi" w:hAnsiTheme="majorBidi" w:cstheme="majorBidi"/>
                <w:b/>
                <w:bCs/>
                <w:color w:val="000000"/>
              </w:rPr>
            </w:pPr>
            <w:r w:rsidRPr="007B1E80">
              <w:rPr>
                <w:rFonts w:asciiTheme="majorBidi" w:hAnsiTheme="majorBidi" w:cstheme="majorBidi"/>
                <w:b/>
                <w:bCs/>
              </w:rPr>
              <w:t>Unit:  Thousand Baht</w:t>
            </w:r>
          </w:p>
        </w:tc>
      </w:tr>
      <w:tr w:rsidR="008B308C" w:rsidRPr="007B1E80" w14:paraId="5F0CD52B" w14:textId="77777777" w:rsidTr="00DF2323">
        <w:trPr>
          <w:trHeight w:val="346"/>
          <w:tblHeader/>
        </w:trPr>
        <w:tc>
          <w:tcPr>
            <w:tcW w:w="2952" w:type="dxa"/>
            <w:shd w:val="clear" w:color="000000" w:fill="FFFFFF"/>
            <w:noWrap/>
            <w:vAlign w:val="center"/>
          </w:tcPr>
          <w:p w14:paraId="5F0CD529" w14:textId="77777777" w:rsidR="008B308C" w:rsidRPr="007B1E80" w:rsidRDefault="008B308C" w:rsidP="00A403A3">
            <w:pPr>
              <w:spacing w:line="320" w:lineRule="exact"/>
              <w:ind w:left="-18"/>
              <w:rPr>
                <w:rFonts w:asciiTheme="majorBidi" w:hAnsiTheme="majorBidi" w:cstheme="majorBidi"/>
                <w:b/>
                <w:bCs/>
                <w:color w:val="000000"/>
              </w:rPr>
            </w:pPr>
          </w:p>
        </w:tc>
        <w:tc>
          <w:tcPr>
            <w:tcW w:w="6750" w:type="dxa"/>
            <w:gridSpan w:val="5"/>
          </w:tcPr>
          <w:p w14:paraId="5F0CD52A" w14:textId="77777777" w:rsidR="008B308C" w:rsidRPr="007B1E80" w:rsidRDefault="008B308C" w:rsidP="00A403A3">
            <w:pPr>
              <w:pBdr>
                <w:bottom w:val="single" w:sz="4" w:space="1" w:color="auto"/>
              </w:pBdr>
              <w:spacing w:line="320" w:lineRule="exact"/>
              <w:jc w:val="center"/>
              <w:rPr>
                <w:rFonts w:asciiTheme="majorBidi" w:hAnsiTheme="majorBidi" w:cstheme="majorBidi"/>
                <w:b/>
                <w:bCs/>
                <w:color w:val="000000"/>
              </w:rPr>
            </w:pPr>
            <w:r w:rsidRPr="007B1E80">
              <w:rPr>
                <w:rFonts w:asciiTheme="majorBidi" w:hAnsiTheme="majorBidi" w:cstheme="majorBidi"/>
                <w:b/>
                <w:bCs/>
              </w:rPr>
              <w:t>Separate financial statements</w:t>
            </w:r>
          </w:p>
        </w:tc>
      </w:tr>
      <w:tr w:rsidR="008B308C" w:rsidRPr="007B1E80" w14:paraId="5F0CD530" w14:textId="77777777" w:rsidTr="00DF2323">
        <w:trPr>
          <w:trHeight w:val="346"/>
          <w:tblHeader/>
        </w:trPr>
        <w:tc>
          <w:tcPr>
            <w:tcW w:w="2952" w:type="dxa"/>
            <w:shd w:val="clear" w:color="000000" w:fill="FFFFFF"/>
            <w:noWrap/>
            <w:vAlign w:val="center"/>
          </w:tcPr>
          <w:p w14:paraId="5F0CD52C" w14:textId="77777777" w:rsidR="008B308C" w:rsidRPr="007B1E80" w:rsidRDefault="008B308C" w:rsidP="00A403A3">
            <w:pPr>
              <w:spacing w:line="320" w:lineRule="exact"/>
              <w:ind w:left="-18"/>
              <w:rPr>
                <w:rFonts w:asciiTheme="majorBidi" w:hAnsiTheme="majorBidi" w:cstheme="majorBidi"/>
                <w:b/>
                <w:bCs/>
                <w:color w:val="000000"/>
              </w:rPr>
            </w:pPr>
          </w:p>
        </w:tc>
        <w:tc>
          <w:tcPr>
            <w:tcW w:w="1440" w:type="dxa"/>
            <w:vAlign w:val="bottom"/>
          </w:tcPr>
          <w:p w14:paraId="5F0CD52D" w14:textId="77777777" w:rsidR="008B308C" w:rsidRPr="007B1E80" w:rsidRDefault="008B308C" w:rsidP="00A403A3">
            <w:pP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As at</w:t>
            </w:r>
          </w:p>
        </w:tc>
        <w:tc>
          <w:tcPr>
            <w:tcW w:w="4050" w:type="dxa"/>
            <w:gridSpan w:val="3"/>
            <w:vAlign w:val="center"/>
          </w:tcPr>
          <w:p w14:paraId="5F0CD52E" w14:textId="77777777" w:rsidR="008B308C" w:rsidRPr="007B1E80" w:rsidRDefault="008B308C" w:rsidP="00A403A3">
            <w:pPr>
              <w:pBdr>
                <w:bottom w:val="single" w:sz="4" w:space="1" w:color="auto"/>
              </w:pBdr>
              <w:spacing w:line="320" w:lineRule="exact"/>
              <w:jc w:val="center"/>
              <w:rPr>
                <w:rFonts w:asciiTheme="majorBidi" w:hAnsiTheme="majorBidi" w:cstheme="majorBidi"/>
                <w:b/>
                <w:bCs/>
                <w:color w:val="000000"/>
              </w:rPr>
            </w:pPr>
            <w:r w:rsidRPr="007B1E80">
              <w:rPr>
                <w:rFonts w:asciiTheme="majorBidi" w:hAnsiTheme="majorBidi" w:cstheme="majorBidi"/>
                <w:b/>
                <w:bCs/>
                <w:color w:val="000000"/>
              </w:rPr>
              <w:t>Movements during the year</w:t>
            </w:r>
          </w:p>
        </w:tc>
        <w:tc>
          <w:tcPr>
            <w:tcW w:w="1260" w:type="dxa"/>
            <w:vAlign w:val="bottom"/>
          </w:tcPr>
          <w:p w14:paraId="5F0CD52F" w14:textId="77777777" w:rsidR="008B308C" w:rsidRPr="007B1E80" w:rsidRDefault="008B308C" w:rsidP="00A403A3">
            <w:pP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As at</w:t>
            </w:r>
          </w:p>
        </w:tc>
      </w:tr>
      <w:tr w:rsidR="008B59E6" w:rsidRPr="007B1E80" w14:paraId="5F0CD538" w14:textId="77777777" w:rsidTr="00DF2323">
        <w:trPr>
          <w:trHeight w:val="346"/>
          <w:tblHeader/>
        </w:trPr>
        <w:tc>
          <w:tcPr>
            <w:tcW w:w="2952" w:type="dxa"/>
            <w:shd w:val="clear" w:color="000000" w:fill="FFFFFF"/>
            <w:noWrap/>
            <w:vAlign w:val="center"/>
          </w:tcPr>
          <w:p w14:paraId="5F0CD531" w14:textId="77777777" w:rsidR="008B59E6" w:rsidRPr="007B1E80" w:rsidRDefault="008B59E6" w:rsidP="00A403A3">
            <w:pPr>
              <w:spacing w:line="320" w:lineRule="exact"/>
              <w:ind w:left="-18"/>
              <w:rPr>
                <w:rFonts w:asciiTheme="majorBidi" w:hAnsiTheme="majorBidi" w:cstheme="majorBidi"/>
                <w:b/>
                <w:bCs/>
                <w:color w:val="000000"/>
              </w:rPr>
            </w:pPr>
          </w:p>
        </w:tc>
        <w:tc>
          <w:tcPr>
            <w:tcW w:w="1440" w:type="dxa"/>
            <w:vAlign w:val="bottom"/>
          </w:tcPr>
          <w:p w14:paraId="5F0CD532" w14:textId="77777777" w:rsidR="008B59E6" w:rsidRPr="007B1E80" w:rsidRDefault="008B59E6" w:rsidP="00A403A3">
            <w:pP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January 1,</w:t>
            </w:r>
          </w:p>
        </w:tc>
        <w:tc>
          <w:tcPr>
            <w:tcW w:w="1260" w:type="dxa"/>
            <w:vAlign w:val="bottom"/>
          </w:tcPr>
          <w:p w14:paraId="5F0CD533" w14:textId="77777777" w:rsidR="008B59E6" w:rsidRPr="007B1E80" w:rsidRDefault="008B59E6" w:rsidP="00A403A3">
            <w:pPr>
              <w:spacing w:line="320" w:lineRule="exact"/>
              <w:jc w:val="center"/>
              <w:rPr>
                <w:rFonts w:asciiTheme="majorBidi" w:hAnsiTheme="majorBidi" w:cstheme="majorBidi"/>
                <w:b/>
                <w:bCs/>
                <w:color w:val="000000"/>
              </w:rPr>
            </w:pPr>
          </w:p>
        </w:tc>
        <w:tc>
          <w:tcPr>
            <w:tcW w:w="1350" w:type="dxa"/>
            <w:vAlign w:val="bottom"/>
          </w:tcPr>
          <w:p w14:paraId="5F0CD534" w14:textId="77777777" w:rsidR="008B59E6" w:rsidRPr="007B1E80" w:rsidRDefault="008B59E6" w:rsidP="00A403A3">
            <w:pPr>
              <w:spacing w:line="320" w:lineRule="exact"/>
              <w:jc w:val="center"/>
              <w:rPr>
                <w:rFonts w:asciiTheme="majorBidi" w:hAnsiTheme="majorBidi" w:cstheme="majorBidi"/>
                <w:b/>
                <w:bCs/>
                <w:color w:val="000000"/>
              </w:rPr>
            </w:pPr>
          </w:p>
        </w:tc>
        <w:tc>
          <w:tcPr>
            <w:tcW w:w="1440" w:type="dxa"/>
            <w:vAlign w:val="bottom"/>
          </w:tcPr>
          <w:p w14:paraId="5F0CD535" w14:textId="77777777" w:rsidR="008B59E6" w:rsidRPr="007B1E80" w:rsidRDefault="008B59E6" w:rsidP="00A403A3">
            <w:pP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Transfer in</w:t>
            </w:r>
          </w:p>
        </w:tc>
        <w:tc>
          <w:tcPr>
            <w:tcW w:w="1260" w:type="dxa"/>
            <w:vAlign w:val="bottom"/>
          </w:tcPr>
          <w:p w14:paraId="5F0CD537" w14:textId="77777777" w:rsidR="008B59E6" w:rsidRPr="007B1E80" w:rsidRDefault="008B59E6" w:rsidP="00A403A3">
            <w:pPr>
              <w:spacing w:line="320" w:lineRule="exact"/>
              <w:ind w:left="-113" w:right="-113"/>
              <w:jc w:val="center"/>
              <w:rPr>
                <w:rFonts w:asciiTheme="majorBidi" w:hAnsiTheme="majorBidi" w:cstheme="majorBidi"/>
                <w:b/>
                <w:bCs/>
                <w:color w:val="000000"/>
              </w:rPr>
            </w:pPr>
            <w:r w:rsidRPr="007B1E80">
              <w:rPr>
                <w:rFonts w:asciiTheme="majorBidi" w:hAnsiTheme="majorBidi" w:cstheme="majorBidi"/>
                <w:b/>
                <w:bCs/>
                <w:color w:val="000000"/>
                <w:spacing w:val="-2"/>
              </w:rPr>
              <w:t>December 31,</w:t>
            </w:r>
          </w:p>
        </w:tc>
      </w:tr>
      <w:tr w:rsidR="008B59E6" w:rsidRPr="007B1E80" w14:paraId="5F0CD540" w14:textId="77777777" w:rsidTr="00DF2323">
        <w:trPr>
          <w:trHeight w:val="346"/>
          <w:tblHeader/>
        </w:trPr>
        <w:tc>
          <w:tcPr>
            <w:tcW w:w="2952" w:type="dxa"/>
            <w:shd w:val="clear" w:color="000000" w:fill="FFFFFF"/>
            <w:noWrap/>
            <w:vAlign w:val="center"/>
          </w:tcPr>
          <w:p w14:paraId="5F0CD539" w14:textId="77777777" w:rsidR="008B59E6" w:rsidRPr="007B1E80" w:rsidRDefault="008B59E6" w:rsidP="00227AD2">
            <w:pPr>
              <w:spacing w:line="320" w:lineRule="exact"/>
              <w:ind w:left="-106"/>
              <w:rPr>
                <w:rFonts w:asciiTheme="majorBidi" w:hAnsiTheme="majorBidi" w:cstheme="majorBidi"/>
                <w:b/>
                <w:bCs/>
                <w:color w:val="000000"/>
              </w:rPr>
            </w:pPr>
          </w:p>
        </w:tc>
        <w:tc>
          <w:tcPr>
            <w:tcW w:w="1440" w:type="dxa"/>
            <w:vAlign w:val="bottom"/>
          </w:tcPr>
          <w:p w14:paraId="5F0CD53A" w14:textId="14225E1D" w:rsidR="008B59E6" w:rsidRPr="007B1E80" w:rsidRDefault="008B308C" w:rsidP="00A403A3">
            <w:pPr>
              <w:pBdr>
                <w:bottom w:val="single" w:sz="4" w:space="1" w:color="auto"/>
              </w:pBd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202</w:t>
            </w:r>
            <w:r w:rsidR="00483063" w:rsidRPr="007B1E80">
              <w:rPr>
                <w:rFonts w:asciiTheme="majorBidi" w:hAnsiTheme="majorBidi" w:cstheme="majorBidi"/>
                <w:b/>
                <w:bCs/>
                <w:color w:val="000000"/>
                <w:spacing w:val="-2"/>
              </w:rPr>
              <w:t>5</w:t>
            </w:r>
          </w:p>
        </w:tc>
        <w:tc>
          <w:tcPr>
            <w:tcW w:w="1260" w:type="dxa"/>
            <w:vAlign w:val="bottom"/>
          </w:tcPr>
          <w:p w14:paraId="5F0CD53B" w14:textId="77777777" w:rsidR="008B59E6" w:rsidRPr="007B1E80" w:rsidRDefault="008B59E6" w:rsidP="00A403A3">
            <w:pPr>
              <w:pBdr>
                <w:bottom w:val="single" w:sz="4" w:space="1" w:color="auto"/>
              </w:pBd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Increase</w:t>
            </w:r>
          </w:p>
        </w:tc>
        <w:tc>
          <w:tcPr>
            <w:tcW w:w="1350" w:type="dxa"/>
            <w:vAlign w:val="bottom"/>
          </w:tcPr>
          <w:p w14:paraId="5F0CD53C" w14:textId="77777777" w:rsidR="008B59E6" w:rsidRPr="007B1E80" w:rsidRDefault="008B59E6" w:rsidP="00A403A3">
            <w:pPr>
              <w:pBdr>
                <w:bottom w:val="single" w:sz="4" w:space="1" w:color="auto"/>
              </w:pBd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Decrease</w:t>
            </w:r>
          </w:p>
        </w:tc>
        <w:tc>
          <w:tcPr>
            <w:tcW w:w="1440" w:type="dxa"/>
            <w:vAlign w:val="bottom"/>
          </w:tcPr>
          <w:p w14:paraId="5F0CD53D" w14:textId="77777777" w:rsidR="008B59E6" w:rsidRPr="007B1E80" w:rsidRDefault="008B59E6" w:rsidP="00A403A3">
            <w:pPr>
              <w:pBdr>
                <w:bottom w:val="single" w:sz="4" w:space="1" w:color="auto"/>
              </w:pBdr>
              <w:spacing w:line="320" w:lineRule="exact"/>
              <w:ind w:left="-57" w:right="-57"/>
              <w:jc w:val="center"/>
              <w:rPr>
                <w:rFonts w:asciiTheme="majorBidi" w:hAnsiTheme="majorBidi" w:cstheme="majorBidi"/>
                <w:b/>
                <w:bCs/>
                <w:color w:val="000000"/>
              </w:rPr>
            </w:pPr>
            <w:r w:rsidRPr="007B1E80">
              <w:rPr>
                <w:rFonts w:asciiTheme="majorBidi" w:hAnsiTheme="majorBidi" w:cstheme="majorBidi"/>
                <w:b/>
                <w:bCs/>
                <w:color w:val="000000"/>
                <w:spacing w:val="-2"/>
              </w:rPr>
              <w:t>(transfer out)</w:t>
            </w:r>
          </w:p>
        </w:tc>
        <w:tc>
          <w:tcPr>
            <w:tcW w:w="1260" w:type="dxa"/>
            <w:vAlign w:val="bottom"/>
          </w:tcPr>
          <w:p w14:paraId="5F0CD53F" w14:textId="46E8B007" w:rsidR="008B59E6" w:rsidRPr="007B1E80" w:rsidRDefault="008B308C" w:rsidP="00A403A3">
            <w:pPr>
              <w:pBdr>
                <w:bottom w:val="single" w:sz="4" w:space="1" w:color="auto"/>
              </w:pBdr>
              <w:spacing w:line="32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202</w:t>
            </w:r>
            <w:r w:rsidR="00483063" w:rsidRPr="007B1E80">
              <w:rPr>
                <w:rFonts w:asciiTheme="majorBidi" w:hAnsiTheme="majorBidi" w:cstheme="majorBidi"/>
                <w:b/>
                <w:bCs/>
                <w:color w:val="000000"/>
                <w:spacing w:val="-2"/>
              </w:rPr>
              <w:t>5</w:t>
            </w:r>
          </w:p>
        </w:tc>
      </w:tr>
      <w:tr w:rsidR="008B59E6" w:rsidRPr="007B1E80" w14:paraId="5F0CD548" w14:textId="77777777" w:rsidTr="00DF2323">
        <w:trPr>
          <w:trHeight w:val="346"/>
        </w:trPr>
        <w:tc>
          <w:tcPr>
            <w:tcW w:w="2952" w:type="dxa"/>
            <w:shd w:val="clear" w:color="000000" w:fill="FFFFFF"/>
            <w:noWrap/>
            <w:vAlign w:val="bottom"/>
            <w:hideMark/>
          </w:tcPr>
          <w:p w14:paraId="5F0CD541" w14:textId="77777777" w:rsidR="008B59E6" w:rsidRPr="007B1E80" w:rsidRDefault="008B59E6" w:rsidP="00227AD2">
            <w:pPr>
              <w:spacing w:line="320" w:lineRule="exact"/>
              <w:ind w:left="-106"/>
              <w:rPr>
                <w:rFonts w:asciiTheme="majorBidi" w:hAnsiTheme="majorBidi" w:cstheme="majorBidi"/>
                <w:b/>
                <w:bCs/>
                <w:color w:val="000000"/>
              </w:rPr>
            </w:pPr>
            <w:r w:rsidRPr="007B1E80">
              <w:rPr>
                <w:rFonts w:asciiTheme="majorBidi" w:hAnsiTheme="majorBidi" w:cstheme="majorBidi"/>
                <w:b/>
                <w:bCs/>
                <w:color w:val="000000"/>
              </w:rPr>
              <w:t>Cost:</w:t>
            </w:r>
          </w:p>
        </w:tc>
        <w:tc>
          <w:tcPr>
            <w:tcW w:w="1440" w:type="dxa"/>
            <w:vAlign w:val="bottom"/>
          </w:tcPr>
          <w:p w14:paraId="5F0CD542" w14:textId="77777777" w:rsidR="008B59E6" w:rsidRPr="007B1E80" w:rsidRDefault="008B59E6" w:rsidP="00A403A3">
            <w:pPr>
              <w:spacing w:line="320" w:lineRule="exact"/>
              <w:jc w:val="right"/>
              <w:rPr>
                <w:rFonts w:asciiTheme="majorBidi" w:hAnsiTheme="majorBidi" w:cstheme="majorBidi"/>
                <w:b/>
                <w:bCs/>
                <w:color w:val="000000"/>
              </w:rPr>
            </w:pPr>
          </w:p>
        </w:tc>
        <w:tc>
          <w:tcPr>
            <w:tcW w:w="1260" w:type="dxa"/>
            <w:vAlign w:val="bottom"/>
          </w:tcPr>
          <w:p w14:paraId="5F0CD543" w14:textId="77777777" w:rsidR="008B59E6" w:rsidRPr="007B1E80" w:rsidRDefault="008B59E6" w:rsidP="00A403A3">
            <w:pPr>
              <w:spacing w:line="320" w:lineRule="exact"/>
              <w:jc w:val="right"/>
              <w:rPr>
                <w:rFonts w:asciiTheme="majorBidi" w:hAnsiTheme="majorBidi" w:cstheme="majorBidi"/>
                <w:b/>
                <w:bCs/>
                <w:color w:val="000000"/>
              </w:rPr>
            </w:pPr>
          </w:p>
        </w:tc>
        <w:tc>
          <w:tcPr>
            <w:tcW w:w="1350" w:type="dxa"/>
            <w:vAlign w:val="bottom"/>
          </w:tcPr>
          <w:p w14:paraId="5F0CD544" w14:textId="77777777" w:rsidR="008B59E6" w:rsidRPr="007B1E80" w:rsidRDefault="008B59E6" w:rsidP="00AF42B2">
            <w:pPr>
              <w:spacing w:line="320" w:lineRule="exact"/>
              <w:jc w:val="right"/>
              <w:rPr>
                <w:rFonts w:asciiTheme="majorBidi" w:hAnsiTheme="majorBidi" w:cstheme="majorBidi"/>
                <w:b/>
                <w:bCs/>
                <w:color w:val="000000"/>
              </w:rPr>
            </w:pPr>
          </w:p>
        </w:tc>
        <w:tc>
          <w:tcPr>
            <w:tcW w:w="1440" w:type="dxa"/>
            <w:vAlign w:val="bottom"/>
          </w:tcPr>
          <w:p w14:paraId="5F0CD545" w14:textId="77777777" w:rsidR="008B59E6" w:rsidRPr="007B1E80" w:rsidRDefault="008B59E6" w:rsidP="00A403A3">
            <w:pPr>
              <w:spacing w:line="320" w:lineRule="exact"/>
              <w:jc w:val="right"/>
              <w:rPr>
                <w:rFonts w:asciiTheme="majorBidi" w:hAnsiTheme="majorBidi" w:cstheme="majorBidi"/>
                <w:b/>
                <w:bCs/>
                <w:color w:val="000000"/>
              </w:rPr>
            </w:pPr>
          </w:p>
        </w:tc>
        <w:tc>
          <w:tcPr>
            <w:tcW w:w="1260" w:type="dxa"/>
            <w:vAlign w:val="bottom"/>
          </w:tcPr>
          <w:p w14:paraId="5F0CD547" w14:textId="77777777" w:rsidR="008B59E6" w:rsidRPr="007B1E80" w:rsidRDefault="008B59E6" w:rsidP="00A403A3">
            <w:pPr>
              <w:spacing w:line="320" w:lineRule="exact"/>
              <w:jc w:val="right"/>
              <w:rPr>
                <w:rFonts w:asciiTheme="majorBidi" w:hAnsiTheme="majorBidi" w:cstheme="majorBidi"/>
                <w:b/>
                <w:bCs/>
                <w:color w:val="000000"/>
              </w:rPr>
            </w:pPr>
          </w:p>
        </w:tc>
      </w:tr>
      <w:tr w:rsidR="008B59E6" w:rsidRPr="007B1E80" w14:paraId="5F0CD550" w14:textId="77777777" w:rsidTr="00DF2323">
        <w:trPr>
          <w:trHeight w:val="346"/>
        </w:trPr>
        <w:tc>
          <w:tcPr>
            <w:tcW w:w="2952" w:type="dxa"/>
            <w:shd w:val="clear" w:color="000000" w:fill="FFFFFF"/>
            <w:noWrap/>
            <w:vAlign w:val="bottom"/>
          </w:tcPr>
          <w:p w14:paraId="5F0CD549" w14:textId="77777777" w:rsidR="008B59E6" w:rsidRPr="00C937C1" w:rsidRDefault="008B59E6" w:rsidP="002B34F4">
            <w:pPr>
              <w:spacing w:line="360" w:lineRule="exact"/>
              <w:ind w:left="138"/>
              <w:rPr>
                <w:rFonts w:asciiTheme="majorBidi" w:hAnsiTheme="majorBidi" w:cstheme="majorBidi"/>
                <w:cs/>
              </w:rPr>
            </w:pPr>
            <w:r w:rsidRPr="007B1E80">
              <w:rPr>
                <w:rFonts w:asciiTheme="majorBidi" w:hAnsiTheme="majorBidi" w:cstheme="majorBidi"/>
              </w:rPr>
              <w:t>Land</w:t>
            </w:r>
          </w:p>
        </w:tc>
        <w:tc>
          <w:tcPr>
            <w:tcW w:w="1440" w:type="dxa"/>
            <w:vAlign w:val="bottom"/>
          </w:tcPr>
          <w:p w14:paraId="5F0CD54A" w14:textId="77777777" w:rsidR="008B59E6" w:rsidRPr="007B1E80" w:rsidRDefault="008B59E6"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4,703</w:t>
            </w:r>
          </w:p>
        </w:tc>
        <w:tc>
          <w:tcPr>
            <w:tcW w:w="1260" w:type="dxa"/>
            <w:vAlign w:val="bottom"/>
          </w:tcPr>
          <w:p w14:paraId="5F0CD54B" w14:textId="77777777" w:rsidR="008B59E6" w:rsidRPr="007B1E80" w:rsidRDefault="008B59E6"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vAlign w:val="bottom"/>
          </w:tcPr>
          <w:p w14:paraId="5F0CD54C" w14:textId="77777777" w:rsidR="008B59E6" w:rsidRPr="007B1E80" w:rsidRDefault="008B59E6" w:rsidP="00C221B3">
            <w:pPr>
              <w:spacing w:line="320" w:lineRule="exact"/>
              <w:ind w:right="58"/>
              <w:jc w:val="right"/>
              <w:rPr>
                <w:rFonts w:asciiTheme="majorBidi" w:hAnsiTheme="majorBidi" w:cstheme="majorBidi"/>
                <w:color w:val="000000"/>
              </w:rPr>
            </w:pPr>
            <w:r w:rsidRPr="007B1E80">
              <w:rPr>
                <w:rFonts w:asciiTheme="majorBidi" w:hAnsiTheme="majorBidi" w:cstheme="majorBidi"/>
                <w:color w:val="000000"/>
              </w:rPr>
              <w:t>-</w:t>
            </w:r>
          </w:p>
        </w:tc>
        <w:tc>
          <w:tcPr>
            <w:tcW w:w="1440" w:type="dxa"/>
            <w:vAlign w:val="bottom"/>
          </w:tcPr>
          <w:p w14:paraId="5F0CD54D" w14:textId="77777777" w:rsidR="008B59E6" w:rsidRPr="007B1E80" w:rsidRDefault="008B59E6" w:rsidP="00C221B3">
            <w:pPr>
              <w:spacing w:line="320" w:lineRule="exact"/>
              <w:ind w:right="29"/>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4F" w14:textId="77777777" w:rsidR="008B59E6" w:rsidRPr="007B1E80" w:rsidRDefault="008B59E6"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4,703</w:t>
            </w:r>
          </w:p>
        </w:tc>
      </w:tr>
      <w:tr w:rsidR="008B59E6" w:rsidRPr="007B1E80" w14:paraId="5F0CD558" w14:textId="77777777" w:rsidTr="00DF2323">
        <w:trPr>
          <w:trHeight w:val="346"/>
        </w:trPr>
        <w:tc>
          <w:tcPr>
            <w:tcW w:w="2952" w:type="dxa"/>
            <w:shd w:val="clear" w:color="000000" w:fill="FFFFFF"/>
            <w:noWrap/>
            <w:vAlign w:val="bottom"/>
          </w:tcPr>
          <w:p w14:paraId="5F0CD551" w14:textId="77777777" w:rsidR="008B59E6" w:rsidRPr="007B1E80" w:rsidRDefault="008B59E6" w:rsidP="00305995">
            <w:pPr>
              <w:spacing w:line="360" w:lineRule="exact"/>
              <w:ind w:left="318" w:hanging="180"/>
              <w:rPr>
                <w:rFonts w:asciiTheme="majorBidi" w:hAnsiTheme="majorBidi" w:cstheme="majorBidi"/>
              </w:rPr>
            </w:pPr>
            <w:r w:rsidRPr="007B1E80">
              <w:rPr>
                <w:rFonts w:asciiTheme="majorBidi" w:hAnsiTheme="majorBidi" w:cstheme="majorBidi"/>
              </w:rPr>
              <w:t>Building, building improvements and modular house</w:t>
            </w:r>
          </w:p>
        </w:tc>
        <w:tc>
          <w:tcPr>
            <w:tcW w:w="1440" w:type="dxa"/>
            <w:vAlign w:val="bottom"/>
          </w:tcPr>
          <w:p w14:paraId="5F0CD552" w14:textId="3CAC459A" w:rsidR="008B59E6" w:rsidRPr="007B1E80" w:rsidRDefault="00A360B1"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55,800</w:t>
            </w:r>
          </w:p>
        </w:tc>
        <w:tc>
          <w:tcPr>
            <w:tcW w:w="1260" w:type="dxa"/>
            <w:vAlign w:val="bottom"/>
          </w:tcPr>
          <w:p w14:paraId="5F0CD553" w14:textId="189C4213" w:rsidR="008B59E6" w:rsidRPr="007B1E80" w:rsidRDefault="00A360B1"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258</w:t>
            </w:r>
            <w:r w:rsidR="008B59E6" w:rsidRPr="007B1E80">
              <w:rPr>
                <w:rFonts w:asciiTheme="majorBidi" w:hAnsiTheme="majorBidi" w:cstheme="majorBidi"/>
                <w:color w:val="000000"/>
              </w:rPr>
              <w:t xml:space="preserve">  </w:t>
            </w:r>
          </w:p>
        </w:tc>
        <w:tc>
          <w:tcPr>
            <w:tcW w:w="1350" w:type="dxa"/>
            <w:vAlign w:val="bottom"/>
          </w:tcPr>
          <w:p w14:paraId="5F0CD554" w14:textId="2E7CABAF" w:rsidR="008B59E6" w:rsidRPr="007B1E80" w:rsidRDefault="008B59E6" w:rsidP="00AF42B2">
            <w:pPr>
              <w:spacing w:line="320" w:lineRule="exact"/>
              <w:jc w:val="right"/>
              <w:rPr>
                <w:rFonts w:asciiTheme="majorBidi" w:hAnsiTheme="majorBidi" w:cstheme="majorBidi"/>
                <w:color w:val="000000"/>
              </w:rPr>
            </w:pPr>
            <w:r w:rsidRPr="007B1E80">
              <w:rPr>
                <w:rFonts w:asciiTheme="majorBidi" w:hAnsiTheme="majorBidi" w:cstheme="majorBidi"/>
                <w:color w:val="000000"/>
              </w:rPr>
              <w:t>(</w:t>
            </w:r>
            <w:r w:rsidR="00A360B1" w:rsidRPr="007B1E80">
              <w:rPr>
                <w:rFonts w:asciiTheme="majorBidi" w:hAnsiTheme="majorBidi" w:cstheme="majorBidi"/>
                <w:color w:val="000000"/>
              </w:rPr>
              <w:t>3,960</w:t>
            </w:r>
            <w:r w:rsidRPr="007B1E80">
              <w:rPr>
                <w:rFonts w:asciiTheme="majorBidi" w:hAnsiTheme="majorBidi" w:cstheme="majorBidi"/>
                <w:color w:val="000000"/>
              </w:rPr>
              <w:t>)</w:t>
            </w:r>
          </w:p>
        </w:tc>
        <w:tc>
          <w:tcPr>
            <w:tcW w:w="1440" w:type="dxa"/>
            <w:vAlign w:val="bottom"/>
          </w:tcPr>
          <w:p w14:paraId="5F0CD555" w14:textId="62987151" w:rsidR="008B59E6" w:rsidRPr="007B1E80" w:rsidRDefault="008B59E6"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A360B1" w:rsidRPr="007B1E80">
              <w:rPr>
                <w:rFonts w:asciiTheme="majorBidi" w:hAnsiTheme="majorBidi" w:cstheme="majorBidi"/>
                <w:color w:val="000000"/>
              </w:rPr>
              <w:t>1,590</w:t>
            </w:r>
          </w:p>
        </w:tc>
        <w:tc>
          <w:tcPr>
            <w:tcW w:w="1260" w:type="dxa"/>
            <w:vAlign w:val="bottom"/>
          </w:tcPr>
          <w:p w14:paraId="5F0CD557" w14:textId="71F56966" w:rsidR="008B59E6" w:rsidRPr="007B1E80" w:rsidRDefault="00A360B1"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53,688</w:t>
            </w:r>
          </w:p>
        </w:tc>
      </w:tr>
      <w:tr w:rsidR="008B59E6" w:rsidRPr="007B1E80" w14:paraId="5F0CD560" w14:textId="77777777" w:rsidTr="00DF2323">
        <w:trPr>
          <w:trHeight w:val="346"/>
        </w:trPr>
        <w:tc>
          <w:tcPr>
            <w:tcW w:w="2952" w:type="dxa"/>
            <w:shd w:val="clear" w:color="000000" w:fill="FFFFFF"/>
            <w:noWrap/>
            <w:vAlign w:val="bottom"/>
          </w:tcPr>
          <w:p w14:paraId="5F0CD559" w14:textId="77777777" w:rsidR="008B59E6" w:rsidRPr="00C937C1" w:rsidRDefault="008B59E6" w:rsidP="002B34F4">
            <w:pPr>
              <w:spacing w:line="360" w:lineRule="exact"/>
              <w:ind w:left="138"/>
              <w:rPr>
                <w:rFonts w:asciiTheme="majorBidi" w:hAnsiTheme="majorBidi" w:cstheme="majorBidi"/>
                <w:cs/>
              </w:rPr>
            </w:pPr>
            <w:r w:rsidRPr="007B1E80">
              <w:rPr>
                <w:rFonts w:asciiTheme="majorBidi" w:hAnsiTheme="majorBidi" w:cstheme="majorBidi"/>
              </w:rPr>
              <w:t>Common area</w:t>
            </w:r>
          </w:p>
        </w:tc>
        <w:tc>
          <w:tcPr>
            <w:tcW w:w="1440" w:type="dxa"/>
            <w:vAlign w:val="bottom"/>
          </w:tcPr>
          <w:p w14:paraId="5F0CD55A" w14:textId="266D6B77" w:rsidR="008B59E6" w:rsidRPr="007B1E80" w:rsidRDefault="00A360B1" w:rsidP="00A403A3">
            <w:pPr>
              <w:spacing w:line="320" w:lineRule="exact"/>
              <w:jc w:val="right"/>
              <w:rPr>
                <w:rFonts w:asciiTheme="majorBidi" w:hAnsiTheme="majorBidi" w:cstheme="majorBidi"/>
                <w:highlight w:val="yellow"/>
                <w:lang w:val="en-GB"/>
              </w:rPr>
            </w:pPr>
            <w:r w:rsidRPr="007B1E80">
              <w:rPr>
                <w:rFonts w:asciiTheme="majorBidi" w:hAnsiTheme="majorBidi" w:cstheme="majorBidi"/>
              </w:rPr>
              <w:t xml:space="preserve">  60,026</w:t>
            </w:r>
          </w:p>
        </w:tc>
        <w:tc>
          <w:tcPr>
            <w:tcW w:w="1260" w:type="dxa"/>
            <w:vAlign w:val="bottom"/>
          </w:tcPr>
          <w:p w14:paraId="5F0CD55B" w14:textId="77777777" w:rsidR="008B59E6" w:rsidRPr="007B1E80" w:rsidRDefault="008B59E6" w:rsidP="00A403A3">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vAlign w:val="bottom"/>
          </w:tcPr>
          <w:p w14:paraId="5F0CD55C" w14:textId="77352D7D" w:rsidR="008B59E6" w:rsidRPr="007B1E80" w:rsidRDefault="00A360B1" w:rsidP="00C221B3">
            <w:pPr>
              <w:spacing w:line="320" w:lineRule="exact"/>
              <w:ind w:right="58"/>
              <w:jc w:val="right"/>
              <w:rPr>
                <w:rFonts w:asciiTheme="majorBidi" w:hAnsiTheme="majorBidi" w:cstheme="majorBidi"/>
                <w:color w:val="000000"/>
              </w:rPr>
            </w:pPr>
            <w:r w:rsidRPr="007B1E80">
              <w:rPr>
                <w:rFonts w:asciiTheme="majorBidi" w:hAnsiTheme="majorBidi" w:cstheme="majorBidi"/>
                <w:color w:val="000000"/>
              </w:rPr>
              <w:t>-</w:t>
            </w:r>
          </w:p>
        </w:tc>
        <w:tc>
          <w:tcPr>
            <w:tcW w:w="1440" w:type="dxa"/>
            <w:vAlign w:val="bottom"/>
          </w:tcPr>
          <w:p w14:paraId="5F0CD55D" w14:textId="77777777" w:rsidR="008B59E6" w:rsidRPr="007B1E80" w:rsidRDefault="008B59E6" w:rsidP="00C221B3">
            <w:pPr>
              <w:spacing w:line="320" w:lineRule="exact"/>
              <w:ind w:right="29"/>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5F" w14:textId="77777777" w:rsidR="008B59E6" w:rsidRPr="007B1E80" w:rsidRDefault="008B59E6" w:rsidP="00A403A3">
            <w:pPr>
              <w:spacing w:line="320" w:lineRule="exact"/>
              <w:jc w:val="right"/>
              <w:rPr>
                <w:rFonts w:asciiTheme="majorBidi" w:hAnsiTheme="majorBidi" w:cstheme="majorBidi"/>
                <w:highlight w:val="yellow"/>
                <w:lang w:val="en-GB"/>
              </w:rPr>
            </w:pPr>
            <w:r w:rsidRPr="007B1E80">
              <w:rPr>
                <w:rFonts w:asciiTheme="majorBidi" w:hAnsiTheme="majorBidi" w:cstheme="majorBidi"/>
              </w:rPr>
              <w:t xml:space="preserve">  60,026</w:t>
            </w:r>
          </w:p>
        </w:tc>
      </w:tr>
      <w:tr w:rsidR="008B59E6" w:rsidRPr="007B1E80" w14:paraId="5F0CD568" w14:textId="77777777" w:rsidTr="00DF2323">
        <w:trPr>
          <w:trHeight w:val="346"/>
        </w:trPr>
        <w:tc>
          <w:tcPr>
            <w:tcW w:w="2952" w:type="dxa"/>
            <w:shd w:val="clear" w:color="000000" w:fill="FFFFFF"/>
            <w:noWrap/>
            <w:vAlign w:val="bottom"/>
            <w:hideMark/>
          </w:tcPr>
          <w:p w14:paraId="5F0CD561" w14:textId="77777777" w:rsidR="008B59E6" w:rsidRPr="00C937C1" w:rsidRDefault="008B59E6" w:rsidP="002B34F4">
            <w:pPr>
              <w:spacing w:line="360" w:lineRule="exact"/>
              <w:ind w:left="138"/>
              <w:rPr>
                <w:rFonts w:asciiTheme="majorBidi" w:hAnsiTheme="majorBidi" w:cstheme="majorBidi"/>
                <w:cs/>
              </w:rPr>
            </w:pPr>
            <w:r w:rsidRPr="007B1E80">
              <w:rPr>
                <w:rFonts w:asciiTheme="majorBidi" w:hAnsiTheme="majorBidi" w:cstheme="majorBidi"/>
              </w:rPr>
              <w:t>Warehouse equipment</w:t>
            </w:r>
          </w:p>
        </w:tc>
        <w:tc>
          <w:tcPr>
            <w:tcW w:w="1440" w:type="dxa"/>
            <w:vAlign w:val="bottom"/>
          </w:tcPr>
          <w:p w14:paraId="5F0CD562" w14:textId="1281A861" w:rsidR="008B59E6" w:rsidRPr="007B1E80" w:rsidRDefault="00A360B1" w:rsidP="00DB63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3,004</w:t>
            </w:r>
          </w:p>
        </w:tc>
        <w:tc>
          <w:tcPr>
            <w:tcW w:w="1260" w:type="dxa"/>
            <w:vAlign w:val="bottom"/>
          </w:tcPr>
          <w:p w14:paraId="5F0CD563" w14:textId="1787D521" w:rsidR="008B59E6" w:rsidRPr="007B1E80" w:rsidRDefault="00A360B1" w:rsidP="00DB6361">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685 </w:t>
            </w:r>
          </w:p>
        </w:tc>
        <w:tc>
          <w:tcPr>
            <w:tcW w:w="1350" w:type="dxa"/>
            <w:vAlign w:val="bottom"/>
          </w:tcPr>
          <w:p w14:paraId="5F0CD564" w14:textId="3E905683" w:rsidR="008B59E6" w:rsidRPr="007B1E80" w:rsidRDefault="008B59E6" w:rsidP="00AF42B2">
            <w:pPr>
              <w:spacing w:line="320" w:lineRule="exact"/>
              <w:jc w:val="right"/>
              <w:rPr>
                <w:rFonts w:asciiTheme="majorBidi" w:hAnsiTheme="majorBidi" w:cstheme="majorBidi"/>
                <w:color w:val="000000"/>
              </w:rPr>
            </w:pPr>
            <w:r w:rsidRPr="007B1E80">
              <w:rPr>
                <w:rFonts w:asciiTheme="majorBidi" w:hAnsiTheme="majorBidi" w:cstheme="majorBidi"/>
                <w:color w:val="000000"/>
              </w:rPr>
              <w:t>(</w:t>
            </w:r>
            <w:r w:rsidR="00A360B1" w:rsidRPr="007B1E80">
              <w:rPr>
                <w:rFonts w:asciiTheme="majorBidi" w:hAnsiTheme="majorBidi" w:cstheme="majorBidi"/>
                <w:color w:val="000000"/>
              </w:rPr>
              <w:t>310</w:t>
            </w:r>
            <w:r w:rsidRPr="007B1E80">
              <w:rPr>
                <w:rFonts w:asciiTheme="majorBidi" w:hAnsiTheme="majorBidi" w:cstheme="majorBidi"/>
                <w:color w:val="000000"/>
              </w:rPr>
              <w:t>)</w:t>
            </w:r>
          </w:p>
        </w:tc>
        <w:tc>
          <w:tcPr>
            <w:tcW w:w="1440" w:type="dxa"/>
            <w:vAlign w:val="bottom"/>
          </w:tcPr>
          <w:p w14:paraId="5F0CD565" w14:textId="1F84F394" w:rsidR="008B59E6" w:rsidRPr="007B1E80" w:rsidRDefault="00A360B1" w:rsidP="00DB63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40</w:t>
            </w:r>
          </w:p>
        </w:tc>
        <w:tc>
          <w:tcPr>
            <w:tcW w:w="1260" w:type="dxa"/>
            <w:vAlign w:val="bottom"/>
          </w:tcPr>
          <w:p w14:paraId="5F0CD567" w14:textId="584AC02F" w:rsidR="008B59E6" w:rsidRPr="007B1E80" w:rsidRDefault="008B59E6" w:rsidP="00DB63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3,</w:t>
            </w:r>
            <w:r w:rsidR="00A360B1" w:rsidRPr="007B1E80">
              <w:rPr>
                <w:rFonts w:asciiTheme="majorBidi" w:hAnsiTheme="majorBidi" w:cstheme="majorBidi"/>
                <w:color w:val="000000"/>
              </w:rPr>
              <w:t>419</w:t>
            </w:r>
          </w:p>
        </w:tc>
      </w:tr>
      <w:tr w:rsidR="008B59E6" w:rsidRPr="007B1E80" w14:paraId="5F0CD570" w14:textId="77777777" w:rsidTr="00DF2323">
        <w:trPr>
          <w:trHeight w:val="346"/>
        </w:trPr>
        <w:tc>
          <w:tcPr>
            <w:tcW w:w="2952" w:type="dxa"/>
            <w:shd w:val="clear" w:color="000000" w:fill="FFFFFF"/>
            <w:noWrap/>
            <w:vAlign w:val="bottom"/>
            <w:hideMark/>
          </w:tcPr>
          <w:p w14:paraId="5F0CD569" w14:textId="77777777" w:rsidR="008B59E6" w:rsidRPr="00C937C1" w:rsidRDefault="008B59E6" w:rsidP="002B34F4">
            <w:pPr>
              <w:spacing w:line="360" w:lineRule="exact"/>
              <w:ind w:left="138"/>
              <w:rPr>
                <w:rFonts w:asciiTheme="majorBidi" w:hAnsiTheme="majorBidi" w:cstheme="majorBidi"/>
                <w:cs/>
              </w:rPr>
            </w:pPr>
            <w:r w:rsidRPr="007B1E80">
              <w:rPr>
                <w:rFonts w:asciiTheme="majorBidi" w:hAnsiTheme="majorBidi" w:cstheme="majorBidi"/>
              </w:rPr>
              <w:t>Furniture and office equipment</w:t>
            </w:r>
          </w:p>
        </w:tc>
        <w:tc>
          <w:tcPr>
            <w:tcW w:w="1440" w:type="dxa"/>
            <w:vAlign w:val="bottom"/>
          </w:tcPr>
          <w:p w14:paraId="5F0CD56A" w14:textId="2B7B2B19" w:rsidR="008B59E6" w:rsidRPr="007B1E80" w:rsidRDefault="00A360B1" w:rsidP="00DB6361">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30,467</w:t>
            </w:r>
          </w:p>
        </w:tc>
        <w:tc>
          <w:tcPr>
            <w:tcW w:w="1260" w:type="dxa"/>
            <w:vAlign w:val="bottom"/>
          </w:tcPr>
          <w:p w14:paraId="5F0CD56B" w14:textId="0D01D882" w:rsidR="008B59E6" w:rsidRPr="007B1E80" w:rsidRDefault="00A360B1" w:rsidP="00DB6361">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419 </w:t>
            </w:r>
          </w:p>
        </w:tc>
        <w:tc>
          <w:tcPr>
            <w:tcW w:w="1350" w:type="dxa"/>
            <w:vAlign w:val="bottom"/>
          </w:tcPr>
          <w:p w14:paraId="5F0CD56C" w14:textId="75D98D1B" w:rsidR="008B59E6" w:rsidRPr="007B1E80" w:rsidRDefault="008B59E6" w:rsidP="00AF42B2">
            <w:pPr>
              <w:spacing w:line="320" w:lineRule="exact"/>
              <w:jc w:val="right"/>
              <w:rPr>
                <w:rFonts w:asciiTheme="majorBidi" w:hAnsiTheme="majorBidi" w:cstheme="majorBidi"/>
                <w:color w:val="000000"/>
              </w:rPr>
            </w:pPr>
            <w:r w:rsidRPr="007B1E80">
              <w:rPr>
                <w:rFonts w:asciiTheme="majorBidi" w:hAnsiTheme="majorBidi" w:cstheme="majorBidi"/>
                <w:color w:val="000000"/>
              </w:rPr>
              <w:t>(</w:t>
            </w:r>
            <w:r w:rsidR="00A360B1" w:rsidRPr="007B1E80">
              <w:rPr>
                <w:rFonts w:asciiTheme="majorBidi" w:hAnsiTheme="majorBidi" w:cstheme="majorBidi"/>
                <w:color w:val="000000"/>
              </w:rPr>
              <w:t>835</w:t>
            </w:r>
            <w:r w:rsidRPr="007B1E80">
              <w:rPr>
                <w:rFonts w:asciiTheme="majorBidi" w:hAnsiTheme="majorBidi" w:cstheme="majorBidi"/>
                <w:color w:val="000000"/>
              </w:rPr>
              <w:t>)</w:t>
            </w:r>
          </w:p>
        </w:tc>
        <w:tc>
          <w:tcPr>
            <w:tcW w:w="1440" w:type="dxa"/>
            <w:vAlign w:val="bottom"/>
          </w:tcPr>
          <w:p w14:paraId="5F0CD56D" w14:textId="4DDB8DD6" w:rsidR="008B59E6" w:rsidRPr="007B1E80" w:rsidRDefault="008B59E6" w:rsidP="00DB63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r w:rsidR="00A360B1" w:rsidRPr="007B1E80">
              <w:rPr>
                <w:rFonts w:asciiTheme="majorBidi" w:hAnsiTheme="majorBidi" w:cstheme="majorBidi"/>
                <w:color w:val="000000"/>
              </w:rPr>
              <w:t>90</w:t>
            </w:r>
          </w:p>
        </w:tc>
        <w:tc>
          <w:tcPr>
            <w:tcW w:w="1260" w:type="dxa"/>
            <w:vAlign w:val="bottom"/>
          </w:tcPr>
          <w:p w14:paraId="5F0CD56F" w14:textId="121BCAEE" w:rsidR="008B59E6" w:rsidRPr="007B1E80" w:rsidRDefault="00A360B1" w:rsidP="00DB6361">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8B59E6" w:rsidRPr="007B1E80">
              <w:rPr>
                <w:rFonts w:asciiTheme="majorBidi" w:hAnsiTheme="majorBidi" w:cstheme="majorBidi"/>
                <w:color w:val="000000"/>
              </w:rPr>
              <w:t>30,</w:t>
            </w:r>
            <w:r w:rsidRPr="007B1E80">
              <w:rPr>
                <w:rFonts w:asciiTheme="majorBidi" w:hAnsiTheme="majorBidi" w:cstheme="majorBidi"/>
                <w:color w:val="000000"/>
              </w:rPr>
              <w:t>141</w:t>
            </w:r>
          </w:p>
        </w:tc>
      </w:tr>
      <w:tr w:rsidR="008B59E6" w:rsidRPr="007B1E80" w14:paraId="5F0CD578" w14:textId="77777777" w:rsidTr="00DF2323">
        <w:trPr>
          <w:trHeight w:val="346"/>
        </w:trPr>
        <w:tc>
          <w:tcPr>
            <w:tcW w:w="2952" w:type="dxa"/>
            <w:shd w:val="clear" w:color="000000" w:fill="FFFFFF"/>
            <w:noWrap/>
            <w:vAlign w:val="bottom"/>
            <w:hideMark/>
          </w:tcPr>
          <w:p w14:paraId="5F0CD571" w14:textId="77777777" w:rsidR="008B59E6" w:rsidRPr="00C937C1" w:rsidRDefault="008B59E6" w:rsidP="002B34F4">
            <w:pPr>
              <w:spacing w:line="360" w:lineRule="exact"/>
              <w:ind w:left="138"/>
              <w:rPr>
                <w:rFonts w:asciiTheme="majorBidi" w:hAnsiTheme="majorBidi" w:cstheme="majorBidi"/>
                <w:cs/>
              </w:rPr>
            </w:pPr>
            <w:r w:rsidRPr="007B1E80">
              <w:rPr>
                <w:rFonts w:asciiTheme="majorBidi" w:hAnsiTheme="majorBidi" w:cstheme="majorBidi"/>
              </w:rPr>
              <w:t>Motor vehicles</w:t>
            </w:r>
          </w:p>
        </w:tc>
        <w:tc>
          <w:tcPr>
            <w:tcW w:w="1440" w:type="dxa"/>
            <w:vAlign w:val="bottom"/>
          </w:tcPr>
          <w:p w14:paraId="5F0CD572" w14:textId="1F2D41B4" w:rsidR="008B59E6" w:rsidRPr="007B1E80" w:rsidRDefault="00A360B1"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15,167</w:t>
            </w:r>
          </w:p>
        </w:tc>
        <w:tc>
          <w:tcPr>
            <w:tcW w:w="1260" w:type="dxa"/>
            <w:vAlign w:val="bottom"/>
          </w:tcPr>
          <w:p w14:paraId="5F0CD573" w14:textId="77777777" w:rsidR="008B59E6" w:rsidRPr="007B1E80" w:rsidRDefault="008B59E6" w:rsidP="003431AF">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w:t>
            </w:r>
          </w:p>
        </w:tc>
        <w:tc>
          <w:tcPr>
            <w:tcW w:w="1350" w:type="dxa"/>
            <w:vAlign w:val="bottom"/>
          </w:tcPr>
          <w:p w14:paraId="5F0CD574" w14:textId="544F19B1" w:rsidR="008B59E6" w:rsidRPr="007B1E80" w:rsidRDefault="00A360B1" w:rsidP="00AF42B2">
            <w:pPr>
              <w:spacing w:line="320" w:lineRule="exact"/>
              <w:jc w:val="right"/>
              <w:rPr>
                <w:rFonts w:asciiTheme="majorBidi" w:hAnsiTheme="majorBidi" w:cstheme="majorBidi"/>
                <w:color w:val="000000"/>
              </w:rPr>
            </w:pPr>
            <w:r w:rsidRPr="007B1E80">
              <w:rPr>
                <w:rFonts w:asciiTheme="majorBidi" w:hAnsiTheme="majorBidi" w:cstheme="majorBidi"/>
                <w:color w:val="000000"/>
              </w:rPr>
              <w:t>(671)</w:t>
            </w:r>
          </w:p>
        </w:tc>
        <w:tc>
          <w:tcPr>
            <w:tcW w:w="1440" w:type="dxa"/>
            <w:vAlign w:val="bottom"/>
          </w:tcPr>
          <w:p w14:paraId="5F0CD575" w14:textId="79997908" w:rsidR="008B59E6" w:rsidRPr="007B1E80" w:rsidRDefault="00A360B1" w:rsidP="00C221B3">
            <w:pPr>
              <w:spacing w:line="320" w:lineRule="exact"/>
              <w:ind w:right="29"/>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77" w14:textId="1AF69C9B" w:rsidR="008B59E6" w:rsidRPr="007B1E80" w:rsidRDefault="00A360B1"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14,496</w:t>
            </w:r>
          </w:p>
        </w:tc>
      </w:tr>
      <w:tr w:rsidR="008B59E6" w:rsidRPr="007B1E80" w14:paraId="5F0CD580" w14:textId="77777777" w:rsidTr="00DF2323">
        <w:trPr>
          <w:trHeight w:val="346"/>
        </w:trPr>
        <w:tc>
          <w:tcPr>
            <w:tcW w:w="2952" w:type="dxa"/>
            <w:shd w:val="clear" w:color="000000" w:fill="FFFFFF"/>
            <w:noWrap/>
            <w:vAlign w:val="bottom"/>
          </w:tcPr>
          <w:p w14:paraId="5F0CD579" w14:textId="77777777" w:rsidR="008B59E6" w:rsidRPr="00C937C1" w:rsidRDefault="008B59E6" w:rsidP="002B34F4">
            <w:pPr>
              <w:spacing w:line="360" w:lineRule="exact"/>
              <w:ind w:left="138"/>
              <w:rPr>
                <w:rFonts w:asciiTheme="majorBidi" w:hAnsiTheme="majorBidi" w:cstheme="majorBidi"/>
                <w:cs/>
              </w:rPr>
            </w:pPr>
            <w:r w:rsidRPr="007B1E80">
              <w:rPr>
                <w:rFonts w:asciiTheme="majorBidi" w:hAnsiTheme="majorBidi" w:cstheme="majorBidi"/>
              </w:rPr>
              <w:t>Construction in progress</w:t>
            </w:r>
          </w:p>
        </w:tc>
        <w:tc>
          <w:tcPr>
            <w:tcW w:w="1440" w:type="dxa"/>
            <w:vAlign w:val="bottom"/>
          </w:tcPr>
          <w:p w14:paraId="5F0CD57A" w14:textId="7077000E" w:rsidR="008B59E6" w:rsidRPr="007B1E80" w:rsidRDefault="00A360B1"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401</w:t>
            </w:r>
          </w:p>
        </w:tc>
        <w:tc>
          <w:tcPr>
            <w:tcW w:w="1260" w:type="dxa"/>
            <w:vAlign w:val="bottom"/>
          </w:tcPr>
          <w:p w14:paraId="5F0CD57B" w14:textId="5429869C" w:rsidR="008B59E6" w:rsidRPr="007B1E80" w:rsidRDefault="00A360B1"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1,720</w:t>
            </w:r>
          </w:p>
        </w:tc>
        <w:tc>
          <w:tcPr>
            <w:tcW w:w="1350" w:type="dxa"/>
            <w:vAlign w:val="bottom"/>
          </w:tcPr>
          <w:p w14:paraId="5F0CD57C" w14:textId="77777777" w:rsidR="008B59E6" w:rsidRPr="007B1E80" w:rsidRDefault="008B59E6" w:rsidP="00C221B3">
            <w:pPr>
              <w:spacing w:line="320" w:lineRule="exact"/>
              <w:ind w:left="-60" w:right="58"/>
              <w:jc w:val="right"/>
              <w:rPr>
                <w:rFonts w:asciiTheme="majorBidi" w:hAnsiTheme="majorBidi" w:cstheme="majorBidi"/>
                <w:color w:val="000000"/>
                <w:highlight w:val="yellow"/>
              </w:rPr>
            </w:pPr>
            <w:r w:rsidRPr="007B1E80">
              <w:rPr>
                <w:rFonts w:asciiTheme="majorBidi" w:hAnsiTheme="majorBidi" w:cstheme="majorBidi"/>
                <w:color w:val="000000"/>
              </w:rPr>
              <w:t>-</w:t>
            </w:r>
          </w:p>
        </w:tc>
        <w:tc>
          <w:tcPr>
            <w:tcW w:w="1440" w:type="dxa"/>
            <w:vAlign w:val="bottom"/>
          </w:tcPr>
          <w:p w14:paraId="5F0CD57D" w14:textId="50D0802B" w:rsidR="008B59E6" w:rsidRPr="007B1E80" w:rsidRDefault="008B59E6" w:rsidP="00A403A3">
            <w:pPr>
              <w:spacing w:line="320" w:lineRule="exact"/>
              <w:ind w:right="-63"/>
              <w:jc w:val="right"/>
              <w:rPr>
                <w:rFonts w:asciiTheme="majorBidi" w:hAnsiTheme="majorBidi" w:cstheme="majorBidi"/>
                <w:color w:val="000000"/>
              </w:rPr>
            </w:pPr>
            <w:r w:rsidRPr="007B1E80">
              <w:rPr>
                <w:rFonts w:asciiTheme="majorBidi" w:hAnsiTheme="majorBidi" w:cstheme="majorBidi"/>
                <w:color w:val="000000"/>
              </w:rPr>
              <w:t>(</w:t>
            </w:r>
            <w:r w:rsidR="00A360B1" w:rsidRPr="007B1E80">
              <w:rPr>
                <w:rFonts w:asciiTheme="majorBidi" w:hAnsiTheme="majorBidi" w:cstheme="majorBidi"/>
                <w:color w:val="000000"/>
              </w:rPr>
              <w:t>1,720</w:t>
            </w:r>
            <w:r w:rsidRPr="007B1E80">
              <w:rPr>
                <w:rFonts w:asciiTheme="majorBidi" w:hAnsiTheme="majorBidi" w:cstheme="majorBidi"/>
                <w:color w:val="000000"/>
              </w:rPr>
              <w:t>)</w:t>
            </w:r>
          </w:p>
        </w:tc>
        <w:tc>
          <w:tcPr>
            <w:tcW w:w="1260" w:type="dxa"/>
            <w:vAlign w:val="bottom"/>
          </w:tcPr>
          <w:p w14:paraId="5F0CD57F" w14:textId="304661BD" w:rsidR="008B59E6" w:rsidRPr="007B1E80" w:rsidRDefault="00A360B1"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8B59E6" w:rsidRPr="007B1E80">
              <w:rPr>
                <w:rFonts w:asciiTheme="majorBidi" w:hAnsiTheme="majorBidi" w:cstheme="majorBidi"/>
                <w:color w:val="000000"/>
              </w:rPr>
              <w:t>401</w:t>
            </w:r>
          </w:p>
        </w:tc>
      </w:tr>
      <w:tr w:rsidR="008B59E6" w:rsidRPr="007B1E80" w14:paraId="5F0CD588" w14:textId="77777777">
        <w:trPr>
          <w:trHeight w:val="346"/>
        </w:trPr>
        <w:tc>
          <w:tcPr>
            <w:tcW w:w="2952" w:type="dxa"/>
            <w:shd w:val="clear" w:color="000000" w:fill="FFFFFF"/>
            <w:noWrap/>
            <w:vAlign w:val="center"/>
            <w:hideMark/>
          </w:tcPr>
          <w:p w14:paraId="5F0CD581" w14:textId="77777777" w:rsidR="008B59E6" w:rsidRPr="007B1E80" w:rsidRDefault="008B59E6" w:rsidP="002B34F4">
            <w:pPr>
              <w:spacing w:line="320" w:lineRule="exact"/>
              <w:ind w:left="-106"/>
              <w:rPr>
                <w:rFonts w:asciiTheme="majorBidi" w:hAnsiTheme="majorBidi" w:cstheme="majorBidi"/>
                <w:b/>
                <w:bCs/>
              </w:rPr>
            </w:pPr>
            <w:r w:rsidRPr="007B1E80">
              <w:rPr>
                <w:rFonts w:asciiTheme="majorBidi" w:hAnsiTheme="majorBidi" w:cstheme="majorBidi"/>
                <w:b/>
                <w:bCs/>
              </w:rPr>
              <w:t>Total cost</w:t>
            </w:r>
          </w:p>
        </w:tc>
        <w:tc>
          <w:tcPr>
            <w:tcW w:w="1440" w:type="dxa"/>
            <w:vAlign w:val="bottom"/>
          </w:tcPr>
          <w:p w14:paraId="5F0CD582" w14:textId="506B1175" w:rsidR="008B59E6" w:rsidRPr="007B1E80" w:rsidRDefault="00A360B1" w:rsidP="00A403A3">
            <w:pPr>
              <w:pBdr>
                <w:top w:val="single" w:sz="4" w:space="1" w:color="auto"/>
                <w:bottom w:val="single" w:sz="4" w:space="1" w:color="auto"/>
              </w:pBdr>
              <w:spacing w:line="320" w:lineRule="exact"/>
              <w:ind w:left="-18" w:firstLine="18"/>
              <w:jc w:val="right"/>
              <w:rPr>
                <w:rFonts w:asciiTheme="majorBidi" w:hAnsiTheme="majorBidi" w:cstheme="majorBidi"/>
                <w:b/>
                <w:bCs/>
                <w:color w:val="000000"/>
              </w:rPr>
            </w:pPr>
            <w:r w:rsidRPr="007B1E80">
              <w:rPr>
                <w:rFonts w:asciiTheme="majorBidi" w:hAnsiTheme="majorBidi" w:cstheme="majorBidi"/>
                <w:b/>
                <w:bCs/>
                <w:color w:val="000000"/>
              </w:rPr>
              <w:t xml:space="preserve">  169,568</w:t>
            </w:r>
          </w:p>
        </w:tc>
        <w:tc>
          <w:tcPr>
            <w:tcW w:w="1260" w:type="dxa"/>
            <w:vAlign w:val="bottom"/>
          </w:tcPr>
          <w:p w14:paraId="5F0CD583" w14:textId="576987D6" w:rsidR="008B59E6" w:rsidRPr="007B1E80" w:rsidRDefault="00A360B1" w:rsidP="00A403A3">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3,082</w:t>
            </w:r>
          </w:p>
        </w:tc>
        <w:tc>
          <w:tcPr>
            <w:tcW w:w="1350" w:type="dxa"/>
            <w:vAlign w:val="bottom"/>
          </w:tcPr>
          <w:p w14:paraId="5F0CD584" w14:textId="6AE4CC64" w:rsidR="008B59E6" w:rsidRPr="007B1E80" w:rsidRDefault="00A360B1" w:rsidP="00AF42B2">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(5,776)</w:t>
            </w:r>
          </w:p>
        </w:tc>
        <w:tc>
          <w:tcPr>
            <w:tcW w:w="1440" w:type="dxa"/>
            <w:vAlign w:val="bottom"/>
          </w:tcPr>
          <w:p w14:paraId="5F0CD585" w14:textId="77777777" w:rsidR="008B59E6" w:rsidRPr="007B1E80" w:rsidRDefault="008B59E6" w:rsidP="00C221B3">
            <w:pPr>
              <w:pBdr>
                <w:top w:val="single" w:sz="4" w:space="1" w:color="auto"/>
                <w:bottom w:val="single" w:sz="4" w:space="1" w:color="auto"/>
              </w:pBdr>
              <w:spacing w:line="320" w:lineRule="exact"/>
              <w:ind w:right="14"/>
              <w:jc w:val="right"/>
              <w:rPr>
                <w:rFonts w:asciiTheme="majorBidi" w:hAnsiTheme="majorBidi" w:cstheme="majorBidi"/>
                <w:b/>
                <w:bCs/>
                <w:color w:val="000000"/>
              </w:rPr>
            </w:pPr>
            <w:r w:rsidRPr="007B1E80">
              <w:rPr>
                <w:rFonts w:asciiTheme="majorBidi" w:hAnsiTheme="majorBidi" w:cstheme="majorBidi"/>
                <w:b/>
                <w:bCs/>
                <w:color w:val="000000"/>
              </w:rPr>
              <w:t>-</w:t>
            </w:r>
          </w:p>
        </w:tc>
        <w:tc>
          <w:tcPr>
            <w:tcW w:w="1260" w:type="dxa"/>
            <w:vAlign w:val="bottom"/>
          </w:tcPr>
          <w:p w14:paraId="5F0CD587" w14:textId="6E11CACA" w:rsidR="008B59E6" w:rsidRPr="007B1E80" w:rsidRDefault="00A360B1" w:rsidP="00A403A3">
            <w:pPr>
              <w:pBdr>
                <w:top w:val="single" w:sz="4" w:space="1" w:color="auto"/>
                <w:bottom w:val="single" w:sz="4" w:space="1" w:color="auto"/>
              </w:pBdr>
              <w:spacing w:line="320" w:lineRule="exact"/>
              <w:ind w:left="-18" w:firstLine="18"/>
              <w:jc w:val="right"/>
              <w:rPr>
                <w:rFonts w:asciiTheme="majorBidi" w:hAnsiTheme="majorBidi" w:cstheme="majorBidi"/>
                <w:b/>
                <w:bCs/>
                <w:color w:val="000000"/>
              </w:rPr>
            </w:pPr>
            <w:r w:rsidRPr="007B1E80">
              <w:rPr>
                <w:rFonts w:asciiTheme="majorBidi" w:hAnsiTheme="majorBidi" w:cstheme="majorBidi"/>
                <w:b/>
                <w:bCs/>
                <w:color w:val="000000"/>
              </w:rPr>
              <w:t xml:space="preserve">    166,874</w:t>
            </w:r>
          </w:p>
        </w:tc>
      </w:tr>
      <w:tr w:rsidR="008B59E6" w:rsidRPr="007B1E80" w14:paraId="5F0CD590" w14:textId="77777777" w:rsidTr="00DF2323">
        <w:trPr>
          <w:trHeight w:val="346"/>
        </w:trPr>
        <w:tc>
          <w:tcPr>
            <w:tcW w:w="2952" w:type="dxa"/>
            <w:shd w:val="clear" w:color="000000" w:fill="FFFFFF"/>
            <w:noWrap/>
            <w:vAlign w:val="bottom"/>
            <w:hideMark/>
          </w:tcPr>
          <w:p w14:paraId="5F0CD589" w14:textId="77777777" w:rsidR="008B59E6" w:rsidRPr="007B1E80" w:rsidRDefault="008B59E6" w:rsidP="00227AD2">
            <w:pPr>
              <w:spacing w:line="320" w:lineRule="exact"/>
              <w:ind w:left="-106"/>
              <w:rPr>
                <w:rFonts w:asciiTheme="majorBidi" w:hAnsiTheme="majorBidi" w:cstheme="majorBidi"/>
                <w:b/>
                <w:bCs/>
                <w:color w:val="000000"/>
              </w:rPr>
            </w:pPr>
            <w:r w:rsidRPr="007B1E80">
              <w:rPr>
                <w:rFonts w:asciiTheme="majorBidi" w:hAnsiTheme="majorBidi" w:cstheme="majorBidi"/>
                <w:b/>
                <w:bCs/>
                <w:color w:val="000000"/>
              </w:rPr>
              <w:t>Accumulated depreciation:</w:t>
            </w:r>
          </w:p>
        </w:tc>
        <w:tc>
          <w:tcPr>
            <w:tcW w:w="1440" w:type="dxa"/>
            <w:vAlign w:val="bottom"/>
          </w:tcPr>
          <w:p w14:paraId="5F0CD58A" w14:textId="77777777" w:rsidR="008B59E6" w:rsidRPr="007B1E80" w:rsidRDefault="008B59E6" w:rsidP="00A403A3">
            <w:pPr>
              <w:spacing w:line="320" w:lineRule="exact"/>
              <w:jc w:val="right"/>
              <w:rPr>
                <w:rFonts w:asciiTheme="majorBidi" w:hAnsiTheme="majorBidi" w:cstheme="majorBidi"/>
                <w:color w:val="000000"/>
              </w:rPr>
            </w:pPr>
          </w:p>
        </w:tc>
        <w:tc>
          <w:tcPr>
            <w:tcW w:w="1260" w:type="dxa"/>
            <w:vAlign w:val="bottom"/>
          </w:tcPr>
          <w:p w14:paraId="5F0CD58B" w14:textId="77777777" w:rsidR="008B59E6" w:rsidRPr="007B1E80" w:rsidRDefault="008B59E6" w:rsidP="00A403A3">
            <w:pPr>
              <w:spacing w:line="320" w:lineRule="exact"/>
              <w:jc w:val="right"/>
              <w:rPr>
                <w:rFonts w:asciiTheme="majorBidi" w:hAnsiTheme="majorBidi" w:cstheme="majorBidi"/>
                <w:color w:val="000000"/>
              </w:rPr>
            </w:pPr>
          </w:p>
        </w:tc>
        <w:tc>
          <w:tcPr>
            <w:tcW w:w="1350" w:type="dxa"/>
            <w:vAlign w:val="bottom"/>
          </w:tcPr>
          <w:p w14:paraId="5F0CD58C" w14:textId="77777777" w:rsidR="008B59E6" w:rsidRPr="007B1E80" w:rsidRDefault="008B59E6" w:rsidP="00A403A3">
            <w:pPr>
              <w:spacing w:line="320" w:lineRule="exact"/>
              <w:jc w:val="right"/>
              <w:rPr>
                <w:rFonts w:asciiTheme="majorBidi" w:hAnsiTheme="majorBidi" w:cstheme="majorBidi"/>
                <w:color w:val="000000"/>
              </w:rPr>
            </w:pPr>
          </w:p>
        </w:tc>
        <w:tc>
          <w:tcPr>
            <w:tcW w:w="1440" w:type="dxa"/>
            <w:vAlign w:val="bottom"/>
          </w:tcPr>
          <w:p w14:paraId="5F0CD58D" w14:textId="77777777" w:rsidR="008B59E6" w:rsidRPr="007B1E80" w:rsidRDefault="008B59E6" w:rsidP="00A403A3">
            <w:pPr>
              <w:spacing w:line="320" w:lineRule="exact"/>
              <w:jc w:val="right"/>
              <w:rPr>
                <w:rFonts w:asciiTheme="majorBidi" w:hAnsiTheme="majorBidi" w:cstheme="majorBidi"/>
                <w:color w:val="000000"/>
              </w:rPr>
            </w:pPr>
          </w:p>
        </w:tc>
        <w:tc>
          <w:tcPr>
            <w:tcW w:w="1260" w:type="dxa"/>
            <w:vAlign w:val="bottom"/>
          </w:tcPr>
          <w:p w14:paraId="5F0CD58F" w14:textId="77777777" w:rsidR="008B59E6" w:rsidRPr="007B1E80" w:rsidRDefault="008B59E6" w:rsidP="00A403A3">
            <w:pPr>
              <w:spacing w:line="320" w:lineRule="exact"/>
              <w:jc w:val="right"/>
              <w:rPr>
                <w:rFonts w:asciiTheme="majorBidi" w:hAnsiTheme="majorBidi" w:cstheme="majorBidi"/>
                <w:color w:val="000000"/>
              </w:rPr>
            </w:pPr>
          </w:p>
        </w:tc>
      </w:tr>
      <w:tr w:rsidR="008B59E6" w:rsidRPr="007B1E80" w14:paraId="5F0CD598" w14:textId="77777777" w:rsidTr="00DF2323">
        <w:trPr>
          <w:trHeight w:val="346"/>
        </w:trPr>
        <w:tc>
          <w:tcPr>
            <w:tcW w:w="2952" w:type="dxa"/>
            <w:shd w:val="clear" w:color="000000" w:fill="FFFFFF"/>
            <w:noWrap/>
            <w:vAlign w:val="bottom"/>
            <w:hideMark/>
          </w:tcPr>
          <w:p w14:paraId="5F0CD591" w14:textId="2E7F3902" w:rsidR="008B59E6" w:rsidRPr="00C937C1" w:rsidRDefault="008B59E6" w:rsidP="00305995">
            <w:pPr>
              <w:spacing w:line="360" w:lineRule="exact"/>
              <w:ind w:left="318" w:hanging="180"/>
              <w:rPr>
                <w:rFonts w:asciiTheme="majorBidi" w:hAnsiTheme="majorBidi" w:cstheme="majorBidi"/>
                <w:cs/>
              </w:rPr>
            </w:pPr>
            <w:r w:rsidRPr="007B1E80">
              <w:rPr>
                <w:rFonts w:asciiTheme="majorBidi" w:hAnsiTheme="majorBidi" w:cstheme="majorBidi"/>
              </w:rPr>
              <w:t>Building,</w:t>
            </w:r>
            <w:r w:rsidR="00B10B5C" w:rsidRPr="007B1E80">
              <w:rPr>
                <w:rFonts w:asciiTheme="majorBidi" w:hAnsiTheme="majorBidi" w:cstheme="majorBidi"/>
              </w:rPr>
              <w:t xml:space="preserve"> </w:t>
            </w:r>
            <w:r w:rsidRPr="007B1E80">
              <w:rPr>
                <w:rFonts w:asciiTheme="majorBidi" w:hAnsiTheme="majorBidi" w:cstheme="majorBidi"/>
              </w:rPr>
              <w:t>building improvements and modular house</w:t>
            </w:r>
          </w:p>
        </w:tc>
        <w:tc>
          <w:tcPr>
            <w:tcW w:w="1440" w:type="dxa"/>
            <w:vAlign w:val="bottom"/>
          </w:tcPr>
          <w:p w14:paraId="5F0CD592" w14:textId="4603554D" w:rsidR="008B59E6" w:rsidRPr="007B1E80" w:rsidRDefault="00EE1E57"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19,498</w:t>
            </w:r>
          </w:p>
        </w:tc>
        <w:tc>
          <w:tcPr>
            <w:tcW w:w="1260" w:type="dxa"/>
            <w:vAlign w:val="bottom"/>
          </w:tcPr>
          <w:p w14:paraId="5F0CD593" w14:textId="684A1190" w:rsidR="008B59E6" w:rsidRPr="007B1E80" w:rsidRDefault="008B59E6"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EE1E57" w:rsidRPr="007B1E80">
              <w:rPr>
                <w:rFonts w:asciiTheme="majorBidi" w:hAnsiTheme="majorBidi" w:cstheme="majorBidi"/>
                <w:color w:val="000000"/>
              </w:rPr>
              <w:t>2,389</w:t>
            </w:r>
          </w:p>
        </w:tc>
        <w:tc>
          <w:tcPr>
            <w:tcW w:w="1350" w:type="dxa"/>
            <w:vAlign w:val="bottom"/>
          </w:tcPr>
          <w:p w14:paraId="5F0CD594" w14:textId="5776C0F8" w:rsidR="008B59E6" w:rsidRPr="007B1E80" w:rsidRDefault="008B59E6" w:rsidP="00AF42B2">
            <w:pPr>
              <w:spacing w:line="320" w:lineRule="exact"/>
              <w:ind w:left="-60" w:right="-16"/>
              <w:jc w:val="right"/>
              <w:rPr>
                <w:rFonts w:asciiTheme="majorBidi" w:hAnsiTheme="majorBidi" w:cstheme="majorBidi"/>
                <w:color w:val="000000"/>
              </w:rPr>
            </w:pPr>
            <w:r w:rsidRPr="007B1E80">
              <w:rPr>
                <w:rFonts w:asciiTheme="majorBidi" w:hAnsiTheme="majorBidi" w:cstheme="majorBidi"/>
                <w:color w:val="000000"/>
              </w:rPr>
              <w:t>(</w:t>
            </w:r>
            <w:r w:rsidR="00EE1E57" w:rsidRPr="007B1E80">
              <w:rPr>
                <w:rFonts w:asciiTheme="majorBidi" w:hAnsiTheme="majorBidi" w:cstheme="majorBidi"/>
                <w:color w:val="000000"/>
              </w:rPr>
              <w:t>2,231</w:t>
            </w:r>
            <w:r w:rsidRPr="007B1E80">
              <w:rPr>
                <w:rFonts w:asciiTheme="majorBidi" w:hAnsiTheme="majorBidi" w:cstheme="majorBidi"/>
                <w:color w:val="000000"/>
              </w:rPr>
              <w:t>)</w:t>
            </w:r>
          </w:p>
        </w:tc>
        <w:tc>
          <w:tcPr>
            <w:tcW w:w="1440" w:type="dxa"/>
            <w:vAlign w:val="bottom"/>
          </w:tcPr>
          <w:p w14:paraId="5F0CD595" w14:textId="77777777" w:rsidR="008B59E6" w:rsidRPr="007B1E80" w:rsidRDefault="008B59E6" w:rsidP="00A403A3">
            <w:pPr>
              <w:spacing w:line="32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97" w14:textId="6FD7DB17" w:rsidR="008B59E6" w:rsidRPr="007B1E80" w:rsidRDefault="00EE1E57"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8B59E6" w:rsidRPr="007B1E80">
              <w:rPr>
                <w:rFonts w:asciiTheme="majorBidi" w:hAnsiTheme="majorBidi" w:cstheme="majorBidi"/>
                <w:color w:val="000000"/>
              </w:rPr>
              <w:t>19,</w:t>
            </w:r>
            <w:r w:rsidRPr="007B1E80">
              <w:rPr>
                <w:rFonts w:asciiTheme="majorBidi" w:hAnsiTheme="majorBidi" w:cstheme="majorBidi"/>
                <w:color w:val="000000"/>
              </w:rPr>
              <w:t>656</w:t>
            </w:r>
          </w:p>
        </w:tc>
      </w:tr>
      <w:tr w:rsidR="003431AF" w:rsidRPr="007B1E80" w14:paraId="5F0CD5A0" w14:textId="77777777" w:rsidTr="00DF2323">
        <w:trPr>
          <w:trHeight w:val="346"/>
        </w:trPr>
        <w:tc>
          <w:tcPr>
            <w:tcW w:w="2952" w:type="dxa"/>
            <w:shd w:val="clear" w:color="000000" w:fill="FFFFFF"/>
            <w:noWrap/>
            <w:vAlign w:val="bottom"/>
          </w:tcPr>
          <w:p w14:paraId="5F0CD599" w14:textId="77777777" w:rsidR="003431AF" w:rsidRPr="007B1E80" w:rsidRDefault="003431AF" w:rsidP="003431AF">
            <w:pPr>
              <w:spacing w:line="360" w:lineRule="exact"/>
              <w:ind w:left="138"/>
              <w:rPr>
                <w:rFonts w:asciiTheme="majorBidi" w:hAnsiTheme="majorBidi" w:cstheme="majorBidi"/>
              </w:rPr>
            </w:pPr>
            <w:r w:rsidRPr="007B1E80">
              <w:rPr>
                <w:rFonts w:asciiTheme="majorBidi" w:hAnsiTheme="majorBidi" w:cstheme="majorBidi"/>
              </w:rPr>
              <w:t>Common area</w:t>
            </w:r>
          </w:p>
        </w:tc>
        <w:tc>
          <w:tcPr>
            <w:tcW w:w="1440" w:type="dxa"/>
            <w:vAlign w:val="bottom"/>
          </w:tcPr>
          <w:p w14:paraId="5F0CD59A" w14:textId="7016D07D" w:rsidR="003431AF" w:rsidRPr="007B1E80" w:rsidRDefault="003431AF" w:rsidP="003431AF">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3,605</w:t>
            </w:r>
          </w:p>
        </w:tc>
        <w:tc>
          <w:tcPr>
            <w:tcW w:w="1260" w:type="dxa"/>
            <w:vAlign w:val="bottom"/>
          </w:tcPr>
          <w:p w14:paraId="5F0CD59B" w14:textId="34AFFA2A" w:rsidR="003431AF" w:rsidRPr="007B1E80" w:rsidRDefault="003431AF" w:rsidP="003431AF">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1,201</w:t>
            </w:r>
          </w:p>
        </w:tc>
        <w:tc>
          <w:tcPr>
            <w:tcW w:w="1350" w:type="dxa"/>
            <w:vAlign w:val="bottom"/>
          </w:tcPr>
          <w:p w14:paraId="5F0CD59C" w14:textId="00F4F04F" w:rsidR="003431AF" w:rsidRPr="007B1E80" w:rsidRDefault="003431AF" w:rsidP="00C221B3">
            <w:pPr>
              <w:spacing w:line="320" w:lineRule="exact"/>
              <w:ind w:left="-144" w:right="43"/>
              <w:jc w:val="right"/>
              <w:rPr>
                <w:rFonts w:asciiTheme="majorBidi" w:hAnsiTheme="majorBidi" w:cstheme="majorBidi"/>
                <w:color w:val="000000"/>
                <w:highlight w:val="yellow"/>
              </w:rPr>
            </w:pPr>
            <w:r w:rsidRPr="007B1E80">
              <w:rPr>
                <w:rFonts w:asciiTheme="majorBidi" w:hAnsiTheme="majorBidi" w:cstheme="majorBidi"/>
                <w:color w:val="000000"/>
              </w:rPr>
              <w:t>-</w:t>
            </w:r>
          </w:p>
        </w:tc>
        <w:tc>
          <w:tcPr>
            <w:tcW w:w="1440" w:type="dxa"/>
            <w:vAlign w:val="bottom"/>
          </w:tcPr>
          <w:p w14:paraId="5F0CD59D" w14:textId="77777777" w:rsidR="003431AF" w:rsidRPr="007B1E80" w:rsidRDefault="003431AF" w:rsidP="003431AF">
            <w:pPr>
              <w:spacing w:line="32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9F" w14:textId="4DA1DE9E" w:rsidR="003431AF" w:rsidRPr="007B1E80" w:rsidRDefault="003431AF" w:rsidP="003431AF">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4,806</w:t>
            </w:r>
          </w:p>
        </w:tc>
      </w:tr>
      <w:tr w:rsidR="008B59E6" w:rsidRPr="007B1E80" w14:paraId="5F0CD5A8" w14:textId="77777777" w:rsidTr="00DF2323">
        <w:trPr>
          <w:trHeight w:val="346"/>
        </w:trPr>
        <w:tc>
          <w:tcPr>
            <w:tcW w:w="2952" w:type="dxa"/>
            <w:shd w:val="clear" w:color="000000" w:fill="FFFFFF"/>
            <w:noWrap/>
            <w:vAlign w:val="bottom"/>
            <w:hideMark/>
          </w:tcPr>
          <w:p w14:paraId="5F0CD5A1" w14:textId="77777777" w:rsidR="008B59E6" w:rsidRPr="00C937C1" w:rsidRDefault="008B59E6" w:rsidP="00305995">
            <w:pPr>
              <w:spacing w:line="360" w:lineRule="exact"/>
              <w:ind w:left="138"/>
              <w:rPr>
                <w:rFonts w:asciiTheme="majorBidi" w:hAnsiTheme="majorBidi" w:cstheme="majorBidi"/>
                <w:cs/>
              </w:rPr>
            </w:pPr>
            <w:r w:rsidRPr="007B1E80">
              <w:rPr>
                <w:rFonts w:asciiTheme="majorBidi" w:hAnsiTheme="majorBidi" w:cstheme="majorBidi"/>
              </w:rPr>
              <w:t>Warehouse equipment</w:t>
            </w:r>
          </w:p>
        </w:tc>
        <w:tc>
          <w:tcPr>
            <w:tcW w:w="1440" w:type="dxa"/>
            <w:vAlign w:val="bottom"/>
          </w:tcPr>
          <w:p w14:paraId="5F0CD5A2" w14:textId="79489B81" w:rsidR="008B59E6" w:rsidRPr="007B1E80" w:rsidRDefault="00EE1E57"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1,804</w:t>
            </w:r>
          </w:p>
        </w:tc>
        <w:tc>
          <w:tcPr>
            <w:tcW w:w="1260" w:type="dxa"/>
            <w:vAlign w:val="bottom"/>
          </w:tcPr>
          <w:p w14:paraId="5F0CD5A3" w14:textId="391411FF" w:rsidR="008B59E6" w:rsidRPr="007B1E80" w:rsidRDefault="008B59E6"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r w:rsidR="00EE1E57" w:rsidRPr="007B1E80">
              <w:rPr>
                <w:rFonts w:asciiTheme="majorBidi" w:hAnsiTheme="majorBidi" w:cstheme="majorBidi"/>
                <w:color w:val="000000"/>
              </w:rPr>
              <w:t xml:space="preserve">  377</w:t>
            </w:r>
          </w:p>
        </w:tc>
        <w:tc>
          <w:tcPr>
            <w:tcW w:w="1350" w:type="dxa"/>
            <w:vAlign w:val="bottom"/>
          </w:tcPr>
          <w:p w14:paraId="5F0CD5A4" w14:textId="60464F68" w:rsidR="008B59E6" w:rsidRPr="007B1E80" w:rsidRDefault="008B59E6" w:rsidP="00AF42B2">
            <w:pPr>
              <w:spacing w:line="320" w:lineRule="exact"/>
              <w:ind w:left="-60" w:right="-16"/>
              <w:jc w:val="right"/>
              <w:rPr>
                <w:rFonts w:asciiTheme="majorBidi" w:hAnsiTheme="majorBidi" w:cstheme="majorBidi"/>
                <w:color w:val="000000"/>
              </w:rPr>
            </w:pPr>
            <w:r w:rsidRPr="007B1E80">
              <w:rPr>
                <w:rFonts w:asciiTheme="majorBidi" w:hAnsiTheme="majorBidi" w:cstheme="majorBidi"/>
                <w:color w:val="000000"/>
              </w:rPr>
              <w:t>(</w:t>
            </w:r>
            <w:r w:rsidR="00EE1E57" w:rsidRPr="007B1E80">
              <w:rPr>
                <w:rFonts w:asciiTheme="majorBidi" w:hAnsiTheme="majorBidi" w:cstheme="majorBidi"/>
                <w:color w:val="000000"/>
              </w:rPr>
              <w:t>259</w:t>
            </w:r>
            <w:r w:rsidRPr="007B1E80">
              <w:rPr>
                <w:rFonts w:asciiTheme="majorBidi" w:hAnsiTheme="majorBidi" w:cstheme="majorBidi"/>
                <w:color w:val="000000"/>
              </w:rPr>
              <w:t>)</w:t>
            </w:r>
          </w:p>
        </w:tc>
        <w:tc>
          <w:tcPr>
            <w:tcW w:w="1440" w:type="dxa"/>
            <w:vAlign w:val="bottom"/>
          </w:tcPr>
          <w:p w14:paraId="5F0CD5A5" w14:textId="77777777" w:rsidR="008B59E6" w:rsidRPr="007B1E80" w:rsidRDefault="008B59E6" w:rsidP="00A403A3">
            <w:pPr>
              <w:spacing w:line="32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A7" w14:textId="48145FEE" w:rsidR="008B59E6" w:rsidRPr="007B1E80" w:rsidRDefault="008B59E6"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w:t>
            </w:r>
            <w:r w:rsidR="00EE1E57" w:rsidRPr="007B1E80">
              <w:rPr>
                <w:rFonts w:asciiTheme="majorBidi" w:hAnsiTheme="majorBidi" w:cstheme="majorBidi"/>
                <w:color w:val="000000"/>
              </w:rPr>
              <w:t>922</w:t>
            </w:r>
          </w:p>
        </w:tc>
      </w:tr>
      <w:tr w:rsidR="008B59E6" w:rsidRPr="007B1E80" w14:paraId="5F0CD5B0" w14:textId="77777777" w:rsidTr="00DF2323">
        <w:trPr>
          <w:trHeight w:val="346"/>
        </w:trPr>
        <w:tc>
          <w:tcPr>
            <w:tcW w:w="2952" w:type="dxa"/>
            <w:shd w:val="clear" w:color="000000" w:fill="FFFFFF"/>
            <w:noWrap/>
            <w:hideMark/>
          </w:tcPr>
          <w:p w14:paraId="5F0CD5A9" w14:textId="77777777" w:rsidR="008B59E6" w:rsidRPr="00C937C1" w:rsidRDefault="008B59E6" w:rsidP="00305995">
            <w:pPr>
              <w:spacing w:line="360" w:lineRule="exact"/>
              <w:ind w:left="138"/>
              <w:rPr>
                <w:rFonts w:asciiTheme="majorBidi" w:hAnsiTheme="majorBidi" w:cstheme="majorBidi"/>
                <w:cs/>
              </w:rPr>
            </w:pPr>
            <w:r w:rsidRPr="007B1E80">
              <w:rPr>
                <w:rFonts w:asciiTheme="majorBidi" w:hAnsiTheme="majorBidi" w:cstheme="majorBidi"/>
              </w:rPr>
              <w:t>Furniture and office equipment</w:t>
            </w:r>
          </w:p>
        </w:tc>
        <w:tc>
          <w:tcPr>
            <w:tcW w:w="1440" w:type="dxa"/>
            <w:vAlign w:val="bottom"/>
          </w:tcPr>
          <w:p w14:paraId="5F0CD5AA" w14:textId="354C05CC" w:rsidR="008B59E6" w:rsidRPr="007B1E80" w:rsidRDefault="00EE1E57"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23,759</w:t>
            </w:r>
          </w:p>
        </w:tc>
        <w:tc>
          <w:tcPr>
            <w:tcW w:w="1260" w:type="dxa"/>
            <w:vAlign w:val="bottom"/>
          </w:tcPr>
          <w:p w14:paraId="5F0CD5AB" w14:textId="1D851B9C" w:rsidR="008B59E6" w:rsidRPr="007B1E80" w:rsidRDefault="00EE1E57"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3,070</w:t>
            </w:r>
          </w:p>
        </w:tc>
        <w:tc>
          <w:tcPr>
            <w:tcW w:w="1350" w:type="dxa"/>
            <w:vAlign w:val="bottom"/>
          </w:tcPr>
          <w:p w14:paraId="5F0CD5AC" w14:textId="6B68A586" w:rsidR="008B59E6" w:rsidRPr="007B1E80" w:rsidRDefault="008B59E6" w:rsidP="00AF42B2">
            <w:pPr>
              <w:spacing w:line="320" w:lineRule="exact"/>
              <w:ind w:left="-60" w:right="-16"/>
              <w:jc w:val="right"/>
              <w:rPr>
                <w:rFonts w:asciiTheme="majorBidi" w:hAnsiTheme="majorBidi" w:cstheme="majorBidi"/>
                <w:color w:val="000000"/>
              </w:rPr>
            </w:pPr>
            <w:r w:rsidRPr="007B1E80">
              <w:rPr>
                <w:rFonts w:asciiTheme="majorBidi" w:hAnsiTheme="majorBidi" w:cstheme="majorBidi"/>
                <w:color w:val="000000"/>
              </w:rPr>
              <w:t>(</w:t>
            </w:r>
            <w:r w:rsidR="00EE1E57" w:rsidRPr="007B1E80">
              <w:rPr>
                <w:rFonts w:asciiTheme="majorBidi" w:hAnsiTheme="majorBidi" w:cstheme="majorBidi"/>
                <w:color w:val="000000"/>
              </w:rPr>
              <w:t>766</w:t>
            </w:r>
            <w:r w:rsidRPr="007B1E80">
              <w:rPr>
                <w:rFonts w:asciiTheme="majorBidi" w:hAnsiTheme="majorBidi" w:cstheme="majorBidi"/>
                <w:color w:val="000000"/>
              </w:rPr>
              <w:t>)</w:t>
            </w:r>
          </w:p>
        </w:tc>
        <w:tc>
          <w:tcPr>
            <w:tcW w:w="1440" w:type="dxa"/>
            <w:vAlign w:val="bottom"/>
          </w:tcPr>
          <w:p w14:paraId="5F0CD5AD" w14:textId="77777777" w:rsidR="008B59E6" w:rsidRPr="007B1E80" w:rsidRDefault="008B59E6" w:rsidP="00A403A3">
            <w:pPr>
              <w:spacing w:line="32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AF" w14:textId="224EE7EC" w:rsidR="008B59E6" w:rsidRPr="007B1E80" w:rsidRDefault="00EE1E57" w:rsidP="00A403A3">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26,063</w:t>
            </w:r>
          </w:p>
        </w:tc>
      </w:tr>
      <w:tr w:rsidR="008B59E6" w:rsidRPr="007B1E80" w14:paraId="5F0CD5B8" w14:textId="77777777" w:rsidTr="00580D64">
        <w:trPr>
          <w:trHeight w:val="346"/>
        </w:trPr>
        <w:tc>
          <w:tcPr>
            <w:tcW w:w="2952" w:type="dxa"/>
            <w:shd w:val="clear" w:color="000000" w:fill="FFFFFF"/>
            <w:noWrap/>
            <w:vAlign w:val="bottom"/>
          </w:tcPr>
          <w:p w14:paraId="5F0CD5B1" w14:textId="77777777" w:rsidR="008B59E6" w:rsidRPr="00C937C1" w:rsidRDefault="008B59E6" w:rsidP="00305995">
            <w:pPr>
              <w:spacing w:line="360" w:lineRule="exact"/>
              <w:ind w:left="138"/>
              <w:rPr>
                <w:rFonts w:asciiTheme="majorBidi" w:hAnsiTheme="majorBidi" w:cstheme="majorBidi"/>
                <w:cs/>
              </w:rPr>
            </w:pPr>
            <w:r w:rsidRPr="007B1E80">
              <w:rPr>
                <w:rFonts w:asciiTheme="majorBidi" w:hAnsiTheme="majorBidi" w:cstheme="majorBidi"/>
              </w:rPr>
              <w:t>Motor vehicles</w:t>
            </w:r>
          </w:p>
        </w:tc>
        <w:tc>
          <w:tcPr>
            <w:tcW w:w="1440" w:type="dxa"/>
            <w:vAlign w:val="bottom"/>
          </w:tcPr>
          <w:p w14:paraId="5F0CD5B2" w14:textId="2827CE70" w:rsidR="008B59E6" w:rsidRPr="007B1E80" w:rsidRDefault="00EE1E57" w:rsidP="00A403A3">
            <w:pPr>
              <w:tabs>
                <w:tab w:val="left" w:pos="1006"/>
              </w:tabs>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15,167</w:t>
            </w:r>
          </w:p>
        </w:tc>
        <w:tc>
          <w:tcPr>
            <w:tcW w:w="1260" w:type="dxa"/>
            <w:vAlign w:val="bottom"/>
          </w:tcPr>
          <w:p w14:paraId="5F0CD5B3" w14:textId="7339F366" w:rsidR="008B59E6" w:rsidRPr="00C221B3" w:rsidRDefault="008B59E6" w:rsidP="00C221B3">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r w:rsidR="00EE1E57" w:rsidRPr="007B1E80">
              <w:rPr>
                <w:rFonts w:asciiTheme="majorBidi" w:hAnsiTheme="majorBidi" w:cstheme="majorBidi"/>
                <w:color w:val="000000"/>
              </w:rPr>
              <w:t>-</w:t>
            </w:r>
          </w:p>
        </w:tc>
        <w:tc>
          <w:tcPr>
            <w:tcW w:w="1350" w:type="dxa"/>
            <w:vAlign w:val="bottom"/>
          </w:tcPr>
          <w:p w14:paraId="5F0CD5B4" w14:textId="33C3F50A" w:rsidR="008B59E6" w:rsidRPr="007B1E80" w:rsidRDefault="00EE1E57" w:rsidP="00AF42B2">
            <w:pPr>
              <w:spacing w:line="320" w:lineRule="exact"/>
              <w:ind w:left="-60" w:right="-16"/>
              <w:jc w:val="right"/>
              <w:rPr>
                <w:rFonts w:asciiTheme="majorBidi" w:hAnsiTheme="majorBidi" w:cstheme="majorBidi"/>
                <w:color w:val="000000"/>
              </w:rPr>
            </w:pPr>
            <w:r w:rsidRPr="007B1E80">
              <w:rPr>
                <w:rFonts w:asciiTheme="majorBidi" w:hAnsiTheme="majorBidi" w:cstheme="majorBidi"/>
                <w:color w:val="000000"/>
              </w:rPr>
              <w:t xml:space="preserve">(671) </w:t>
            </w:r>
          </w:p>
        </w:tc>
        <w:tc>
          <w:tcPr>
            <w:tcW w:w="1440" w:type="dxa"/>
            <w:vAlign w:val="bottom"/>
          </w:tcPr>
          <w:p w14:paraId="5F0CD5B5" w14:textId="77777777" w:rsidR="008B59E6" w:rsidRPr="007B1E80" w:rsidRDefault="008B59E6" w:rsidP="00A403A3">
            <w:pPr>
              <w:spacing w:line="320" w:lineRule="exact"/>
              <w:ind w:left="-60"/>
              <w:jc w:val="right"/>
              <w:rPr>
                <w:rFonts w:asciiTheme="majorBidi" w:hAnsiTheme="majorBidi" w:cstheme="majorBidi"/>
                <w:color w:val="000000"/>
              </w:rPr>
            </w:pPr>
            <w:r w:rsidRPr="007B1E80">
              <w:rPr>
                <w:rFonts w:asciiTheme="majorBidi" w:hAnsiTheme="majorBidi" w:cstheme="majorBidi"/>
                <w:color w:val="000000"/>
              </w:rPr>
              <w:t>-</w:t>
            </w:r>
          </w:p>
        </w:tc>
        <w:tc>
          <w:tcPr>
            <w:tcW w:w="1260" w:type="dxa"/>
            <w:vAlign w:val="bottom"/>
          </w:tcPr>
          <w:p w14:paraId="5F0CD5B7" w14:textId="36C6C01C" w:rsidR="008B59E6" w:rsidRPr="007B1E80" w:rsidRDefault="00EE1E57" w:rsidP="00A403A3">
            <w:pPr>
              <w:tabs>
                <w:tab w:val="left" w:pos="1006"/>
              </w:tabs>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 xml:space="preserve">  14,496</w:t>
            </w:r>
          </w:p>
        </w:tc>
      </w:tr>
      <w:tr w:rsidR="008B59E6" w:rsidRPr="007B1E80" w14:paraId="5F0CD5C0" w14:textId="77777777" w:rsidTr="00580D64">
        <w:trPr>
          <w:trHeight w:val="346"/>
        </w:trPr>
        <w:tc>
          <w:tcPr>
            <w:tcW w:w="2952" w:type="dxa"/>
            <w:shd w:val="clear" w:color="000000" w:fill="FFFFFF"/>
            <w:noWrap/>
            <w:vAlign w:val="center"/>
            <w:hideMark/>
          </w:tcPr>
          <w:p w14:paraId="5F0CD5B9" w14:textId="77777777" w:rsidR="008B59E6" w:rsidRPr="00C937C1" w:rsidRDefault="008B59E6" w:rsidP="00227AD2">
            <w:pPr>
              <w:spacing w:line="320" w:lineRule="exact"/>
              <w:ind w:left="-106"/>
              <w:rPr>
                <w:rFonts w:asciiTheme="majorBidi" w:hAnsiTheme="majorBidi" w:cstheme="majorBidi"/>
                <w:b/>
                <w:bCs/>
                <w:cs/>
              </w:rPr>
            </w:pPr>
            <w:r w:rsidRPr="007B1E80">
              <w:rPr>
                <w:rFonts w:asciiTheme="majorBidi" w:hAnsiTheme="majorBidi" w:cstheme="majorBidi"/>
                <w:b/>
                <w:bCs/>
              </w:rPr>
              <w:t>Total accumulated depreciation</w:t>
            </w:r>
          </w:p>
        </w:tc>
        <w:tc>
          <w:tcPr>
            <w:tcW w:w="1440" w:type="dxa"/>
            <w:vAlign w:val="bottom"/>
          </w:tcPr>
          <w:p w14:paraId="5F0CD5BA" w14:textId="775A4F2C" w:rsidR="008B59E6" w:rsidRPr="007B1E80" w:rsidRDefault="00EE1E57" w:rsidP="00D638AC">
            <w:pPr>
              <w:pBdr>
                <w:top w:val="single" w:sz="4" w:space="1" w:color="auto"/>
                <w:bottom w:val="single" w:sz="4" w:space="1" w:color="auto"/>
              </w:pBdr>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63,833</w:t>
            </w:r>
          </w:p>
        </w:tc>
        <w:tc>
          <w:tcPr>
            <w:tcW w:w="1260" w:type="dxa"/>
            <w:vAlign w:val="bottom"/>
          </w:tcPr>
          <w:p w14:paraId="5F0CD5BB" w14:textId="296B423D" w:rsidR="008B59E6" w:rsidRPr="007B1E80" w:rsidRDefault="00EE1E57" w:rsidP="00D638AC">
            <w:pPr>
              <w:pBdr>
                <w:top w:val="single" w:sz="4" w:space="1" w:color="auto"/>
                <w:bottom w:val="single" w:sz="4" w:space="1" w:color="auto"/>
              </w:pBdr>
              <w:tabs>
                <w:tab w:val="left" w:pos="1042"/>
              </w:tabs>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7,037</w:t>
            </w:r>
          </w:p>
        </w:tc>
        <w:tc>
          <w:tcPr>
            <w:tcW w:w="1350" w:type="dxa"/>
            <w:vAlign w:val="bottom"/>
          </w:tcPr>
          <w:p w14:paraId="5F0CD5BC" w14:textId="282D8F7E" w:rsidR="008B59E6" w:rsidRPr="007B1E80" w:rsidRDefault="008B59E6" w:rsidP="00D638AC">
            <w:pPr>
              <w:pBdr>
                <w:top w:val="single" w:sz="4" w:space="1" w:color="auto"/>
                <w:bottom w:val="single" w:sz="4" w:space="1" w:color="auto"/>
              </w:pBdr>
              <w:spacing w:line="320" w:lineRule="exact"/>
              <w:ind w:right="-16"/>
              <w:jc w:val="right"/>
              <w:rPr>
                <w:rFonts w:asciiTheme="majorBidi" w:hAnsiTheme="majorBidi" w:cstheme="majorBidi"/>
                <w:b/>
                <w:bCs/>
                <w:color w:val="000000"/>
              </w:rPr>
            </w:pPr>
            <w:r w:rsidRPr="007B1E80">
              <w:rPr>
                <w:rFonts w:asciiTheme="majorBidi" w:hAnsiTheme="majorBidi" w:cstheme="majorBidi"/>
                <w:b/>
                <w:bCs/>
                <w:color w:val="000000"/>
              </w:rPr>
              <w:t>(3,</w:t>
            </w:r>
            <w:r w:rsidR="00EE1E57" w:rsidRPr="007B1E80">
              <w:rPr>
                <w:rFonts w:asciiTheme="majorBidi" w:hAnsiTheme="majorBidi" w:cstheme="majorBidi"/>
                <w:b/>
                <w:bCs/>
                <w:color w:val="000000"/>
              </w:rPr>
              <w:t>927</w:t>
            </w:r>
            <w:r w:rsidRPr="007B1E80">
              <w:rPr>
                <w:rFonts w:asciiTheme="majorBidi" w:hAnsiTheme="majorBidi" w:cstheme="majorBidi"/>
                <w:b/>
                <w:bCs/>
                <w:color w:val="000000"/>
              </w:rPr>
              <w:t>)</w:t>
            </w:r>
          </w:p>
        </w:tc>
        <w:tc>
          <w:tcPr>
            <w:tcW w:w="1440" w:type="dxa"/>
            <w:vAlign w:val="bottom"/>
          </w:tcPr>
          <w:p w14:paraId="5F0CD5BD" w14:textId="77777777" w:rsidR="008B59E6" w:rsidRPr="007B1E80" w:rsidRDefault="008B59E6" w:rsidP="00D638AC">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w:t>
            </w:r>
          </w:p>
        </w:tc>
        <w:tc>
          <w:tcPr>
            <w:tcW w:w="1260" w:type="dxa"/>
            <w:vAlign w:val="bottom"/>
          </w:tcPr>
          <w:p w14:paraId="5F0CD5BF" w14:textId="7C62AA15" w:rsidR="008B59E6" w:rsidRPr="007B1E80" w:rsidRDefault="00EE1E57" w:rsidP="00D638AC">
            <w:pPr>
              <w:pBdr>
                <w:top w:val="single" w:sz="4" w:space="1" w:color="auto"/>
                <w:bottom w:val="single" w:sz="4" w:space="1" w:color="auto"/>
              </w:pBdr>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66,943</w:t>
            </w:r>
          </w:p>
        </w:tc>
      </w:tr>
      <w:tr w:rsidR="00AF42B2" w:rsidRPr="007B1E80" w14:paraId="5F0CD5C8" w14:textId="77777777" w:rsidTr="00DF2323">
        <w:trPr>
          <w:trHeight w:val="346"/>
        </w:trPr>
        <w:tc>
          <w:tcPr>
            <w:tcW w:w="2952" w:type="dxa"/>
            <w:shd w:val="clear" w:color="000000" w:fill="FFFFFF"/>
            <w:noWrap/>
            <w:vAlign w:val="bottom"/>
            <w:hideMark/>
          </w:tcPr>
          <w:p w14:paraId="5F0CD5C1" w14:textId="77777777" w:rsidR="00AF42B2" w:rsidRPr="007B1E80" w:rsidRDefault="00AF42B2" w:rsidP="00AF42B2">
            <w:pPr>
              <w:spacing w:line="320" w:lineRule="exact"/>
              <w:ind w:left="-106"/>
              <w:rPr>
                <w:rFonts w:asciiTheme="majorBidi" w:hAnsiTheme="majorBidi" w:cstheme="majorBidi"/>
              </w:rPr>
            </w:pPr>
            <w:r w:rsidRPr="007B1E80">
              <w:rPr>
                <w:rFonts w:asciiTheme="majorBidi" w:hAnsiTheme="majorBidi" w:cstheme="majorBidi"/>
                <w:u w:val="single"/>
              </w:rPr>
              <w:t>Less</w:t>
            </w:r>
            <w:r w:rsidRPr="007B1E80">
              <w:rPr>
                <w:rFonts w:asciiTheme="majorBidi" w:hAnsiTheme="majorBidi" w:cstheme="majorBidi"/>
              </w:rPr>
              <w:t xml:space="preserve"> Allowance for impairment</w:t>
            </w:r>
          </w:p>
        </w:tc>
        <w:tc>
          <w:tcPr>
            <w:tcW w:w="1440" w:type="dxa"/>
            <w:vAlign w:val="bottom"/>
          </w:tcPr>
          <w:p w14:paraId="5F0CD5C2" w14:textId="2BCF7025" w:rsidR="00AF42B2" w:rsidRPr="007B1E80" w:rsidRDefault="00AF42B2" w:rsidP="00AF42B2">
            <w:pPr>
              <w:spacing w:line="320" w:lineRule="exact"/>
              <w:ind w:right="-68"/>
              <w:jc w:val="right"/>
              <w:rPr>
                <w:rFonts w:asciiTheme="majorBidi" w:hAnsiTheme="majorBidi" w:cstheme="majorBidi"/>
                <w:color w:val="000000"/>
                <w:highlight w:val="yellow"/>
              </w:rPr>
            </w:pPr>
            <w:r w:rsidRPr="007B1E80">
              <w:rPr>
                <w:rFonts w:asciiTheme="majorBidi" w:hAnsiTheme="majorBidi" w:cstheme="majorBidi"/>
                <w:color w:val="000000"/>
              </w:rPr>
              <w:t>(2,729)</w:t>
            </w:r>
          </w:p>
        </w:tc>
        <w:tc>
          <w:tcPr>
            <w:tcW w:w="1260" w:type="dxa"/>
            <w:vAlign w:val="bottom"/>
          </w:tcPr>
          <w:p w14:paraId="5F0CD5C3" w14:textId="6755C36C" w:rsidR="00AF42B2" w:rsidRPr="00580D64" w:rsidRDefault="00AF42B2" w:rsidP="00580D64">
            <w:pPr>
              <w:spacing w:line="320" w:lineRule="exact"/>
              <w:ind w:right="14"/>
              <w:jc w:val="right"/>
            </w:pPr>
            <w:r w:rsidRPr="00580D64">
              <w:rPr>
                <w:rFonts w:asciiTheme="majorBidi" w:hAnsiTheme="majorBidi" w:cstheme="majorBidi"/>
                <w:color w:val="000000"/>
              </w:rPr>
              <w:t>-</w:t>
            </w:r>
          </w:p>
        </w:tc>
        <w:tc>
          <w:tcPr>
            <w:tcW w:w="1350" w:type="dxa"/>
            <w:vAlign w:val="bottom"/>
          </w:tcPr>
          <w:p w14:paraId="5F0CD5C4" w14:textId="4241A98F" w:rsidR="00AF42B2" w:rsidRPr="00580D64" w:rsidRDefault="00AF42B2" w:rsidP="00580D64">
            <w:pPr>
              <w:spacing w:line="320" w:lineRule="exact"/>
              <w:jc w:val="right"/>
              <w:rPr>
                <w:rFonts w:asciiTheme="majorBidi" w:hAnsiTheme="majorBidi" w:cstheme="majorBidi"/>
                <w:color w:val="000000"/>
              </w:rPr>
            </w:pPr>
            <w:r w:rsidRPr="00580D64">
              <w:rPr>
                <w:rFonts w:asciiTheme="majorBidi" w:hAnsiTheme="majorBidi" w:cstheme="majorBidi"/>
                <w:color w:val="000000"/>
              </w:rPr>
              <w:t>1,72</w:t>
            </w:r>
            <w:r w:rsidR="00103AEA" w:rsidRPr="00580D64">
              <w:rPr>
                <w:rFonts w:asciiTheme="majorBidi" w:hAnsiTheme="majorBidi" w:cstheme="majorBidi"/>
                <w:color w:val="000000"/>
              </w:rPr>
              <w:t>8</w:t>
            </w:r>
            <w:r w:rsidRPr="00580D64">
              <w:rPr>
                <w:rFonts w:asciiTheme="majorBidi" w:hAnsiTheme="majorBidi" w:cstheme="majorBidi"/>
                <w:color w:val="FFFFFF" w:themeColor="background1"/>
              </w:rPr>
              <w:t>.</w:t>
            </w:r>
          </w:p>
        </w:tc>
        <w:tc>
          <w:tcPr>
            <w:tcW w:w="1440" w:type="dxa"/>
            <w:vAlign w:val="bottom"/>
          </w:tcPr>
          <w:p w14:paraId="5F0CD5C5" w14:textId="368F2FEF" w:rsidR="00AF42B2" w:rsidRPr="00580D64" w:rsidRDefault="00AF42B2" w:rsidP="00580D64">
            <w:pPr>
              <w:spacing w:line="320" w:lineRule="exact"/>
              <w:jc w:val="right"/>
              <w:rPr>
                <w:rFonts w:asciiTheme="majorBidi" w:hAnsiTheme="majorBidi" w:cstheme="majorBidi"/>
                <w:color w:val="000000"/>
              </w:rPr>
            </w:pPr>
            <w:r w:rsidRPr="00580D64">
              <w:rPr>
                <w:rFonts w:asciiTheme="majorBidi" w:hAnsiTheme="majorBidi" w:cstheme="majorBidi"/>
                <w:color w:val="000000"/>
              </w:rPr>
              <w:t>-</w:t>
            </w:r>
          </w:p>
        </w:tc>
        <w:tc>
          <w:tcPr>
            <w:tcW w:w="1260" w:type="dxa"/>
            <w:vAlign w:val="bottom"/>
          </w:tcPr>
          <w:p w14:paraId="5F0CD5C7" w14:textId="465C07F3" w:rsidR="00AF42B2" w:rsidRPr="007B1E80" w:rsidRDefault="00AF42B2" w:rsidP="00AF42B2">
            <w:pPr>
              <w:spacing w:line="320" w:lineRule="exact"/>
              <w:ind w:right="-58"/>
              <w:jc w:val="right"/>
              <w:rPr>
                <w:rFonts w:asciiTheme="majorBidi" w:hAnsiTheme="majorBidi" w:cstheme="majorBidi"/>
                <w:color w:val="000000"/>
                <w:highlight w:val="yellow"/>
              </w:rPr>
            </w:pPr>
            <w:r w:rsidRPr="007B1E80">
              <w:rPr>
                <w:rFonts w:asciiTheme="majorBidi" w:hAnsiTheme="majorBidi" w:cstheme="majorBidi"/>
                <w:color w:val="000000"/>
              </w:rPr>
              <w:t>(1,001)</w:t>
            </w:r>
          </w:p>
        </w:tc>
      </w:tr>
      <w:tr w:rsidR="008B59E6" w:rsidRPr="007B1E80" w14:paraId="5F0CD5D0" w14:textId="77777777" w:rsidTr="00580D64">
        <w:trPr>
          <w:trHeight w:val="346"/>
        </w:trPr>
        <w:tc>
          <w:tcPr>
            <w:tcW w:w="2952" w:type="dxa"/>
            <w:shd w:val="clear" w:color="000000" w:fill="FFFFFF"/>
            <w:noWrap/>
            <w:vAlign w:val="center"/>
            <w:hideMark/>
          </w:tcPr>
          <w:p w14:paraId="5F0CD5C9" w14:textId="77777777" w:rsidR="008B59E6" w:rsidRPr="00C937C1" w:rsidRDefault="008B59E6" w:rsidP="00227AD2">
            <w:pPr>
              <w:spacing w:line="320" w:lineRule="exact"/>
              <w:ind w:left="-106"/>
              <w:rPr>
                <w:rFonts w:asciiTheme="majorBidi" w:hAnsiTheme="majorBidi" w:cstheme="majorBidi"/>
                <w:b/>
                <w:bCs/>
                <w:color w:val="000000"/>
                <w:cs/>
              </w:rPr>
            </w:pPr>
            <w:r w:rsidRPr="007B1E80">
              <w:rPr>
                <w:rFonts w:asciiTheme="majorBidi" w:hAnsiTheme="majorBidi" w:cstheme="majorBidi"/>
                <w:b/>
                <w:bCs/>
                <w:color w:val="000000"/>
              </w:rPr>
              <w:t>Net</w:t>
            </w:r>
          </w:p>
        </w:tc>
        <w:tc>
          <w:tcPr>
            <w:tcW w:w="1440" w:type="dxa"/>
            <w:vAlign w:val="bottom"/>
          </w:tcPr>
          <w:p w14:paraId="5F0CD5CA" w14:textId="35C8F492" w:rsidR="008B59E6" w:rsidRPr="007B1E80" w:rsidRDefault="00EE1E57" w:rsidP="00A403A3">
            <w:pPr>
              <w:pBdr>
                <w:top w:val="single" w:sz="4" w:space="1" w:color="auto"/>
                <w:bottom w:val="doub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103,006</w:t>
            </w:r>
          </w:p>
        </w:tc>
        <w:tc>
          <w:tcPr>
            <w:tcW w:w="1260" w:type="dxa"/>
          </w:tcPr>
          <w:p w14:paraId="5F0CD5CB" w14:textId="77777777" w:rsidR="008B59E6" w:rsidRPr="007B1E80" w:rsidRDefault="008B59E6" w:rsidP="00580D64">
            <w:pPr>
              <w:pBdr>
                <w:top w:val="single" w:sz="4" w:space="1" w:color="auto"/>
              </w:pBdr>
              <w:spacing w:line="320" w:lineRule="exact"/>
              <w:jc w:val="center"/>
              <w:rPr>
                <w:rFonts w:asciiTheme="majorBidi" w:hAnsiTheme="majorBidi" w:cstheme="majorBidi"/>
                <w:b/>
                <w:bCs/>
                <w:color w:val="000000"/>
              </w:rPr>
            </w:pPr>
          </w:p>
        </w:tc>
        <w:tc>
          <w:tcPr>
            <w:tcW w:w="1350" w:type="dxa"/>
          </w:tcPr>
          <w:p w14:paraId="5F0CD5CC" w14:textId="77777777" w:rsidR="008B59E6" w:rsidRPr="007B1E80" w:rsidRDefault="008B59E6" w:rsidP="00580D64">
            <w:pPr>
              <w:pBdr>
                <w:top w:val="single" w:sz="4" w:space="1" w:color="auto"/>
              </w:pBdr>
              <w:spacing w:line="320" w:lineRule="exact"/>
              <w:jc w:val="center"/>
              <w:rPr>
                <w:rFonts w:asciiTheme="majorBidi" w:hAnsiTheme="majorBidi" w:cstheme="majorBidi"/>
                <w:b/>
                <w:bCs/>
                <w:color w:val="000000"/>
              </w:rPr>
            </w:pPr>
          </w:p>
        </w:tc>
        <w:tc>
          <w:tcPr>
            <w:tcW w:w="1440" w:type="dxa"/>
          </w:tcPr>
          <w:p w14:paraId="5F0CD5CD" w14:textId="77777777" w:rsidR="008B59E6" w:rsidRPr="007B1E80" w:rsidRDefault="008B59E6" w:rsidP="00580D64">
            <w:pPr>
              <w:pBdr>
                <w:top w:val="single" w:sz="4" w:space="1" w:color="auto"/>
              </w:pBdr>
              <w:spacing w:line="320" w:lineRule="exact"/>
              <w:jc w:val="center"/>
              <w:rPr>
                <w:rFonts w:asciiTheme="majorBidi" w:hAnsiTheme="majorBidi" w:cstheme="majorBidi"/>
                <w:b/>
                <w:bCs/>
                <w:color w:val="000000"/>
              </w:rPr>
            </w:pPr>
          </w:p>
        </w:tc>
        <w:tc>
          <w:tcPr>
            <w:tcW w:w="1260" w:type="dxa"/>
            <w:vAlign w:val="bottom"/>
          </w:tcPr>
          <w:p w14:paraId="5F0CD5CF" w14:textId="3E9C0EB5" w:rsidR="008B59E6" w:rsidRPr="007B1E80" w:rsidRDefault="00EE1E57" w:rsidP="00A403A3">
            <w:pPr>
              <w:pBdr>
                <w:top w:val="single" w:sz="4" w:space="1" w:color="auto"/>
                <w:bottom w:val="doub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98,930</w:t>
            </w:r>
          </w:p>
        </w:tc>
      </w:tr>
    </w:tbl>
    <w:p w14:paraId="5F0CD5D1" w14:textId="00E949E3" w:rsidR="001222AF" w:rsidRPr="007B1E80" w:rsidRDefault="00DC6A1A" w:rsidP="008F2A14">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Depreciations for t</w:t>
      </w:r>
      <w:r w:rsidR="00384F79" w:rsidRPr="007B1E80">
        <w:rPr>
          <w:rFonts w:asciiTheme="majorBidi" w:hAnsiTheme="majorBidi" w:cstheme="majorBidi"/>
        </w:rPr>
        <w:t xml:space="preserve">he years ended </w:t>
      </w:r>
      <w:r w:rsidR="001E07E1" w:rsidRPr="007B1E80">
        <w:rPr>
          <w:rFonts w:asciiTheme="majorBidi" w:hAnsiTheme="majorBidi" w:cstheme="majorBidi"/>
        </w:rPr>
        <w:t>December 31, 202</w:t>
      </w:r>
      <w:r w:rsidR="00933070" w:rsidRPr="007B1E80">
        <w:rPr>
          <w:rFonts w:asciiTheme="majorBidi" w:hAnsiTheme="majorBidi" w:cstheme="majorBidi"/>
        </w:rPr>
        <w:t>5</w:t>
      </w:r>
      <w:r w:rsidR="00887A2B" w:rsidRPr="007B1E80">
        <w:rPr>
          <w:rFonts w:asciiTheme="majorBidi" w:hAnsiTheme="majorBidi" w:cstheme="majorBidi"/>
        </w:rPr>
        <w:t xml:space="preserve"> an</w:t>
      </w:r>
      <w:r w:rsidR="001E07E1" w:rsidRPr="007B1E80">
        <w:rPr>
          <w:rFonts w:asciiTheme="majorBidi" w:hAnsiTheme="majorBidi" w:cstheme="majorBidi"/>
        </w:rPr>
        <w:t>d 202</w:t>
      </w:r>
      <w:r w:rsidR="004D79DB" w:rsidRPr="007B1E80">
        <w:rPr>
          <w:rFonts w:asciiTheme="majorBidi" w:hAnsiTheme="majorBidi" w:cstheme="majorBidi"/>
        </w:rPr>
        <w:t>4</w:t>
      </w:r>
      <w:r w:rsidRPr="007B1E80">
        <w:rPr>
          <w:rFonts w:asciiTheme="majorBidi" w:hAnsiTheme="majorBidi" w:cstheme="majorBidi"/>
        </w:rPr>
        <w:t>, have been charged to profit or loss of consolidated financial</w:t>
      </w:r>
      <w:r w:rsidR="00384F79" w:rsidRPr="007B1E80">
        <w:rPr>
          <w:rFonts w:asciiTheme="majorBidi" w:hAnsiTheme="majorBidi" w:cstheme="majorBidi"/>
        </w:rPr>
        <w:t xml:space="preserve"> st</w:t>
      </w:r>
      <w:r w:rsidR="00D4383A" w:rsidRPr="007B1E80">
        <w:rPr>
          <w:rFonts w:asciiTheme="majorBidi" w:hAnsiTheme="majorBidi" w:cstheme="majorBidi"/>
        </w:rPr>
        <w:t xml:space="preserve">atements amounting to Baht </w:t>
      </w:r>
      <w:r w:rsidR="004D79DB" w:rsidRPr="007B1E80">
        <w:rPr>
          <w:rFonts w:asciiTheme="majorBidi" w:hAnsiTheme="majorBidi" w:cstheme="majorBidi"/>
        </w:rPr>
        <w:t>10.76</w:t>
      </w:r>
      <w:r w:rsidR="00384F79" w:rsidRPr="007B1E80">
        <w:rPr>
          <w:rFonts w:asciiTheme="majorBidi" w:hAnsiTheme="majorBidi" w:cstheme="majorBidi"/>
        </w:rPr>
        <w:t xml:space="preserve"> million and Baht </w:t>
      </w:r>
      <w:r w:rsidR="0073134C" w:rsidRPr="007B1E80">
        <w:rPr>
          <w:rFonts w:asciiTheme="majorBidi" w:hAnsiTheme="majorBidi" w:cstheme="majorBidi"/>
        </w:rPr>
        <w:t>1</w:t>
      </w:r>
      <w:r w:rsidR="004D79DB" w:rsidRPr="007B1E80">
        <w:rPr>
          <w:rFonts w:asciiTheme="majorBidi" w:hAnsiTheme="majorBidi" w:cstheme="majorBidi"/>
        </w:rPr>
        <w:t>6</w:t>
      </w:r>
      <w:r w:rsidR="0073134C" w:rsidRPr="007B1E80">
        <w:rPr>
          <w:rFonts w:asciiTheme="majorBidi" w:hAnsiTheme="majorBidi" w:cstheme="majorBidi"/>
        </w:rPr>
        <w:t>.</w:t>
      </w:r>
      <w:r w:rsidR="004D79DB" w:rsidRPr="007B1E80">
        <w:rPr>
          <w:rFonts w:asciiTheme="majorBidi" w:hAnsiTheme="majorBidi" w:cstheme="majorBidi"/>
        </w:rPr>
        <w:t>80</w:t>
      </w:r>
      <w:r w:rsidR="0073134C" w:rsidRPr="007B1E80">
        <w:rPr>
          <w:rFonts w:asciiTheme="majorBidi" w:hAnsiTheme="majorBidi" w:cstheme="majorBidi"/>
        </w:rPr>
        <w:t xml:space="preserve"> </w:t>
      </w:r>
      <w:r w:rsidRPr="007B1E80">
        <w:rPr>
          <w:rFonts w:asciiTheme="majorBidi" w:hAnsiTheme="majorBidi" w:cstheme="majorBidi"/>
        </w:rPr>
        <w:t>million, respectively, and have been charged to profit or loss of separate financia</w:t>
      </w:r>
      <w:r w:rsidR="00384F79" w:rsidRPr="007B1E80">
        <w:rPr>
          <w:rFonts w:asciiTheme="majorBidi" w:hAnsiTheme="majorBidi" w:cstheme="majorBidi"/>
        </w:rPr>
        <w:t xml:space="preserve">l statements amounting to </w:t>
      </w:r>
      <w:r w:rsidR="003A488C" w:rsidRPr="007B1E80">
        <w:rPr>
          <w:rFonts w:asciiTheme="majorBidi" w:hAnsiTheme="majorBidi" w:cstheme="majorBidi"/>
        </w:rPr>
        <w:t xml:space="preserve">7.04 </w:t>
      </w:r>
      <w:r w:rsidR="00384F79" w:rsidRPr="007B1E80">
        <w:rPr>
          <w:rFonts w:asciiTheme="majorBidi" w:hAnsiTheme="majorBidi" w:cstheme="majorBidi"/>
        </w:rPr>
        <w:t xml:space="preserve">Baht million and Baht </w:t>
      </w:r>
      <w:r w:rsidR="008371A4" w:rsidRPr="007B1E80">
        <w:rPr>
          <w:rFonts w:asciiTheme="majorBidi" w:hAnsiTheme="majorBidi" w:cstheme="majorBidi"/>
        </w:rPr>
        <w:t>10.40</w:t>
      </w:r>
      <w:r w:rsidR="00384F79" w:rsidRPr="007B1E80">
        <w:rPr>
          <w:rFonts w:asciiTheme="majorBidi" w:hAnsiTheme="majorBidi" w:cstheme="majorBidi"/>
        </w:rPr>
        <w:t xml:space="preserve"> million</w:t>
      </w:r>
      <w:r w:rsidRPr="007B1E80">
        <w:rPr>
          <w:rFonts w:asciiTheme="majorBidi" w:hAnsiTheme="majorBidi" w:cstheme="majorBidi"/>
        </w:rPr>
        <w:t>, respectively.</w:t>
      </w:r>
    </w:p>
    <w:p w14:paraId="5F0CD5D2" w14:textId="205FDC64" w:rsidR="00DC6A1A" w:rsidRPr="007B1E80" w:rsidRDefault="00DC6A1A" w:rsidP="008F2A14">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The gross carrying amount of fully depreciated assets of the Group that were still</w:t>
      </w:r>
      <w:r w:rsidR="00391159" w:rsidRPr="007B1E80">
        <w:rPr>
          <w:rFonts w:asciiTheme="majorBidi" w:hAnsiTheme="majorBidi" w:cstheme="majorBidi"/>
        </w:rPr>
        <w:t xml:space="preserve"> in use as at </w:t>
      </w:r>
      <w:r w:rsidR="00384F79" w:rsidRPr="007B1E80">
        <w:rPr>
          <w:rFonts w:asciiTheme="majorBidi" w:hAnsiTheme="majorBidi" w:cstheme="majorBidi"/>
        </w:rPr>
        <w:t>December 31, 202</w:t>
      </w:r>
      <w:r w:rsidR="00545146" w:rsidRPr="007B1E80">
        <w:rPr>
          <w:rFonts w:asciiTheme="majorBidi" w:hAnsiTheme="majorBidi" w:cstheme="majorBidi"/>
        </w:rPr>
        <w:t>5</w:t>
      </w:r>
      <w:r w:rsidR="00C33EC1" w:rsidRPr="007B1E80">
        <w:rPr>
          <w:rFonts w:asciiTheme="majorBidi" w:hAnsiTheme="majorBidi" w:cstheme="majorBidi"/>
        </w:rPr>
        <w:t xml:space="preserve"> and </w:t>
      </w:r>
      <w:r w:rsidR="00384F79" w:rsidRPr="007B1E80">
        <w:rPr>
          <w:rFonts w:asciiTheme="majorBidi" w:hAnsiTheme="majorBidi" w:cstheme="majorBidi"/>
        </w:rPr>
        <w:t>202</w:t>
      </w:r>
      <w:r w:rsidR="001E07E1" w:rsidRPr="007B1E80">
        <w:rPr>
          <w:rFonts w:asciiTheme="majorBidi" w:hAnsiTheme="majorBidi" w:cstheme="majorBidi"/>
        </w:rPr>
        <w:t>4</w:t>
      </w:r>
      <w:r w:rsidR="00C33EC1" w:rsidRPr="007B1E80">
        <w:rPr>
          <w:rFonts w:asciiTheme="majorBidi" w:hAnsiTheme="majorBidi" w:cstheme="majorBidi"/>
        </w:rPr>
        <w:t xml:space="preserve"> </w:t>
      </w:r>
      <w:r w:rsidR="00384F79" w:rsidRPr="007B1E80">
        <w:rPr>
          <w:rFonts w:asciiTheme="majorBidi" w:hAnsiTheme="majorBidi" w:cstheme="majorBidi"/>
        </w:rPr>
        <w:t xml:space="preserve">amounted to Baht </w:t>
      </w:r>
      <w:r w:rsidR="00545146" w:rsidRPr="007B1E80">
        <w:rPr>
          <w:rFonts w:asciiTheme="majorBidi" w:hAnsiTheme="majorBidi" w:cstheme="majorBidi"/>
        </w:rPr>
        <w:t xml:space="preserve">62.52 </w:t>
      </w:r>
      <w:r w:rsidRPr="007B1E80">
        <w:rPr>
          <w:rFonts w:asciiTheme="majorBidi" w:hAnsiTheme="majorBidi" w:cstheme="majorBidi"/>
        </w:rPr>
        <w:t>mil</w:t>
      </w:r>
      <w:r w:rsidR="00384F79" w:rsidRPr="007B1E80">
        <w:rPr>
          <w:rFonts w:asciiTheme="majorBidi" w:hAnsiTheme="majorBidi" w:cstheme="majorBidi"/>
        </w:rPr>
        <w:t xml:space="preserve">lion </w:t>
      </w:r>
      <w:r w:rsidR="00C33EC1" w:rsidRPr="007B1E80">
        <w:rPr>
          <w:rFonts w:asciiTheme="majorBidi" w:hAnsiTheme="majorBidi" w:cstheme="majorBidi"/>
        </w:rPr>
        <w:t xml:space="preserve">and </w:t>
      </w:r>
      <w:r w:rsidR="00384F79" w:rsidRPr="007B1E80">
        <w:rPr>
          <w:rFonts w:asciiTheme="majorBidi" w:hAnsiTheme="majorBidi" w:cstheme="majorBidi"/>
        </w:rPr>
        <w:t xml:space="preserve">Baht </w:t>
      </w:r>
      <w:r w:rsidR="001C52B2" w:rsidRPr="007B1E80">
        <w:rPr>
          <w:rFonts w:asciiTheme="majorBidi" w:hAnsiTheme="majorBidi" w:cstheme="majorBidi"/>
        </w:rPr>
        <w:t>4</w:t>
      </w:r>
      <w:r w:rsidR="00BF0AE6" w:rsidRPr="007B1E80">
        <w:rPr>
          <w:rFonts w:asciiTheme="majorBidi" w:hAnsiTheme="majorBidi" w:cstheme="majorBidi"/>
        </w:rPr>
        <w:t xml:space="preserve">7.10 </w:t>
      </w:r>
      <w:r w:rsidRPr="007B1E80">
        <w:rPr>
          <w:rFonts w:asciiTheme="majorBidi" w:hAnsiTheme="majorBidi" w:cstheme="majorBidi"/>
        </w:rPr>
        <w:t>mil</w:t>
      </w:r>
      <w:r w:rsidR="00384F79" w:rsidRPr="007B1E80">
        <w:rPr>
          <w:rFonts w:asciiTheme="majorBidi" w:hAnsiTheme="majorBidi" w:cstheme="majorBidi"/>
        </w:rPr>
        <w:t>lion</w:t>
      </w:r>
      <w:r w:rsidR="00C33EC1" w:rsidRPr="007B1E80">
        <w:rPr>
          <w:rFonts w:asciiTheme="majorBidi" w:hAnsiTheme="majorBidi" w:cstheme="majorBidi"/>
        </w:rPr>
        <w:t>, respectively</w:t>
      </w:r>
      <w:r w:rsidRPr="007B1E80">
        <w:rPr>
          <w:rFonts w:asciiTheme="majorBidi" w:hAnsiTheme="majorBidi" w:cstheme="majorBidi"/>
        </w:rPr>
        <w:t>.</w:t>
      </w:r>
    </w:p>
    <w:p w14:paraId="5F0CD5D3" w14:textId="7D053845" w:rsidR="00C27D87" w:rsidRPr="007B1E80" w:rsidRDefault="00AE3520" w:rsidP="008F2A14">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color w:val="000000"/>
          <w:spacing w:val="-2"/>
        </w:rPr>
        <w:t xml:space="preserve">As at December 31, </w:t>
      </w:r>
      <w:r w:rsidRPr="00C937C1">
        <w:rPr>
          <w:rFonts w:asciiTheme="majorBidi" w:hAnsiTheme="majorBidi" w:cstheme="majorBidi"/>
          <w:color w:val="000000"/>
          <w:spacing w:val="-2"/>
        </w:rPr>
        <w:t>2025</w:t>
      </w:r>
      <w:r w:rsidRPr="007B1E80">
        <w:rPr>
          <w:rFonts w:asciiTheme="majorBidi" w:hAnsiTheme="majorBidi" w:cstheme="majorBidi"/>
          <w:color w:val="000000"/>
          <w:spacing w:val="-2"/>
        </w:rPr>
        <w:t xml:space="preserve">, the Group </w:t>
      </w:r>
      <w:r w:rsidR="00FE1D82">
        <w:rPr>
          <w:rFonts w:asciiTheme="majorBidi" w:hAnsiTheme="majorBidi" w:cstheme="majorBidi"/>
          <w:color w:val="000000"/>
          <w:spacing w:val="-2"/>
        </w:rPr>
        <w:t xml:space="preserve">has </w:t>
      </w:r>
      <w:r w:rsidRPr="007B1E80">
        <w:rPr>
          <w:rFonts w:asciiTheme="majorBidi" w:hAnsiTheme="majorBidi" w:cstheme="majorBidi"/>
          <w:color w:val="000000"/>
          <w:spacing w:val="-2"/>
        </w:rPr>
        <w:t xml:space="preserve">mortgaged its land </w:t>
      </w:r>
      <w:r w:rsidR="00FE1D82">
        <w:rPr>
          <w:rFonts w:asciiTheme="majorBidi" w:hAnsiTheme="majorBidi" w:cstheme="majorBidi"/>
          <w:color w:val="000000"/>
          <w:spacing w:val="-2"/>
        </w:rPr>
        <w:t>with</w:t>
      </w:r>
      <w:r w:rsidRPr="007B1E80">
        <w:rPr>
          <w:rFonts w:asciiTheme="majorBidi" w:hAnsiTheme="majorBidi" w:cstheme="majorBidi"/>
          <w:color w:val="000000"/>
          <w:spacing w:val="-2"/>
        </w:rPr>
        <w:t xml:space="preserve"> any structures thereon </w:t>
      </w:r>
      <w:r w:rsidR="00FE1D82">
        <w:rPr>
          <w:rFonts w:asciiTheme="majorBidi" w:hAnsiTheme="majorBidi" w:cstheme="majorBidi"/>
          <w:color w:val="000000"/>
          <w:spacing w:val="-2"/>
        </w:rPr>
        <w:t>with a total</w:t>
      </w:r>
      <w:r w:rsidRPr="007B1E80">
        <w:rPr>
          <w:rFonts w:asciiTheme="majorBidi" w:hAnsiTheme="majorBidi" w:cstheme="majorBidi"/>
          <w:color w:val="000000"/>
          <w:spacing w:val="-2"/>
        </w:rPr>
        <w:t xml:space="preserve"> book value of Baht </w:t>
      </w:r>
      <w:r w:rsidRPr="00C937C1">
        <w:rPr>
          <w:rFonts w:asciiTheme="majorBidi" w:hAnsiTheme="majorBidi" w:cstheme="majorBidi"/>
          <w:color w:val="000000"/>
          <w:spacing w:val="-2"/>
        </w:rPr>
        <w:t>22.</w:t>
      </w:r>
      <w:r w:rsidRPr="007B1E80">
        <w:rPr>
          <w:rFonts w:asciiTheme="majorBidi" w:hAnsiTheme="majorBidi" w:cstheme="majorBidi"/>
          <w:color w:val="000000"/>
          <w:spacing w:val="-2"/>
        </w:rPr>
        <w:t>7</w:t>
      </w:r>
      <w:r w:rsidRPr="00C937C1">
        <w:rPr>
          <w:rFonts w:asciiTheme="majorBidi" w:hAnsiTheme="majorBidi" w:cstheme="majorBidi"/>
          <w:color w:val="000000"/>
          <w:spacing w:val="-2"/>
        </w:rPr>
        <w:t xml:space="preserve">3 </w:t>
      </w:r>
      <w:r w:rsidRPr="007B1E80">
        <w:rPr>
          <w:rFonts w:asciiTheme="majorBidi" w:hAnsiTheme="majorBidi" w:cstheme="majorBidi"/>
          <w:color w:val="000000"/>
          <w:spacing w:val="-2"/>
        </w:rPr>
        <w:t xml:space="preserve">million </w:t>
      </w:r>
      <w:r w:rsidR="00FE1D82">
        <w:rPr>
          <w:rFonts w:asciiTheme="majorBidi" w:hAnsiTheme="majorBidi" w:cstheme="majorBidi"/>
          <w:color w:val="000000"/>
          <w:spacing w:val="-2"/>
        </w:rPr>
        <w:t xml:space="preserve">as </w:t>
      </w:r>
      <w:r w:rsidRPr="007B1E80">
        <w:rPr>
          <w:rFonts w:asciiTheme="majorBidi" w:hAnsiTheme="majorBidi" w:cstheme="majorBidi"/>
          <w:color w:val="000000"/>
          <w:spacing w:val="-2"/>
        </w:rPr>
        <w:t>collateral for a long-term loan from a financial institution (Note 21</w:t>
      </w:r>
      <w:r w:rsidRPr="00C937C1">
        <w:rPr>
          <w:rFonts w:asciiTheme="majorBidi" w:hAnsiTheme="majorBidi" w:cstheme="majorBidi"/>
          <w:color w:val="000000"/>
          <w:spacing w:val="-2"/>
        </w:rPr>
        <w:t>).</w:t>
      </w:r>
    </w:p>
    <w:p w14:paraId="5F0CD5D4" w14:textId="77777777" w:rsidR="00A27624" w:rsidRPr="007B1E80" w:rsidRDefault="00A27624" w:rsidP="008F2A14">
      <w:pPr>
        <w:tabs>
          <w:tab w:val="left" w:pos="540"/>
          <w:tab w:val="left" w:pos="907"/>
        </w:tabs>
        <w:spacing w:before="120" w:line="240" w:lineRule="auto"/>
        <w:ind w:left="533"/>
        <w:jc w:val="thaiDistribute"/>
        <w:rPr>
          <w:rFonts w:asciiTheme="majorBidi" w:hAnsiTheme="majorBidi" w:cstheme="majorBidi"/>
        </w:rPr>
      </w:pPr>
    </w:p>
    <w:p w14:paraId="5F0CD5D5" w14:textId="77777777" w:rsidR="00C27D87" w:rsidRPr="007B1E80" w:rsidRDefault="00C27D87" w:rsidP="008F2A14">
      <w:pPr>
        <w:tabs>
          <w:tab w:val="left" w:pos="540"/>
          <w:tab w:val="left" w:pos="907"/>
        </w:tabs>
        <w:spacing w:before="120" w:line="240" w:lineRule="auto"/>
        <w:ind w:left="533"/>
        <w:jc w:val="thaiDistribute"/>
        <w:rPr>
          <w:rFonts w:asciiTheme="majorBidi" w:hAnsiTheme="majorBidi" w:cstheme="majorBidi"/>
        </w:rPr>
      </w:pPr>
    </w:p>
    <w:p w14:paraId="5F0CD5D6" w14:textId="77777777" w:rsidR="00C27D87" w:rsidRPr="007B1E80" w:rsidRDefault="00C27D87" w:rsidP="008F2A14">
      <w:pPr>
        <w:tabs>
          <w:tab w:val="left" w:pos="540"/>
          <w:tab w:val="left" w:pos="907"/>
        </w:tabs>
        <w:spacing w:before="120" w:line="240" w:lineRule="auto"/>
        <w:ind w:left="533"/>
        <w:jc w:val="thaiDistribute"/>
        <w:rPr>
          <w:rFonts w:asciiTheme="majorBidi" w:hAnsiTheme="majorBidi" w:cstheme="majorBidi"/>
        </w:rPr>
      </w:pPr>
    </w:p>
    <w:p w14:paraId="5F0CD5D7" w14:textId="77777777" w:rsidR="00C27D87" w:rsidRPr="007B1E80" w:rsidRDefault="00C27D87" w:rsidP="008F2A14">
      <w:pPr>
        <w:tabs>
          <w:tab w:val="left" w:pos="540"/>
          <w:tab w:val="left" w:pos="907"/>
        </w:tabs>
        <w:spacing w:before="120" w:line="240" w:lineRule="auto"/>
        <w:ind w:left="533"/>
        <w:jc w:val="thaiDistribute"/>
        <w:rPr>
          <w:rFonts w:asciiTheme="majorBidi" w:hAnsiTheme="majorBidi" w:cstheme="majorBidi"/>
        </w:rPr>
      </w:pPr>
    </w:p>
    <w:p w14:paraId="5F0CD5D8" w14:textId="77777777" w:rsidR="00C27D87" w:rsidRPr="007B1E80" w:rsidRDefault="00C27D87" w:rsidP="008F2A14">
      <w:pPr>
        <w:tabs>
          <w:tab w:val="left" w:pos="540"/>
          <w:tab w:val="left" w:pos="907"/>
        </w:tabs>
        <w:spacing w:before="120" w:line="240" w:lineRule="auto"/>
        <w:ind w:left="533"/>
        <w:jc w:val="thaiDistribute"/>
        <w:rPr>
          <w:rFonts w:asciiTheme="majorBidi" w:hAnsiTheme="majorBidi" w:cstheme="majorBidi"/>
        </w:rPr>
      </w:pPr>
    </w:p>
    <w:p w14:paraId="5F0CD5DA" w14:textId="77777777" w:rsidR="009A4987" w:rsidRPr="007B1E80" w:rsidRDefault="00F61FA4" w:rsidP="008471E6">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RIGHT-OF-USE ASSETS - NET</w:t>
      </w:r>
    </w:p>
    <w:p w14:paraId="5F0CD5DB" w14:textId="2DA91B3B" w:rsidR="009A4987" w:rsidRPr="007B1E80" w:rsidRDefault="009A4987" w:rsidP="00177048">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 xml:space="preserve">Movements of the </w:t>
      </w:r>
      <w:r w:rsidR="00B80CBE" w:rsidRPr="007B1E80">
        <w:rPr>
          <w:rFonts w:asciiTheme="majorBidi" w:hAnsiTheme="majorBidi" w:cstheme="majorBidi"/>
        </w:rPr>
        <w:t xml:space="preserve">right-of-use assets - net </w:t>
      </w:r>
      <w:r w:rsidR="00CE5C68" w:rsidRPr="007B1E80">
        <w:rPr>
          <w:rFonts w:asciiTheme="majorBidi" w:hAnsiTheme="majorBidi" w:cstheme="majorBidi"/>
        </w:rPr>
        <w:t>account during the</w:t>
      </w:r>
      <w:r w:rsidR="00047C71" w:rsidRPr="007B1E80">
        <w:rPr>
          <w:rFonts w:asciiTheme="majorBidi" w:hAnsiTheme="majorBidi" w:cstheme="majorBidi"/>
        </w:rPr>
        <w:t xml:space="preserve"> </w:t>
      </w:r>
      <w:r w:rsidR="00A373FE" w:rsidRPr="007B1E80">
        <w:rPr>
          <w:rFonts w:asciiTheme="majorBidi" w:hAnsiTheme="majorBidi" w:cstheme="majorBidi"/>
        </w:rPr>
        <w:t>year ended December 31, 202</w:t>
      </w:r>
      <w:r w:rsidR="00436FCF" w:rsidRPr="007B1E80">
        <w:rPr>
          <w:rFonts w:asciiTheme="majorBidi" w:hAnsiTheme="majorBidi" w:cstheme="majorBidi"/>
        </w:rPr>
        <w:t>5</w:t>
      </w:r>
      <w:r w:rsidR="00A06BFC" w:rsidRPr="007B1E80">
        <w:rPr>
          <w:rFonts w:asciiTheme="majorBidi" w:hAnsiTheme="majorBidi" w:cstheme="majorBidi"/>
        </w:rPr>
        <w:t>, are summaris</w:t>
      </w:r>
      <w:r w:rsidRPr="007B1E80">
        <w:rPr>
          <w:rFonts w:asciiTheme="majorBidi" w:hAnsiTheme="majorBidi" w:cstheme="majorBidi"/>
        </w:rPr>
        <w:t>ed below:</w:t>
      </w:r>
    </w:p>
    <w:tbl>
      <w:tblPr>
        <w:tblW w:w="9612" w:type="dxa"/>
        <w:tblInd w:w="468" w:type="dxa"/>
        <w:tblLayout w:type="fixed"/>
        <w:tblLook w:val="0400" w:firstRow="0" w:lastRow="0" w:firstColumn="0" w:lastColumn="0" w:noHBand="0" w:noVBand="1"/>
      </w:tblPr>
      <w:tblGrid>
        <w:gridCol w:w="2952"/>
        <w:gridCol w:w="1710"/>
        <w:gridCol w:w="1620"/>
        <w:gridCol w:w="1620"/>
        <w:gridCol w:w="1710"/>
      </w:tblGrid>
      <w:tr w:rsidR="00007853" w:rsidRPr="007B1E80" w14:paraId="5F0CD5DE" w14:textId="77777777" w:rsidTr="00A12EBA">
        <w:trPr>
          <w:trHeight w:val="20"/>
          <w:tblHeader/>
        </w:trPr>
        <w:tc>
          <w:tcPr>
            <w:tcW w:w="2952" w:type="dxa"/>
            <w:tcBorders>
              <w:top w:val="nil"/>
              <w:left w:val="nil"/>
              <w:bottom w:val="nil"/>
              <w:right w:val="nil"/>
            </w:tcBorders>
            <w:shd w:val="clear" w:color="000000" w:fill="FFFFFF"/>
            <w:noWrap/>
            <w:vAlign w:val="bottom"/>
            <w:hideMark/>
          </w:tcPr>
          <w:p w14:paraId="5F0CD5DC" w14:textId="77777777" w:rsidR="00595033" w:rsidRPr="00C937C1" w:rsidRDefault="00595033" w:rsidP="00C140D3">
            <w:pPr>
              <w:spacing w:line="340" w:lineRule="exact"/>
              <w:rPr>
                <w:rFonts w:asciiTheme="majorBidi" w:hAnsiTheme="majorBidi" w:cstheme="majorBidi"/>
                <w:b/>
                <w:bCs/>
                <w:cs/>
              </w:rPr>
            </w:pPr>
          </w:p>
        </w:tc>
        <w:tc>
          <w:tcPr>
            <w:tcW w:w="6660" w:type="dxa"/>
            <w:gridSpan w:val="4"/>
            <w:tcBorders>
              <w:top w:val="nil"/>
              <w:left w:val="nil"/>
              <w:bottom w:val="nil"/>
              <w:right w:val="nil"/>
            </w:tcBorders>
            <w:vAlign w:val="bottom"/>
          </w:tcPr>
          <w:p w14:paraId="5F0CD5DD" w14:textId="77777777" w:rsidR="00595033" w:rsidRPr="007B1E80" w:rsidRDefault="00595033" w:rsidP="00C140D3">
            <w:pPr>
              <w:pBdr>
                <w:bottom w:val="single" w:sz="4" w:space="1" w:color="auto"/>
              </w:pBdr>
              <w:spacing w:line="340" w:lineRule="exact"/>
              <w:jc w:val="center"/>
              <w:rPr>
                <w:rFonts w:asciiTheme="majorBidi" w:hAnsiTheme="majorBidi" w:cstheme="majorBidi"/>
                <w:b/>
                <w:bCs/>
              </w:rPr>
            </w:pPr>
            <w:r w:rsidRPr="007B1E80">
              <w:rPr>
                <w:rFonts w:asciiTheme="majorBidi" w:hAnsiTheme="majorBidi" w:cstheme="majorBidi"/>
                <w:b/>
                <w:bCs/>
              </w:rPr>
              <w:t xml:space="preserve">Unit:  </w:t>
            </w:r>
            <w:r w:rsidR="00DD29E4" w:rsidRPr="007B1E80">
              <w:rPr>
                <w:rFonts w:asciiTheme="majorBidi" w:hAnsiTheme="majorBidi" w:cstheme="majorBidi"/>
                <w:b/>
                <w:bCs/>
              </w:rPr>
              <w:t>Thousand Baht</w:t>
            </w:r>
          </w:p>
        </w:tc>
      </w:tr>
      <w:tr w:rsidR="00007853" w:rsidRPr="007B1E80" w14:paraId="5F0CD5E1" w14:textId="77777777" w:rsidTr="00A12EBA">
        <w:trPr>
          <w:trHeight w:val="20"/>
          <w:tblHeader/>
        </w:trPr>
        <w:tc>
          <w:tcPr>
            <w:tcW w:w="2952" w:type="dxa"/>
            <w:tcBorders>
              <w:top w:val="nil"/>
              <w:left w:val="nil"/>
              <w:bottom w:val="nil"/>
              <w:right w:val="nil"/>
            </w:tcBorders>
            <w:shd w:val="clear" w:color="000000" w:fill="FFFFFF"/>
            <w:noWrap/>
            <w:vAlign w:val="bottom"/>
            <w:hideMark/>
          </w:tcPr>
          <w:p w14:paraId="5F0CD5DF" w14:textId="77777777" w:rsidR="00595033" w:rsidRPr="00C937C1" w:rsidRDefault="00595033" w:rsidP="00C140D3">
            <w:pPr>
              <w:spacing w:line="340" w:lineRule="exact"/>
              <w:rPr>
                <w:rFonts w:asciiTheme="majorBidi" w:hAnsiTheme="majorBidi" w:cstheme="majorBidi"/>
                <w:b/>
                <w:bCs/>
                <w:cs/>
              </w:rPr>
            </w:pPr>
          </w:p>
        </w:tc>
        <w:tc>
          <w:tcPr>
            <w:tcW w:w="6660" w:type="dxa"/>
            <w:gridSpan w:val="4"/>
            <w:tcBorders>
              <w:top w:val="nil"/>
              <w:left w:val="nil"/>
              <w:bottom w:val="nil"/>
              <w:right w:val="nil"/>
            </w:tcBorders>
            <w:vAlign w:val="bottom"/>
          </w:tcPr>
          <w:p w14:paraId="5F0CD5E0" w14:textId="77777777" w:rsidR="00595033" w:rsidRPr="00C937C1" w:rsidRDefault="00595033" w:rsidP="00C140D3">
            <w:pPr>
              <w:pBdr>
                <w:bottom w:val="single" w:sz="4" w:space="1" w:color="auto"/>
              </w:pBdr>
              <w:spacing w:line="340" w:lineRule="exact"/>
              <w:jc w:val="center"/>
              <w:rPr>
                <w:rFonts w:asciiTheme="majorBidi" w:hAnsiTheme="majorBidi" w:cstheme="majorBidi"/>
                <w:b/>
                <w:bCs/>
                <w:cs/>
              </w:rPr>
            </w:pPr>
            <w:r w:rsidRPr="007B1E80">
              <w:rPr>
                <w:rFonts w:asciiTheme="majorBidi" w:hAnsiTheme="majorBidi" w:cstheme="majorBidi"/>
                <w:b/>
                <w:bCs/>
              </w:rPr>
              <w:t>Consolidated financial statements</w:t>
            </w:r>
          </w:p>
        </w:tc>
      </w:tr>
      <w:tr w:rsidR="003E3EB0" w:rsidRPr="007B1E80" w14:paraId="5F0CD5E6" w14:textId="77777777" w:rsidTr="005A7148">
        <w:trPr>
          <w:trHeight w:val="20"/>
          <w:tblHeader/>
        </w:trPr>
        <w:tc>
          <w:tcPr>
            <w:tcW w:w="2952" w:type="dxa"/>
            <w:tcBorders>
              <w:top w:val="nil"/>
              <w:left w:val="nil"/>
              <w:bottom w:val="nil"/>
              <w:right w:val="nil"/>
            </w:tcBorders>
            <w:shd w:val="clear" w:color="000000" w:fill="FFFFFF"/>
            <w:noWrap/>
            <w:vAlign w:val="bottom"/>
          </w:tcPr>
          <w:p w14:paraId="5F0CD5E2" w14:textId="77777777" w:rsidR="003E3EB0" w:rsidRPr="007B1E80" w:rsidRDefault="003E3EB0" w:rsidP="00C140D3">
            <w:pPr>
              <w:spacing w:line="340" w:lineRule="exact"/>
              <w:rPr>
                <w:rFonts w:asciiTheme="majorBidi" w:hAnsiTheme="majorBidi" w:cstheme="majorBidi"/>
                <w:b/>
                <w:bCs/>
                <w:cs/>
              </w:rPr>
            </w:pPr>
          </w:p>
        </w:tc>
        <w:tc>
          <w:tcPr>
            <w:tcW w:w="1710" w:type="dxa"/>
            <w:tcBorders>
              <w:top w:val="nil"/>
              <w:left w:val="nil"/>
              <w:bottom w:val="nil"/>
              <w:right w:val="nil"/>
            </w:tcBorders>
            <w:vAlign w:val="bottom"/>
          </w:tcPr>
          <w:p w14:paraId="5F0CD5E3" w14:textId="231422EC" w:rsidR="003E3EB0" w:rsidRPr="00C937C1" w:rsidRDefault="003E3EB0" w:rsidP="00C140D3">
            <w:pPr>
              <w:spacing w:line="340" w:lineRule="exact"/>
              <w:jc w:val="center"/>
              <w:rPr>
                <w:rFonts w:asciiTheme="majorBidi" w:hAnsiTheme="majorBidi" w:cstheme="majorBidi"/>
                <w:b/>
                <w:bCs/>
                <w:spacing w:val="-2"/>
                <w:cs/>
              </w:rPr>
            </w:pPr>
          </w:p>
        </w:tc>
        <w:tc>
          <w:tcPr>
            <w:tcW w:w="3240" w:type="dxa"/>
            <w:gridSpan w:val="2"/>
            <w:tcBorders>
              <w:top w:val="nil"/>
              <w:left w:val="nil"/>
              <w:bottom w:val="nil"/>
              <w:right w:val="nil"/>
            </w:tcBorders>
            <w:vAlign w:val="bottom"/>
          </w:tcPr>
          <w:p w14:paraId="5F0CD5E4" w14:textId="77777777" w:rsidR="003E3EB0" w:rsidRPr="00C937C1" w:rsidRDefault="003E3EB0" w:rsidP="00C140D3">
            <w:pPr>
              <w:pBdr>
                <w:bottom w:val="single" w:sz="4" w:space="1" w:color="auto"/>
              </w:pBd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Movements during the year</w:t>
            </w:r>
          </w:p>
        </w:tc>
        <w:tc>
          <w:tcPr>
            <w:tcW w:w="1710" w:type="dxa"/>
            <w:vMerge w:val="restart"/>
            <w:tcBorders>
              <w:top w:val="nil"/>
              <w:left w:val="nil"/>
              <w:right w:val="nil"/>
            </w:tcBorders>
            <w:vAlign w:val="bottom"/>
          </w:tcPr>
          <w:p w14:paraId="507AF235" w14:textId="77777777" w:rsidR="003E3EB0" w:rsidRPr="00C937C1" w:rsidRDefault="003E3EB0" w:rsidP="00C140D3">
            <w:pP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As at</w:t>
            </w:r>
          </w:p>
          <w:p w14:paraId="5F0CD5E5" w14:textId="17AABD7D" w:rsidR="003E3EB0" w:rsidRPr="00C937C1" w:rsidRDefault="003E3EB0" w:rsidP="00007853">
            <w:pPr>
              <w:pBdr>
                <w:bottom w:val="single" w:sz="4" w:space="1" w:color="auto"/>
              </w:pBd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December 31, 2025</w:t>
            </w:r>
          </w:p>
        </w:tc>
      </w:tr>
      <w:tr w:rsidR="003E3EB0" w:rsidRPr="007B1E80" w14:paraId="5F0CD5EE" w14:textId="77777777" w:rsidTr="005A7148">
        <w:trPr>
          <w:trHeight w:val="282"/>
          <w:tblHeader/>
        </w:trPr>
        <w:tc>
          <w:tcPr>
            <w:tcW w:w="2952" w:type="dxa"/>
            <w:vMerge w:val="restart"/>
            <w:tcBorders>
              <w:top w:val="nil"/>
              <w:left w:val="nil"/>
              <w:right w:val="nil"/>
            </w:tcBorders>
            <w:shd w:val="clear" w:color="000000" w:fill="FFFFFF"/>
            <w:noWrap/>
            <w:vAlign w:val="bottom"/>
            <w:hideMark/>
          </w:tcPr>
          <w:p w14:paraId="5F0CD5E7" w14:textId="77777777" w:rsidR="003E3EB0" w:rsidRPr="00C937C1" w:rsidRDefault="003E3EB0" w:rsidP="0015589F">
            <w:pPr>
              <w:spacing w:line="340" w:lineRule="exact"/>
              <w:ind w:left="-108"/>
              <w:rPr>
                <w:rFonts w:asciiTheme="majorBidi" w:hAnsiTheme="majorBidi" w:cstheme="majorBidi"/>
                <w:b/>
                <w:bCs/>
                <w:cs/>
              </w:rPr>
            </w:pPr>
          </w:p>
        </w:tc>
        <w:tc>
          <w:tcPr>
            <w:tcW w:w="1710" w:type="dxa"/>
            <w:tcBorders>
              <w:top w:val="nil"/>
              <w:left w:val="nil"/>
              <w:right w:val="nil"/>
            </w:tcBorders>
            <w:vAlign w:val="bottom"/>
          </w:tcPr>
          <w:p w14:paraId="5F0CD5E9" w14:textId="2993B85A" w:rsidR="003E3EB0" w:rsidRPr="007B1E80" w:rsidRDefault="003E3EB0" w:rsidP="003E3EB0">
            <w:pPr>
              <w:spacing w:line="340" w:lineRule="exact"/>
              <w:jc w:val="center"/>
              <w:rPr>
                <w:rFonts w:asciiTheme="majorBidi" w:hAnsiTheme="majorBidi" w:cstheme="majorBidi"/>
                <w:b/>
                <w:bCs/>
              </w:rPr>
            </w:pPr>
            <w:r w:rsidRPr="007B1E80">
              <w:rPr>
                <w:rFonts w:asciiTheme="majorBidi" w:hAnsiTheme="majorBidi" w:cstheme="majorBidi"/>
                <w:b/>
                <w:bCs/>
                <w:spacing w:val="-2"/>
              </w:rPr>
              <w:t>As at</w:t>
            </w:r>
          </w:p>
        </w:tc>
        <w:tc>
          <w:tcPr>
            <w:tcW w:w="1620" w:type="dxa"/>
            <w:vMerge w:val="restart"/>
            <w:tcBorders>
              <w:top w:val="nil"/>
              <w:left w:val="nil"/>
              <w:right w:val="nil"/>
            </w:tcBorders>
            <w:shd w:val="clear" w:color="auto" w:fill="auto"/>
            <w:vAlign w:val="bottom"/>
          </w:tcPr>
          <w:p w14:paraId="5F0CD5EA" w14:textId="785C95BA" w:rsidR="003E3EB0" w:rsidRPr="007B1E80" w:rsidRDefault="003E3EB0" w:rsidP="00C140D3">
            <w:pPr>
              <w:pBdr>
                <w:bottom w:val="single" w:sz="4" w:space="1" w:color="auto"/>
              </w:pBdr>
              <w:spacing w:line="340" w:lineRule="exact"/>
              <w:jc w:val="center"/>
              <w:rPr>
                <w:rFonts w:asciiTheme="majorBidi" w:hAnsiTheme="majorBidi" w:cstheme="majorBidi"/>
                <w:b/>
                <w:bCs/>
                <w:sz w:val="26"/>
                <w:szCs w:val="26"/>
              </w:rPr>
            </w:pPr>
            <w:r w:rsidRPr="007B1E80">
              <w:rPr>
                <w:rFonts w:asciiTheme="majorBidi" w:hAnsiTheme="majorBidi" w:cstheme="majorBidi"/>
                <w:b/>
                <w:bCs/>
                <w:spacing w:val="-2"/>
                <w:sz w:val="26"/>
                <w:szCs w:val="26"/>
              </w:rPr>
              <w:t>Increase/Contract amendment</w:t>
            </w:r>
          </w:p>
        </w:tc>
        <w:tc>
          <w:tcPr>
            <w:tcW w:w="1620" w:type="dxa"/>
            <w:vMerge w:val="restart"/>
            <w:tcBorders>
              <w:top w:val="nil"/>
              <w:left w:val="nil"/>
              <w:right w:val="nil"/>
            </w:tcBorders>
            <w:vAlign w:val="bottom"/>
          </w:tcPr>
          <w:p w14:paraId="5F0CD5EB" w14:textId="77777777" w:rsidR="003E3EB0" w:rsidRPr="00C937C1" w:rsidRDefault="003E3EB0" w:rsidP="00C140D3">
            <w:pPr>
              <w:pBdr>
                <w:bottom w:val="single" w:sz="4" w:space="1" w:color="auto"/>
              </w:pBd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Decrease</w:t>
            </w:r>
          </w:p>
        </w:tc>
        <w:tc>
          <w:tcPr>
            <w:tcW w:w="1710" w:type="dxa"/>
            <w:vMerge/>
            <w:tcBorders>
              <w:left w:val="nil"/>
              <w:right w:val="nil"/>
            </w:tcBorders>
            <w:vAlign w:val="bottom"/>
          </w:tcPr>
          <w:p w14:paraId="5F0CD5ED" w14:textId="6D397644" w:rsidR="003E3EB0" w:rsidRPr="007B1E80" w:rsidRDefault="003E3EB0" w:rsidP="00007853">
            <w:pPr>
              <w:pBdr>
                <w:bottom w:val="single" w:sz="4" w:space="1" w:color="auto"/>
              </w:pBdr>
              <w:spacing w:line="340" w:lineRule="exact"/>
              <w:jc w:val="center"/>
              <w:rPr>
                <w:rFonts w:asciiTheme="majorBidi" w:hAnsiTheme="majorBidi" w:cstheme="majorBidi"/>
                <w:b/>
                <w:bCs/>
                <w:spacing w:val="-2"/>
              </w:rPr>
            </w:pPr>
          </w:p>
        </w:tc>
      </w:tr>
      <w:tr w:rsidR="003E3EB0" w:rsidRPr="007B1E80" w14:paraId="77D0D00F" w14:textId="77777777" w:rsidTr="009A1E50">
        <w:trPr>
          <w:trHeight w:val="282"/>
          <w:tblHeader/>
        </w:trPr>
        <w:tc>
          <w:tcPr>
            <w:tcW w:w="2952" w:type="dxa"/>
            <w:vMerge/>
            <w:tcBorders>
              <w:left w:val="nil"/>
              <w:right w:val="nil"/>
            </w:tcBorders>
            <w:shd w:val="clear" w:color="000000" w:fill="FFFFFF"/>
            <w:noWrap/>
            <w:vAlign w:val="bottom"/>
          </w:tcPr>
          <w:p w14:paraId="131CD5CB" w14:textId="77777777" w:rsidR="003E3EB0" w:rsidRPr="00C937C1" w:rsidRDefault="003E3EB0" w:rsidP="0015589F">
            <w:pPr>
              <w:spacing w:line="340" w:lineRule="exact"/>
              <w:ind w:left="-108"/>
              <w:rPr>
                <w:rFonts w:asciiTheme="majorBidi" w:hAnsiTheme="majorBidi" w:cstheme="majorBidi"/>
                <w:b/>
                <w:bCs/>
                <w:cs/>
              </w:rPr>
            </w:pPr>
          </w:p>
        </w:tc>
        <w:tc>
          <w:tcPr>
            <w:tcW w:w="1710" w:type="dxa"/>
            <w:tcBorders>
              <w:top w:val="nil"/>
              <w:left w:val="nil"/>
              <w:right w:val="nil"/>
            </w:tcBorders>
            <w:vAlign w:val="bottom"/>
          </w:tcPr>
          <w:p w14:paraId="54428577" w14:textId="5A439360" w:rsidR="003E3EB0" w:rsidRPr="007B1E80" w:rsidRDefault="003E3EB0" w:rsidP="00A12EBA">
            <w:pPr>
              <w:pBdr>
                <w:bottom w:val="single" w:sz="4" w:space="1" w:color="auto"/>
              </w:pBdr>
              <w:spacing w:line="340" w:lineRule="exact"/>
              <w:jc w:val="center"/>
              <w:rPr>
                <w:rFonts w:asciiTheme="majorBidi" w:hAnsiTheme="majorBidi" w:cstheme="majorBidi"/>
                <w:b/>
                <w:bCs/>
                <w:spacing w:val="-2"/>
              </w:rPr>
            </w:pPr>
            <w:r w:rsidRPr="007B1E80">
              <w:rPr>
                <w:rFonts w:asciiTheme="majorBidi" w:hAnsiTheme="majorBidi" w:cstheme="majorBidi"/>
                <w:b/>
                <w:bCs/>
                <w:spacing w:val="-2"/>
              </w:rPr>
              <w:t>January 1,</w:t>
            </w:r>
            <w:r w:rsidRPr="007B1E80">
              <w:rPr>
                <w:rFonts w:asciiTheme="majorBidi" w:hAnsiTheme="majorBidi" w:cstheme="majorBidi"/>
                <w:b/>
                <w:bCs/>
              </w:rPr>
              <w:t xml:space="preserve"> </w:t>
            </w:r>
            <w:r w:rsidRPr="007B1E80">
              <w:rPr>
                <w:rFonts w:asciiTheme="majorBidi" w:hAnsiTheme="majorBidi" w:cstheme="majorBidi"/>
                <w:b/>
                <w:bCs/>
                <w:spacing w:val="-2"/>
              </w:rPr>
              <w:t>2025</w:t>
            </w:r>
          </w:p>
        </w:tc>
        <w:tc>
          <w:tcPr>
            <w:tcW w:w="1620" w:type="dxa"/>
            <w:vMerge/>
            <w:tcBorders>
              <w:left w:val="nil"/>
              <w:right w:val="nil"/>
            </w:tcBorders>
            <w:shd w:val="clear" w:color="auto" w:fill="auto"/>
            <w:vAlign w:val="bottom"/>
          </w:tcPr>
          <w:p w14:paraId="17071354" w14:textId="77777777" w:rsidR="003E3EB0" w:rsidRPr="007B1E80" w:rsidRDefault="003E3EB0" w:rsidP="00C140D3">
            <w:pPr>
              <w:pBdr>
                <w:bottom w:val="single" w:sz="4" w:space="1" w:color="auto"/>
              </w:pBdr>
              <w:spacing w:line="340" w:lineRule="exact"/>
              <w:jc w:val="center"/>
              <w:rPr>
                <w:rFonts w:asciiTheme="majorBidi" w:hAnsiTheme="majorBidi" w:cstheme="majorBidi"/>
                <w:b/>
                <w:bCs/>
                <w:spacing w:val="-2"/>
                <w:sz w:val="26"/>
                <w:szCs w:val="26"/>
              </w:rPr>
            </w:pPr>
          </w:p>
        </w:tc>
        <w:tc>
          <w:tcPr>
            <w:tcW w:w="1620" w:type="dxa"/>
            <w:vMerge/>
            <w:tcBorders>
              <w:left w:val="nil"/>
              <w:right w:val="nil"/>
            </w:tcBorders>
            <w:vAlign w:val="bottom"/>
          </w:tcPr>
          <w:p w14:paraId="057D42FA" w14:textId="77777777" w:rsidR="003E3EB0" w:rsidRPr="007B1E80" w:rsidRDefault="003E3EB0" w:rsidP="00C140D3">
            <w:pPr>
              <w:pBdr>
                <w:bottom w:val="single" w:sz="4" w:space="1" w:color="auto"/>
              </w:pBdr>
              <w:spacing w:line="340" w:lineRule="exact"/>
              <w:jc w:val="center"/>
              <w:rPr>
                <w:rFonts w:asciiTheme="majorBidi" w:hAnsiTheme="majorBidi" w:cstheme="majorBidi"/>
                <w:b/>
                <w:bCs/>
                <w:spacing w:val="-2"/>
              </w:rPr>
            </w:pPr>
          </w:p>
        </w:tc>
        <w:tc>
          <w:tcPr>
            <w:tcW w:w="1710" w:type="dxa"/>
            <w:vMerge/>
            <w:tcBorders>
              <w:left w:val="nil"/>
              <w:right w:val="nil"/>
            </w:tcBorders>
            <w:vAlign w:val="bottom"/>
          </w:tcPr>
          <w:p w14:paraId="317F32E9" w14:textId="77777777" w:rsidR="003E3EB0" w:rsidRPr="007B1E80" w:rsidRDefault="003E3EB0" w:rsidP="00007853">
            <w:pPr>
              <w:pBdr>
                <w:bottom w:val="single" w:sz="4" w:space="1" w:color="auto"/>
              </w:pBdr>
              <w:spacing w:line="340" w:lineRule="exact"/>
              <w:jc w:val="center"/>
              <w:rPr>
                <w:rFonts w:asciiTheme="majorBidi" w:hAnsiTheme="majorBidi" w:cstheme="majorBidi"/>
                <w:b/>
                <w:bCs/>
                <w:spacing w:val="-2"/>
              </w:rPr>
            </w:pPr>
          </w:p>
        </w:tc>
      </w:tr>
      <w:tr w:rsidR="00A12EBA" w:rsidRPr="007B1E80" w14:paraId="5F0CD5F5" w14:textId="77777777" w:rsidTr="00A12EBA">
        <w:trPr>
          <w:trHeight w:val="20"/>
        </w:trPr>
        <w:tc>
          <w:tcPr>
            <w:tcW w:w="2952" w:type="dxa"/>
            <w:tcBorders>
              <w:top w:val="nil"/>
              <w:left w:val="nil"/>
              <w:bottom w:val="nil"/>
              <w:right w:val="nil"/>
            </w:tcBorders>
            <w:shd w:val="clear" w:color="000000" w:fill="FFFFFF"/>
            <w:noWrap/>
            <w:vAlign w:val="bottom"/>
            <w:hideMark/>
          </w:tcPr>
          <w:p w14:paraId="5F0CD5EF" w14:textId="77777777" w:rsidR="00A12EBA" w:rsidRPr="007B1E80" w:rsidRDefault="00A12EBA" w:rsidP="003E3EB0">
            <w:pPr>
              <w:spacing w:line="320" w:lineRule="exact"/>
              <w:ind w:left="-106"/>
              <w:rPr>
                <w:rFonts w:asciiTheme="majorBidi" w:hAnsiTheme="majorBidi" w:cstheme="majorBidi"/>
                <w:b/>
                <w:bCs/>
              </w:rPr>
            </w:pPr>
            <w:r w:rsidRPr="007B1E80">
              <w:rPr>
                <w:rFonts w:asciiTheme="majorBidi" w:hAnsiTheme="majorBidi" w:cstheme="majorBidi"/>
                <w:b/>
                <w:bCs/>
              </w:rPr>
              <w:t>Cost:</w:t>
            </w:r>
          </w:p>
        </w:tc>
        <w:tc>
          <w:tcPr>
            <w:tcW w:w="1710" w:type="dxa"/>
            <w:tcBorders>
              <w:top w:val="nil"/>
              <w:left w:val="nil"/>
              <w:bottom w:val="nil"/>
              <w:right w:val="nil"/>
            </w:tcBorders>
            <w:vAlign w:val="center"/>
            <w:hideMark/>
          </w:tcPr>
          <w:p w14:paraId="5F0CD5F0" w14:textId="77777777" w:rsidR="00A12EBA" w:rsidRPr="007B1E80" w:rsidRDefault="00A12EBA" w:rsidP="00C140D3">
            <w:pPr>
              <w:spacing w:line="340" w:lineRule="exact"/>
              <w:jc w:val="right"/>
              <w:rPr>
                <w:rFonts w:asciiTheme="majorBidi" w:hAnsiTheme="majorBidi" w:cstheme="majorBidi"/>
                <w:b/>
                <w:bCs/>
              </w:rPr>
            </w:pPr>
          </w:p>
        </w:tc>
        <w:tc>
          <w:tcPr>
            <w:tcW w:w="1620" w:type="dxa"/>
            <w:tcBorders>
              <w:top w:val="nil"/>
              <w:left w:val="nil"/>
              <w:bottom w:val="nil"/>
              <w:right w:val="nil"/>
            </w:tcBorders>
            <w:vAlign w:val="bottom"/>
          </w:tcPr>
          <w:p w14:paraId="5F0CD5F1" w14:textId="77777777" w:rsidR="00A12EBA" w:rsidRPr="007B1E80" w:rsidRDefault="00A12EBA" w:rsidP="00C140D3">
            <w:pPr>
              <w:spacing w:line="340" w:lineRule="exact"/>
              <w:jc w:val="right"/>
              <w:rPr>
                <w:rFonts w:asciiTheme="majorBidi" w:hAnsiTheme="majorBidi" w:cstheme="majorBidi"/>
                <w:b/>
                <w:bCs/>
              </w:rPr>
            </w:pPr>
          </w:p>
        </w:tc>
        <w:tc>
          <w:tcPr>
            <w:tcW w:w="1620" w:type="dxa"/>
            <w:tcBorders>
              <w:top w:val="nil"/>
              <w:left w:val="nil"/>
              <w:bottom w:val="nil"/>
              <w:right w:val="nil"/>
            </w:tcBorders>
            <w:vAlign w:val="bottom"/>
          </w:tcPr>
          <w:p w14:paraId="5F0CD5F2" w14:textId="77777777" w:rsidR="00A12EBA" w:rsidRPr="007B1E80" w:rsidRDefault="00A12EBA" w:rsidP="00C140D3">
            <w:pPr>
              <w:spacing w:line="340" w:lineRule="exact"/>
              <w:jc w:val="right"/>
              <w:rPr>
                <w:rFonts w:asciiTheme="majorBidi" w:hAnsiTheme="majorBidi" w:cstheme="majorBidi"/>
                <w:b/>
                <w:bCs/>
              </w:rPr>
            </w:pPr>
          </w:p>
        </w:tc>
        <w:tc>
          <w:tcPr>
            <w:tcW w:w="1710" w:type="dxa"/>
            <w:tcBorders>
              <w:top w:val="nil"/>
              <w:left w:val="nil"/>
              <w:bottom w:val="nil"/>
              <w:right w:val="nil"/>
            </w:tcBorders>
            <w:vAlign w:val="bottom"/>
          </w:tcPr>
          <w:p w14:paraId="5F0CD5F4" w14:textId="77777777" w:rsidR="00A12EBA" w:rsidRPr="007B1E80" w:rsidRDefault="00A12EBA" w:rsidP="00C140D3">
            <w:pPr>
              <w:spacing w:line="340" w:lineRule="exact"/>
              <w:jc w:val="right"/>
              <w:rPr>
                <w:rFonts w:asciiTheme="majorBidi" w:hAnsiTheme="majorBidi" w:cstheme="majorBidi"/>
                <w:b/>
                <w:bCs/>
              </w:rPr>
            </w:pPr>
          </w:p>
        </w:tc>
      </w:tr>
      <w:tr w:rsidR="00AB1EC0" w:rsidRPr="007B1E80" w14:paraId="5F0CD5FC" w14:textId="77777777" w:rsidTr="00A12EBA">
        <w:trPr>
          <w:trHeight w:val="20"/>
        </w:trPr>
        <w:tc>
          <w:tcPr>
            <w:tcW w:w="2952" w:type="dxa"/>
            <w:tcBorders>
              <w:top w:val="nil"/>
              <w:left w:val="nil"/>
              <w:bottom w:val="nil"/>
              <w:right w:val="nil"/>
            </w:tcBorders>
            <w:shd w:val="clear" w:color="000000" w:fill="FFFFFF"/>
            <w:noWrap/>
            <w:vAlign w:val="bottom"/>
            <w:hideMark/>
          </w:tcPr>
          <w:p w14:paraId="5F0CD5F6" w14:textId="77777777" w:rsidR="00AB1EC0" w:rsidRPr="00C937C1" w:rsidRDefault="00AB1EC0" w:rsidP="003E3EB0">
            <w:pPr>
              <w:spacing w:line="340" w:lineRule="exact"/>
              <w:ind w:left="234" w:hanging="98"/>
              <w:rPr>
                <w:rFonts w:asciiTheme="majorBidi" w:hAnsiTheme="majorBidi" w:cstheme="majorBidi"/>
                <w:cs/>
              </w:rPr>
            </w:pPr>
            <w:r w:rsidRPr="007B1E80">
              <w:rPr>
                <w:rFonts w:asciiTheme="majorBidi" w:hAnsiTheme="majorBidi" w:cstheme="majorBidi"/>
              </w:rPr>
              <w:t>Building</w:t>
            </w:r>
          </w:p>
        </w:tc>
        <w:tc>
          <w:tcPr>
            <w:tcW w:w="1710" w:type="dxa"/>
            <w:tcBorders>
              <w:top w:val="nil"/>
              <w:left w:val="nil"/>
              <w:right w:val="nil"/>
            </w:tcBorders>
            <w:vAlign w:val="bottom"/>
            <w:hideMark/>
          </w:tcPr>
          <w:p w14:paraId="5F0CD5F7" w14:textId="42C2623C" w:rsidR="00AB1EC0" w:rsidRPr="007B1E80" w:rsidRDefault="00AB1EC0" w:rsidP="00AB1EC0">
            <w:pPr>
              <w:ind w:right="-16"/>
              <w:jc w:val="right"/>
              <w:rPr>
                <w:rFonts w:asciiTheme="majorBidi" w:hAnsiTheme="majorBidi" w:cstheme="majorBidi"/>
                <w:color w:val="000000"/>
                <w:highlight w:val="yellow"/>
              </w:rPr>
            </w:pPr>
            <w:r w:rsidRPr="007B1E80">
              <w:rPr>
                <w:rFonts w:asciiTheme="majorBidi" w:hAnsiTheme="majorBidi" w:cstheme="majorBidi"/>
                <w:color w:val="000000"/>
              </w:rPr>
              <w:t>82,721</w:t>
            </w:r>
          </w:p>
        </w:tc>
        <w:tc>
          <w:tcPr>
            <w:tcW w:w="1620" w:type="dxa"/>
            <w:tcBorders>
              <w:top w:val="nil"/>
              <w:left w:val="nil"/>
              <w:right w:val="nil"/>
            </w:tcBorders>
            <w:vAlign w:val="bottom"/>
          </w:tcPr>
          <w:p w14:paraId="5F0CD5F8" w14:textId="3A1FCC97" w:rsidR="00AB1EC0" w:rsidRPr="00C937C1" w:rsidRDefault="00AB1EC0" w:rsidP="00AB1EC0">
            <w:pPr>
              <w:jc w:val="right"/>
              <w:rPr>
                <w:rFonts w:asciiTheme="majorBidi" w:hAnsiTheme="majorBidi" w:cstheme="majorBidi"/>
                <w:color w:val="000000"/>
                <w:cs/>
              </w:rPr>
            </w:pPr>
            <w:r w:rsidRPr="007B1E80">
              <w:rPr>
                <w:rFonts w:asciiTheme="majorBidi" w:hAnsiTheme="majorBidi" w:cstheme="majorBidi"/>
                <w:color w:val="000000"/>
              </w:rPr>
              <w:t>5,689</w:t>
            </w:r>
          </w:p>
        </w:tc>
        <w:tc>
          <w:tcPr>
            <w:tcW w:w="1620" w:type="dxa"/>
            <w:tcBorders>
              <w:top w:val="nil"/>
              <w:left w:val="nil"/>
              <w:right w:val="nil"/>
            </w:tcBorders>
            <w:vAlign w:val="bottom"/>
          </w:tcPr>
          <w:p w14:paraId="5F0CD5F9" w14:textId="0AA04903" w:rsidR="00AB1EC0" w:rsidRPr="007B1E80" w:rsidRDefault="00AB1EC0" w:rsidP="00AB1EC0">
            <w:pPr>
              <w:ind w:right="-38"/>
              <w:jc w:val="right"/>
              <w:rPr>
                <w:rFonts w:asciiTheme="majorBidi" w:hAnsiTheme="majorBidi" w:cstheme="majorBidi"/>
                <w:color w:val="000000"/>
              </w:rPr>
            </w:pPr>
            <w:r w:rsidRPr="007B1E80">
              <w:rPr>
                <w:rFonts w:asciiTheme="majorBidi" w:hAnsiTheme="majorBidi" w:cstheme="majorBidi"/>
                <w:color w:val="000000"/>
              </w:rPr>
              <w:t>(19,134)</w:t>
            </w:r>
          </w:p>
        </w:tc>
        <w:tc>
          <w:tcPr>
            <w:tcW w:w="1710" w:type="dxa"/>
            <w:tcBorders>
              <w:top w:val="nil"/>
              <w:left w:val="nil"/>
              <w:right w:val="nil"/>
            </w:tcBorders>
            <w:vAlign w:val="bottom"/>
          </w:tcPr>
          <w:p w14:paraId="5F0CD5FB" w14:textId="0A428936" w:rsidR="00AB1EC0" w:rsidRPr="007B1E80" w:rsidRDefault="00AB1EC0" w:rsidP="00AB1EC0">
            <w:pPr>
              <w:ind w:right="-16"/>
              <w:jc w:val="right"/>
              <w:rPr>
                <w:rFonts w:asciiTheme="majorBidi" w:hAnsiTheme="majorBidi" w:cstheme="majorBidi"/>
                <w:color w:val="000000"/>
                <w:highlight w:val="yellow"/>
              </w:rPr>
            </w:pPr>
            <w:r w:rsidRPr="007B1E80">
              <w:rPr>
                <w:rFonts w:asciiTheme="majorBidi" w:hAnsiTheme="majorBidi" w:cstheme="majorBidi"/>
                <w:color w:val="000000"/>
              </w:rPr>
              <w:t>69,276</w:t>
            </w:r>
          </w:p>
        </w:tc>
      </w:tr>
      <w:tr w:rsidR="00AB1EC0" w:rsidRPr="007B1E80" w14:paraId="5F0CD603" w14:textId="77777777" w:rsidTr="00A12EBA">
        <w:trPr>
          <w:trHeight w:val="329"/>
        </w:trPr>
        <w:tc>
          <w:tcPr>
            <w:tcW w:w="2952" w:type="dxa"/>
            <w:tcBorders>
              <w:top w:val="nil"/>
              <w:left w:val="nil"/>
              <w:bottom w:val="nil"/>
              <w:right w:val="nil"/>
            </w:tcBorders>
            <w:shd w:val="clear" w:color="000000" w:fill="FFFFFF"/>
            <w:noWrap/>
            <w:vAlign w:val="bottom"/>
            <w:hideMark/>
          </w:tcPr>
          <w:p w14:paraId="5F0CD5FD" w14:textId="77777777" w:rsidR="00AB1EC0" w:rsidRPr="00C937C1" w:rsidRDefault="00AB1EC0" w:rsidP="005C1A76">
            <w:pPr>
              <w:spacing w:line="340" w:lineRule="exact"/>
              <w:ind w:left="240" w:hanging="98"/>
              <w:rPr>
                <w:rFonts w:asciiTheme="majorBidi" w:hAnsiTheme="majorBidi" w:cstheme="majorBidi"/>
                <w:cs/>
              </w:rPr>
            </w:pPr>
            <w:r w:rsidRPr="007B1E80">
              <w:rPr>
                <w:rFonts w:asciiTheme="majorBidi" w:hAnsiTheme="majorBidi" w:cstheme="majorBidi"/>
              </w:rPr>
              <w:t>Motor vehicles</w:t>
            </w:r>
          </w:p>
        </w:tc>
        <w:tc>
          <w:tcPr>
            <w:tcW w:w="1710" w:type="dxa"/>
            <w:tcBorders>
              <w:top w:val="nil"/>
              <w:left w:val="nil"/>
              <w:right w:val="nil"/>
            </w:tcBorders>
            <w:vAlign w:val="bottom"/>
            <w:hideMark/>
          </w:tcPr>
          <w:p w14:paraId="5F0CD5FE" w14:textId="6A0092F6" w:rsidR="00AB1EC0" w:rsidRPr="007B1E80" w:rsidRDefault="00AB1EC0" w:rsidP="00AB1EC0">
            <w:pPr>
              <w:pBdr>
                <w:bottom w:val="single" w:sz="4" w:space="1" w:color="auto"/>
              </w:pBdr>
              <w:jc w:val="right"/>
              <w:rPr>
                <w:rFonts w:asciiTheme="majorBidi" w:hAnsiTheme="majorBidi" w:cstheme="majorBidi"/>
                <w:lang w:val="en-GB"/>
              </w:rPr>
            </w:pPr>
            <w:r w:rsidRPr="007B1E80">
              <w:rPr>
                <w:rFonts w:asciiTheme="majorBidi" w:hAnsiTheme="majorBidi" w:cstheme="majorBidi"/>
                <w:lang w:val="en-GB"/>
              </w:rPr>
              <w:t>2,287</w:t>
            </w:r>
          </w:p>
        </w:tc>
        <w:tc>
          <w:tcPr>
            <w:tcW w:w="1620" w:type="dxa"/>
            <w:tcBorders>
              <w:top w:val="nil"/>
              <w:left w:val="nil"/>
              <w:bottom w:val="nil"/>
              <w:right w:val="nil"/>
            </w:tcBorders>
            <w:vAlign w:val="bottom"/>
          </w:tcPr>
          <w:p w14:paraId="5F0CD5FF" w14:textId="77777777" w:rsidR="00AB1EC0" w:rsidRPr="007B1E80" w:rsidRDefault="00AB1EC0" w:rsidP="00AB1EC0">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w:t>
            </w:r>
          </w:p>
        </w:tc>
        <w:tc>
          <w:tcPr>
            <w:tcW w:w="1620" w:type="dxa"/>
            <w:tcBorders>
              <w:top w:val="nil"/>
              <w:left w:val="nil"/>
              <w:bottom w:val="nil"/>
              <w:right w:val="nil"/>
            </w:tcBorders>
            <w:vAlign w:val="bottom"/>
          </w:tcPr>
          <w:p w14:paraId="5F0CD600" w14:textId="77777777" w:rsidR="00AB1EC0" w:rsidRPr="007B1E80" w:rsidRDefault="00AB1EC0" w:rsidP="005B3DAE">
            <w:pPr>
              <w:pBdr>
                <w:bottom w:val="single" w:sz="4" w:space="1" w:color="auto"/>
              </w:pBdr>
              <w:ind w:right="29"/>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710" w:type="dxa"/>
            <w:tcBorders>
              <w:top w:val="nil"/>
              <w:left w:val="nil"/>
              <w:bottom w:val="nil"/>
              <w:right w:val="nil"/>
            </w:tcBorders>
            <w:vAlign w:val="bottom"/>
          </w:tcPr>
          <w:p w14:paraId="5F0CD602" w14:textId="77777777" w:rsidR="00AB1EC0" w:rsidRPr="007B1E80" w:rsidRDefault="00AB1EC0" w:rsidP="00AB1EC0">
            <w:pPr>
              <w:pBdr>
                <w:bottom w:val="single" w:sz="4" w:space="1" w:color="auto"/>
              </w:pBdr>
              <w:jc w:val="right"/>
              <w:rPr>
                <w:rFonts w:asciiTheme="majorBidi" w:hAnsiTheme="majorBidi" w:cstheme="majorBidi"/>
                <w:lang w:val="en-GB"/>
              </w:rPr>
            </w:pPr>
            <w:r w:rsidRPr="007B1E80">
              <w:rPr>
                <w:rFonts w:asciiTheme="majorBidi" w:hAnsiTheme="majorBidi" w:cstheme="majorBidi"/>
                <w:lang w:val="en-GB"/>
              </w:rPr>
              <w:t>2,287</w:t>
            </w:r>
          </w:p>
        </w:tc>
      </w:tr>
      <w:tr w:rsidR="00AB1EC0" w:rsidRPr="007B1E80" w14:paraId="5F0CD60A" w14:textId="77777777" w:rsidTr="00A12EBA">
        <w:trPr>
          <w:trHeight w:val="20"/>
        </w:trPr>
        <w:tc>
          <w:tcPr>
            <w:tcW w:w="2952" w:type="dxa"/>
            <w:tcBorders>
              <w:top w:val="nil"/>
              <w:left w:val="nil"/>
              <w:bottom w:val="nil"/>
              <w:right w:val="nil"/>
            </w:tcBorders>
            <w:shd w:val="clear" w:color="000000" w:fill="FFFFFF"/>
            <w:noWrap/>
            <w:vAlign w:val="bottom"/>
            <w:hideMark/>
          </w:tcPr>
          <w:p w14:paraId="5F0CD604" w14:textId="77777777" w:rsidR="00AB1EC0" w:rsidRPr="007B1E80" w:rsidRDefault="00AB1EC0" w:rsidP="003E3EB0">
            <w:pPr>
              <w:spacing w:line="320" w:lineRule="exact"/>
              <w:ind w:left="-106"/>
              <w:rPr>
                <w:rFonts w:asciiTheme="majorBidi" w:hAnsiTheme="majorBidi" w:cstheme="majorBidi"/>
                <w:b/>
                <w:bCs/>
              </w:rPr>
            </w:pPr>
            <w:r w:rsidRPr="007B1E80">
              <w:rPr>
                <w:rFonts w:asciiTheme="majorBidi" w:hAnsiTheme="majorBidi" w:cstheme="majorBidi"/>
                <w:b/>
                <w:bCs/>
              </w:rPr>
              <w:t>Total cost</w:t>
            </w:r>
          </w:p>
        </w:tc>
        <w:tc>
          <w:tcPr>
            <w:tcW w:w="1710" w:type="dxa"/>
            <w:tcBorders>
              <w:left w:val="nil"/>
              <w:bottom w:val="nil"/>
              <w:right w:val="nil"/>
            </w:tcBorders>
            <w:vAlign w:val="bottom"/>
            <w:hideMark/>
          </w:tcPr>
          <w:p w14:paraId="5F0CD605" w14:textId="42B80570" w:rsidR="00AB1EC0" w:rsidRPr="00C937C1" w:rsidRDefault="00AB1EC0" w:rsidP="00AB1EC0">
            <w:pPr>
              <w:pBdr>
                <w:bottom w:val="single" w:sz="4" w:space="1" w:color="auto"/>
              </w:pBdr>
              <w:jc w:val="right"/>
              <w:rPr>
                <w:rFonts w:asciiTheme="majorBidi" w:hAnsiTheme="majorBidi" w:cstheme="majorBidi"/>
                <w:b/>
                <w:bCs/>
                <w:color w:val="000000"/>
                <w:cs/>
              </w:rPr>
            </w:pPr>
            <w:r w:rsidRPr="007B1E80">
              <w:rPr>
                <w:rFonts w:asciiTheme="majorBidi" w:hAnsiTheme="majorBidi" w:cstheme="majorBidi"/>
                <w:b/>
                <w:bCs/>
                <w:color w:val="000000"/>
              </w:rPr>
              <w:t>85,008</w:t>
            </w:r>
          </w:p>
        </w:tc>
        <w:tc>
          <w:tcPr>
            <w:tcW w:w="1620" w:type="dxa"/>
            <w:tcBorders>
              <w:top w:val="nil"/>
              <w:left w:val="nil"/>
              <w:bottom w:val="nil"/>
              <w:right w:val="nil"/>
            </w:tcBorders>
            <w:vAlign w:val="bottom"/>
          </w:tcPr>
          <w:p w14:paraId="5F0CD606" w14:textId="5140D4B1" w:rsidR="00AB1EC0" w:rsidRPr="007B1E80" w:rsidRDefault="00AB1EC0" w:rsidP="00AB1EC0">
            <w:pPr>
              <w:pBdr>
                <w:bottom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5,689</w:t>
            </w:r>
          </w:p>
        </w:tc>
        <w:tc>
          <w:tcPr>
            <w:tcW w:w="1620" w:type="dxa"/>
            <w:tcBorders>
              <w:top w:val="nil"/>
              <w:left w:val="nil"/>
              <w:bottom w:val="nil"/>
              <w:right w:val="nil"/>
            </w:tcBorders>
            <w:vAlign w:val="bottom"/>
          </w:tcPr>
          <w:p w14:paraId="5F0CD607" w14:textId="273B1189" w:rsidR="00AB1EC0" w:rsidRPr="007B1E80" w:rsidRDefault="00AB1EC0" w:rsidP="00AB1EC0">
            <w:pPr>
              <w:pBdr>
                <w:bottom w:val="single" w:sz="4" w:space="1" w:color="auto"/>
              </w:pBdr>
              <w:ind w:right="-38"/>
              <w:jc w:val="right"/>
              <w:rPr>
                <w:rFonts w:asciiTheme="majorBidi" w:hAnsiTheme="majorBidi" w:cstheme="majorBidi"/>
                <w:b/>
                <w:bCs/>
                <w:color w:val="000000"/>
              </w:rPr>
            </w:pPr>
            <w:r w:rsidRPr="007B1E80">
              <w:rPr>
                <w:rFonts w:asciiTheme="majorBidi" w:hAnsiTheme="majorBidi" w:cstheme="majorBidi"/>
                <w:b/>
                <w:bCs/>
                <w:color w:val="000000"/>
              </w:rPr>
              <w:t>(19,134)</w:t>
            </w:r>
          </w:p>
        </w:tc>
        <w:tc>
          <w:tcPr>
            <w:tcW w:w="1710" w:type="dxa"/>
            <w:tcBorders>
              <w:top w:val="nil"/>
              <w:left w:val="nil"/>
              <w:bottom w:val="nil"/>
              <w:right w:val="nil"/>
            </w:tcBorders>
            <w:vAlign w:val="bottom"/>
          </w:tcPr>
          <w:p w14:paraId="5F0CD609" w14:textId="7D1467D7" w:rsidR="00AB1EC0" w:rsidRPr="00C937C1" w:rsidRDefault="00AB1EC0" w:rsidP="00AB1EC0">
            <w:pPr>
              <w:pBdr>
                <w:bottom w:val="single" w:sz="4" w:space="1" w:color="auto"/>
              </w:pBdr>
              <w:jc w:val="right"/>
              <w:rPr>
                <w:rFonts w:asciiTheme="majorBidi" w:hAnsiTheme="majorBidi" w:cstheme="majorBidi"/>
                <w:b/>
                <w:bCs/>
                <w:color w:val="000000"/>
                <w:cs/>
              </w:rPr>
            </w:pPr>
            <w:r w:rsidRPr="007B1E80">
              <w:rPr>
                <w:rFonts w:asciiTheme="majorBidi" w:hAnsiTheme="majorBidi" w:cstheme="majorBidi"/>
                <w:b/>
                <w:bCs/>
                <w:color w:val="000000"/>
              </w:rPr>
              <w:t>71,563</w:t>
            </w:r>
          </w:p>
        </w:tc>
      </w:tr>
      <w:tr w:rsidR="00A12EBA" w:rsidRPr="007B1E80" w14:paraId="5F0CD611" w14:textId="77777777" w:rsidTr="00A12EBA">
        <w:trPr>
          <w:trHeight w:val="20"/>
        </w:trPr>
        <w:tc>
          <w:tcPr>
            <w:tcW w:w="2952" w:type="dxa"/>
            <w:tcBorders>
              <w:top w:val="nil"/>
              <w:left w:val="nil"/>
              <w:bottom w:val="nil"/>
              <w:right w:val="nil"/>
            </w:tcBorders>
            <w:shd w:val="clear" w:color="000000" w:fill="FFFFFF"/>
            <w:noWrap/>
            <w:vAlign w:val="bottom"/>
            <w:hideMark/>
          </w:tcPr>
          <w:p w14:paraId="5F0CD60B" w14:textId="365FAA9D" w:rsidR="00A12EBA" w:rsidRPr="007B1E80" w:rsidRDefault="00A12EBA" w:rsidP="003E3EB0">
            <w:pPr>
              <w:spacing w:line="320" w:lineRule="exact"/>
              <w:ind w:left="-106"/>
              <w:rPr>
                <w:rFonts w:asciiTheme="majorBidi" w:hAnsiTheme="majorBidi" w:cstheme="majorBidi"/>
                <w:b/>
                <w:bCs/>
              </w:rPr>
            </w:pPr>
            <w:r w:rsidRPr="007B1E80">
              <w:rPr>
                <w:rFonts w:asciiTheme="majorBidi" w:hAnsiTheme="majorBidi" w:cstheme="majorBidi"/>
                <w:b/>
                <w:bCs/>
              </w:rPr>
              <w:t>Accumulated depreciation:</w:t>
            </w:r>
          </w:p>
        </w:tc>
        <w:tc>
          <w:tcPr>
            <w:tcW w:w="1710" w:type="dxa"/>
            <w:tcBorders>
              <w:top w:val="nil"/>
              <w:left w:val="nil"/>
              <w:bottom w:val="nil"/>
              <w:right w:val="nil"/>
            </w:tcBorders>
            <w:vAlign w:val="bottom"/>
            <w:hideMark/>
          </w:tcPr>
          <w:p w14:paraId="5F0CD60C" w14:textId="77777777" w:rsidR="00A12EBA" w:rsidRPr="007B1E80" w:rsidRDefault="00A12EBA" w:rsidP="001E07E1">
            <w:pPr>
              <w:spacing w:line="340" w:lineRule="exact"/>
              <w:jc w:val="right"/>
              <w:rPr>
                <w:rFonts w:asciiTheme="majorBidi" w:hAnsiTheme="majorBidi" w:cstheme="majorBidi"/>
              </w:rPr>
            </w:pPr>
          </w:p>
        </w:tc>
        <w:tc>
          <w:tcPr>
            <w:tcW w:w="1620" w:type="dxa"/>
            <w:tcBorders>
              <w:top w:val="nil"/>
              <w:left w:val="nil"/>
              <w:bottom w:val="nil"/>
              <w:right w:val="nil"/>
            </w:tcBorders>
            <w:vAlign w:val="bottom"/>
          </w:tcPr>
          <w:p w14:paraId="5F0CD60D" w14:textId="77777777" w:rsidR="00A12EBA" w:rsidRPr="007B1E80" w:rsidRDefault="00A12EBA" w:rsidP="001E07E1">
            <w:pPr>
              <w:spacing w:line="340" w:lineRule="exact"/>
              <w:jc w:val="right"/>
              <w:rPr>
                <w:rFonts w:asciiTheme="majorBidi" w:hAnsiTheme="majorBidi" w:cstheme="majorBidi"/>
              </w:rPr>
            </w:pPr>
          </w:p>
        </w:tc>
        <w:tc>
          <w:tcPr>
            <w:tcW w:w="1620" w:type="dxa"/>
            <w:tcBorders>
              <w:top w:val="nil"/>
              <w:left w:val="nil"/>
              <w:bottom w:val="nil"/>
              <w:right w:val="nil"/>
            </w:tcBorders>
            <w:vAlign w:val="bottom"/>
          </w:tcPr>
          <w:p w14:paraId="5F0CD60E" w14:textId="77777777" w:rsidR="00A12EBA" w:rsidRPr="007B1E80" w:rsidRDefault="00A12EBA" w:rsidP="001E07E1">
            <w:pPr>
              <w:spacing w:line="340" w:lineRule="exact"/>
              <w:jc w:val="right"/>
              <w:rPr>
                <w:rFonts w:asciiTheme="majorBidi" w:hAnsiTheme="majorBidi" w:cstheme="majorBidi"/>
              </w:rPr>
            </w:pPr>
          </w:p>
        </w:tc>
        <w:tc>
          <w:tcPr>
            <w:tcW w:w="1710" w:type="dxa"/>
            <w:tcBorders>
              <w:top w:val="nil"/>
              <w:left w:val="nil"/>
              <w:bottom w:val="nil"/>
              <w:right w:val="nil"/>
            </w:tcBorders>
            <w:vAlign w:val="bottom"/>
          </w:tcPr>
          <w:p w14:paraId="5F0CD610" w14:textId="77777777" w:rsidR="00A12EBA" w:rsidRPr="007B1E80" w:rsidRDefault="00A12EBA" w:rsidP="001E07E1">
            <w:pPr>
              <w:spacing w:line="340" w:lineRule="exact"/>
              <w:jc w:val="right"/>
              <w:rPr>
                <w:rFonts w:asciiTheme="majorBidi" w:hAnsiTheme="majorBidi" w:cstheme="majorBidi"/>
              </w:rPr>
            </w:pPr>
          </w:p>
        </w:tc>
      </w:tr>
      <w:tr w:rsidR="0094799D" w:rsidRPr="007B1E80" w14:paraId="5F0CD618" w14:textId="77777777" w:rsidTr="00A12EBA">
        <w:trPr>
          <w:trHeight w:val="20"/>
        </w:trPr>
        <w:tc>
          <w:tcPr>
            <w:tcW w:w="2952" w:type="dxa"/>
            <w:tcBorders>
              <w:top w:val="nil"/>
              <w:left w:val="nil"/>
              <w:bottom w:val="nil"/>
              <w:right w:val="nil"/>
            </w:tcBorders>
            <w:shd w:val="clear" w:color="000000" w:fill="FFFFFF"/>
            <w:noWrap/>
            <w:vAlign w:val="bottom"/>
            <w:hideMark/>
          </w:tcPr>
          <w:p w14:paraId="5F0CD612" w14:textId="77777777" w:rsidR="0094799D" w:rsidRPr="00C937C1" w:rsidRDefault="0094799D" w:rsidP="005C1A76">
            <w:pPr>
              <w:spacing w:line="340" w:lineRule="exact"/>
              <w:ind w:left="240" w:hanging="126"/>
              <w:rPr>
                <w:rFonts w:asciiTheme="majorBidi" w:hAnsiTheme="majorBidi" w:cstheme="majorBidi"/>
                <w:cs/>
              </w:rPr>
            </w:pPr>
            <w:r w:rsidRPr="007B1E80">
              <w:rPr>
                <w:rFonts w:asciiTheme="majorBidi" w:hAnsiTheme="majorBidi" w:cstheme="majorBidi"/>
              </w:rPr>
              <w:t>Building</w:t>
            </w:r>
          </w:p>
        </w:tc>
        <w:tc>
          <w:tcPr>
            <w:tcW w:w="1710" w:type="dxa"/>
            <w:tcBorders>
              <w:top w:val="nil"/>
              <w:left w:val="nil"/>
              <w:bottom w:val="nil"/>
              <w:right w:val="nil"/>
            </w:tcBorders>
            <w:vAlign w:val="bottom"/>
          </w:tcPr>
          <w:p w14:paraId="5F0CD613" w14:textId="60D2A1AF" w:rsidR="0094799D" w:rsidRPr="007B1E80" w:rsidRDefault="0094799D" w:rsidP="0094799D">
            <w:pPr>
              <w:ind w:right="-16"/>
              <w:jc w:val="right"/>
              <w:rPr>
                <w:rFonts w:asciiTheme="majorBidi" w:hAnsiTheme="majorBidi" w:cstheme="majorBidi"/>
                <w:color w:val="000000"/>
                <w:highlight w:val="yellow"/>
              </w:rPr>
            </w:pPr>
            <w:r w:rsidRPr="007B1E80">
              <w:rPr>
                <w:rFonts w:asciiTheme="majorBidi" w:hAnsiTheme="majorBidi" w:cstheme="majorBidi"/>
                <w:color w:val="000000"/>
              </w:rPr>
              <w:t>46,323</w:t>
            </w:r>
          </w:p>
        </w:tc>
        <w:tc>
          <w:tcPr>
            <w:tcW w:w="1620" w:type="dxa"/>
            <w:tcBorders>
              <w:top w:val="nil"/>
              <w:left w:val="nil"/>
              <w:bottom w:val="nil"/>
              <w:right w:val="nil"/>
            </w:tcBorders>
            <w:vAlign w:val="bottom"/>
          </w:tcPr>
          <w:p w14:paraId="5F0CD614" w14:textId="6BF631D0" w:rsidR="0094799D" w:rsidRPr="007B1E80" w:rsidRDefault="0094799D" w:rsidP="0094799D">
            <w:pPr>
              <w:jc w:val="right"/>
              <w:rPr>
                <w:rFonts w:asciiTheme="majorBidi" w:hAnsiTheme="majorBidi" w:cstheme="majorBidi"/>
                <w:color w:val="000000"/>
                <w:highlight w:val="yellow"/>
              </w:rPr>
            </w:pPr>
            <w:r w:rsidRPr="007B1E80">
              <w:rPr>
                <w:rFonts w:asciiTheme="majorBidi" w:hAnsiTheme="majorBidi" w:cstheme="majorBidi"/>
                <w:color w:val="000000"/>
              </w:rPr>
              <w:t>10,922</w:t>
            </w:r>
          </w:p>
        </w:tc>
        <w:tc>
          <w:tcPr>
            <w:tcW w:w="1620" w:type="dxa"/>
            <w:tcBorders>
              <w:top w:val="nil"/>
              <w:left w:val="nil"/>
              <w:bottom w:val="nil"/>
              <w:right w:val="nil"/>
            </w:tcBorders>
            <w:vAlign w:val="bottom"/>
          </w:tcPr>
          <w:p w14:paraId="5F0CD615" w14:textId="1C8A5A8A" w:rsidR="0094799D" w:rsidRPr="007B1E80" w:rsidRDefault="0094799D" w:rsidP="0094799D">
            <w:pPr>
              <w:ind w:right="-38"/>
              <w:jc w:val="right"/>
              <w:rPr>
                <w:rFonts w:asciiTheme="majorBidi" w:hAnsiTheme="majorBidi" w:cstheme="majorBidi"/>
                <w:color w:val="000000"/>
              </w:rPr>
            </w:pPr>
            <w:r w:rsidRPr="007B1E80">
              <w:rPr>
                <w:rFonts w:asciiTheme="majorBidi" w:hAnsiTheme="majorBidi" w:cstheme="majorBidi"/>
                <w:color w:val="000000"/>
              </w:rPr>
              <w:t>(18,661)</w:t>
            </w:r>
          </w:p>
        </w:tc>
        <w:tc>
          <w:tcPr>
            <w:tcW w:w="1710" w:type="dxa"/>
            <w:tcBorders>
              <w:top w:val="nil"/>
              <w:left w:val="nil"/>
              <w:bottom w:val="nil"/>
              <w:right w:val="nil"/>
            </w:tcBorders>
            <w:vAlign w:val="bottom"/>
          </w:tcPr>
          <w:p w14:paraId="5F0CD617" w14:textId="223805BF" w:rsidR="0094799D" w:rsidRPr="007B1E80" w:rsidRDefault="0094799D" w:rsidP="0094799D">
            <w:pPr>
              <w:ind w:right="-16"/>
              <w:jc w:val="right"/>
              <w:rPr>
                <w:rFonts w:asciiTheme="majorBidi" w:hAnsiTheme="majorBidi" w:cstheme="majorBidi"/>
                <w:color w:val="000000"/>
                <w:highlight w:val="yellow"/>
              </w:rPr>
            </w:pPr>
            <w:r w:rsidRPr="007B1E80">
              <w:rPr>
                <w:rFonts w:asciiTheme="majorBidi" w:hAnsiTheme="majorBidi" w:cstheme="majorBidi"/>
                <w:color w:val="000000"/>
              </w:rPr>
              <w:t>38,584</w:t>
            </w:r>
          </w:p>
        </w:tc>
      </w:tr>
      <w:tr w:rsidR="0094799D" w:rsidRPr="007B1E80" w14:paraId="5F0CD61F" w14:textId="77777777" w:rsidTr="00A12EBA">
        <w:trPr>
          <w:trHeight w:val="20"/>
        </w:trPr>
        <w:tc>
          <w:tcPr>
            <w:tcW w:w="2952" w:type="dxa"/>
            <w:tcBorders>
              <w:top w:val="nil"/>
              <w:left w:val="nil"/>
              <w:bottom w:val="nil"/>
              <w:right w:val="nil"/>
            </w:tcBorders>
            <w:shd w:val="clear" w:color="000000" w:fill="FFFFFF"/>
            <w:noWrap/>
            <w:vAlign w:val="bottom"/>
            <w:hideMark/>
          </w:tcPr>
          <w:p w14:paraId="5F0CD619" w14:textId="77777777" w:rsidR="0094799D" w:rsidRPr="00C937C1" w:rsidRDefault="0094799D" w:rsidP="005C1A76">
            <w:pPr>
              <w:spacing w:line="340" w:lineRule="exact"/>
              <w:ind w:left="240" w:hanging="126"/>
              <w:rPr>
                <w:rFonts w:asciiTheme="majorBidi" w:hAnsiTheme="majorBidi" w:cstheme="majorBidi"/>
                <w:cs/>
              </w:rPr>
            </w:pPr>
            <w:r w:rsidRPr="007B1E80">
              <w:rPr>
                <w:rFonts w:asciiTheme="majorBidi" w:hAnsiTheme="majorBidi" w:cstheme="majorBidi"/>
              </w:rPr>
              <w:t>Motor vehicles</w:t>
            </w:r>
          </w:p>
        </w:tc>
        <w:tc>
          <w:tcPr>
            <w:tcW w:w="1710" w:type="dxa"/>
            <w:tcBorders>
              <w:top w:val="nil"/>
              <w:left w:val="nil"/>
              <w:bottom w:val="nil"/>
              <w:right w:val="nil"/>
            </w:tcBorders>
            <w:vAlign w:val="bottom"/>
          </w:tcPr>
          <w:p w14:paraId="5F0CD61A" w14:textId="10C4958F" w:rsidR="0094799D" w:rsidRPr="007B1E80" w:rsidRDefault="0094799D" w:rsidP="00C20B64">
            <w:pPr>
              <w:jc w:val="right"/>
              <w:rPr>
                <w:rFonts w:asciiTheme="majorBidi" w:hAnsiTheme="majorBidi" w:cstheme="majorBidi"/>
                <w:color w:val="000000"/>
                <w:highlight w:val="yellow"/>
              </w:rPr>
            </w:pPr>
            <w:r w:rsidRPr="007B1E80">
              <w:rPr>
                <w:rFonts w:asciiTheme="majorBidi" w:hAnsiTheme="majorBidi" w:cstheme="majorBidi"/>
                <w:color w:val="000000"/>
              </w:rPr>
              <w:t>1,029</w:t>
            </w:r>
          </w:p>
        </w:tc>
        <w:tc>
          <w:tcPr>
            <w:tcW w:w="1620" w:type="dxa"/>
            <w:tcBorders>
              <w:top w:val="nil"/>
              <w:left w:val="nil"/>
              <w:bottom w:val="nil"/>
              <w:right w:val="nil"/>
            </w:tcBorders>
            <w:vAlign w:val="bottom"/>
          </w:tcPr>
          <w:p w14:paraId="5F0CD61B" w14:textId="7D6FF087" w:rsidR="0094799D" w:rsidRPr="007B1E80" w:rsidRDefault="0094799D" w:rsidP="00C20B64">
            <w:pPr>
              <w:jc w:val="right"/>
              <w:rPr>
                <w:rFonts w:asciiTheme="majorBidi" w:hAnsiTheme="majorBidi" w:cstheme="majorBidi"/>
                <w:color w:val="000000"/>
                <w:highlight w:val="yellow"/>
              </w:rPr>
            </w:pPr>
            <w:r w:rsidRPr="007B1E80">
              <w:rPr>
                <w:rFonts w:asciiTheme="majorBidi" w:hAnsiTheme="majorBidi" w:cstheme="majorBidi"/>
                <w:color w:val="000000"/>
              </w:rPr>
              <w:t>481</w:t>
            </w:r>
          </w:p>
        </w:tc>
        <w:tc>
          <w:tcPr>
            <w:tcW w:w="1620" w:type="dxa"/>
            <w:tcBorders>
              <w:top w:val="nil"/>
              <w:left w:val="nil"/>
              <w:bottom w:val="nil"/>
              <w:right w:val="nil"/>
            </w:tcBorders>
            <w:vAlign w:val="bottom"/>
          </w:tcPr>
          <w:p w14:paraId="5F0CD61C" w14:textId="77777777" w:rsidR="0094799D" w:rsidRPr="007B1E80" w:rsidRDefault="0094799D" w:rsidP="00C20B64">
            <w:pPr>
              <w:tabs>
                <w:tab w:val="left" w:pos="1147"/>
              </w:tabs>
              <w:ind w:right="43"/>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710" w:type="dxa"/>
            <w:tcBorders>
              <w:top w:val="nil"/>
              <w:left w:val="nil"/>
              <w:bottom w:val="nil"/>
              <w:right w:val="nil"/>
            </w:tcBorders>
            <w:vAlign w:val="bottom"/>
          </w:tcPr>
          <w:p w14:paraId="5F0CD61E" w14:textId="45FD12D8" w:rsidR="0094799D" w:rsidRPr="007B1E80" w:rsidRDefault="0094799D" w:rsidP="00C20B64">
            <w:pPr>
              <w:jc w:val="right"/>
              <w:rPr>
                <w:rFonts w:asciiTheme="majorBidi" w:hAnsiTheme="majorBidi" w:cstheme="majorBidi"/>
                <w:color w:val="000000"/>
                <w:highlight w:val="yellow"/>
              </w:rPr>
            </w:pPr>
            <w:r w:rsidRPr="007B1E80">
              <w:rPr>
                <w:rFonts w:asciiTheme="majorBidi" w:hAnsiTheme="majorBidi" w:cstheme="majorBidi"/>
                <w:color w:val="000000"/>
              </w:rPr>
              <w:t>1,510</w:t>
            </w:r>
          </w:p>
        </w:tc>
      </w:tr>
      <w:tr w:rsidR="0094799D" w:rsidRPr="007B1E80" w14:paraId="5F0CD626" w14:textId="77777777" w:rsidTr="00A12EBA">
        <w:trPr>
          <w:trHeight w:val="20"/>
        </w:trPr>
        <w:tc>
          <w:tcPr>
            <w:tcW w:w="2952" w:type="dxa"/>
            <w:tcBorders>
              <w:top w:val="nil"/>
              <w:left w:val="nil"/>
              <w:bottom w:val="nil"/>
              <w:right w:val="nil"/>
            </w:tcBorders>
            <w:shd w:val="clear" w:color="000000" w:fill="FFFFFF"/>
            <w:noWrap/>
            <w:vAlign w:val="bottom"/>
            <w:hideMark/>
          </w:tcPr>
          <w:p w14:paraId="5F0CD620" w14:textId="77777777" w:rsidR="0094799D" w:rsidRPr="00C937C1" w:rsidRDefault="0094799D" w:rsidP="003E3EB0">
            <w:pPr>
              <w:spacing w:line="320" w:lineRule="exact"/>
              <w:ind w:left="-106"/>
              <w:rPr>
                <w:rFonts w:asciiTheme="majorBidi" w:hAnsiTheme="majorBidi" w:cstheme="majorBidi"/>
                <w:b/>
                <w:bCs/>
                <w:cs/>
              </w:rPr>
            </w:pPr>
            <w:r w:rsidRPr="007B1E80">
              <w:rPr>
                <w:rFonts w:asciiTheme="majorBidi" w:hAnsiTheme="majorBidi" w:cstheme="majorBidi"/>
                <w:b/>
                <w:bCs/>
              </w:rPr>
              <w:t>Total accumulated depreciation</w:t>
            </w:r>
          </w:p>
        </w:tc>
        <w:tc>
          <w:tcPr>
            <w:tcW w:w="1710" w:type="dxa"/>
            <w:tcBorders>
              <w:top w:val="nil"/>
              <w:left w:val="nil"/>
              <w:bottom w:val="nil"/>
              <w:right w:val="nil"/>
            </w:tcBorders>
            <w:vAlign w:val="bottom"/>
          </w:tcPr>
          <w:p w14:paraId="5F0CD621" w14:textId="6B4E65CA" w:rsidR="0094799D" w:rsidRPr="007B1E80" w:rsidRDefault="0094799D" w:rsidP="00C20B64">
            <w:pPr>
              <w:pBdr>
                <w:top w:val="single" w:sz="4" w:space="1" w:color="auto"/>
                <w:bottom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47,352</w:t>
            </w:r>
          </w:p>
        </w:tc>
        <w:tc>
          <w:tcPr>
            <w:tcW w:w="1620" w:type="dxa"/>
            <w:tcBorders>
              <w:top w:val="nil"/>
              <w:left w:val="nil"/>
              <w:right w:val="nil"/>
            </w:tcBorders>
            <w:vAlign w:val="bottom"/>
          </w:tcPr>
          <w:p w14:paraId="5F0CD622" w14:textId="5DE4FC1A" w:rsidR="0094799D" w:rsidRPr="007B1E80" w:rsidRDefault="0094799D" w:rsidP="00C20B64">
            <w:pPr>
              <w:pBdr>
                <w:top w:val="single" w:sz="4" w:space="1" w:color="auto"/>
                <w:bottom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11,403</w:t>
            </w:r>
          </w:p>
        </w:tc>
        <w:tc>
          <w:tcPr>
            <w:tcW w:w="1620" w:type="dxa"/>
            <w:tcBorders>
              <w:top w:val="nil"/>
              <w:left w:val="nil"/>
              <w:right w:val="nil"/>
            </w:tcBorders>
            <w:vAlign w:val="bottom"/>
          </w:tcPr>
          <w:p w14:paraId="5F0CD623" w14:textId="3B70723F" w:rsidR="0094799D" w:rsidRPr="007B1E80" w:rsidRDefault="0094799D" w:rsidP="00C20B64">
            <w:pPr>
              <w:pBdr>
                <w:top w:val="single" w:sz="4" w:space="1" w:color="auto"/>
                <w:bottom w:val="single" w:sz="4" w:space="1" w:color="auto"/>
              </w:pBdr>
              <w:ind w:right="-38"/>
              <w:jc w:val="right"/>
              <w:rPr>
                <w:rFonts w:asciiTheme="majorBidi" w:hAnsiTheme="majorBidi" w:cstheme="majorBidi"/>
                <w:b/>
                <w:bCs/>
                <w:color w:val="000000"/>
              </w:rPr>
            </w:pPr>
            <w:r w:rsidRPr="007B1E80">
              <w:rPr>
                <w:rFonts w:asciiTheme="majorBidi" w:hAnsiTheme="majorBidi" w:cstheme="majorBidi"/>
                <w:b/>
                <w:bCs/>
                <w:color w:val="000000"/>
              </w:rPr>
              <w:t>(18,661)</w:t>
            </w:r>
          </w:p>
        </w:tc>
        <w:tc>
          <w:tcPr>
            <w:tcW w:w="1710" w:type="dxa"/>
            <w:tcBorders>
              <w:top w:val="nil"/>
              <w:left w:val="nil"/>
              <w:bottom w:val="nil"/>
              <w:right w:val="nil"/>
            </w:tcBorders>
            <w:vAlign w:val="bottom"/>
          </w:tcPr>
          <w:p w14:paraId="5F0CD625" w14:textId="7EA875A0" w:rsidR="0094799D" w:rsidRPr="007B1E80" w:rsidRDefault="0094799D" w:rsidP="00C20B64">
            <w:pPr>
              <w:pBdr>
                <w:top w:val="single" w:sz="4" w:space="1" w:color="auto"/>
                <w:bottom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40,094</w:t>
            </w:r>
          </w:p>
        </w:tc>
      </w:tr>
      <w:tr w:rsidR="003B316C" w:rsidRPr="007B1E80" w14:paraId="5F0CD62D" w14:textId="77777777" w:rsidTr="00A12EBA">
        <w:trPr>
          <w:trHeight w:val="20"/>
        </w:trPr>
        <w:tc>
          <w:tcPr>
            <w:tcW w:w="2952" w:type="dxa"/>
            <w:tcBorders>
              <w:top w:val="nil"/>
              <w:left w:val="nil"/>
              <w:bottom w:val="nil"/>
              <w:right w:val="nil"/>
            </w:tcBorders>
            <w:shd w:val="clear" w:color="000000" w:fill="FFFFFF"/>
            <w:noWrap/>
            <w:vAlign w:val="bottom"/>
          </w:tcPr>
          <w:p w14:paraId="5F0CD627" w14:textId="77777777" w:rsidR="003B316C" w:rsidRPr="007B1E80" w:rsidRDefault="003B316C" w:rsidP="003B316C">
            <w:pPr>
              <w:spacing w:line="320" w:lineRule="exact"/>
              <w:ind w:left="-106"/>
              <w:rPr>
                <w:rFonts w:asciiTheme="majorBidi" w:hAnsiTheme="majorBidi" w:cstheme="majorBidi"/>
                <w:b/>
                <w:bCs/>
              </w:rPr>
            </w:pPr>
            <w:r w:rsidRPr="007B1E80">
              <w:rPr>
                <w:rFonts w:asciiTheme="majorBidi" w:hAnsiTheme="majorBidi" w:cstheme="majorBidi"/>
                <w:sz w:val="27"/>
                <w:szCs w:val="27"/>
                <w:u w:val="single"/>
              </w:rPr>
              <w:t>Less</w:t>
            </w:r>
            <w:r w:rsidRPr="007B1E80">
              <w:rPr>
                <w:rFonts w:asciiTheme="majorBidi" w:hAnsiTheme="majorBidi" w:cstheme="majorBidi"/>
                <w:sz w:val="27"/>
                <w:szCs w:val="27"/>
              </w:rPr>
              <w:t xml:space="preserve"> Allowance for impairment</w:t>
            </w:r>
          </w:p>
        </w:tc>
        <w:tc>
          <w:tcPr>
            <w:tcW w:w="1710" w:type="dxa"/>
            <w:tcBorders>
              <w:top w:val="nil"/>
              <w:left w:val="nil"/>
              <w:bottom w:val="nil"/>
              <w:right w:val="nil"/>
            </w:tcBorders>
            <w:vAlign w:val="bottom"/>
          </w:tcPr>
          <w:p w14:paraId="5F0CD628" w14:textId="121222C7" w:rsidR="003B316C" w:rsidRPr="007B1E80" w:rsidRDefault="003B316C" w:rsidP="00CE616F">
            <w:pPr>
              <w:ind w:right="-58"/>
              <w:jc w:val="right"/>
              <w:rPr>
                <w:rFonts w:asciiTheme="majorBidi" w:hAnsiTheme="majorBidi" w:cstheme="majorBidi"/>
                <w:color w:val="000000"/>
              </w:rPr>
            </w:pPr>
            <w:r w:rsidRPr="007B1E80">
              <w:rPr>
                <w:rFonts w:asciiTheme="majorBidi" w:hAnsiTheme="majorBidi" w:cstheme="majorBidi"/>
                <w:color w:val="000000"/>
              </w:rPr>
              <w:t>(4,846)</w:t>
            </w:r>
          </w:p>
        </w:tc>
        <w:tc>
          <w:tcPr>
            <w:tcW w:w="1620" w:type="dxa"/>
            <w:tcBorders>
              <w:top w:val="nil"/>
              <w:left w:val="nil"/>
              <w:right w:val="nil"/>
            </w:tcBorders>
            <w:vAlign w:val="bottom"/>
          </w:tcPr>
          <w:p w14:paraId="5F0CD629" w14:textId="4C6E40A1" w:rsidR="003B316C" w:rsidRPr="007B1E80" w:rsidRDefault="003B316C" w:rsidP="00CE616F">
            <w:pPr>
              <w:ind w:right="-58"/>
              <w:jc w:val="right"/>
              <w:rPr>
                <w:rFonts w:asciiTheme="majorBidi" w:hAnsiTheme="majorBidi" w:cstheme="majorBidi"/>
                <w:color w:val="000000"/>
              </w:rPr>
            </w:pPr>
            <w:r>
              <w:rPr>
                <w:rFonts w:asciiTheme="majorBidi" w:hAnsiTheme="majorBidi" w:cstheme="majorBidi"/>
                <w:color w:val="000000"/>
              </w:rPr>
              <w:t xml:space="preserve">   (328)</w:t>
            </w:r>
          </w:p>
        </w:tc>
        <w:tc>
          <w:tcPr>
            <w:tcW w:w="1620" w:type="dxa"/>
            <w:tcBorders>
              <w:top w:val="nil"/>
              <w:left w:val="nil"/>
              <w:right w:val="nil"/>
            </w:tcBorders>
            <w:vAlign w:val="bottom"/>
          </w:tcPr>
          <w:p w14:paraId="5F0CD62A" w14:textId="21840577" w:rsidR="003B316C" w:rsidRPr="007B1E80" w:rsidRDefault="003B316C" w:rsidP="00CE616F">
            <w:pPr>
              <w:ind w:right="29"/>
              <w:jc w:val="right"/>
              <w:rPr>
                <w:rFonts w:asciiTheme="majorBidi" w:hAnsiTheme="majorBidi" w:cstheme="majorBidi"/>
                <w:b/>
                <w:bCs/>
                <w:color w:val="000000"/>
              </w:rPr>
            </w:pPr>
            <w:r>
              <w:rPr>
                <w:rFonts w:asciiTheme="majorBidi" w:hAnsiTheme="majorBidi" w:cstheme="majorBidi"/>
                <w:color w:val="000000"/>
              </w:rPr>
              <w:t>473</w:t>
            </w:r>
          </w:p>
        </w:tc>
        <w:tc>
          <w:tcPr>
            <w:tcW w:w="1710" w:type="dxa"/>
            <w:tcBorders>
              <w:top w:val="nil"/>
              <w:left w:val="nil"/>
              <w:bottom w:val="nil"/>
              <w:right w:val="nil"/>
            </w:tcBorders>
            <w:vAlign w:val="bottom"/>
          </w:tcPr>
          <w:p w14:paraId="5F0CD62C" w14:textId="3C40E843" w:rsidR="003B316C" w:rsidRPr="007B1E80" w:rsidRDefault="003B316C" w:rsidP="00CE616F">
            <w:pPr>
              <w:ind w:right="-58"/>
              <w:jc w:val="right"/>
              <w:rPr>
                <w:rFonts w:asciiTheme="majorBidi" w:hAnsiTheme="majorBidi" w:cstheme="majorBidi"/>
                <w:color w:val="000000"/>
              </w:rPr>
            </w:pPr>
            <w:r w:rsidRPr="007B1E80">
              <w:rPr>
                <w:rFonts w:asciiTheme="majorBidi" w:hAnsiTheme="majorBidi" w:cstheme="majorBidi"/>
                <w:color w:val="000000"/>
              </w:rPr>
              <w:t>(4,701)</w:t>
            </w:r>
          </w:p>
        </w:tc>
      </w:tr>
      <w:tr w:rsidR="0094799D" w:rsidRPr="007B1E80" w14:paraId="5F0CD634" w14:textId="77777777" w:rsidTr="00CE616F">
        <w:trPr>
          <w:trHeight w:val="20"/>
        </w:trPr>
        <w:tc>
          <w:tcPr>
            <w:tcW w:w="2952" w:type="dxa"/>
            <w:tcBorders>
              <w:top w:val="nil"/>
              <w:left w:val="nil"/>
              <w:bottom w:val="nil"/>
              <w:right w:val="nil"/>
            </w:tcBorders>
            <w:shd w:val="clear" w:color="000000" w:fill="FFFFFF"/>
            <w:noWrap/>
            <w:vAlign w:val="center"/>
            <w:hideMark/>
          </w:tcPr>
          <w:p w14:paraId="5F0CD62E" w14:textId="60F6DC8B" w:rsidR="0094799D" w:rsidRPr="00C937C1" w:rsidRDefault="0094799D" w:rsidP="003E3EB0">
            <w:pPr>
              <w:spacing w:line="320" w:lineRule="exact"/>
              <w:ind w:left="-106"/>
              <w:rPr>
                <w:rFonts w:asciiTheme="majorBidi" w:hAnsiTheme="majorBidi" w:cstheme="majorBidi"/>
                <w:b/>
                <w:bCs/>
                <w:cs/>
              </w:rPr>
            </w:pPr>
            <w:r w:rsidRPr="007B1E80">
              <w:rPr>
                <w:rFonts w:asciiTheme="majorBidi" w:hAnsiTheme="majorBidi" w:cstheme="majorBidi"/>
                <w:b/>
                <w:bCs/>
              </w:rPr>
              <w:t>Net</w:t>
            </w:r>
          </w:p>
        </w:tc>
        <w:tc>
          <w:tcPr>
            <w:tcW w:w="1710" w:type="dxa"/>
            <w:tcBorders>
              <w:top w:val="nil"/>
              <w:left w:val="nil"/>
              <w:bottom w:val="nil"/>
              <w:right w:val="nil"/>
            </w:tcBorders>
            <w:vAlign w:val="bottom"/>
          </w:tcPr>
          <w:p w14:paraId="5F0CD62F" w14:textId="2ACE0EA2" w:rsidR="0094799D" w:rsidRPr="007B1E80" w:rsidRDefault="0094799D" w:rsidP="00CE616F">
            <w:pPr>
              <w:pBdr>
                <w:top w:val="single" w:sz="4" w:space="1" w:color="auto"/>
                <w:bottom w:val="double" w:sz="4" w:space="1" w:color="auto"/>
              </w:pBdr>
              <w:spacing w:line="340" w:lineRule="exact"/>
              <w:jc w:val="right"/>
              <w:rPr>
                <w:rFonts w:asciiTheme="majorBidi" w:hAnsiTheme="majorBidi" w:cstheme="majorBidi"/>
                <w:b/>
                <w:bCs/>
                <w:highlight w:val="yellow"/>
              </w:rPr>
            </w:pPr>
            <w:r w:rsidRPr="007B1E80">
              <w:rPr>
                <w:rFonts w:asciiTheme="majorBidi" w:hAnsiTheme="majorBidi" w:cstheme="majorBidi"/>
                <w:b/>
                <w:bCs/>
                <w:color w:val="000000"/>
              </w:rPr>
              <w:t>32,810</w:t>
            </w:r>
          </w:p>
        </w:tc>
        <w:tc>
          <w:tcPr>
            <w:tcW w:w="1620" w:type="dxa"/>
            <w:tcBorders>
              <w:top w:val="nil"/>
              <w:left w:val="nil"/>
              <w:bottom w:val="nil"/>
              <w:right w:val="nil"/>
            </w:tcBorders>
          </w:tcPr>
          <w:p w14:paraId="5F0CD630" w14:textId="77777777" w:rsidR="0094799D" w:rsidRPr="007B1E80" w:rsidRDefault="0094799D" w:rsidP="00CE616F">
            <w:pPr>
              <w:pBdr>
                <w:top w:val="single" w:sz="4" w:space="1" w:color="auto"/>
              </w:pBdr>
              <w:spacing w:line="340" w:lineRule="exact"/>
              <w:jc w:val="center"/>
              <w:rPr>
                <w:rFonts w:asciiTheme="majorBidi" w:hAnsiTheme="majorBidi" w:cstheme="majorBidi"/>
                <w:b/>
                <w:bCs/>
              </w:rPr>
            </w:pPr>
          </w:p>
        </w:tc>
        <w:tc>
          <w:tcPr>
            <w:tcW w:w="1620" w:type="dxa"/>
            <w:tcBorders>
              <w:top w:val="nil"/>
              <w:left w:val="nil"/>
              <w:bottom w:val="nil"/>
              <w:right w:val="nil"/>
            </w:tcBorders>
          </w:tcPr>
          <w:p w14:paraId="5F0CD631" w14:textId="77777777" w:rsidR="0094799D" w:rsidRPr="007B1E80" w:rsidRDefault="0094799D" w:rsidP="00CE616F">
            <w:pPr>
              <w:pBdr>
                <w:top w:val="single" w:sz="4" w:space="1" w:color="auto"/>
              </w:pBdr>
              <w:spacing w:line="340" w:lineRule="exact"/>
              <w:jc w:val="center"/>
              <w:rPr>
                <w:rFonts w:asciiTheme="majorBidi" w:hAnsiTheme="majorBidi" w:cstheme="majorBidi"/>
                <w:b/>
                <w:bCs/>
              </w:rPr>
            </w:pPr>
          </w:p>
        </w:tc>
        <w:tc>
          <w:tcPr>
            <w:tcW w:w="1710" w:type="dxa"/>
            <w:tcBorders>
              <w:top w:val="nil"/>
              <w:left w:val="nil"/>
              <w:bottom w:val="nil"/>
              <w:right w:val="nil"/>
            </w:tcBorders>
            <w:vAlign w:val="bottom"/>
          </w:tcPr>
          <w:p w14:paraId="5F0CD633" w14:textId="27C81E61" w:rsidR="0094799D" w:rsidRPr="007B1E80" w:rsidRDefault="0094799D" w:rsidP="00CE616F">
            <w:pPr>
              <w:pBdr>
                <w:top w:val="single" w:sz="4" w:space="1" w:color="auto"/>
                <w:bottom w:val="double" w:sz="4" w:space="1" w:color="auto"/>
              </w:pBdr>
              <w:spacing w:line="340" w:lineRule="exact"/>
              <w:jc w:val="right"/>
              <w:rPr>
                <w:rFonts w:asciiTheme="majorBidi" w:hAnsiTheme="majorBidi" w:cstheme="majorBidi"/>
                <w:b/>
                <w:bCs/>
                <w:highlight w:val="yellow"/>
              </w:rPr>
            </w:pPr>
            <w:r w:rsidRPr="007B1E80">
              <w:rPr>
                <w:rFonts w:asciiTheme="majorBidi" w:hAnsiTheme="majorBidi" w:cstheme="majorBidi"/>
                <w:b/>
                <w:bCs/>
                <w:color w:val="000000"/>
              </w:rPr>
              <w:t>26,768</w:t>
            </w:r>
          </w:p>
        </w:tc>
      </w:tr>
    </w:tbl>
    <w:p w14:paraId="5F0CD635" w14:textId="77777777" w:rsidR="00A768AD" w:rsidRPr="007B1E80" w:rsidRDefault="00A768AD" w:rsidP="00681893">
      <w:pPr>
        <w:tabs>
          <w:tab w:val="left" w:pos="540"/>
          <w:tab w:val="left" w:pos="907"/>
        </w:tabs>
        <w:spacing w:line="240" w:lineRule="atLeast"/>
        <w:jc w:val="thaiDistribute"/>
        <w:rPr>
          <w:rFonts w:asciiTheme="majorBidi" w:hAnsiTheme="majorBidi" w:cstheme="majorBidi"/>
          <w:b/>
          <w:bCs/>
          <w:sz w:val="8"/>
          <w:szCs w:val="8"/>
        </w:rPr>
      </w:pPr>
    </w:p>
    <w:tbl>
      <w:tblPr>
        <w:tblW w:w="9612" w:type="dxa"/>
        <w:tblInd w:w="468" w:type="dxa"/>
        <w:tblLayout w:type="fixed"/>
        <w:tblLook w:val="0400" w:firstRow="0" w:lastRow="0" w:firstColumn="0" w:lastColumn="0" w:noHBand="0" w:noVBand="1"/>
      </w:tblPr>
      <w:tblGrid>
        <w:gridCol w:w="2952"/>
        <w:gridCol w:w="1710"/>
        <w:gridCol w:w="1620"/>
        <w:gridCol w:w="1620"/>
        <w:gridCol w:w="1710"/>
      </w:tblGrid>
      <w:tr w:rsidR="00832F0D" w:rsidRPr="007B1E80" w14:paraId="5F0CD638" w14:textId="77777777" w:rsidTr="00A12EBA">
        <w:trPr>
          <w:trHeight w:val="20"/>
          <w:tblHeader/>
        </w:trPr>
        <w:tc>
          <w:tcPr>
            <w:tcW w:w="2952" w:type="dxa"/>
            <w:tcBorders>
              <w:top w:val="nil"/>
              <w:left w:val="nil"/>
              <w:bottom w:val="nil"/>
              <w:right w:val="nil"/>
            </w:tcBorders>
            <w:shd w:val="clear" w:color="000000" w:fill="FFFFFF"/>
            <w:noWrap/>
            <w:vAlign w:val="bottom"/>
            <w:hideMark/>
          </w:tcPr>
          <w:p w14:paraId="5F0CD636" w14:textId="77777777" w:rsidR="00832F0D" w:rsidRPr="00C937C1" w:rsidRDefault="00832F0D" w:rsidP="00955BC1">
            <w:pPr>
              <w:spacing w:line="340" w:lineRule="exact"/>
              <w:rPr>
                <w:rFonts w:asciiTheme="majorBidi" w:hAnsiTheme="majorBidi" w:cstheme="majorBidi"/>
                <w:b/>
                <w:bCs/>
                <w:cs/>
              </w:rPr>
            </w:pPr>
          </w:p>
        </w:tc>
        <w:tc>
          <w:tcPr>
            <w:tcW w:w="6660" w:type="dxa"/>
            <w:gridSpan w:val="4"/>
            <w:tcBorders>
              <w:top w:val="nil"/>
              <w:left w:val="nil"/>
              <w:bottom w:val="nil"/>
              <w:right w:val="nil"/>
            </w:tcBorders>
            <w:shd w:val="clear" w:color="000000" w:fill="FFFFFF"/>
            <w:vAlign w:val="bottom"/>
          </w:tcPr>
          <w:p w14:paraId="5F0CD637" w14:textId="77777777" w:rsidR="00832F0D" w:rsidRPr="007B1E80" w:rsidRDefault="00832F0D" w:rsidP="00955BC1">
            <w:pPr>
              <w:pBdr>
                <w:bottom w:val="single" w:sz="4" w:space="1" w:color="auto"/>
              </w:pBdr>
              <w:spacing w:line="340" w:lineRule="exact"/>
              <w:jc w:val="center"/>
              <w:rPr>
                <w:rFonts w:asciiTheme="majorBidi" w:hAnsiTheme="majorBidi" w:cstheme="majorBidi"/>
                <w:b/>
                <w:bCs/>
              </w:rPr>
            </w:pPr>
            <w:r w:rsidRPr="007B1E80">
              <w:rPr>
                <w:rFonts w:asciiTheme="majorBidi" w:hAnsiTheme="majorBidi" w:cstheme="majorBidi"/>
                <w:b/>
                <w:bCs/>
              </w:rPr>
              <w:t>Unit:  Thousand Baht</w:t>
            </w:r>
          </w:p>
        </w:tc>
      </w:tr>
      <w:tr w:rsidR="00832F0D" w:rsidRPr="007B1E80" w14:paraId="5F0CD63B" w14:textId="77777777" w:rsidTr="00A12EBA">
        <w:trPr>
          <w:trHeight w:val="20"/>
          <w:tblHeader/>
        </w:trPr>
        <w:tc>
          <w:tcPr>
            <w:tcW w:w="2952" w:type="dxa"/>
            <w:tcBorders>
              <w:top w:val="nil"/>
              <w:left w:val="nil"/>
              <w:bottom w:val="nil"/>
              <w:right w:val="nil"/>
            </w:tcBorders>
            <w:shd w:val="clear" w:color="000000" w:fill="FFFFFF"/>
            <w:noWrap/>
            <w:vAlign w:val="bottom"/>
            <w:hideMark/>
          </w:tcPr>
          <w:p w14:paraId="5F0CD639" w14:textId="77777777" w:rsidR="00832F0D" w:rsidRPr="00C937C1" w:rsidRDefault="00832F0D" w:rsidP="00955BC1">
            <w:pPr>
              <w:spacing w:line="340" w:lineRule="exact"/>
              <w:rPr>
                <w:rFonts w:asciiTheme="majorBidi" w:hAnsiTheme="majorBidi" w:cstheme="majorBidi"/>
                <w:b/>
                <w:bCs/>
                <w:cs/>
              </w:rPr>
            </w:pPr>
          </w:p>
        </w:tc>
        <w:tc>
          <w:tcPr>
            <w:tcW w:w="6660" w:type="dxa"/>
            <w:gridSpan w:val="4"/>
            <w:tcBorders>
              <w:top w:val="nil"/>
              <w:left w:val="nil"/>
              <w:bottom w:val="nil"/>
              <w:right w:val="nil"/>
            </w:tcBorders>
            <w:shd w:val="clear" w:color="000000" w:fill="FFFFFF"/>
            <w:vAlign w:val="bottom"/>
          </w:tcPr>
          <w:p w14:paraId="5F0CD63A" w14:textId="77777777" w:rsidR="00832F0D" w:rsidRPr="00C937C1" w:rsidRDefault="001F4627" w:rsidP="00955BC1">
            <w:pPr>
              <w:pBdr>
                <w:bottom w:val="single" w:sz="4" w:space="1" w:color="auto"/>
              </w:pBdr>
              <w:spacing w:line="340" w:lineRule="exact"/>
              <w:jc w:val="center"/>
              <w:rPr>
                <w:rFonts w:asciiTheme="majorBidi" w:hAnsiTheme="majorBidi" w:cstheme="majorBidi"/>
                <w:b/>
                <w:bCs/>
                <w:cs/>
              </w:rPr>
            </w:pPr>
            <w:r w:rsidRPr="007B1E80">
              <w:rPr>
                <w:rFonts w:asciiTheme="majorBidi" w:hAnsiTheme="majorBidi" w:cstheme="majorBidi"/>
                <w:b/>
                <w:bCs/>
              </w:rPr>
              <w:t>Separate financial statements</w:t>
            </w:r>
          </w:p>
        </w:tc>
      </w:tr>
      <w:tr w:rsidR="000E1D62" w:rsidRPr="007B1E80" w14:paraId="5F0CD640" w14:textId="77777777" w:rsidTr="0063231C">
        <w:trPr>
          <w:trHeight w:val="20"/>
          <w:tblHeader/>
        </w:trPr>
        <w:tc>
          <w:tcPr>
            <w:tcW w:w="2952" w:type="dxa"/>
            <w:tcBorders>
              <w:top w:val="nil"/>
              <w:left w:val="nil"/>
              <w:bottom w:val="nil"/>
              <w:right w:val="nil"/>
            </w:tcBorders>
            <w:shd w:val="clear" w:color="000000" w:fill="FFFFFF"/>
            <w:noWrap/>
            <w:vAlign w:val="bottom"/>
          </w:tcPr>
          <w:p w14:paraId="5F0CD63C" w14:textId="77777777" w:rsidR="000E1D62" w:rsidRPr="00C937C1" w:rsidRDefault="000E1D62" w:rsidP="000E1D62">
            <w:pPr>
              <w:spacing w:line="340" w:lineRule="exact"/>
              <w:rPr>
                <w:rFonts w:asciiTheme="majorBidi" w:hAnsiTheme="majorBidi" w:cstheme="majorBidi"/>
                <w:b/>
                <w:bCs/>
                <w:cs/>
              </w:rPr>
            </w:pPr>
          </w:p>
        </w:tc>
        <w:tc>
          <w:tcPr>
            <w:tcW w:w="1710" w:type="dxa"/>
            <w:vMerge w:val="restart"/>
            <w:tcBorders>
              <w:top w:val="nil"/>
              <w:left w:val="nil"/>
              <w:right w:val="nil"/>
            </w:tcBorders>
            <w:shd w:val="clear" w:color="000000" w:fill="FFFFFF"/>
            <w:vAlign w:val="bottom"/>
          </w:tcPr>
          <w:p w14:paraId="3C9BE8C1" w14:textId="77777777" w:rsidR="000E1D62" w:rsidRPr="00C937C1" w:rsidRDefault="000E1D62" w:rsidP="000E1D62">
            <w:pP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As at</w:t>
            </w:r>
          </w:p>
          <w:p w14:paraId="5F0CD63D" w14:textId="443CFA79" w:rsidR="000E1D62" w:rsidRPr="00C937C1" w:rsidRDefault="000E1D62" w:rsidP="000E1D62">
            <w:pPr>
              <w:pBdr>
                <w:bottom w:val="single" w:sz="4" w:space="1" w:color="auto"/>
              </w:pBd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January 1,</w:t>
            </w:r>
            <w:r w:rsidRPr="007B1E80">
              <w:rPr>
                <w:rFonts w:asciiTheme="majorBidi" w:hAnsiTheme="majorBidi" w:cstheme="majorBidi"/>
                <w:b/>
                <w:bCs/>
              </w:rPr>
              <w:t xml:space="preserve"> </w:t>
            </w:r>
            <w:r w:rsidRPr="007B1E80">
              <w:rPr>
                <w:rFonts w:asciiTheme="majorBidi" w:hAnsiTheme="majorBidi" w:cstheme="majorBidi"/>
                <w:b/>
                <w:bCs/>
                <w:spacing w:val="-2"/>
              </w:rPr>
              <w:t>2025</w:t>
            </w:r>
          </w:p>
        </w:tc>
        <w:tc>
          <w:tcPr>
            <w:tcW w:w="3240" w:type="dxa"/>
            <w:gridSpan w:val="2"/>
            <w:tcBorders>
              <w:top w:val="nil"/>
              <w:left w:val="nil"/>
              <w:bottom w:val="nil"/>
              <w:right w:val="nil"/>
            </w:tcBorders>
            <w:shd w:val="clear" w:color="000000" w:fill="FFFFFF"/>
            <w:vAlign w:val="bottom"/>
          </w:tcPr>
          <w:p w14:paraId="5F0CD63E" w14:textId="77777777" w:rsidR="000E1D62" w:rsidRPr="00C937C1" w:rsidRDefault="000E1D62" w:rsidP="000E1D62">
            <w:pPr>
              <w:pBdr>
                <w:bottom w:val="single" w:sz="4" w:space="1" w:color="auto"/>
              </w:pBd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Movements during the year</w:t>
            </w:r>
          </w:p>
        </w:tc>
        <w:tc>
          <w:tcPr>
            <w:tcW w:w="1710" w:type="dxa"/>
            <w:vMerge w:val="restart"/>
            <w:tcBorders>
              <w:top w:val="nil"/>
              <w:left w:val="nil"/>
              <w:right w:val="nil"/>
            </w:tcBorders>
            <w:shd w:val="clear" w:color="000000" w:fill="FFFFFF"/>
            <w:vAlign w:val="bottom"/>
          </w:tcPr>
          <w:p w14:paraId="348C195D" w14:textId="77777777" w:rsidR="000E1D62" w:rsidRPr="00C937C1" w:rsidRDefault="000E1D62" w:rsidP="000E1D62">
            <w:pP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As at</w:t>
            </w:r>
          </w:p>
          <w:p w14:paraId="5F0CD63F" w14:textId="7DB5E73D" w:rsidR="000E1D62" w:rsidRPr="00C937C1" w:rsidRDefault="000E1D62" w:rsidP="000E1D62">
            <w:pPr>
              <w:pBdr>
                <w:bottom w:val="single" w:sz="4" w:space="1" w:color="auto"/>
              </w:pBd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December 31, 2025</w:t>
            </w:r>
          </w:p>
        </w:tc>
      </w:tr>
      <w:tr w:rsidR="000E1D62" w:rsidRPr="007B1E80" w14:paraId="5F0CD649" w14:textId="77777777" w:rsidTr="0063231C">
        <w:trPr>
          <w:trHeight w:val="405"/>
          <w:tblHeader/>
        </w:trPr>
        <w:tc>
          <w:tcPr>
            <w:tcW w:w="2952" w:type="dxa"/>
            <w:tcBorders>
              <w:top w:val="nil"/>
              <w:left w:val="nil"/>
              <w:right w:val="nil"/>
            </w:tcBorders>
            <w:shd w:val="clear" w:color="000000" w:fill="FFFFFF"/>
            <w:noWrap/>
            <w:vAlign w:val="bottom"/>
            <w:hideMark/>
          </w:tcPr>
          <w:p w14:paraId="5F0CD641" w14:textId="77777777" w:rsidR="000E1D62" w:rsidRPr="00C937C1" w:rsidRDefault="000E1D62" w:rsidP="000E1D62">
            <w:pPr>
              <w:spacing w:line="340" w:lineRule="exact"/>
              <w:rPr>
                <w:rFonts w:asciiTheme="majorBidi" w:hAnsiTheme="majorBidi" w:cstheme="majorBidi"/>
                <w:b/>
                <w:bCs/>
                <w:cs/>
              </w:rPr>
            </w:pPr>
          </w:p>
        </w:tc>
        <w:tc>
          <w:tcPr>
            <w:tcW w:w="1710" w:type="dxa"/>
            <w:vMerge/>
            <w:tcBorders>
              <w:left w:val="nil"/>
              <w:right w:val="nil"/>
            </w:tcBorders>
            <w:shd w:val="clear" w:color="000000" w:fill="FFFFFF"/>
            <w:vAlign w:val="bottom"/>
          </w:tcPr>
          <w:p w14:paraId="5F0CD643" w14:textId="59B62AFC" w:rsidR="000E1D62" w:rsidRPr="007B1E80" w:rsidRDefault="000E1D62" w:rsidP="000E1D62">
            <w:pPr>
              <w:pBdr>
                <w:bottom w:val="single" w:sz="4" w:space="1" w:color="auto"/>
              </w:pBdr>
              <w:spacing w:line="340" w:lineRule="exact"/>
              <w:jc w:val="center"/>
              <w:rPr>
                <w:rFonts w:asciiTheme="majorBidi" w:hAnsiTheme="majorBidi" w:cstheme="majorBidi"/>
                <w:b/>
                <w:bCs/>
              </w:rPr>
            </w:pPr>
          </w:p>
        </w:tc>
        <w:tc>
          <w:tcPr>
            <w:tcW w:w="1620" w:type="dxa"/>
            <w:tcBorders>
              <w:top w:val="nil"/>
              <w:left w:val="nil"/>
              <w:right w:val="nil"/>
            </w:tcBorders>
            <w:shd w:val="clear" w:color="000000" w:fill="FFFFFF"/>
            <w:vAlign w:val="bottom"/>
          </w:tcPr>
          <w:p w14:paraId="5F0CD644" w14:textId="2E5C2D6A" w:rsidR="000E1D62" w:rsidRPr="00C937C1" w:rsidRDefault="000E1D62" w:rsidP="000E1D62">
            <w:pPr>
              <w:pBdr>
                <w:bottom w:val="single" w:sz="4" w:space="1" w:color="auto"/>
              </w:pBdr>
              <w:spacing w:line="340" w:lineRule="exact"/>
              <w:jc w:val="center"/>
              <w:rPr>
                <w:rFonts w:asciiTheme="majorBidi" w:hAnsiTheme="majorBidi" w:cstheme="majorBidi"/>
                <w:b/>
                <w:bCs/>
                <w:cs/>
              </w:rPr>
            </w:pPr>
            <w:r w:rsidRPr="007B1E80">
              <w:rPr>
                <w:rFonts w:asciiTheme="majorBidi" w:hAnsiTheme="majorBidi" w:cstheme="majorBidi"/>
                <w:b/>
                <w:bCs/>
                <w:spacing w:val="-2"/>
                <w:sz w:val="26"/>
                <w:szCs w:val="26"/>
              </w:rPr>
              <w:t>Increase/Contract amendment</w:t>
            </w:r>
          </w:p>
        </w:tc>
        <w:tc>
          <w:tcPr>
            <w:tcW w:w="1620" w:type="dxa"/>
            <w:tcBorders>
              <w:top w:val="nil"/>
              <w:left w:val="nil"/>
              <w:right w:val="nil"/>
            </w:tcBorders>
            <w:shd w:val="clear" w:color="000000" w:fill="FFFFFF"/>
            <w:vAlign w:val="bottom"/>
          </w:tcPr>
          <w:p w14:paraId="5F0CD645" w14:textId="77777777" w:rsidR="000E1D62" w:rsidRPr="00C937C1" w:rsidRDefault="000E1D62" w:rsidP="000E1D62">
            <w:pPr>
              <w:pBdr>
                <w:bottom w:val="single" w:sz="4" w:space="1" w:color="auto"/>
              </w:pBdr>
              <w:spacing w:line="340" w:lineRule="exact"/>
              <w:jc w:val="center"/>
              <w:rPr>
                <w:rFonts w:asciiTheme="majorBidi" w:hAnsiTheme="majorBidi" w:cstheme="majorBidi"/>
                <w:b/>
                <w:bCs/>
                <w:spacing w:val="-2"/>
                <w:cs/>
              </w:rPr>
            </w:pPr>
            <w:r w:rsidRPr="007B1E80">
              <w:rPr>
                <w:rFonts w:asciiTheme="majorBidi" w:hAnsiTheme="majorBidi" w:cstheme="majorBidi"/>
                <w:b/>
                <w:bCs/>
                <w:spacing w:val="-2"/>
              </w:rPr>
              <w:t>Decrease</w:t>
            </w:r>
          </w:p>
        </w:tc>
        <w:tc>
          <w:tcPr>
            <w:tcW w:w="1710" w:type="dxa"/>
            <w:vMerge/>
            <w:tcBorders>
              <w:left w:val="nil"/>
              <w:right w:val="nil"/>
            </w:tcBorders>
            <w:shd w:val="clear" w:color="000000" w:fill="FFFFFF"/>
            <w:vAlign w:val="bottom"/>
          </w:tcPr>
          <w:p w14:paraId="5F0CD648" w14:textId="4C174A59" w:rsidR="000E1D62" w:rsidRPr="007B1E80" w:rsidRDefault="000E1D62" w:rsidP="000E1D62">
            <w:pPr>
              <w:pBdr>
                <w:bottom w:val="single" w:sz="4" w:space="1" w:color="auto"/>
              </w:pBdr>
              <w:spacing w:line="340" w:lineRule="exact"/>
              <w:jc w:val="center"/>
              <w:rPr>
                <w:rFonts w:asciiTheme="majorBidi" w:hAnsiTheme="majorBidi" w:cstheme="majorBidi"/>
                <w:b/>
                <w:bCs/>
                <w:spacing w:val="-2"/>
              </w:rPr>
            </w:pPr>
          </w:p>
        </w:tc>
      </w:tr>
      <w:tr w:rsidR="00A12EBA" w:rsidRPr="007B1E80" w14:paraId="5F0CD650" w14:textId="77777777" w:rsidTr="002F4999">
        <w:trPr>
          <w:trHeight w:val="20"/>
        </w:trPr>
        <w:tc>
          <w:tcPr>
            <w:tcW w:w="2952" w:type="dxa"/>
            <w:tcBorders>
              <w:top w:val="nil"/>
              <w:left w:val="nil"/>
              <w:bottom w:val="nil"/>
              <w:right w:val="nil"/>
            </w:tcBorders>
            <w:shd w:val="clear" w:color="000000" w:fill="FFFFFF"/>
            <w:noWrap/>
            <w:vAlign w:val="bottom"/>
            <w:hideMark/>
          </w:tcPr>
          <w:p w14:paraId="5F0CD64A" w14:textId="77777777" w:rsidR="00A12EBA" w:rsidRPr="007B1E80" w:rsidRDefault="00A12EBA" w:rsidP="000E1D62">
            <w:pPr>
              <w:spacing w:line="320" w:lineRule="exact"/>
              <w:ind w:left="-106"/>
              <w:rPr>
                <w:rFonts w:asciiTheme="majorBidi" w:hAnsiTheme="majorBidi" w:cstheme="majorBidi"/>
                <w:b/>
                <w:bCs/>
              </w:rPr>
            </w:pPr>
            <w:r w:rsidRPr="007B1E80">
              <w:rPr>
                <w:rFonts w:asciiTheme="majorBidi" w:hAnsiTheme="majorBidi" w:cstheme="majorBidi"/>
                <w:b/>
                <w:bCs/>
              </w:rPr>
              <w:t>Cost:</w:t>
            </w:r>
          </w:p>
        </w:tc>
        <w:tc>
          <w:tcPr>
            <w:tcW w:w="1710" w:type="dxa"/>
            <w:tcBorders>
              <w:top w:val="nil"/>
              <w:left w:val="nil"/>
              <w:bottom w:val="nil"/>
              <w:right w:val="nil"/>
            </w:tcBorders>
            <w:vAlign w:val="center"/>
            <w:hideMark/>
          </w:tcPr>
          <w:p w14:paraId="5F0CD64B" w14:textId="77777777" w:rsidR="00A12EBA" w:rsidRPr="007B1E80" w:rsidRDefault="00A12EBA" w:rsidP="00955BC1">
            <w:pPr>
              <w:spacing w:line="340" w:lineRule="exact"/>
              <w:jc w:val="right"/>
              <w:rPr>
                <w:rFonts w:asciiTheme="majorBidi" w:hAnsiTheme="majorBidi" w:cstheme="majorBidi"/>
                <w:b/>
                <w:bCs/>
              </w:rPr>
            </w:pPr>
          </w:p>
        </w:tc>
        <w:tc>
          <w:tcPr>
            <w:tcW w:w="1620" w:type="dxa"/>
            <w:tcBorders>
              <w:top w:val="nil"/>
              <w:left w:val="nil"/>
              <w:bottom w:val="nil"/>
              <w:right w:val="nil"/>
            </w:tcBorders>
            <w:vAlign w:val="bottom"/>
          </w:tcPr>
          <w:p w14:paraId="5F0CD64C" w14:textId="77777777" w:rsidR="00A12EBA" w:rsidRPr="007B1E80" w:rsidRDefault="00A12EBA" w:rsidP="00955BC1">
            <w:pPr>
              <w:spacing w:line="340" w:lineRule="exact"/>
              <w:jc w:val="right"/>
              <w:rPr>
                <w:rFonts w:asciiTheme="majorBidi" w:hAnsiTheme="majorBidi" w:cstheme="majorBidi"/>
                <w:b/>
                <w:bCs/>
              </w:rPr>
            </w:pPr>
          </w:p>
        </w:tc>
        <w:tc>
          <w:tcPr>
            <w:tcW w:w="1620" w:type="dxa"/>
            <w:tcBorders>
              <w:top w:val="nil"/>
              <w:left w:val="nil"/>
              <w:bottom w:val="nil"/>
              <w:right w:val="nil"/>
            </w:tcBorders>
            <w:vAlign w:val="bottom"/>
          </w:tcPr>
          <w:p w14:paraId="5F0CD64D" w14:textId="77777777" w:rsidR="00A12EBA" w:rsidRPr="007B1E80" w:rsidRDefault="00A12EBA" w:rsidP="00955BC1">
            <w:pPr>
              <w:spacing w:line="340" w:lineRule="exact"/>
              <w:jc w:val="right"/>
              <w:rPr>
                <w:rFonts w:asciiTheme="majorBidi" w:hAnsiTheme="majorBidi" w:cstheme="majorBidi"/>
                <w:b/>
                <w:bCs/>
              </w:rPr>
            </w:pPr>
          </w:p>
        </w:tc>
        <w:tc>
          <w:tcPr>
            <w:tcW w:w="1710" w:type="dxa"/>
            <w:tcBorders>
              <w:top w:val="nil"/>
              <w:left w:val="nil"/>
              <w:bottom w:val="nil"/>
              <w:right w:val="nil"/>
            </w:tcBorders>
            <w:vAlign w:val="bottom"/>
          </w:tcPr>
          <w:p w14:paraId="5F0CD64F" w14:textId="77777777" w:rsidR="00A12EBA" w:rsidRPr="007B1E80" w:rsidRDefault="00A12EBA" w:rsidP="00955BC1">
            <w:pPr>
              <w:spacing w:line="340" w:lineRule="exact"/>
              <w:jc w:val="right"/>
              <w:rPr>
                <w:rFonts w:asciiTheme="majorBidi" w:hAnsiTheme="majorBidi" w:cstheme="majorBidi"/>
                <w:b/>
                <w:bCs/>
              </w:rPr>
            </w:pPr>
          </w:p>
        </w:tc>
      </w:tr>
      <w:tr w:rsidR="00EB518A" w:rsidRPr="007B1E80" w14:paraId="5F0CD657" w14:textId="77777777" w:rsidTr="002F4999">
        <w:trPr>
          <w:trHeight w:val="20"/>
        </w:trPr>
        <w:tc>
          <w:tcPr>
            <w:tcW w:w="2952" w:type="dxa"/>
            <w:tcBorders>
              <w:top w:val="nil"/>
              <w:left w:val="nil"/>
              <w:bottom w:val="nil"/>
              <w:right w:val="nil"/>
            </w:tcBorders>
            <w:shd w:val="clear" w:color="000000" w:fill="FFFFFF"/>
            <w:noWrap/>
            <w:vAlign w:val="bottom"/>
            <w:hideMark/>
          </w:tcPr>
          <w:p w14:paraId="5F0CD651" w14:textId="77777777" w:rsidR="00EB518A" w:rsidRPr="00C937C1" w:rsidRDefault="00EB518A" w:rsidP="005C1A76">
            <w:pPr>
              <w:spacing w:line="340" w:lineRule="exact"/>
              <w:ind w:left="150" w:hanging="38"/>
              <w:rPr>
                <w:rFonts w:asciiTheme="majorBidi" w:hAnsiTheme="majorBidi" w:cstheme="majorBidi"/>
                <w:cs/>
              </w:rPr>
            </w:pPr>
            <w:r w:rsidRPr="007B1E80">
              <w:rPr>
                <w:rFonts w:asciiTheme="majorBidi" w:hAnsiTheme="majorBidi" w:cstheme="majorBidi"/>
              </w:rPr>
              <w:t>Building</w:t>
            </w:r>
          </w:p>
        </w:tc>
        <w:tc>
          <w:tcPr>
            <w:tcW w:w="1710" w:type="dxa"/>
            <w:tcBorders>
              <w:top w:val="nil"/>
              <w:left w:val="nil"/>
              <w:right w:val="nil"/>
            </w:tcBorders>
            <w:vAlign w:val="bottom"/>
            <w:hideMark/>
          </w:tcPr>
          <w:p w14:paraId="5F0CD652" w14:textId="1AFE8228" w:rsidR="00EB518A" w:rsidRPr="007B1E80" w:rsidRDefault="00EB518A" w:rsidP="00EB518A">
            <w:pPr>
              <w:ind w:right="-16"/>
              <w:jc w:val="right"/>
              <w:rPr>
                <w:rFonts w:asciiTheme="majorBidi" w:hAnsiTheme="majorBidi" w:cstheme="majorBidi"/>
                <w:color w:val="000000"/>
                <w:highlight w:val="yellow"/>
              </w:rPr>
            </w:pPr>
            <w:r w:rsidRPr="007B1E80">
              <w:rPr>
                <w:rFonts w:asciiTheme="majorBidi" w:hAnsiTheme="majorBidi" w:cstheme="majorBidi"/>
                <w:color w:val="000000"/>
              </w:rPr>
              <w:t>36,129</w:t>
            </w:r>
          </w:p>
        </w:tc>
        <w:tc>
          <w:tcPr>
            <w:tcW w:w="1620" w:type="dxa"/>
            <w:tcBorders>
              <w:top w:val="nil"/>
              <w:left w:val="nil"/>
              <w:right w:val="nil"/>
            </w:tcBorders>
            <w:vAlign w:val="bottom"/>
          </w:tcPr>
          <w:p w14:paraId="5F0CD653" w14:textId="4E342D56" w:rsidR="00EB518A" w:rsidRPr="007B1E80" w:rsidRDefault="00EB518A" w:rsidP="00EB518A">
            <w:pPr>
              <w:jc w:val="right"/>
              <w:rPr>
                <w:rFonts w:asciiTheme="majorBidi" w:hAnsiTheme="majorBidi" w:cstheme="majorBidi"/>
                <w:color w:val="000000"/>
              </w:rPr>
            </w:pPr>
            <w:r w:rsidRPr="007B1E80">
              <w:rPr>
                <w:rFonts w:asciiTheme="majorBidi" w:hAnsiTheme="majorBidi" w:cstheme="majorBidi"/>
                <w:color w:val="000000"/>
              </w:rPr>
              <w:t>3,774</w:t>
            </w:r>
          </w:p>
        </w:tc>
        <w:tc>
          <w:tcPr>
            <w:tcW w:w="1620" w:type="dxa"/>
            <w:tcBorders>
              <w:top w:val="nil"/>
              <w:left w:val="nil"/>
              <w:right w:val="nil"/>
            </w:tcBorders>
            <w:vAlign w:val="bottom"/>
          </w:tcPr>
          <w:p w14:paraId="5F0CD654" w14:textId="45740C1E" w:rsidR="00EB518A" w:rsidRPr="007B1E80" w:rsidRDefault="00EB518A" w:rsidP="00EB518A">
            <w:pPr>
              <w:ind w:right="-67"/>
              <w:jc w:val="right"/>
              <w:rPr>
                <w:rFonts w:asciiTheme="majorBidi" w:hAnsiTheme="majorBidi" w:cstheme="majorBidi"/>
                <w:color w:val="000000"/>
              </w:rPr>
            </w:pPr>
            <w:r w:rsidRPr="007B1E80">
              <w:rPr>
                <w:rFonts w:asciiTheme="majorBidi" w:hAnsiTheme="majorBidi" w:cstheme="majorBidi"/>
                <w:color w:val="000000"/>
              </w:rPr>
              <w:t>(8,141)</w:t>
            </w:r>
          </w:p>
        </w:tc>
        <w:tc>
          <w:tcPr>
            <w:tcW w:w="1710" w:type="dxa"/>
            <w:tcBorders>
              <w:top w:val="nil"/>
              <w:left w:val="nil"/>
              <w:right w:val="nil"/>
            </w:tcBorders>
            <w:vAlign w:val="bottom"/>
          </w:tcPr>
          <w:p w14:paraId="5F0CD656" w14:textId="2E935068" w:rsidR="00EB518A" w:rsidRPr="007B1E80" w:rsidRDefault="00EB518A" w:rsidP="00EB518A">
            <w:pPr>
              <w:ind w:right="-16"/>
              <w:jc w:val="right"/>
              <w:rPr>
                <w:rFonts w:asciiTheme="majorBidi" w:hAnsiTheme="majorBidi" w:cstheme="majorBidi"/>
                <w:color w:val="000000"/>
                <w:highlight w:val="yellow"/>
              </w:rPr>
            </w:pPr>
            <w:r w:rsidRPr="007B1E80">
              <w:rPr>
                <w:rFonts w:asciiTheme="majorBidi" w:hAnsiTheme="majorBidi" w:cstheme="majorBidi"/>
                <w:color w:val="000000"/>
              </w:rPr>
              <w:t>31,762</w:t>
            </w:r>
          </w:p>
        </w:tc>
      </w:tr>
      <w:tr w:rsidR="00EB518A" w:rsidRPr="007B1E80" w14:paraId="5F0CD65E" w14:textId="77777777" w:rsidTr="002F4999">
        <w:trPr>
          <w:trHeight w:val="329"/>
        </w:trPr>
        <w:tc>
          <w:tcPr>
            <w:tcW w:w="2952" w:type="dxa"/>
            <w:tcBorders>
              <w:top w:val="nil"/>
              <w:left w:val="nil"/>
              <w:bottom w:val="nil"/>
              <w:right w:val="nil"/>
            </w:tcBorders>
            <w:shd w:val="clear" w:color="000000" w:fill="FFFFFF"/>
            <w:noWrap/>
            <w:vAlign w:val="bottom"/>
            <w:hideMark/>
          </w:tcPr>
          <w:p w14:paraId="5F0CD658" w14:textId="77777777" w:rsidR="00EB518A" w:rsidRPr="00C937C1" w:rsidRDefault="00EB518A" w:rsidP="005C1A76">
            <w:pPr>
              <w:spacing w:line="340" w:lineRule="exact"/>
              <w:ind w:left="150" w:hanging="38"/>
              <w:rPr>
                <w:rFonts w:asciiTheme="majorBidi" w:hAnsiTheme="majorBidi" w:cstheme="majorBidi"/>
                <w:cs/>
              </w:rPr>
            </w:pPr>
            <w:r w:rsidRPr="007B1E80">
              <w:rPr>
                <w:rFonts w:asciiTheme="majorBidi" w:hAnsiTheme="majorBidi" w:cstheme="majorBidi"/>
              </w:rPr>
              <w:t>Motor vehicles</w:t>
            </w:r>
          </w:p>
        </w:tc>
        <w:tc>
          <w:tcPr>
            <w:tcW w:w="1710" w:type="dxa"/>
            <w:tcBorders>
              <w:top w:val="nil"/>
              <w:left w:val="nil"/>
              <w:bottom w:val="nil"/>
              <w:right w:val="nil"/>
            </w:tcBorders>
            <w:vAlign w:val="bottom"/>
            <w:hideMark/>
          </w:tcPr>
          <w:p w14:paraId="5F0CD659" w14:textId="315660CE" w:rsidR="00EB518A" w:rsidRPr="007B1E80" w:rsidRDefault="00EB518A" w:rsidP="00EB518A">
            <w:pPr>
              <w:pBdr>
                <w:bottom w:val="single" w:sz="4" w:space="1" w:color="auto"/>
              </w:pBdr>
              <w:jc w:val="right"/>
              <w:rPr>
                <w:rFonts w:asciiTheme="majorBidi" w:hAnsiTheme="majorBidi" w:cstheme="majorBidi"/>
                <w:lang w:val="en-GB"/>
              </w:rPr>
            </w:pPr>
            <w:r w:rsidRPr="007B1E80">
              <w:rPr>
                <w:rFonts w:asciiTheme="majorBidi" w:hAnsiTheme="majorBidi" w:cstheme="majorBidi"/>
                <w:lang w:val="en-GB"/>
              </w:rPr>
              <w:t>2,287</w:t>
            </w:r>
          </w:p>
        </w:tc>
        <w:tc>
          <w:tcPr>
            <w:tcW w:w="1620" w:type="dxa"/>
            <w:tcBorders>
              <w:top w:val="nil"/>
              <w:left w:val="nil"/>
              <w:bottom w:val="nil"/>
              <w:right w:val="nil"/>
            </w:tcBorders>
            <w:vAlign w:val="bottom"/>
          </w:tcPr>
          <w:p w14:paraId="5F0CD65A" w14:textId="77777777" w:rsidR="00EB518A" w:rsidRPr="007B1E80" w:rsidRDefault="00EB518A" w:rsidP="00EB518A">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w:t>
            </w:r>
          </w:p>
        </w:tc>
        <w:tc>
          <w:tcPr>
            <w:tcW w:w="1620" w:type="dxa"/>
            <w:tcBorders>
              <w:top w:val="nil"/>
              <w:left w:val="nil"/>
              <w:bottom w:val="nil"/>
              <w:right w:val="nil"/>
            </w:tcBorders>
            <w:vAlign w:val="bottom"/>
          </w:tcPr>
          <w:p w14:paraId="5F0CD65B" w14:textId="12AE4AB0" w:rsidR="00EB518A" w:rsidRPr="007B1E80" w:rsidRDefault="00EB518A" w:rsidP="00152DA2">
            <w:pPr>
              <w:pBdr>
                <w:bottom w:val="single" w:sz="4" w:space="1" w:color="auto"/>
              </w:pBdr>
              <w:ind w:right="-67"/>
              <w:jc w:val="right"/>
              <w:rPr>
                <w:rFonts w:asciiTheme="majorBidi" w:hAnsiTheme="majorBidi" w:cstheme="majorBidi"/>
                <w:color w:val="000000"/>
              </w:rPr>
            </w:pPr>
            <w:r w:rsidRPr="007B1E80">
              <w:rPr>
                <w:rFonts w:asciiTheme="majorBidi" w:hAnsiTheme="majorBidi" w:cstheme="majorBidi"/>
                <w:color w:val="000000"/>
              </w:rPr>
              <w:t xml:space="preserve">(2,287)  </w:t>
            </w:r>
          </w:p>
        </w:tc>
        <w:tc>
          <w:tcPr>
            <w:tcW w:w="1710" w:type="dxa"/>
            <w:tcBorders>
              <w:top w:val="nil"/>
              <w:left w:val="nil"/>
              <w:bottom w:val="nil"/>
              <w:right w:val="nil"/>
            </w:tcBorders>
            <w:vAlign w:val="bottom"/>
          </w:tcPr>
          <w:p w14:paraId="5F0CD65D" w14:textId="52F990E9" w:rsidR="00EB518A" w:rsidRPr="007B1E80" w:rsidRDefault="00EB518A" w:rsidP="00EB518A">
            <w:pPr>
              <w:pBdr>
                <w:bottom w:val="single" w:sz="4" w:space="1" w:color="auto"/>
              </w:pBdr>
              <w:jc w:val="right"/>
              <w:rPr>
                <w:rFonts w:asciiTheme="majorBidi" w:hAnsiTheme="majorBidi" w:cstheme="majorBidi"/>
                <w:lang w:val="en-GB"/>
              </w:rPr>
            </w:pPr>
            <w:r w:rsidRPr="007B1E80">
              <w:rPr>
                <w:rFonts w:asciiTheme="majorBidi" w:hAnsiTheme="majorBidi" w:cstheme="majorBidi"/>
                <w:lang w:val="en-GB"/>
              </w:rPr>
              <w:t>-</w:t>
            </w:r>
          </w:p>
        </w:tc>
      </w:tr>
      <w:tr w:rsidR="00EB518A" w:rsidRPr="007B1E80" w14:paraId="5F0CD665" w14:textId="77777777" w:rsidTr="002F4999">
        <w:trPr>
          <w:trHeight w:val="20"/>
        </w:trPr>
        <w:tc>
          <w:tcPr>
            <w:tcW w:w="2952" w:type="dxa"/>
            <w:tcBorders>
              <w:top w:val="nil"/>
              <w:left w:val="nil"/>
              <w:bottom w:val="nil"/>
              <w:right w:val="nil"/>
            </w:tcBorders>
            <w:shd w:val="clear" w:color="000000" w:fill="FFFFFF"/>
            <w:noWrap/>
            <w:vAlign w:val="bottom"/>
            <w:hideMark/>
          </w:tcPr>
          <w:p w14:paraId="5F0CD65F" w14:textId="77777777" w:rsidR="00EB518A" w:rsidRPr="007B1E80" w:rsidRDefault="00EB518A" w:rsidP="000E1D62">
            <w:pPr>
              <w:spacing w:line="320" w:lineRule="exact"/>
              <w:ind w:left="-106"/>
              <w:rPr>
                <w:rFonts w:asciiTheme="majorBidi" w:hAnsiTheme="majorBidi" w:cstheme="majorBidi"/>
                <w:b/>
                <w:bCs/>
              </w:rPr>
            </w:pPr>
            <w:r w:rsidRPr="007B1E80">
              <w:rPr>
                <w:rFonts w:asciiTheme="majorBidi" w:hAnsiTheme="majorBidi" w:cstheme="majorBidi"/>
                <w:b/>
                <w:bCs/>
              </w:rPr>
              <w:t>Total cost</w:t>
            </w:r>
          </w:p>
        </w:tc>
        <w:tc>
          <w:tcPr>
            <w:tcW w:w="1710" w:type="dxa"/>
            <w:tcBorders>
              <w:top w:val="nil"/>
              <w:left w:val="nil"/>
              <w:bottom w:val="nil"/>
              <w:right w:val="nil"/>
            </w:tcBorders>
            <w:vAlign w:val="bottom"/>
            <w:hideMark/>
          </w:tcPr>
          <w:p w14:paraId="5F0CD660" w14:textId="6A602D5C" w:rsidR="00EB518A" w:rsidRPr="00C937C1" w:rsidRDefault="00EB518A" w:rsidP="00EB518A">
            <w:pPr>
              <w:pBdr>
                <w:bottom w:val="single" w:sz="4" w:space="1" w:color="auto"/>
              </w:pBdr>
              <w:spacing w:line="350" w:lineRule="exact"/>
              <w:jc w:val="right"/>
              <w:rPr>
                <w:rFonts w:asciiTheme="majorBidi" w:hAnsiTheme="majorBidi" w:cstheme="majorBidi"/>
                <w:b/>
                <w:bCs/>
                <w:color w:val="000000"/>
                <w:cs/>
              </w:rPr>
            </w:pPr>
            <w:r w:rsidRPr="007B1E80">
              <w:rPr>
                <w:rFonts w:asciiTheme="majorBidi" w:hAnsiTheme="majorBidi" w:cstheme="majorBidi"/>
                <w:b/>
                <w:bCs/>
                <w:color w:val="000000"/>
              </w:rPr>
              <w:t>38,416</w:t>
            </w:r>
          </w:p>
        </w:tc>
        <w:tc>
          <w:tcPr>
            <w:tcW w:w="1620" w:type="dxa"/>
            <w:tcBorders>
              <w:top w:val="nil"/>
              <w:left w:val="nil"/>
              <w:bottom w:val="nil"/>
              <w:right w:val="nil"/>
            </w:tcBorders>
            <w:vAlign w:val="bottom"/>
          </w:tcPr>
          <w:p w14:paraId="5F0CD661" w14:textId="052AA00E" w:rsidR="00EB518A" w:rsidRPr="007B1E80" w:rsidRDefault="00EB518A" w:rsidP="00EB518A">
            <w:pPr>
              <w:pBdr>
                <w:bottom w:val="single" w:sz="4" w:space="1" w:color="auto"/>
              </w:pBdr>
              <w:spacing w:line="35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3,774</w:t>
            </w:r>
          </w:p>
        </w:tc>
        <w:tc>
          <w:tcPr>
            <w:tcW w:w="1620" w:type="dxa"/>
            <w:tcBorders>
              <w:top w:val="nil"/>
              <w:left w:val="nil"/>
              <w:bottom w:val="nil"/>
              <w:right w:val="nil"/>
            </w:tcBorders>
            <w:vAlign w:val="bottom"/>
          </w:tcPr>
          <w:p w14:paraId="5F0CD662" w14:textId="07344F91" w:rsidR="00EB518A" w:rsidRPr="007B1E80" w:rsidRDefault="00EB518A" w:rsidP="00EB518A">
            <w:pPr>
              <w:pBdr>
                <w:bottom w:val="single" w:sz="4" w:space="1" w:color="auto"/>
              </w:pBdr>
              <w:spacing w:line="350" w:lineRule="exact"/>
              <w:ind w:right="-81"/>
              <w:jc w:val="right"/>
              <w:rPr>
                <w:rFonts w:asciiTheme="majorBidi" w:hAnsiTheme="majorBidi" w:cstheme="majorBidi"/>
                <w:b/>
                <w:bCs/>
                <w:color w:val="000000"/>
              </w:rPr>
            </w:pPr>
            <w:r w:rsidRPr="007B1E80">
              <w:rPr>
                <w:rFonts w:asciiTheme="majorBidi" w:hAnsiTheme="majorBidi" w:cstheme="majorBidi"/>
                <w:b/>
                <w:bCs/>
                <w:color w:val="000000"/>
              </w:rPr>
              <w:t>(10,428)</w:t>
            </w:r>
          </w:p>
        </w:tc>
        <w:tc>
          <w:tcPr>
            <w:tcW w:w="1710" w:type="dxa"/>
            <w:tcBorders>
              <w:top w:val="nil"/>
              <w:left w:val="nil"/>
              <w:bottom w:val="nil"/>
              <w:right w:val="nil"/>
            </w:tcBorders>
            <w:vAlign w:val="bottom"/>
          </w:tcPr>
          <w:p w14:paraId="5F0CD664" w14:textId="4BD7751F" w:rsidR="00EB518A" w:rsidRPr="00C937C1" w:rsidRDefault="00EB518A" w:rsidP="00EB518A">
            <w:pPr>
              <w:pBdr>
                <w:bottom w:val="single" w:sz="4" w:space="1" w:color="auto"/>
              </w:pBdr>
              <w:spacing w:line="350" w:lineRule="exact"/>
              <w:jc w:val="right"/>
              <w:rPr>
                <w:rFonts w:asciiTheme="majorBidi" w:hAnsiTheme="majorBidi" w:cstheme="majorBidi"/>
                <w:b/>
                <w:bCs/>
                <w:color w:val="000000"/>
                <w:cs/>
              </w:rPr>
            </w:pPr>
            <w:r w:rsidRPr="007B1E80">
              <w:rPr>
                <w:rFonts w:asciiTheme="majorBidi" w:hAnsiTheme="majorBidi" w:cstheme="majorBidi"/>
                <w:b/>
                <w:bCs/>
                <w:color w:val="000000"/>
              </w:rPr>
              <w:t>31,762</w:t>
            </w:r>
          </w:p>
        </w:tc>
      </w:tr>
      <w:tr w:rsidR="00A12EBA" w:rsidRPr="007B1E80" w14:paraId="5F0CD66C" w14:textId="77777777" w:rsidTr="002F4999">
        <w:trPr>
          <w:trHeight w:val="20"/>
        </w:trPr>
        <w:tc>
          <w:tcPr>
            <w:tcW w:w="2952" w:type="dxa"/>
            <w:tcBorders>
              <w:top w:val="nil"/>
              <w:left w:val="nil"/>
              <w:bottom w:val="nil"/>
              <w:right w:val="nil"/>
            </w:tcBorders>
            <w:shd w:val="clear" w:color="000000" w:fill="FFFFFF"/>
            <w:noWrap/>
            <w:vAlign w:val="bottom"/>
            <w:hideMark/>
          </w:tcPr>
          <w:p w14:paraId="5F0CD666" w14:textId="6AE16C04" w:rsidR="00A12EBA" w:rsidRPr="007B1E80" w:rsidRDefault="00A12EBA" w:rsidP="000E1D62">
            <w:pPr>
              <w:spacing w:line="320" w:lineRule="exact"/>
              <w:ind w:left="-106"/>
              <w:rPr>
                <w:rFonts w:asciiTheme="majorBidi" w:hAnsiTheme="majorBidi" w:cstheme="majorBidi"/>
                <w:b/>
                <w:bCs/>
              </w:rPr>
            </w:pPr>
            <w:r w:rsidRPr="007B1E80">
              <w:rPr>
                <w:rFonts w:asciiTheme="majorBidi" w:hAnsiTheme="majorBidi" w:cstheme="majorBidi"/>
                <w:b/>
                <w:bCs/>
              </w:rPr>
              <w:t>Accumulated depreciation:</w:t>
            </w:r>
          </w:p>
        </w:tc>
        <w:tc>
          <w:tcPr>
            <w:tcW w:w="1710" w:type="dxa"/>
            <w:tcBorders>
              <w:top w:val="nil"/>
              <w:left w:val="nil"/>
              <w:bottom w:val="nil"/>
              <w:right w:val="nil"/>
            </w:tcBorders>
            <w:vAlign w:val="bottom"/>
            <w:hideMark/>
          </w:tcPr>
          <w:p w14:paraId="5F0CD667" w14:textId="77777777" w:rsidR="00A12EBA" w:rsidRPr="007B1E80" w:rsidRDefault="00A12EBA" w:rsidP="0073134C">
            <w:pPr>
              <w:spacing w:line="340" w:lineRule="exact"/>
              <w:jc w:val="right"/>
              <w:rPr>
                <w:rFonts w:asciiTheme="majorBidi" w:hAnsiTheme="majorBidi" w:cstheme="majorBidi"/>
              </w:rPr>
            </w:pPr>
          </w:p>
        </w:tc>
        <w:tc>
          <w:tcPr>
            <w:tcW w:w="1620" w:type="dxa"/>
            <w:tcBorders>
              <w:top w:val="nil"/>
              <w:left w:val="nil"/>
              <w:bottom w:val="nil"/>
              <w:right w:val="nil"/>
            </w:tcBorders>
            <w:vAlign w:val="bottom"/>
          </w:tcPr>
          <w:p w14:paraId="5F0CD668" w14:textId="77777777" w:rsidR="00A12EBA" w:rsidRPr="007B1E80" w:rsidRDefault="00A12EBA" w:rsidP="0073134C">
            <w:pPr>
              <w:spacing w:line="350" w:lineRule="exact"/>
              <w:jc w:val="right"/>
              <w:rPr>
                <w:rFonts w:asciiTheme="majorBidi" w:hAnsiTheme="majorBidi" w:cstheme="majorBidi"/>
                <w:color w:val="000000"/>
                <w:highlight w:val="yellow"/>
              </w:rPr>
            </w:pPr>
          </w:p>
        </w:tc>
        <w:tc>
          <w:tcPr>
            <w:tcW w:w="1620" w:type="dxa"/>
            <w:tcBorders>
              <w:top w:val="nil"/>
              <w:left w:val="nil"/>
              <w:bottom w:val="nil"/>
              <w:right w:val="nil"/>
            </w:tcBorders>
            <w:vAlign w:val="bottom"/>
          </w:tcPr>
          <w:p w14:paraId="5F0CD669" w14:textId="77777777" w:rsidR="00A12EBA" w:rsidRPr="007B1E80" w:rsidRDefault="00A12EBA" w:rsidP="0073134C">
            <w:pPr>
              <w:spacing w:line="350" w:lineRule="exact"/>
              <w:jc w:val="right"/>
              <w:rPr>
                <w:rFonts w:asciiTheme="majorBidi" w:hAnsiTheme="majorBidi" w:cstheme="majorBidi"/>
                <w:color w:val="000000"/>
                <w:highlight w:val="yellow"/>
              </w:rPr>
            </w:pPr>
          </w:p>
        </w:tc>
        <w:tc>
          <w:tcPr>
            <w:tcW w:w="1710" w:type="dxa"/>
            <w:tcBorders>
              <w:top w:val="nil"/>
              <w:left w:val="nil"/>
              <w:bottom w:val="nil"/>
              <w:right w:val="nil"/>
            </w:tcBorders>
            <w:vAlign w:val="bottom"/>
          </w:tcPr>
          <w:p w14:paraId="5F0CD66B" w14:textId="77777777" w:rsidR="00A12EBA" w:rsidRPr="007B1E80" w:rsidRDefault="00A12EBA" w:rsidP="0073134C">
            <w:pPr>
              <w:spacing w:line="350" w:lineRule="exact"/>
              <w:jc w:val="right"/>
              <w:rPr>
                <w:rFonts w:asciiTheme="majorBidi" w:hAnsiTheme="majorBidi" w:cstheme="majorBidi"/>
                <w:color w:val="000000"/>
                <w:highlight w:val="yellow"/>
              </w:rPr>
            </w:pPr>
          </w:p>
        </w:tc>
      </w:tr>
      <w:tr w:rsidR="002A24FF" w:rsidRPr="007B1E80" w14:paraId="5F0CD673" w14:textId="77777777" w:rsidTr="002F4999">
        <w:trPr>
          <w:trHeight w:val="20"/>
        </w:trPr>
        <w:tc>
          <w:tcPr>
            <w:tcW w:w="2952" w:type="dxa"/>
            <w:tcBorders>
              <w:top w:val="nil"/>
              <w:left w:val="nil"/>
              <w:bottom w:val="nil"/>
              <w:right w:val="nil"/>
            </w:tcBorders>
            <w:shd w:val="clear" w:color="000000" w:fill="FFFFFF"/>
            <w:noWrap/>
            <w:vAlign w:val="bottom"/>
            <w:hideMark/>
          </w:tcPr>
          <w:p w14:paraId="5F0CD66D" w14:textId="77777777" w:rsidR="002A24FF" w:rsidRPr="00C937C1" w:rsidRDefault="002A24FF" w:rsidP="0061784E">
            <w:pPr>
              <w:spacing w:line="340" w:lineRule="exact"/>
              <w:ind w:left="150" w:hanging="38"/>
              <w:rPr>
                <w:rFonts w:asciiTheme="majorBidi" w:hAnsiTheme="majorBidi" w:cstheme="majorBidi"/>
                <w:cs/>
              </w:rPr>
            </w:pPr>
            <w:r w:rsidRPr="007B1E80">
              <w:rPr>
                <w:rFonts w:asciiTheme="majorBidi" w:hAnsiTheme="majorBidi" w:cstheme="majorBidi"/>
              </w:rPr>
              <w:t>Building</w:t>
            </w:r>
          </w:p>
        </w:tc>
        <w:tc>
          <w:tcPr>
            <w:tcW w:w="1710" w:type="dxa"/>
            <w:tcBorders>
              <w:top w:val="nil"/>
              <w:left w:val="nil"/>
              <w:bottom w:val="nil"/>
              <w:right w:val="nil"/>
            </w:tcBorders>
            <w:vAlign w:val="bottom"/>
          </w:tcPr>
          <w:p w14:paraId="5F0CD66E" w14:textId="375A2559" w:rsidR="002A24FF" w:rsidRPr="007B1E80" w:rsidRDefault="002A24FF" w:rsidP="002A24FF">
            <w:pPr>
              <w:ind w:right="-16"/>
              <w:jc w:val="right"/>
              <w:rPr>
                <w:rFonts w:asciiTheme="majorBidi" w:hAnsiTheme="majorBidi" w:cstheme="majorBidi"/>
                <w:color w:val="000000"/>
                <w:highlight w:val="yellow"/>
              </w:rPr>
            </w:pPr>
            <w:r w:rsidRPr="007B1E80">
              <w:rPr>
                <w:rFonts w:asciiTheme="majorBidi" w:hAnsiTheme="majorBidi" w:cstheme="majorBidi"/>
                <w:color w:val="000000"/>
              </w:rPr>
              <w:t>16,365</w:t>
            </w:r>
          </w:p>
        </w:tc>
        <w:tc>
          <w:tcPr>
            <w:tcW w:w="1620" w:type="dxa"/>
            <w:tcBorders>
              <w:top w:val="nil"/>
              <w:left w:val="nil"/>
              <w:bottom w:val="nil"/>
              <w:right w:val="nil"/>
            </w:tcBorders>
            <w:vAlign w:val="bottom"/>
          </w:tcPr>
          <w:p w14:paraId="5F0CD66F" w14:textId="71177176" w:rsidR="002A24FF" w:rsidRPr="007B1E80" w:rsidRDefault="002A24FF" w:rsidP="002A24FF">
            <w:pPr>
              <w:jc w:val="right"/>
              <w:rPr>
                <w:rFonts w:asciiTheme="majorBidi" w:hAnsiTheme="majorBidi" w:cstheme="majorBidi"/>
                <w:color w:val="000000"/>
                <w:highlight w:val="yellow"/>
              </w:rPr>
            </w:pPr>
            <w:r w:rsidRPr="007B1E80">
              <w:rPr>
                <w:rFonts w:asciiTheme="majorBidi" w:hAnsiTheme="majorBidi" w:cstheme="majorBidi"/>
                <w:color w:val="000000"/>
              </w:rPr>
              <w:t>5,533</w:t>
            </w:r>
          </w:p>
        </w:tc>
        <w:tc>
          <w:tcPr>
            <w:tcW w:w="1620" w:type="dxa"/>
            <w:tcBorders>
              <w:top w:val="nil"/>
              <w:left w:val="nil"/>
              <w:bottom w:val="nil"/>
              <w:right w:val="nil"/>
            </w:tcBorders>
            <w:vAlign w:val="bottom"/>
          </w:tcPr>
          <w:p w14:paraId="5F0CD670" w14:textId="69660E7E" w:rsidR="002A24FF" w:rsidRPr="007B1E80" w:rsidRDefault="002A24FF" w:rsidP="002A24FF">
            <w:pPr>
              <w:ind w:right="-53"/>
              <w:jc w:val="right"/>
              <w:rPr>
                <w:rFonts w:asciiTheme="majorBidi" w:hAnsiTheme="majorBidi" w:cstheme="majorBidi"/>
                <w:color w:val="000000"/>
              </w:rPr>
            </w:pPr>
            <w:r w:rsidRPr="007B1E80">
              <w:rPr>
                <w:rFonts w:asciiTheme="majorBidi" w:hAnsiTheme="majorBidi" w:cstheme="majorBidi"/>
                <w:color w:val="000000"/>
              </w:rPr>
              <w:t>(7,852)</w:t>
            </w:r>
          </w:p>
        </w:tc>
        <w:tc>
          <w:tcPr>
            <w:tcW w:w="1710" w:type="dxa"/>
            <w:tcBorders>
              <w:top w:val="nil"/>
              <w:left w:val="nil"/>
              <w:bottom w:val="nil"/>
              <w:right w:val="nil"/>
            </w:tcBorders>
            <w:vAlign w:val="bottom"/>
          </w:tcPr>
          <w:p w14:paraId="5F0CD672" w14:textId="3914CC7D" w:rsidR="002A24FF" w:rsidRPr="007B1E80" w:rsidRDefault="002A24FF" w:rsidP="002A24FF">
            <w:pPr>
              <w:ind w:right="-16"/>
              <w:jc w:val="right"/>
              <w:rPr>
                <w:rFonts w:asciiTheme="majorBidi" w:hAnsiTheme="majorBidi" w:cstheme="majorBidi"/>
                <w:color w:val="000000"/>
                <w:highlight w:val="yellow"/>
              </w:rPr>
            </w:pPr>
            <w:r w:rsidRPr="007B1E80">
              <w:rPr>
                <w:rFonts w:asciiTheme="majorBidi" w:hAnsiTheme="majorBidi" w:cstheme="majorBidi"/>
                <w:color w:val="000000"/>
              </w:rPr>
              <w:t>14,046</w:t>
            </w:r>
          </w:p>
        </w:tc>
      </w:tr>
      <w:tr w:rsidR="002A24FF" w:rsidRPr="007B1E80" w14:paraId="5F0CD67A" w14:textId="77777777" w:rsidTr="002F4999">
        <w:trPr>
          <w:trHeight w:val="20"/>
        </w:trPr>
        <w:tc>
          <w:tcPr>
            <w:tcW w:w="2952" w:type="dxa"/>
            <w:tcBorders>
              <w:top w:val="nil"/>
              <w:left w:val="nil"/>
              <w:bottom w:val="nil"/>
              <w:right w:val="nil"/>
            </w:tcBorders>
            <w:shd w:val="clear" w:color="000000" w:fill="FFFFFF"/>
            <w:noWrap/>
            <w:vAlign w:val="bottom"/>
            <w:hideMark/>
          </w:tcPr>
          <w:p w14:paraId="5F0CD674" w14:textId="77777777" w:rsidR="002A24FF" w:rsidRPr="00C937C1" w:rsidRDefault="002A24FF" w:rsidP="0061784E">
            <w:pPr>
              <w:spacing w:line="340" w:lineRule="exact"/>
              <w:ind w:left="150" w:hanging="38"/>
              <w:rPr>
                <w:rFonts w:asciiTheme="majorBidi" w:hAnsiTheme="majorBidi" w:cstheme="majorBidi"/>
                <w:cs/>
              </w:rPr>
            </w:pPr>
            <w:r w:rsidRPr="007B1E80">
              <w:rPr>
                <w:rFonts w:asciiTheme="majorBidi" w:hAnsiTheme="majorBidi" w:cstheme="majorBidi"/>
              </w:rPr>
              <w:t>Motor vehicles</w:t>
            </w:r>
          </w:p>
        </w:tc>
        <w:tc>
          <w:tcPr>
            <w:tcW w:w="1710" w:type="dxa"/>
            <w:tcBorders>
              <w:top w:val="nil"/>
              <w:left w:val="nil"/>
              <w:bottom w:val="nil"/>
              <w:right w:val="nil"/>
            </w:tcBorders>
            <w:vAlign w:val="bottom"/>
          </w:tcPr>
          <w:p w14:paraId="5F0CD675" w14:textId="05DA1336" w:rsidR="002A24FF" w:rsidRPr="007B1E80" w:rsidRDefault="002A24FF" w:rsidP="00CD667E">
            <w:pPr>
              <w:jc w:val="right"/>
              <w:rPr>
                <w:rFonts w:asciiTheme="majorBidi" w:hAnsiTheme="majorBidi" w:cstheme="majorBidi"/>
                <w:color w:val="000000"/>
                <w:highlight w:val="yellow"/>
              </w:rPr>
            </w:pPr>
            <w:r w:rsidRPr="007B1E80">
              <w:rPr>
                <w:rFonts w:asciiTheme="majorBidi" w:hAnsiTheme="majorBidi" w:cstheme="majorBidi"/>
                <w:color w:val="000000"/>
              </w:rPr>
              <w:t>1,029</w:t>
            </w:r>
          </w:p>
        </w:tc>
        <w:tc>
          <w:tcPr>
            <w:tcW w:w="1620" w:type="dxa"/>
            <w:tcBorders>
              <w:top w:val="nil"/>
              <w:left w:val="nil"/>
              <w:bottom w:val="nil"/>
              <w:right w:val="nil"/>
            </w:tcBorders>
            <w:vAlign w:val="bottom"/>
          </w:tcPr>
          <w:p w14:paraId="5F0CD676" w14:textId="4B7925FB" w:rsidR="002A24FF" w:rsidRPr="007B1E80" w:rsidRDefault="002A24FF" w:rsidP="00CD667E">
            <w:pPr>
              <w:ind w:left="-20" w:firstLine="20"/>
              <w:jc w:val="right"/>
              <w:rPr>
                <w:rFonts w:asciiTheme="majorBidi" w:hAnsiTheme="majorBidi" w:cstheme="majorBidi"/>
                <w:color w:val="000000"/>
                <w:highlight w:val="yellow"/>
              </w:rPr>
            </w:pPr>
            <w:r w:rsidRPr="007B1E80">
              <w:rPr>
                <w:rFonts w:asciiTheme="majorBidi" w:hAnsiTheme="majorBidi" w:cstheme="majorBidi"/>
                <w:color w:val="000000"/>
              </w:rPr>
              <w:t>38</w:t>
            </w:r>
          </w:p>
        </w:tc>
        <w:tc>
          <w:tcPr>
            <w:tcW w:w="1620" w:type="dxa"/>
            <w:tcBorders>
              <w:top w:val="nil"/>
              <w:left w:val="nil"/>
              <w:bottom w:val="nil"/>
              <w:right w:val="nil"/>
            </w:tcBorders>
            <w:vAlign w:val="bottom"/>
          </w:tcPr>
          <w:p w14:paraId="5F0CD677" w14:textId="452BDA7E" w:rsidR="002A24FF" w:rsidRPr="007B1E80" w:rsidRDefault="002A24FF" w:rsidP="00CD667E">
            <w:pPr>
              <w:ind w:right="-43"/>
              <w:jc w:val="right"/>
              <w:rPr>
                <w:rFonts w:asciiTheme="majorBidi" w:hAnsiTheme="majorBidi" w:cstheme="majorBidi"/>
                <w:color w:val="000000"/>
              </w:rPr>
            </w:pPr>
            <w:r w:rsidRPr="007B1E80">
              <w:rPr>
                <w:rFonts w:asciiTheme="majorBidi" w:hAnsiTheme="majorBidi" w:cstheme="majorBidi"/>
                <w:color w:val="000000"/>
              </w:rPr>
              <w:t>(1,067)</w:t>
            </w:r>
          </w:p>
        </w:tc>
        <w:tc>
          <w:tcPr>
            <w:tcW w:w="1710" w:type="dxa"/>
            <w:tcBorders>
              <w:top w:val="nil"/>
              <w:left w:val="nil"/>
              <w:bottom w:val="nil"/>
              <w:right w:val="nil"/>
            </w:tcBorders>
            <w:vAlign w:val="bottom"/>
          </w:tcPr>
          <w:p w14:paraId="5F0CD679" w14:textId="017A00F4" w:rsidR="002A24FF" w:rsidRPr="007B1E80" w:rsidRDefault="002A24FF" w:rsidP="00CD667E">
            <w:pPr>
              <w:jc w:val="right"/>
              <w:rPr>
                <w:rFonts w:asciiTheme="majorBidi" w:hAnsiTheme="majorBidi" w:cstheme="majorBidi"/>
                <w:color w:val="000000"/>
                <w:highlight w:val="yellow"/>
              </w:rPr>
            </w:pPr>
            <w:r w:rsidRPr="007B1E80">
              <w:rPr>
                <w:rFonts w:asciiTheme="majorBidi" w:hAnsiTheme="majorBidi" w:cstheme="majorBidi"/>
                <w:color w:val="000000"/>
              </w:rPr>
              <w:t>-</w:t>
            </w:r>
          </w:p>
        </w:tc>
      </w:tr>
      <w:tr w:rsidR="002A24FF" w:rsidRPr="007B1E80" w14:paraId="5F0CD681" w14:textId="77777777" w:rsidTr="002F4999">
        <w:trPr>
          <w:trHeight w:val="20"/>
        </w:trPr>
        <w:tc>
          <w:tcPr>
            <w:tcW w:w="2952" w:type="dxa"/>
            <w:tcBorders>
              <w:top w:val="nil"/>
              <w:left w:val="nil"/>
              <w:bottom w:val="nil"/>
              <w:right w:val="nil"/>
            </w:tcBorders>
            <w:shd w:val="clear" w:color="000000" w:fill="FFFFFF"/>
            <w:noWrap/>
            <w:vAlign w:val="bottom"/>
            <w:hideMark/>
          </w:tcPr>
          <w:p w14:paraId="5F0CD67B" w14:textId="77777777" w:rsidR="002A24FF" w:rsidRPr="00C937C1" w:rsidRDefault="002A24FF" w:rsidP="000E1D62">
            <w:pPr>
              <w:spacing w:line="320" w:lineRule="exact"/>
              <w:ind w:left="-106"/>
              <w:rPr>
                <w:rFonts w:asciiTheme="majorBidi" w:hAnsiTheme="majorBidi" w:cstheme="majorBidi"/>
                <w:b/>
                <w:bCs/>
                <w:cs/>
              </w:rPr>
            </w:pPr>
            <w:r w:rsidRPr="007B1E80">
              <w:rPr>
                <w:rFonts w:asciiTheme="majorBidi" w:hAnsiTheme="majorBidi" w:cstheme="majorBidi"/>
                <w:b/>
                <w:bCs/>
              </w:rPr>
              <w:t>Total accumulated depreciation</w:t>
            </w:r>
          </w:p>
        </w:tc>
        <w:tc>
          <w:tcPr>
            <w:tcW w:w="1710" w:type="dxa"/>
            <w:tcBorders>
              <w:top w:val="nil"/>
              <w:left w:val="nil"/>
              <w:bottom w:val="nil"/>
              <w:right w:val="nil"/>
            </w:tcBorders>
            <w:vAlign w:val="bottom"/>
          </w:tcPr>
          <w:p w14:paraId="5F0CD67C" w14:textId="089C5045" w:rsidR="002A24FF" w:rsidRPr="00C937C1" w:rsidRDefault="002A24FF" w:rsidP="00CD667E">
            <w:pPr>
              <w:pBdr>
                <w:top w:val="single" w:sz="4" w:space="1" w:color="auto"/>
                <w:bottom w:val="single" w:sz="4" w:space="1" w:color="auto"/>
              </w:pBdr>
              <w:jc w:val="right"/>
              <w:rPr>
                <w:rFonts w:asciiTheme="majorBidi" w:hAnsiTheme="majorBidi" w:cstheme="majorBidi"/>
                <w:b/>
                <w:bCs/>
                <w:color w:val="000000"/>
                <w:cs/>
              </w:rPr>
            </w:pPr>
            <w:r w:rsidRPr="007B1E80">
              <w:rPr>
                <w:rFonts w:asciiTheme="majorBidi" w:hAnsiTheme="majorBidi" w:cstheme="majorBidi"/>
                <w:b/>
                <w:bCs/>
                <w:color w:val="000000"/>
              </w:rPr>
              <w:t>17,394</w:t>
            </w:r>
          </w:p>
        </w:tc>
        <w:tc>
          <w:tcPr>
            <w:tcW w:w="1620" w:type="dxa"/>
            <w:tcBorders>
              <w:top w:val="nil"/>
              <w:left w:val="nil"/>
              <w:right w:val="nil"/>
            </w:tcBorders>
            <w:vAlign w:val="bottom"/>
          </w:tcPr>
          <w:p w14:paraId="5F0CD67D" w14:textId="3A33FC3C" w:rsidR="002A24FF" w:rsidRPr="007B1E80" w:rsidRDefault="002A24FF" w:rsidP="00CD667E">
            <w:pPr>
              <w:pBdr>
                <w:top w:val="single" w:sz="4" w:space="1" w:color="auto"/>
                <w:bottom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5,571</w:t>
            </w:r>
          </w:p>
        </w:tc>
        <w:tc>
          <w:tcPr>
            <w:tcW w:w="1620" w:type="dxa"/>
            <w:tcBorders>
              <w:top w:val="nil"/>
              <w:left w:val="nil"/>
              <w:right w:val="nil"/>
            </w:tcBorders>
            <w:vAlign w:val="bottom"/>
          </w:tcPr>
          <w:p w14:paraId="5F0CD67E" w14:textId="46A4C3DB" w:rsidR="002A24FF" w:rsidRPr="007B1E80" w:rsidRDefault="002A24FF" w:rsidP="00CD667E">
            <w:pPr>
              <w:pBdr>
                <w:top w:val="single" w:sz="4" w:space="1" w:color="auto"/>
                <w:bottom w:val="single" w:sz="4" w:space="1" w:color="auto"/>
              </w:pBdr>
              <w:ind w:right="-53"/>
              <w:jc w:val="right"/>
              <w:rPr>
                <w:rFonts w:asciiTheme="majorBidi" w:hAnsiTheme="majorBidi" w:cstheme="majorBidi"/>
                <w:b/>
                <w:bCs/>
                <w:color w:val="000000"/>
              </w:rPr>
            </w:pPr>
            <w:r w:rsidRPr="007B1E80">
              <w:rPr>
                <w:rFonts w:asciiTheme="majorBidi" w:hAnsiTheme="majorBidi" w:cstheme="majorBidi"/>
                <w:b/>
                <w:bCs/>
                <w:color w:val="000000"/>
              </w:rPr>
              <w:t>(8,919)</w:t>
            </w:r>
          </w:p>
        </w:tc>
        <w:tc>
          <w:tcPr>
            <w:tcW w:w="1710" w:type="dxa"/>
            <w:tcBorders>
              <w:top w:val="nil"/>
              <w:left w:val="nil"/>
              <w:bottom w:val="nil"/>
              <w:right w:val="nil"/>
            </w:tcBorders>
            <w:vAlign w:val="bottom"/>
          </w:tcPr>
          <w:p w14:paraId="5F0CD680" w14:textId="58136FA0" w:rsidR="002A24FF" w:rsidRPr="00C937C1" w:rsidRDefault="002A24FF" w:rsidP="00CD667E">
            <w:pPr>
              <w:pBdr>
                <w:top w:val="single" w:sz="4" w:space="1" w:color="auto"/>
                <w:bottom w:val="single" w:sz="4" w:space="1" w:color="auto"/>
              </w:pBdr>
              <w:jc w:val="right"/>
              <w:rPr>
                <w:rFonts w:asciiTheme="majorBidi" w:hAnsiTheme="majorBidi" w:cstheme="majorBidi"/>
                <w:b/>
                <w:bCs/>
                <w:color w:val="000000"/>
                <w:cs/>
              </w:rPr>
            </w:pPr>
            <w:r w:rsidRPr="007B1E80">
              <w:rPr>
                <w:rFonts w:asciiTheme="majorBidi" w:hAnsiTheme="majorBidi" w:cstheme="majorBidi"/>
                <w:b/>
                <w:bCs/>
                <w:color w:val="000000"/>
              </w:rPr>
              <w:t>14,046</w:t>
            </w:r>
          </w:p>
        </w:tc>
      </w:tr>
      <w:tr w:rsidR="003B316C" w:rsidRPr="007B1E80" w14:paraId="5F0CD688" w14:textId="77777777" w:rsidTr="002F4999">
        <w:trPr>
          <w:trHeight w:val="20"/>
        </w:trPr>
        <w:tc>
          <w:tcPr>
            <w:tcW w:w="2952" w:type="dxa"/>
            <w:tcBorders>
              <w:top w:val="nil"/>
              <w:left w:val="nil"/>
              <w:bottom w:val="nil"/>
              <w:right w:val="nil"/>
            </w:tcBorders>
            <w:shd w:val="clear" w:color="000000" w:fill="FFFFFF"/>
            <w:noWrap/>
            <w:vAlign w:val="bottom"/>
          </w:tcPr>
          <w:p w14:paraId="5F0CD682" w14:textId="77777777" w:rsidR="003B316C" w:rsidRPr="00487D5D" w:rsidRDefault="003B316C" w:rsidP="003B316C">
            <w:pPr>
              <w:spacing w:line="320" w:lineRule="exact"/>
              <w:ind w:left="-106"/>
              <w:rPr>
                <w:rFonts w:asciiTheme="majorBidi" w:hAnsiTheme="majorBidi" w:cstheme="majorBidi"/>
                <w:sz w:val="27"/>
                <w:szCs w:val="27"/>
              </w:rPr>
            </w:pPr>
            <w:r w:rsidRPr="00487D5D">
              <w:rPr>
                <w:rFonts w:asciiTheme="majorBidi" w:hAnsiTheme="majorBidi" w:cstheme="majorBidi"/>
                <w:sz w:val="27"/>
                <w:szCs w:val="27"/>
                <w:u w:val="single"/>
              </w:rPr>
              <w:t>Less</w:t>
            </w:r>
            <w:r w:rsidRPr="00487D5D">
              <w:rPr>
                <w:rFonts w:asciiTheme="majorBidi" w:hAnsiTheme="majorBidi" w:cstheme="majorBidi"/>
                <w:sz w:val="27"/>
                <w:szCs w:val="27"/>
              </w:rPr>
              <w:t xml:space="preserve"> Allowance for impairment</w:t>
            </w:r>
          </w:p>
        </w:tc>
        <w:tc>
          <w:tcPr>
            <w:tcW w:w="1710" w:type="dxa"/>
            <w:tcBorders>
              <w:top w:val="nil"/>
              <w:left w:val="nil"/>
              <w:bottom w:val="nil"/>
              <w:right w:val="nil"/>
            </w:tcBorders>
            <w:vAlign w:val="bottom"/>
          </w:tcPr>
          <w:p w14:paraId="5F0CD683" w14:textId="42024D6B" w:rsidR="003B316C" w:rsidRPr="007B1E80" w:rsidRDefault="003B316C" w:rsidP="00580D64">
            <w:pPr>
              <w:ind w:right="-58"/>
              <w:jc w:val="right"/>
              <w:rPr>
                <w:rFonts w:asciiTheme="majorBidi" w:hAnsiTheme="majorBidi" w:cstheme="majorBidi"/>
                <w:color w:val="000000"/>
              </w:rPr>
            </w:pPr>
            <w:r w:rsidRPr="007B1E80">
              <w:rPr>
                <w:rFonts w:asciiTheme="majorBidi" w:hAnsiTheme="majorBidi" w:cstheme="majorBidi"/>
                <w:color w:val="000000"/>
              </w:rPr>
              <w:t>(4,052)</w:t>
            </w:r>
          </w:p>
        </w:tc>
        <w:tc>
          <w:tcPr>
            <w:tcW w:w="1620" w:type="dxa"/>
            <w:tcBorders>
              <w:top w:val="nil"/>
              <w:left w:val="nil"/>
              <w:right w:val="nil"/>
            </w:tcBorders>
            <w:vAlign w:val="bottom"/>
          </w:tcPr>
          <w:p w14:paraId="5F0CD684" w14:textId="639E0197" w:rsidR="003B316C" w:rsidRPr="003B316C" w:rsidRDefault="003B316C" w:rsidP="00580D64">
            <w:pPr>
              <w:ind w:left="-14" w:right="-58"/>
              <w:jc w:val="right"/>
              <w:rPr>
                <w:rFonts w:asciiTheme="majorBidi" w:hAnsiTheme="majorBidi" w:cstheme="majorBidi"/>
                <w:color w:val="000000"/>
              </w:rPr>
            </w:pPr>
            <w:r>
              <w:rPr>
                <w:rFonts w:asciiTheme="majorBidi" w:hAnsiTheme="majorBidi" w:cstheme="majorBidi"/>
                <w:color w:val="000000"/>
              </w:rPr>
              <w:t>(328)</w:t>
            </w:r>
          </w:p>
        </w:tc>
        <w:tc>
          <w:tcPr>
            <w:tcW w:w="1620" w:type="dxa"/>
            <w:tcBorders>
              <w:top w:val="nil"/>
              <w:left w:val="nil"/>
              <w:right w:val="nil"/>
            </w:tcBorders>
            <w:vAlign w:val="bottom"/>
          </w:tcPr>
          <w:p w14:paraId="5F0CD685" w14:textId="318A0ED6" w:rsidR="003B316C" w:rsidRPr="003B316C" w:rsidRDefault="003B316C" w:rsidP="00AF5406">
            <w:pPr>
              <w:tabs>
                <w:tab w:val="left" w:pos="1333"/>
              </w:tabs>
              <w:ind w:right="14"/>
              <w:jc w:val="right"/>
              <w:rPr>
                <w:rFonts w:asciiTheme="majorBidi" w:hAnsiTheme="majorBidi" w:cstheme="majorBidi"/>
                <w:color w:val="000000"/>
              </w:rPr>
            </w:pPr>
            <w:r>
              <w:rPr>
                <w:rFonts w:asciiTheme="majorBidi" w:hAnsiTheme="majorBidi" w:cstheme="majorBidi"/>
                <w:color w:val="000000"/>
              </w:rPr>
              <w:t>287</w:t>
            </w:r>
          </w:p>
        </w:tc>
        <w:tc>
          <w:tcPr>
            <w:tcW w:w="1710" w:type="dxa"/>
            <w:tcBorders>
              <w:top w:val="nil"/>
              <w:left w:val="nil"/>
              <w:bottom w:val="nil"/>
              <w:right w:val="nil"/>
            </w:tcBorders>
            <w:vAlign w:val="bottom"/>
          </w:tcPr>
          <w:p w14:paraId="5F0CD687" w14:textId="364738E5" w:rsidR="003B316C" w:rsidRPr="007B1E80" w:rsidRDefault="003B316C" w:rsidP="00580D64">
            <w:pPr>
              <w:ind w:right="-58"/>
              <w:jc w:val="right"/>
              <w:rPr>
                <w:rFonts w:asciiTheme="majorBidi" w:hAnsiTheme="majorBidi" w:cstheme="majorBidi"/>
                <w:b/>
                <w:bCs/>
                <w:color w:val="000000"/>
              </w:rPr>
            </w:pPr>
            <w:r w:rsidRPr="007B1E80">
              <w:rPr>
                <w:rFonts w:asciiTheme="majorBidi" w:hAnsiTheme="majorBidi" w:cstheme="majorBidi"/>
                <w:color w:val="000000"/>
              </w:rPr>
              <w:t>(4,093)</w:t>
            </w:r>
          </w:p>
        </w:tc>
      </w:tr>
      <w:tr w:rsidR="002A24FF" w:rsidRPr="007B1E80" w14:paraId="5F0CD68F" w14:textId="77777777" w:rsidTr="00580D64">
        <w:trPr>
          <w:trHeight w:val="20"/>
        </w:trPr>
        <w:tc>
          <w:tcPr>
            <w:tcW w:w="2952" w:type="dxa"/>
            <w:tcBorders>
              <w:top w:val="nil"/>
              <w:left w:val="nil"/>
              <w:bottom w:val="nil"/>
              <w:right w:val="nil"/>
            </w:tcBorders>
            <w:shd w:val="clear" w:color="000000" w:fill="FFFFFF"/>
            <w:noWrap/>
            <w:vAlign w:val="center"/>
            <w:hideMark/>
          </w:tcPr>
          <w:p w14:paraId="5F0CD689" w14:textId="105E9724" w:rsidR="002A24FF" w:rsidRPr="00C937C1" w:rsidRDefault="002A24FF" w:rsidP="000E1D62">
            <w:pPr>
              <w:spacing w:line="320" w:lineRule="exact"/>
              <w:ind w:left="-106"/>
              <w:rPr>
                <w:rFonts w:asciiTheme="majorBidi" w:hAnsiTheme="majorBidi" w:cstheme="majorBidi"/>
                <w:b/>
                <w:bCs/>
                <w:cs/>
              </w:rPr>
            </w:pPr>
            <w:r w:rsidRPr="007B1E80">
              <w:rPr>
                <w:rFonts w:asciiTheme="majorBidi" w:hAnsiTheme="majorBidi" w:cstheme="majorBidi"/>
                <w:b/>
                <w:bCs/>
              </w:rPr>
              <w:t>Net</w:t>
            </w:r>
          </w:p>
        </w:tc>
        <w:tc>
          <w:tcPr>
            <w:tcW w:w="1710" w:type="dxa"/>
            <w:tcBorders>
              <w:top w:val="nil"/>
              <w:left w:val="nil"/>
              <w:bottom w:val="nil"/>
              <w:right w:val="nil"/>
            </w:tcBorders>
          </w:tcPr>
          <w:p w14:paraId="5F0CD68A" w14:textId="76039982" w:rsidR="002A24FF" w:rsidRPr="00580D64" w:rsidRDefault="002A24FF" w:rsidP="00580D64">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16,970</w:t>
            </w:r>
          </w:p>
        </w:tc>
        <w:tc>
          <w:tcPr>
            <w:tcW w:w="1620" w:type="dxa"/>
            <w:tcBorders>
              <w:top w:val="nil"/>
              <w:left w:val="nil"/>
              <w:bottom w:val="nil"/>
              <w:right w:val="nil"/>
            </w:tcBorders>
          </w:tcPr>
          <w:p w14:paraId="5F0CD68B" w14:textId="77777777" w:rsidR="002A24FF" w:rsidRPr="007B1E80" w:rsidRDefault="002A24FF" w:rsidP="00580D64">
            <w:pPr>
              <w:pBdr>
                <w:top w:val="single" w:sz="4" w:space="1" w:color="auto"/>
              </w:pBdr>
              <w:jc w:val="center"/>
              <w:rPr>
                <w:rFonts w:asciiTheme="majorBidi" w:hAnsiTheme="majorBidi" w:cstheme="majorBidi"/>
                <w:b/>
                <w:bCs/>
                <w:color w:val="000000"/>
              </w:rPr>
            </w:pPr>
          </w:p>
        </w:tc>
        <w:tc>
          <w:tcPr>
            <w:tcW w:w="1620" w:type="dxa"/>
            <w:tcBorders>
              <w:top w:val="nil"/>
              <w:left w:val="nil"/>
              <w:bottom w:val="nil"/>
              <w:right w:val="nil"/>
            </w:tcBorders>
          </w:tcPr>
          <w:p w14:paraId="5F0CD68C" w14:textId="77777777" w:rsidR="002A24FF" w:rsidRPr="007B1E80" w:rsidRDefault="002A24FF" w:rsidP="00580D64">
            <w:pPr>
              <w:pBdr>
                <w:top w:val="single" w:sz="4" w:space="1" w:color="auto"/>
              </w:pBdr>
              <w:jc w:val="center"/>
              <w:rPr>
                <w:rFonts w:asciiTheme="majorBidi" w:hAnsiTheme="majorBidi" w:cstheme="majorBidi"/>
                <w:b/>
                <w:bCs/>
                <w:color w:val="000000"/>
              </w:rPr>
            </w:pPr>
          </w:p>
        </w:tc>
        <w:tc>
          <w:tcPr>
            <w:tcW w:w="1710" w:type="dxa"/>
            <w:tcBorders>
              <w:top w:val="nil"/>
              <w:left w:val="nil"/>
              <w:bottom w:val="nil"/>
              <w:right w:val="nil"/>
            </w:tcBorders>
          </w:tcPr>
          <w:p w14:paraId="5F0CD68E" w14:textId="3BC10E13" w:rsidR="002A24FF" w:rsidRPr="007B1E80" w:rsidRDefault="002A24FF" w:rsidP="00580D64">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13,623</w:t>
            </w:r>
          </w:p>
        </w:tc>
      </w:tr>
    </w:tbl>
    <w:p w14:paraId="5F0CD690" w14:textId="1FD826DC" w:rsidR="006B52D6" w:rsidRPr="007B1E80" w:rsidRDefault="00DC6A1A" w:rsidP="00177048">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Depreciations for t</w:t>
      </w:r>
      <w:r w:rsidR="006366B4" w:rsidRPr="007B1E80">
        <w:rPr>
          <w:rFonts w:asciiTheme="majorBidi" w:hAnsiTheme="majorBidi" w:cstheme="majorBidi"/>
        </w:rPr>
        <w:t xml:space="preserve">he year ended </w:t>
      </w:r>
      <w:r w:rsidR="001E07E1" w:rsidRPr="007B1E80">
        <w:rPr>
          <w:rFonts w:asciiTheme="majorBidi" w:hAnsiTheme="majorBidi" w:cstheme="majorBidi"/>
        </w:rPr>
        <w:t>December 31, 202</w:t>
      </w:r>
      <w:r w:rsidR="002A24FF" w:rsidRPr="007B1E80">
        <w:rPr>
          <w:rFonts w:asciiTheme="majorBidi" w:hAnsiTheme="majorBidi" w:cstheme="majorBidi"/>
        </w:rPr>
        <w:t>5</w:t>
      </w:r>
      <w:r w:rsidR="001E07E1" w:rsidRPr="007B1E80">
        <w:rPr>
          <w:rFonts w:asciiTheme="majorBidi" w:hAnsiTheme="majorBidi" w:cstheme="majorBidi"/>
        </w:rPr>
        <w:t xml:space="preserve"> and 202</w:t>
      </w:r>
      <w:r w:rsidR="002A24FF" w:rsidRPr="007B1E80">
        <w:rPr>
          <w:rFonts w:asciiTheme="majorBidi" w:hAnsiTheme="majorBidi" w:cstheme="majorBidi"/>
        </w:rPr>
        <w:t>4</w:t>
      </w:r>
      <w:r w:rsidRPr="007B1E80">
        <w:rPr>
          <w:rFonts w:asciiTheme="majorBidi" w:hAnsiTheme="majorBidi" w:cstheme="majorBidi"/>
        </w:rPr>
        <w:t xml:space="preserve">, </w:t>
      </w:r>
      <w:r w:rsidR="00845416" w:rsidRPr="007B1E80">
        <w:rPr>
          <w:rFonts w:asciiTheme="majorBidi" w:hAnsiTheme="majorBidi" w:cstheme="majorBidi"/>
        </w:rPr>
        <w:t>has</w:t>
      </w:r>
      <w:r w:rsidRPr="007B1E80">
        <w:rPr>
          <w:rFonts w:asciiTheme="majorBidi" w:hAnsiTheme="majorBidi" w:cstheme="majorBidi"/>
        </w:rPr>
        <w:t xml:space="preserve"> been charged to profit or loss of consolidated financial statements amounting to </w:t>
      </w:r>
      <w:r w:rsidR="002A24FF" w:rsidRPr="007B1E80">
        <w:rPr>
          <w:rFonts w:asciiTheme="majorBidi" w:hAnsiTheme="majorBidi" w:cstheme="majorBidi"/>
        </w:rPr>
        <w:t xml:space="preserve">11.40 </w:t>
      </w:r>
      <w:r w:rsidRPr="007B1E80">
        <w:rPr>
          <w:rFonts w:asciiTheme="majorBidi" w:hAnsiTheme="majorBidi" w:cstheme="majorBidi"/>
        </w:rPr>
        <w:t>Baht</w:t>
      </w:r>
      <w:r w:rsidR="00602219" w:rsidRPr="007B1E80">
        <w:rPr>
          <w:rFonts w:asciiTheme="majorBidi" w:hAnsiTheme="majorBidi" w:cstheme="majorBidi"/>
        </w:rPr>
        <w:t xml:space="preserve"> </w:t>
      </w:r>
      <w:r w:rsidR="002F3C82" w:rsidRPr="007B1E80">
        <w:rPr>
          <w:rFonts w:asciiTheme="majorBidi" w:hAnsiTheme="majorBidi" w:cstheme="majorBidi"/>
        </w:rPr>
        <w:t xml:space="preserve"> </w:t>
      </w:r>
      <w:r w:rsidRPr="007B1E80">
        <w:rPr>
          <w:rFonts w:asciiTheme="majorBidi" w:hAnsiTheme="majorBidi" w:cstheme="majorBidi"/>
        </w:rPr>
        <w:t>million</w:t>
      </w:r>
      <w:r w:rsidR="000B0C7D" w:rsidRPr="007B1E80">
        <w:rPr>
          <w:rFonts w:asciiTheme="majorBidi" w:hAnsiTheme="majorBidi" w:cstheme="majorBidi"/>
        </w:rPr>
        <w:t xml:space="preserve"> and Baht</w:t>
      </w:r>
      <w:r w:rsidR="002A24FF" w:rsidRPr="007B1E80">
        <w:rPr>
          <w:rFonts w:asciiTheme="majorBidi" w:hAnsiTheme="majorBidi" w:cstheme="majorBidi"/>
        </w:rPr>
        <w:t xml:space="preserve"> 19.96 </w:t>
      </w:r>
      <w:r w:rsidR="000B0C7D" w:rsidRPr="007B1E80">
        <w:rPr>
          <w:rFonts w:asciiTheme="majorBidi" w:hAnsiTheme="majorBidi" w:cstheme="majorBidi"/>
        </w:rPr>
        <w:t>million</w:t>
      </w:r>
      <w:r w:rsidRPr="007B1E80">
        <w:rPr>
          <w:rFonts w:asciiTheme="majorBidi" w:hAnsiTheme="majorBidi" w:cstheme="majorBidi"/>
        </w:rPr>
        <w:t>, respectively, and h</w:t>
      </w:r>
      <w:r w:rsidR="00845416" w:rsidRPr="007B1E80">
        <w:rPr>
          <w:rFonts w:asciiTheme="majorBidi" w:hAnsiTheme="majorBidi" w:cstheme="majorBidi"/>
        </w:rPr>
        <w:t>as</w:t>
      </w:r>
      <w:r w:rsidRPr="007B1E80">
        <w:rPr>
          <w:rFonts w:asciiTheme="majorBidi" w:hAnsiTheme="majorBidi" w:cstheme="majorBidi"/>
        </w:rPr>
        <w:t xml:space="preserve"> been charged to profit or loss of separate financial s</w:t>
      </w:r>
      <w:r w:rsidR="006366B4" w:rsidRPr="007B1E80">
        <w:rPr>
          <w:rFonts w:asciiTheme="majorBidi" w:hAnsiTheme="majorBidi" w:cstheme="majorBidi"/>
        </w:rPr>
        <w:t xml:space="preserve">tatements amounting to Baht </w:t>
      </w:r>
      <w:r w:rsidR="002A24FF" w:rsidRPr="007B1E80">
        <w:rPr>
          <w:rFonts w:asciiTheme="majorBidi" w:hAnsiTheme="majorBidi" w:cstheme="majorBidi"/>
        </w:rPr>
        <w:t xml:space="preserve">5.57 </w:t>
      </w:r>
      <w:r w:rsidRPr="007B1E80">
        <w:rPr>
          <w:rFonts w:asciiTheme="majorBidi" w:hAnsiTheme="majorBidi" w:cstheme="majorBidi"/>
        </w:rPr>
        <w:t>million</w:t>
      </w:r>
      <w:r w:rsidR="0084296B" w:rsidRPr="007B1E80">
        <w:rPr>
          <w:rFonts w:asciiTheme="majorBidi" w:hAnsiTheme="majorBidi" w:cstheme="majorBidi"/>
        </w:rPr>
        <w:t xml:space="preserve"> an</w:t>
      </w:r>
      <w:r w:rsidR="000B0C7D" w:rsidRPr="007B1E80">
        <w:rPr>
          <w:rFonts w:asciiTheme="majorBidi" w:hAnsiTheme="majorBidi" w:cstheme="majorBidi"/>
        </w:rPr>
        <w:t xml:space="preserve">d Baht </w:t>
      </w:r>
      <w:r w:rsidR="002A24FF" w:rsidRPr="007B1E80">
        <w:rPr>
          <w:rFonts w:asciiTheme="majorBidi" w:hAnsiTheme="majorBidi" w:cstheme="majorBidi"/>
        </w:rPr>
        <w:t xml:space="preserve">11.48 </w:t>
      </w:r>
      <w:r w:rsidR="000B0C7D" w:rsidRPr="007B1E80">
        <w:rPr>
          <w:rFonts w:asciiTheme="majorBidi" w:hAnsiTheme="majorBidi" w:cstheme="majorBidi"/>
        </w:rPr>
        <w:t>million</w:t>
      </w:r>
      <w:r w:rsidR="0084296B" w:rsidRPr="007B1E80">
        <w:rPr>
          <w:rFonts w:asciiTheme="majorBidi" w:hAnsiTheme="majorBidi" w:cstheme="majorBidi"/>
        </w:rPr>
        <w:t>,</w:t>
      </w:r>
      <w:r w:rsidR="000B0C7D" w:rsidRPr="007B1E80">
        <w:rPr>
          <w:rFonts w:asciiTheme="majorBidi" w:hAnsiTheme="majorBidi" w:cstheme="majorBidi"/>
        </w:rPr>
        <w:t xml:space="preserve"> respectively</w:t>
      </w:r>
      <w:r w:rsidRPr="007B1E80">
        <w:rPr>
          <w:rFonts w:asciiTheme="majorBidi" w:hAnsiTheme="majorBidi" w:cstheme="majorBidi"/>
        </w:rPr>
        <w:t>.</w:t>
      </w:r>
    </w:p>
    <w:p w14:paraId="5F0CD691" w14:textId="77777777" w:rsidR="00A27624" w:rsidRPr="007B1E80" w:rsidRDefault="00A27624" w:rsidP="00177048">
      <w:pPr>
        <w:tabs>
          <w:tab w:val="left" w:pos="540"/>
          <w:tab w:val="left" w:pos="907"/>
        </w:tabs>
        <w:spacing w:before="120" w:line="240" w:lineRule="auto"/>
        <w:ind w:left="533"/>
        <w:jc w:val="thaiDistribute"/>
        <w:rPr>
          <w:rFonts w:asciiTheme="majorBidi" w:hAnsiTheme="majorBidi" w:cstheme="majorBidi"/>
        </w:rPr>
      </w:pPr>
    </w:p>
    <w:p w14:paraId="5F0CD692" w14:textId="77777777" w:rsidR="007E042A" w:rsidRPr="007B1E80" w:rsidRDefault="00E14E97" w:rsidP="003E41F3">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IN</w:t>
      </w:r>
      <w:r w:rsidR="0085688D" w:rsidRPr="007B1E80">
        <w:rPr>
          <w:rFonts w:asciiTheme="majorBidi" w:hAnsiTheme="majorBidi" w:cstheme="majorBidi"/>
          <w:b/>
          <w:bCs/>
        </w:rPr>
        <w:t>TANGIBLE ASSET</w:t>
      </w:r>
      <w:r w:rsidR="00093176" w:rsidRPr="007B1E80">
        <w:rPr>
          <w:rFonts w:asciiTheme="majorBidi" w:hAnsiTheme="majorBidi" w:cstheme="majorBidi"/>
          <w:b/>
          <w:bCs/>
        </w:rPr>
        <w:t>S</w:t>
      </w:r>
      <w:r w:rsidR="0085688D" w:rsidRPr="007B1E80">
        <w:rPr>
          <w:rFonts w:asciiTheme="majorBidi" w:hAnsiTheme="majorBidi" w:cstheme="majorBidi"/>
          <w:b/>
          <w:bCs/>
        </w:rPr>
        <w:t xml:space="preserve"> </w:t>
      </w:r>
      <w:r w:rsidR="004E5FF0" w:rsidRPr="007B1E80">
        <w:rPr>
          <w:rFonts w:asciiTheme="majorBidi" w:hAnsiTheme="majorBidi" w:cstheme="majorBidi"/>
          <w:b/>
          <w:bCs/>
        </w:rPr>
        <w:t>-</w:t>
      </w:r>
      <w:r w:rsidR="0085688D" w:rsidRPr="007B1E80">
        <w:rPr>
          <w:rFonts w:asciiTheme="majorBidi" w:hAnsiTheme="majorBidi" w:cstheme="majorBidi"/>
          <w:b/>
          <w:bCs/>
        </w:rPr>
        <w:t xml:space="preserve"> </w:t>
      </w:r>
      <w:r w:rsidR="003F4A43" w:rsidRPr="007B1E80">
        <w:rPr>
          <w:rFonts w:asciiTheme="majorBidi" w:hAnsiTheme="majorBidi" w:cstheme="majorBidi"/>
          <w:b/>
          <w:bCs/>
        </w:rPr>
        <w:t>NET</w:t>
      </w:r>
    </w:p>
    <w:p w14:paraId="5F0CD693" w14:textId="4E979216" w:rsidR="00BB7D60" w:rsidRPr="007B1E80" w:rsidRDefault="00B943CE" w:rsidP="00011A5F">
      <w:pPr>
        <w:tabs>
          <w:tab w:val="left" w:pos="540"/>
          <w:tab w:val="left" w:pos="907"/>
        </w:tabs>
        <w:spacing w:before="120" w:after="120" w:line="240" w:lineRule="auto"/>
        <w:ind w:left="533"/>
        <w:jc w:val="thaiDistribute"/>
        <w:rPr>
          <w:rFonts w:asciiTheme="majorBidi" w:hAnsiTheme="majorBidi" w:cstheme="majorBidi"/>
        </w:rPr>
      </w:pPr>
      <w:r w:rsidRPr="007B1E80">
        <w:rPr>
          <w:rFonts w:asciiTheme="majorBidi" w:hAnsiTheme="majorBidi" w:cstheme="majorBidi"/>
        </w:rPr>
        <w:t>Movement</w:t>
      </w:r>
      <w:r w:rsidR="00F2734E" w:rsidRPr="007B1E80">
        <w:rPr>
          <w:rFonts w:asciiTheme="majorBidi" w:hAnsiTheme="majorBidi" w:cstheme="majorBidi"/>
        </w:rPr>
        <w:t>s</w:t>
      </w:r>
      <w:r w:rsidR="002064DA" w:rsidRPr="007B1E80">
        <w:rPr>
          <w:rFonts w:asciiTheme="majorBidi" w:hAnsiTheme="majorBidi" w:cstheme="majorBidi"/>
        </w:rPr>
        <w:t xml:space="preserve"> of the </w:t>
      </w:r>
      <w:r w:rsidRPr="007B1E80">
        <w:rPr>
          <w:rFonts w:asciiTheme="majorBidi" w:hAnsiTheme="majorBidi" w:cstheme="majorBidi"/>
        </w:rPr>
        <w:t>i</w:t>
      </w:r>
      <w:r w:rsidR="00BB7D60" w:rsidRPr="007B1E80">
        <w:rPr>
          <w:rFonts w:asciiTheme="majorBidi" w:hAnsiTheme="majorBidi" w:cstheme="majorBidi"/>
        </w:rPr>
        <w:t>ntangible asset</w:t>
      </w:r>
      <w:r w:rsidR="00774376" w:rsidRPr="007B1E80">
        <w:rPr>
          <w:rFonts w:asciiTheme="majorBidi" w:hAnsiTheme="majorBidi" w:cstheme="majorBidi"/>
        </w:rPr>
        <w:t>s</w:t>
      </w:r>
      <w:r w:rsidRPr="007B1E80">
        <w:rPr>
          <w:rFonts w:asciiTheme="majorBidi" w:hAnsiTheme="majorBidi" w:cstheme="majorBidi"/>
        </w:rPr>
        <w:t xml:space="preserve"> - net</w:t>
      </w:r>
      <w:r w:rsidR="00BB7D60" w:rsidRPr="007B1E80">
        <w:rPr>
          <w:rFonts w:asciiTheme="majorBidi" w:hAnsiTheme="majorBidi" w:cstheme="majorBidi"/>
        </w:rPr>
        <w:t xml:space="preserve"> </w:t>
      </w:r>
      <w:r w:rsidR="0070759C" w:rsidRPr="007B1E80">
        <w:rPr>
          <w:rFonts w:asciiTheme="majorBidi" w:hAnsiTheme="majorBidi" w:cstheme="majorBidi"/>
        </w:rPr>
        <w:t xml:space="preserve">account during the </w:t>
      </w:r>
      <w:r w:rsidR="00A373FE" w:rsidRPr="007B1E80">
        <w:rPr>
          <w:rFonts w:asciiTheme="majorBidi" w:hAnsiTheme="majorBidi" w:cstheme="majorBidi"/>
        </w:rPr>
        <w:t xml:space="preserve">year ended </w:t>
      </w:r>
      <w:r w:rsidR="001E07E1" w:rsidRPr="007B1E80">
        <w:rPr>
          <w:rFonts w:asciiTheme="majorBidi" w:hAnsiTheme="majorBidi" w:cstheme="majorBidi"/>
        </w:rPr>
        <w:t>December 31, 202</w:t>
      </w:r>
      <w:r w:rsidR="007C7584" w:rsidRPr="007B1E80">
        <w:rPr>
          <w:rFonts w:asciiTheme="majorBidi" w:hAnsiTheme="majorBidi" w:cstheme="majorBidi"/>
        </w:rPr>
        <w:t>5</w:t>
      </w:r>
      <w:r w:rsidR="00BB7D60" w:rsidRPr="007B1E80">
        <w:rPr>
          <w:rFonts w:asciiTheme="majorBidi" w:hAnsiTheme="majorBidi" w:cstheme="majorBidi"/>
        </w:rPr>
        <w:t xml:space="preserve"> </w:t>
      </w:r>
      <w:r w:rsidR="00A06BFC" w:rsidRPr="007B1E80">
        <w:rPr>
          <w:rFonts w:asciiTheme="majorBidi" w:hAnsiTheme="majorBidi" w:cstheme="majorBidi"/>
        </w:rPr>
        <w:t>are summaris</w:t>
      </w:r>
      <w:r w:rsidRPr="007B1E80">
        <w:rPr>
          <w:rFonts w:asciiTheme="majorBidi" w:hAnsiTheme="majorBidi" w:cstheme="majorBidi"/>
        </w:rPr>
        <w:t>ed below</w:t>
      </w:r>
      <w:r w:rsidR="00994927" w:rsidRPr="007B1E80">
        <w:rPr>
          <w:rFonts w:asciiTheme="majorBidi" w:hAnsiTheme="majorBidi" w:cstheme="majorBidi"/>
        </w:rPr>
        <w:t>:</w:t>
      </w:r>
    </w:p>
    <w:tbl>
      <w:tblPr>
        <w:tblW w:w="9540" w:type="dxa"/>
        <w:tblInd w:w="558" w:type="dxa"/>
        <w:tblLayout w:type="fixed"/>
        <w:tblLook w:val="04A0" w:firstRow="1" w:lastRow="0" w:firstColumn="1" w:lastColumn="0" w:noHBand="0" w:noVBand="1"/>
      </w:tblPr>
      <w:tblGrid>
        <w:gridCol w:w="2880"/>
        <w:gridCol w:w="1350"/>
        <w:gridCol w:w="1350"/>
        <w:gridCol w:w="1350"/>
        <w:gridCol w:w="1260"/>
        <w:gridCol w:w="1350"/>
      </w:tblGrid>
      <w:tr w:rsidR="00A544CA" w:rsidRPr="007B1E80" w14:paraId="5F0CD696" w14:textId="77777777" w:rsidTr="00A544CA">
        <w:trPr>
          <w:trHeight w:val="20"/>
          <w:tblHeader/>
        </w:trPr>
        <w:tc>
          <w:tcPr>
            <w:tcW w:w="2880" w:type="dxa"/>
            <w:shd w:val="clear" w:color="auto" w:fill="FFFFFF"/>
            <w:noWrap/>
            <w:vAlign w:val="bottom"/>
            <w:hideMark/>
          </w:tcPr>
          <w:p w14:paraId="5F0CD694" w14:textId="77777777" w:rsidR="00A544CA" w:rsidRPr="007B1E80" w:rsidRDefault="00A544CA" w:rsidP="00075DC1">
            <w:pPr>
              <w:widowControl/>
              <w:adjustRightInd/>
              <w:spacing w:line="310" w:lineRule="exact"/>
              <w:jc w:val="left"/>
              <w:textAlignment w:val="auto"/>
              <w:rPr>
                <w:rFonts w:asciiTheme="majorBidi" w:hAnsiTheme="majorBidi" w:cstheme="majorBidi"/>
              </w:rPr>
            </w:pPr>
          </w:p>
        </w:tc>
        <w:tc>
          <w:tcPr>
            <w:tcW w:w="6660" w:type="dxa"/>
            <w:gridSpan w:val="5"/>
            <w:shd w:val="clear" w:color="auto" w:fill="FFFFFF"/>
          </w:tcPr>
          <w:p w14:paraId="5F0CD695" w14:textId="77777777" w:rsidR="00A544CA" w:rsidRPr="007B1E80" w:rsidRDefault="00A544CA" w:rsidP="00075DC1">
            <w:pPr>
              <w:pBdr>
                <w:bottom w:val="single" w:sz="4" w:space="1" w:color="auto"/>
              </w:pBdr>
              <w:spacing w:line="310" w:lineRule="exact"/>
              <w:jc w:val="center"/>
              <w:rPr>
                <w:rFonts w:asciiTheme="majorBidi" w:hAnsiTheme="majorBidi" w:cstheme="majorBidi"/>
                <w:b/>
                <w:bCs/>
                <w:color w:val="000000"/>
              </w:rPr>
            </w:pPr>
            <w:r w:rsidRPr="007B1E80">
              <w:rPr>
                <w:rFonts w:asciiTheme="majorBidi" w:hAnsiTheme="majorBidi" w:cstheme="majorBidi"/>
                <w:b/>
                <w:bCs/>
                <w:color w:val="000000"/>
              </w:rPr>
              <w:t>Unit:  Thousand Baht</w:t>
            </w:r>
          </w:p>
        </w:tc>
      </w:tr>
      <w:tr w:rsidR="00A544CA" w:rsidRPr="007B1E80" w14:paraId="5F0CD699" w14:textId="77777777" w:rsidTr="00A544CA">
        <w:trPr>
          <w:trHeight w:val="20"/>
          <w:tblHeader/>
        </w:trPr>
        <w:tc>
          <w:tcPr>
            <w:tcW w:w="2880" w:type="dxa"/>
            <w:shd w:val="clear" w:color="auto" w:fill="FFFFFF"/>
            <w:noWrap/>
            <w:vAlign w:val="bottom"/>
            <w:hideMark/>
          </w:tcPr>
          <w:p w14:paraId="5F0CD697" w14:textId="77777777" w:rsidR="00A544CA" w:rsidRPr="007B1E80" w:rsidRDefault="00A544CA" w:rsidP="00075DC1">
            <w:pPr>
              <w:spacing w:line="310" w:lineRule="exact"/>
              <w:rPr>
                <w:rFonts w:asciiTheme="majorBidi" w:hAnsiTheme="majorBidi" w:cstheme="majorBidi"/>
                <w:b/>
                <w:bCs/>
                <w:color w:val="000000"/>
              </w:rPr>
            </w:pPr>
          </w:p>
        </w:tc>
        <w:tc>
          <w:tcPr>
            <w:tcW w:w="6660" w:type="dxa"/>
            <w:gridSpan w:val="5"/>
            <w:shd w:val="clear" w:color="auto" w:fill="FFFFFF"/>
          </w:tcPr>
          <w:p w14:paraId="5F0CD698" w14:textId="77777777" w:rsidR="00A544CA" w:rsidRPr="007B1E80" w:rsidRDefault="00A544CA" w:rsidP="00075DC1">
            <w:pPr>
              <w:pBdr>
                <w:bottom w:val="single" w:sz="4" w:space="1" w:color="auto"/>
              </w:pBdr>
              <w:spacing w:line="310" w:lineRule="exact"/>
              <w:jc w:val="center"/>
              <w:rPr>
                <w:rFonts w:asciiTheme="majorBidi" w:hAnsiTheme="majorBidi" w:cstheme="majorBidi"/>
                <w:b/>
                <w:bCs/>
                <w:color w:val="000000"/>
              </w:rPr>
            </w:pPr>
            <w:r w:rsidRPr="007B1E80">
              <w:rPr>
                <w:rFonts w:asciiTheme="majorBidi" w:hAnsiTheme="majorBidi" w:cstheme="majorBidi"/>
                <w:b/>
                <w:bCs/>
                <w:color w:val="000000"/>
              </w:rPr>
              <w:t>Consolidated financial statements</w:t>
            </w:r>
          </w:p>
        </w:tc>
      </w:tr>
      <w:tr w:rsidR="00A544CA" w:rsidRPr="007B1E80" w14:paraId="5F0CD69E" w14:textId="77777777" w:rsidTr="00A544CA">
        <w:trPr>
          <w:trHeight w:val="20"/>
          <w:tblHeader/>
        </w:trPr>
        <w:tc>
          <w:tcPr>
            <w:tcW w:w="2880" w:type="dxa"/>
            <w:shd w:val="clear" w:color="auto" w:fill="FFFFFF"/>
            <w:noWrap/>
            <w:vAlign w:val="bottom"/>
            <w:hideMark/>
          </w:tcPr>
          <w:p w14:paraId="5F0CD69A" w14:textId="77777777" w:rsidR="00A544CA" w:rsidRPr="007B1E80" w:rsidRDefault="00A544CA" w:rsidP="00075DC1">
            <w:pPr>
              <w:spacing w:line="310" w:lineRule="exact"/>
              <w:rPr>
                <w:rFonts w:asciiTheme="majorBidi" w:hAnsiTheme="majorBidi" w:cstheme="majorBidi"/>
                <w:b/>
                <w:bCs/>
                <w:color w:val="000000"/>
              </w:rPr>
            </w:pPr>
          </w:p>
        </w:tc>
        <w:tc>
          <w:tcPr>
            <w:tcW w:w="1350" w:type="dxa"/>
            <w:shd w:val="clear" w:color="auto" w:fill="FFFFFF"/>
            <w:vAlign w:val="bottom"/>
            <w:hideMark/>
          </w:tcPr>
          <w:p w14:paraId="5F0CD69B" w14:textId="77777777" w:rsidR="00A544CA" w:rsidRPr="007B1E80" w:rsidRDefault="00A544CA" w:rsidP="00075DC1">
            <w:pPr>
              <w:spacing w:line="310" w:lineRule="exact"/>
              <w:ind w:left="-144" w:right="-144"/>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 xml:space="preserve">As at </w:t>
            </w:r>
          </w:p>
        </w:tc>
        <w:tc>
          <w:tcPr>
            <w:tcW w:w="3960" w:type="dxa"/>
            <w:gridSpan w:val="3"/>
            <w:vAlign w:val="bottom"/>
            <w:hideMark/>
          </w:tcPr>
          <w:p w14:paraId="5F0CD69C" w14:textId="77777777" w:rsidR="00A544CA" w:rsidRPr="007B1E80" w:rsidRDefault="00A544CA" w:rsidP="00075DC1">
            <w:pPr>
              <w:pBdr>
                <w:bottom w:val="single" w:sz="4" w:space="1" w:color="auto"/>
              </w:pBdr>
              <w:spacing w:line="310" w:lineRule="exact"/>
              <w:ind w:right="-14"/>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Movements during the year</w:t>
            </w:r>
          </w:p>
        </w:tc>
        <w:tc>
          <w:tcPr>
            <w:tcW w:w="1350" w:type="dxa"/>
            <w:vAlign w:val="bottom"/>
            <w:hideMark/>
          </w:tcPr>
          <w:p w14:paraId="5F0CD69D" w14:textId="77777777" w:rsidR="00A544CA" w:rsidRPr="00C937C1" w:rsidRDefault="00A544CA" w:rsidP="00075DC1">
            <w:pPr>
              <w:spacing w:line="310" w:lineRule="exact"/>
              <w:ind w:left="-144" w:right="-144"/>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 xml:space="preserve">As at </w:t>
            </w:r>
          </w:p>
        </w:tc>
      </w:tr>
      <w:tr w:rsidR="00A544CA" w:rsidRPr="007B1E80" w14:paraId="5F0CD6A7" w14:textId="77777777" w:rsidTr="00A544CA">
        <w:trPr>
          <w:trHeight w:val="20"/>
          <w:tblHeader/>
        </w:trPr>
        <w:tc>
          <w:tcPr>
            <w:tcW w:w="2880" w:type="dxa"/>
            <w:shd w:val="clear" w:color="auto" w:fill="FFFFFF"/>
            <w:noWrap/>
            <w:vAlign w:val="bottom"/>
            <w:hideMark/>
          </w:tcPr>
          <w:p w14:paraId="5F0CD69F" w14:textId="77777777" w:rsidR="00A544CA" w:rsidRPr="007B1E80" w:rsidRDefault="00A544CA" w:rsidP="00075DC1">
            <w:pPr>
              <w:spacing w:line="310" w:lineRule="exact"/>
              <w:rPr>
                <w:rFonts w:asciiTheme="majorBidi" w:hAnsiTheme="majorBidi" w:cstheme="majorBidi"/>
                <w:b/>
                <w:bCs/>
                <w:color w:val="000000"/>
                <w:spacing w:val="-2"/>
              </w:rPr>
            </w:pPr>
          </w:p>
        </w:tc>
        <w:tc>
          <w:tcPr>
            <w:tcW w:w="1350" w:type="dxa"/>
            <w:shd w:val="clear" w:color="auto" w:fill="FFFFFF"/>
            <w:vAlign w:val="bottom"/>
            <w:hideMark/>
          </w:tcPr>
          <w:p w14:paraId="5F0CD6A0" w14:textId="0B8EE220" w:rsidR="00A544CA" w:rsidRPr="007B1E80" w:rsidRDefault="00A544CA" w:rsidP="00075DC1">
            <w:pPr>
              <w:pBdr>
                <w:bottom w:val="single" w:sz="4" w:space="1" w:color="auto"/>
              </w:pBdr>
              <w:spacing w:line="310" w:lineRule="exact"/>
              <w:ind w:left="63"/>
              <w:jc w:val="center"/>
              <w:rPr>
                <w:rFonts w:asciiTheme="majorBidi" w:hAnsiTheme="majorBidi" w:cstheme="majorBidi"/>
                <w:b/>
                <w:bCs/>
                <w:color w:val="000000"/>
              </w:rPr>
            </w:pPr>
            <w:r w:rsidRPr="007B1E80">
              <w:rPr>
                <w:rFonts w:asciiTheme="majorBidi" w:hAnsiTheme="majorBidi" w:cstheme="majorBidi"/>
                <w:b/>
                <w:bCs/>
                <w:color w:val="000000"/>
                <w:spacing w:val="-2"/>
              </w:rPr>
              <w:t>January 1, 202</w:t>
            </w:r>
            <w:r w:rsidR="007C7584" w:rsidRPr="007B1E80">
              <w:rPr>
                <w:rFonts w:asciiTheme="majorBidi" w:hAnsiTheme="majorBidi" w:cstheme="majorBidi"/>
                <w:b/>
                <w:bCs/>
                <w:color w:val="000000"/>
                <w:spacing w:val="-2"/>
              </w:rPr>
              <w:t>5</w:t>
            </w:r>
          </w:p>
        </w:tc>
        <w:tc>
          <w:tcPr>
            <w:tcW w:w="1350" w:type="dxa"/>
            <w:vAlign w:val="bottom"/>
            <w:hideMark/>
          </w:tcPr>
          <w:p w14:paraId="5F0CD6A1" w14:textId="77777777" w:rsidR="00A544CA" w:rsidRPr="007B1E80" w:rsidRDefault="00A544CA" w:rsidP="00075DC1">
            <w:pPr>
              <w:pBdr>
                <w:bottom w:val="single" w:sz="4" w:space="1" w:color="auto"/>
              </w:pBdr>
              <w:spacing w:line="31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 xml:space="preserve">Increase </w:t>
            </w:r>
          </w:p>
        </w:tc>
        <w:tc>
          <w:tcPr>
            <w:tcW w:w="1350" w:type="dxa"/>
            <w:vAlign w:val="bottom"/>
            <w:hideMark/>
          </w:tcPr>
          <w:p w14:paraId="5F0CD6A2" w14:textId="77777777" w:rsidR="00A544CA" w:rsidRPr="007B1E80" w:rsidRDefault="00A544CA" w:rsidP="00075DC1">
            <w:pPr>
              <w:pBdr>
                <w:bottom w:val="single" w:sz="4" w:space="1" w:color="auto"/>
              </w:pBdr>
              <w:spacing w:line="310" w:lineRule="exact"/>
              <w:ind w:left="63"/>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Decrease</w:t>
            </w:r>
          </w:p>
        </w:tc>
        <w:tc>
          <w:tcPr>
            <w:tcW w:w="1260" w:type="dxa"/>
          </w:tcPr>
          <w:p w14:paraId="5F0CD6A3" w14:textId="77777777" w:rsidR="00A544CA" w:rsidRPr="007B1E80" w:rsidRDefault="00A544CA" w:rsidP="00075DC1">
            <w:pPr>
              <w:pBdr>
                <w:bottom w:val="single" w:sz="4" w:space="1" w:color="auto"/>
              </w:pBdr>
              <w:spacing w:line="310" w:lineRule="exact"/>
              <w:ind w:left="63"/>
              <w:jc w:val="center"/>
              <w:rPr>
                <w:rFonts w:asciiTheme="majorBidi" w:hAnsiTheme="majorBidi" w:cstheme="majorBidi"/>
                <w:b/>
                <w:bCs/>
                <w:color w:val="000000"/>
                <w:spacing w:val="-2"/>
              </w:rPr>
            </w:pPr>
          </w:p>
          <w:p w14:paraId="5F0CD6A4" w14:textId="77777777" w:rsidR="00A544CA" w:rsidRPr="007B1E80" w:rsidRDefault="00A544CA" w:rsidP="00075DC1">
            <w:pPr>
              <w:pBdr>
                <w:bottom w:val="single" w:sz="4" w:space="1" w:color="auto"/>
              </w:pBdr>
              <w:spacing w:line="310" w:lineRule="exact"/>
              <w:ind w:left="63"/>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Reclassified</w:t>
            </w:r>
          </w:p>
        </w:tc>
        <w:tc>
          <w:tcPr>
            <w:tcW w:w="1350" w:type="dxa"/>
            <w:vAlign w:val="bottom"/>
            <w:hideMark/>
          </w:tcPr>
          <w:p w14:paraId="5F0CD6A5" w14:textId="77777777" w:rsidR="00A544CA" w:rsidRPr="007B1E80" w:rsidRDefault="00A544CA" w:rsidP="00075DC1">
            <w:pPr>
              <w:pBdr>
                <w:bottom w:val="single" w:sz="4" w:space="1" w:color="auto"/>
              </w:pBdr>
              <w:spacing w:line="310" w:lineRule="exact"/>
              <w:ind w:left="63"/>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 xml:space="preserve">December 31, </w:t>
            </w:r>
          </w:p>
          <w:p w14:paraId="5F0CD6A6" w14:textId="3A7707C7" w:rsidR="00A544CA" w:rsidRPr="00C937C1" w:rsidRDefault="00A544CA" w:rsidP="00075DC1">
            <w:pPr>
              <w:pBdr>
                <w:bottom w:val="single" w:sz="4" w:space="1" w:color="auto"/>
              </w:pBdr>
              <w:spacing w:line="310" w:lineRule="exact"/>
              <w:ind w:left="63"/>
              <w:jc w:val="center"/>
              <w:rPr>
                <w:rFonts w:asciiTheme="majorBidi" w:hAnsiTheme="majorBidi" w:cstheme="majorBidi"/>
                <w:b/>
                <w:bCs/>
                <w:color w:val="000000"/>
                <w:cs/>
              </w:rPr>
            </w:pPr>
            <w:r w:rsidRPr="007B1E80">
              <w:rPr>
                <w:rFonts w:asciiTheme="majorBidi" w:hAnsiTheme="majorBidi" w:cstheme="majorBidi"/>
                <w:b/>
                <w:bCs/>
                <w:color w:val="000000"/>
              </w:rPr>
              <w:t>202</w:t>
            </w:r>
            <w:r w:rsidR="007C7584" w:rsidRPr="007B1E80">
              <w:rPr>
                <w:rFonts w:asciiTheme="majorBidi" w:hAnsiTheme="majorBidi" w:cstheme="majorBidi"/>
                <w:b/>
                <w:bCs/>
                <w:color w:val="000000"/>
              </w:rPr>
              <w:t>5</w:t>
            </w:r>
          </w:p>
        </w:tc>
      </w:tr>
      <w:tr w:rsidR="00A544CA" w:rsidRPr="007B1E80" w14:paraId="5F0CD6AE" w14:textId="77777777" w:rsidTr="00A544CA">
        <w:trPr>
          <w:trHeight w:val="20"/>
        </w:trPr>
        <w:tc>
          <w:tcPr>
            <w:tcW w:w="2880" w:type="dxa"/>
            <w:shd w:val="clear" w:color="auto" w:fill="FFFFFF"/>
            <w:noWrap/>
            <w:vAlign w:val="bottom"/>
            <w:hideMark/>
          </w:tcPr>
          <w:p w14:paraId="5F0CD6A8" w14:textId="41A6D93A" w:rsidR="00A544CA" w:rsidRPr="007B1E80" w:rsidRDefault="008C1B20" w:rsidP="00BA1C62">
            <w:pPr>
              <w:spacing w:line="310" w:lineRule="exact"/>
              <w:ind w:left="-120"/>
              <w:rPr>
                <w:rFonts w:asciiTheme="majorBidi" w:hAnsiTheme="majorBidi" w:cstheme="majorBidi"/>
                <w:b/>
                <w:bCs/>
                <w:color w:val="000000"/>
              </w:rPr>
            </w:pPr>
            <w:r w:rsidRPr="007B1E80">
              <w:rPr>
                <w:rFonts w:asciiTheme="majorBidi" w:hAnsiTheme="majorBidi" w:cstheme="majorBidi"/>
                <w:b/>
                <w:bCs/>
              </w:rPr>
              <w:t xml:space="preserve"> </w:t>
            </w:r>
            <w:r w:rsidR="00A544CA" w:rsidRPr="007B1E80">
              <w:rPr>
                <w:rFonts w:asciiTheme="majorBidi" w:hAnsiTheme="majorBidi" w:cstheme="majorBidi"/>
                <w:b/>
                <w:bCs/>
              </w:rPr>
              <w:t>Cost:</w:t>
            </w:r>
          </w:p>
        </w:tc>
        <w:tc>
          <w:tcPr>
            <w:tcW w:w="1350" w:type="dxa"/>
            <w:vAlign w:val="center"/>
            <w:hideMark/>
          </w:tcPr>
          <w:p w14:paraId="5F0CD6A9" w14:textId="77777777" w:rsidR="00A544CA" w:rsidRPr="007B1E80" w:rsidRDefault="00A544CA" w:rsidP="00075DC1">
            <w:pPr>
              <w:spacing w:line="310" w:lineRule="exact"/>
              <w:rPr>
                <w:rFonts w:asciiTheme="majorBidi" w:hAnsiTheme="majorBidi" w:cstheme="majorBidi"/>
                <w:b/>
                <w:bCs/>
                <w:color w:val="000000"/>
              </w:rPr>
            </w:pPr>
          </w:p>
        </w:tc>
        <w:tc>
          <w:tcPr>
            <w:tcW w:w="1350" w:type="dxa"/>
            <w:vAlign w:val="center"/>
          </w:tcPr>
          <w:p w14:paraId="5F0CD6AA" w14:textId="77777777" w:rsidR="00A544CA" w:rsidRPr="007B1E80" w:rsidRDefault="00A544CA" w:rsidP="00075DC1">
            <w:pPr>
              <w:spacing w:line="310" w:lineRule="exact"/>
              <w:jc w:val="right"/>
              <w:rPr>
                <w:rFonts w:asciiTheme="majorBidi" w:hAnsiTheme="majorBidi" w:cstheme="majorBidi"/>
                <w:b/>
                <w:bCs/>
                <w:color w:val="000000"/>
              </w:rPr>
            </w:pPr>
          </w:p>
        </w:tc>
        <w:tc>
          <w:tcPr>
            <w:tcW w:w="1350" w:type="dxa"/>
            <w:vAlign w:val="center"/>
          </w:tcPr>
          <w:p w14:paraId="5F0CD6AB" w14:textId="77777777" w:rsidR="00A544CA" w:rsidRPr="007B1E80" w:rsidRDefault="00A544CA" w:rsidP="00075DC1">
            <w:pPr>
              <w:spacing w:line="310" w:lineRule="exact"/>
              <w:jc w:val="right"/>
              <w:rPr>
                <w:rFonts w:asciiTheme="majorBidi" w:hAnsiTheme="majorBidi" w:cstheme="majorBidi"/>
                <w:b/>
                <w:bCs/>
                <w:color w:val="000000"/>
              </w:rPr>
            </w:pPr>
          </w:p>
        </w:tc>
        <w:tc>
          <w:tcPr>
            <w:tcW w:w="1260" w:type="dxa"/>
          </w:tcPr>
          <w:p w14:paraId="5F0CD6AC" w14:textId="77777777" w:rsidR="00A544CA" w:rsidRPr="007B1E80" w:rsidRDefault="00A544CA" w:rsidP="00075DC1">
            <w:pPr>
              <w:spacing w:line="310" w:lineRule="exact"/>
              <w:jc w:val="right"/>
              <w:rPr>
                <w:rFonts w:asciiTheme="majorBidi" w:hAnsiTheme="majorBidi" w:cstheme="majorBidi"/>
                <w:b/>
                <w:bCs/>
                <w:color w:val="000000"/>
              </w:rPr>
            </w:pPr>
          </w:p>
        </w:tc>
        <w:tc>
          <w:tcPr>
            <w:tcW w:w="1350" w:type="dxa"/>
            <w:vAlign w:val="center"/>
          </w:tcPr>
          <w:p w14:paraId="5F0CD6AD" w14:textId="77777777" w:rsidR="00A544CA" w:rsidRPr="007B1E80" w:rsidRDefault="00A544CA" w:rsidP="00075DC1">
            <w:pPr>
              <w:spacing w:line="310" w:lineRule="exact"/>
              <w:jc w:val="right"/>
              <w:rPr>
                <w:rFonts w:asciiTheme="majorBidi" w:hAnsiTheme="majorBidi" w:cstheme="majorBidi"/>
                <w:b/>
                <w:bCs/>
                <w:color w:val="000000"/>
              </w:rPr>
            </w:pPr>
          </w:p>
        </w:tc>
      </w:tr>
      <w:tr w:rsidR="008D4261" w:rsidRPr="007B1E80" w14:paraId="5F0CD6B5" w14:textId="77777777" w:rsidTr="00F22F49">
        <w:trPr>
          <w:trHeight w:val="20"/>
        </w:trPr>
        <w:tc>
          <w:tcPr>
            <w:tcW w:w="2880" w:type="dxa"/>
            <w:shd w:val="clear" w:color="auto" w:fill="FFFFFF"/>
            <w:noWrap/>
            <w:vAlign w:val="bottom"/>
            <w:hideMark/>
          </w:tcPr>
          <w:p w14:paraId="5F0CD6AF" w14:textId="50EDA230"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Computer software</w:t>
            </w:r>
          </w:p>
        </w:tc>
        <w:tc>
          <w:tcPr>
            <w:tcW w:w="1350" w:type="dxa"/>
            <w:tcBorders>
              <w:top w:val="nil"/>
              <w:left w:val="nil"/>
              <w:bottom w:val="nil"/>
              <w:right w:val="nil"/>
            </w:tcBorders>
            <w:vAlign w:val="bottom"/>
            <w:hideMark/>
          </w:tcPr>
          <w:p w14:paraId="5F0CD6B0" w14:textId="29BE345E" w:rsidR="008D4261" w:rsidRPr="007B1E80" w:rsidRDefault="008D4261" w:rsidP="008D4261">
            <w:pPr>
              <w:spacing w:line="310" w:lineRule="exact"/>
              <w:jc w:val="right"/>
              <w:rPr>
                <w:rFonts w:asciiTheme="majorBidi" w:hAnsiTheme="majorBidi" w:cstheme="majorBidi"/>
                <w:color w:val="000000"/>
                <w:highlight w:val="yellow"/>
              </w:rPr>
            </w:pPr>
            <w:r w:rsidRPr="007B1E80">
              <w:rPr>
                <w:rFonts w:asciiTheme="majorBidi" w:hAnsiTheme="majorBidi" w:cstheme="majorBidi"/>
                <w:color w:val="000000"/>
                <w:sz w:val="27"/>
                <w:szCs w:val="27"/>
              </w:rPr>
              <w:t>25,645</w:t>
            </w:r>
          </w:p>
        </w:tc>
        <w:tc>
          <w:tcPr>
            <w:tcW w:w="1350" w:type="dxa"/>
            <w:tcBorders>
              <w:top w:val="nil"/>
              <w:left w:val="nil"/>
              <w:bottom w:val="nil"/>
              <w:right w:val="nil"/>
            </w:tcBorders>
            <w:vAlign w:val="bottom"/>
            <w:hideMark/>
          </w:tcPr>
          <w:p w14:paraId="5F0CD6B1" w14:textId="6D39DBB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350" w:type="dxa"/>
            <w:tcBorders>
              <w:top w:val="nil"/>
              <w:left w:val="nil"/>
              <w:bottom w:val="nil"/>
              <w:right w:val="nil"/>
            </w:tcBorders>
            <w:vAlign w:val="bottom"/>
            <w:hideMark/>
          </w:tcPr>
          <w:p w14:paraId="5F0CD6B2" w14:textId="7C2A9988"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(2,161)</w:t>
            </w:r>
          </w:p>
        </w:tc>
        <w:tc>
          <w:tcPr>
            <w:tcW w:w="1260" w:type="dxa"/>
            <w:tcBorders>
              <w:top w:val="nil"/>
              <w:left w:val="nil"/>
              <w:bottom w:val="nil"/>
              <w:right w:val="nil"/>
            </w:tcBorders>
            <w:vAlign w:val="bottom"/>
          </w:tcPr>
          <w:p w14:paraId="5F0CD6B3" w14:textId="7E659AA1"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350" w:type="dxa"/>
            <w:tcBorders>
              <w:top w:val="nil"/>
              <w:left w:val="nil"/>
              <w:bottom w:val="nil"/>
              <w:right w:val="nil"/>
            </w:tcBorders>
            <w:vAlign w:val="bottom"/>
            <w:hideMark/>
          </w:tcPr>
          <w:p w14:paraId="5F0CD6B4" w14:textId="21857A7F" w:rsidR="008D4261" w:rsidRPr="007B1E80" w:rsidRDefault="008D4261" w:rsidP="008D4261">
            <w:pPr>
              <w:spacing w:line="310" w:lineRule="exact"/>
              <w:jc w:val="right"/>
              <w:rPr>
                <w:rFonts w:asciiTheme="majorBidi" w:hAnsiTheme="majorBidi" w:cstheme="majorBidi"/>
                <w:color w:val="000000"/>
                <w:highlight w:val="yellow"/>
              </w:rPr>
            </w:pPr>
            <w:r w:rsidRPr="007B1E80">
              <w:rPr>
                <w:rFonts w:asciiTheme="majorBidi" w:hAnsiTheme="majorBidi" w:cstheme="majorBidi"/>
                <w:color w:val="000000"/>
                <w:sz w:val="27"/>
                <w:szCs w:val="27"/>
              </w:rPr>
              <w:t>23,484</w:t>
            </w:r>
          </w:p>
        </w:tc>
      </w:tr>
      <w:tr w:rsidR="008D4261" w:rsidRPr="007B1E80" w14:paraId="5F0CD6BC" w14:textId="77777777" w:rsidTr="00F22F49">
        <w:trPr>
          <w:trHeight w:val="20"/>
        </w:trPr>
        <w:tc>
          <w:tcPr>
            <w:tcW w:w="2880" w:type="dxa"/>
            <w:shd w:val="clear" w:color="auto" w:fill="FFFFFF"/>
            <w:noWrap/>
            <w:vAlign w:val="bottom"/>
            <w:hideMark/>
          </w:tcPr>
          <w:p w14:paraId="5F0CD6B6" w14:textId="5619B905"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Patent and trademark</w:t>
            </w:r>
          </w:p>
        </w:tc>
        <w:tc>
          <w:tcPr>
            <w:tcW w:w="1350" w:type="dxa"/>
            <w:tcBorders>
              <w:top w:val="nil"/>
              <w:left w:val="nil"/>
              <w:bottom w:val="nil"/>
              <w:right w:val="nil"/>
            </w:tcBorders>
            <w:vAlign w:val="bottom"/>
            <w:hideMark/>
          </w:tcPr>
          <w:p w14:paraId="5F0CD6B7" w14:textId="0E6030C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1,500</w:t>
            </w:r>
          </w:p>
        </w:tc>
        <w:tc>
          <w:tcPr>
            <w:tcW w:w="1350" w:type="dxa"/>
            <w:tcBorders>
              <w:top w:val="nil"/>
              <w:left w:val="nil"/>
              <w:bottom w:val="nil"/>
              <w:right w:val="nil"/>
            </w:tcBorders>
            <w:vAlign w:val="bottom"/>
            <w:hideMark/>
          </w:tcPr>
          <w:p w14:paraId="5F0CD6B8" w14:textId="0FEA5917"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350" w:type="dxa"/>
            <w:tcBorders>
              <w:top w:val="nil"/>
              <w:left w:val="nil"/>
              <w:bottom w:val="nil"/>
              <w:right w:val="nil"/>
            </w:tcBorders>
            <w:vAlign w:val="bottom"/>
            <w:hideMark/>
          </w:tcPr>
          <w:p w14:paraId="5F0CD6B9" w14:textId="3F2EAFB3" w:rsidR="008D4261" w:rsidRPr="007B1E80" w:rsidRDefault="008D4261" w:rsidP="008C1B20">
            <w:pPr>
              <w:tabs>
                <w:tab w:val="left" w:pos="1422"/>
              </w:tabs>
              <w:spacing w:line="310" w:lineRule="exact"/>
              <w:ind w:right="58"/>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260" w:type="dxa"/>
            <w:tcBorders>
              <w:top w:val="nil"/>
              <w:left w:val="nil"/>
              <w:bottom w:val="nil"/>
              <w:right w:val="nil"/>
            </w:tcBorders>
            <w:vAlign w:val="bottom"/>
          </w:tcPr>
          <w:p w14:paraId="5F0CD6BA" w14:textId="7D3F78B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350" w:type="dxa"/>
            <w:tcBorders>
              <w:top w:val="nil"/>
              <w:left w:val="nil"/>
              <w:bottom w:val="nil"/>
              <w:right w:val="nil"/>
            </w:tcBorders>
            <w:vAlign w:val="bottom"/>
            <w:hideMark/>
          </w:tcPr>
          <w:p w14:paraId="5F0CD6BB" w14:textId="5C13A99C"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1,500</w:t>
            </w:r>
          </w:p>
        </w:tc>
      </w:tr>
      <w:tr w:rsidR="008D4261" w:rsidRPr="007B1E80" w14:paraId="5F0CD6C4" w14:textId="77777777" w:rsidTr="00F22F49">
        <w:trPr>
          <w:trHeight w:val="20"/>
        </w:trPr>
        <w:tc>
          <w:tcPr>
            <w:tcW w:w="2880" w:type="dxa"/>
            <w:shd w:val="clear" w:color="auto" w:fill="FFFFFF"/>
            <w:noWrap/>
            <w:vAlign w:val="bottom"/>
            <w:hideMark/>
          </w:tcPr>
          <w:p w14:paraId="5F0CD6BD" w14:textId="39E7639E" w:rsidR="008D4261" w:rsidRPr="007B1E80" w:rsidRDefault="008C1B20" w:rsidP="008C1B20">
            <w:pPr>
              <w:spacing w:line="360" w:lineRule="exact"/>
              <w:ind w:left="187" w:hanging="187"/>
              <w:jc w:val="left"/>
              <w:rPr>
                <w:rFonts w:asciiTheme="majorBidi" w:hAnsiTheme="majorBidi" w:cstheme="majorBidi"/>
              </w:rPr>
            </w:pPr>
            <w:r w:rsidRPr="007B1E80">
              <w:rPr>
                <w:rFonts w:asciiTheme="majorBidi" w:hAnsiTheme="majorBidi" w:cstheme="majorBidi"/>
              </w:rPr>
              <w:t xml:space="preserve">  </w:t>
            </w:r>
            <w:r w:rsidR="008D4261" w:rsidRPr="007B1E80">
              <w:rPr>
                <w:rFonts w:asciiTheme="majorBidi" w:hAnsiTheme="majorBidi" w:cstheme="majorBidi"/>
              </w:rPr>
              <w:t>Development</w:t>
            </w:r>
            <w:r w:rsidRPr="007B1E80">
              <w:rPr>
                <w:rFonts w:asciiTheme="majorBidi" w:hAnsiTheme="majorBidi" w:cstheme="majorBidi"/>
              </w:rPr>
              <w:t xml:space="preserve"> </w:t>
            </w:r>
            <w:r w:rsidR="008D4261" w:rsidRPr="007B1E80">
              <w:rPr>
                <w:rFonts w:asciiTheme="majorBidi" w:hAnsiTheme="majorBidi" w:cstheme="majorBidi"/>
              </w:rPr>
              <w:t>expenditure for design of new products</w:t>
            </w:r>
          </w:p>
        </w:tc>
        <w:tc>
          <w:tcPr>
            <w:tcW w:w="1350" w:type="dxa"/>
            <w:tcBorders>
              <w:top w:val="nil"/>
              <w:left w:val="nil"/>
              <w:bottom w:val="nil"/>
              <w:right w:val="nil"/>
            </w:tcBorders>
            <w:vAlign w:val="bottom"/>
            <w:hideMark/>
          </w:tcPr>
          <w:p w14:paraId="5F0CD6BE" w14:textId="3E2E555B"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504</w:t>
            </w:r>
          </w:p>
        </w:tc>
        <w:tc>
          <w:tcPr>
            <w:tcW w:w="1350" w:type="dxa"/>
            <w:tcBorders>
              <w:top w:val="nil"/>
              <w:left w:val="nil"/>
              <w:bottom w:val="nil"/>
              <w:right w:val="nil"/>
            </w:tcBorders>
            <w:vAlign w:val="bottom"/>
            <w:hideMark/>
          </w:tcPr>
          <w:p w14:paraId="5F0CD6BF" w14:textId="55B6C273"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350" w:type="dxa"/>
            <w:tcBorders>
              <w:top w:val="nil"/>
              <w:left w:val="nil"/>
              <w:bottom w:val="nil"/>
              <w:right w:val="nil"/>
            </w:tcBorders>
            <w:vAlign w:val="bottom"/>
            <w:hideMark/>
          </w:tcPr>
          <w:p w14:paraId="5F0CD6C0" w14:textId="633BF9D4" w:rsidR="008D4261" w:rsidRPr="007B1E80" w:rsidRDefault="008D4261" w:rsidP="008C1B20">
            <w:pPr>
              <w:tabs>
                <w:tab w:val="left" w:pos="1422"/>
              </w:tabs>
              <w:spacing w:line="310" w:lineRule="exact"/>
              <w:ind w:right="58"/>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260" w:type="dxa"/>
            <w:tcBorders>
              <w:top w:val="nil"/>
              <w:left w:val="nil"/>
              <w:bottom w:val="nil"/>
              <w:right w:val="nil"/>
            </w:tcBorders>
            <w:vAlign w:val="bottom"/>
          </w:tcPr>
          <w:p w14:paraId="5F0CD6C2" w14:textId="1440AD86"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350" w:type="dxa"/>
            <w:tcBorders>
              <w:top w:val="nil"/>
              <w:left w:val="nil"/>
              <w:bottom w:val="nil"/>
              <w:right w:val="nil"/>
            </w:tcBorders>
            <w:vAlign w:val="bottom"/>
            <w:hideMark/>
          </w:tcPr>
          <w:p w14:paraId="5F0CD6C3" w14:textId="0DFB43E5"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504</w:t>
            </w:r>
          </w:p>
        </w:tc>
      </w:tr>
      <w:tr w:rsidR="008D4261" w:rsidRPr="007B1E80" w14:paraId="5F0CD6CB" w14:textId="77777777" w:rsidTr="00F22F49">
        <w:trPr>
          <w:trHeight w:val="20"/>
        </w:trPr>
        <w:tc>
          <w:tcPr>
            <w:tcW w:w="2880" w:type="dxa"/>
            <w:noWrap/>
            <w:vAlign w:val="bottom"/>
          </w:tcPr>
          <w:p w14:paraId="5F0CD6C5" w14:textId="77777777"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Right of use of common areas</w:t>
            </w:r>
          </w:p>
        </w:tc>
        <w:tc>
          <w:tcPr>
            <w:tcW w:w="1350" w:type="dxa"/>
            <w:tcBorders>
              <w:top w:val="nil"/>
              <w:left w:val="nil"/>
              <w:bottom w:val="nil"/>
              <w:right w:val="nil"/>
            </w:tcBorders>
            <w:vAlign w:val="bottom"/>
          </w:tcPr>
          <w:p w14:paraId="5F0CD6C6" w14:textId="6F072FFA"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91,900</w:t>
            </w:r>
          </w:p>
        </w:tc>
        <w:tc>
          <w:tcPr>
            <w:tcW w:w="1350" w:type="dxa"/>
            <w:tcBorders>
              <w:top w:val="nil"/>
              <w:left w:val="nil"/>
              <w:bottom w:val="nil"/>
              <w:right w:val="nil"/>
            </w:tcBorders>
            <w:vAlign w:val="bottom"/>
          </w:tcPr>
          <w:p w14:paraId="5F0CD6C7" w14:textId="05865861"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350" w:type="dxa"/>
            <w:tcBorders>
              <w:top w:val="nil"/>
              <w:left w:val="nil"/>
              <w:bottom w:val="nil"/>
              <w:right w:val="nil"/>
            </w:tcBorders>
            <w:vAlign w:val="bottom"/>
          </w:tcPr>
          <w:p w14:paraId="5F0CD6C8" w14:textId="2BB8E109" w:rsidR="008D4261" w:rsidRPr="007B1E80" w:rsidRDefault="008D4261" w:rsidP="008C1B20">
            <w:pPr>
              <w:tabs>
                <w:tab w:val="left" w:pos="1422"/>
              </w:tabs>
              <w:spacing w:line="310" w:lineRule="exact"/>
              <w:ind w:right="58"/>
              <w:jc w:val="right"/>
              <w:rPr>
                <w:rFonts w:asciiTheme="majorBidi" w:hAnsiTheme="majorBidi" w:cstheme="majorBidi"/>
                <w:color w:val="000000"/>
              </w:rPr>
            </w:pPr>
            <w:r w:rsidRPr="007B1E80">
              <w:rPr>
                <w:rFonts w:asciiTheme="majorBidi" w:hAnsiTheme="majorBidi" w:cstheme="majorBidi"/>
                <w:color w:val="000000"/>
                <w:sz w:val="27"/>
                <w:szCs w:val="27"/>
              </w:rPr>
              <w:t xml:space="preserve">                -</w:t>
            </w:r>
          </w:p>
        </w:tc>
        <w:tc>
          <w:tcPr>
            <w:tcW w:w="1260" w:type="dxa"/>
            <w:tcBorders>
              <w:top w:val="nil"/>
              <w:left w:val="nil"/>
              <w:bottom w:val="nil"/>
              <w:right w:val="nil"/>
            </w:tcBorders>
            <w:vAlign w:val="bottom"/>
          </w:tcPr>
          <w:p w14:paraId="5F0CD6C9" w14:textId="3B88A9FD" w:rsidR="008D4261" w:rsidRPr="007B1E80" w:rsidRDefault="008D4261" w:rsidP="008D4261">
            <w:pPr>
              <w:spacing w:line="310" w:lineRule="exact"/>
              <w:ind w:right="-58"/>
              <w:jc w:val="right"/>
              <w:rPr>
                <w:rFonts w:asciiTheme="majorBidi" w:hAnsiTheme="majorBidi" w:cstheme="majorBidi"/>
                <w:color w:val="000000"/>
              </w:rPr>
            </w:pPr>
            <w:r w:rsidRPr="007B1E80">
              <w:rPr>
                <w:rFonts w:asciiTheme="majorBidi" w:hAnsiTheme="majorBidi" w:cstheme="majorBidi"/>
                <w:color w:val="000000"/>
                <w:sz w:val="27"/>
                <w:szCs w:val="27"/>
              </w:rPr>
              <w:t>(4,000)</w:t>
            </w:r>
          </w:p>
        </w:tc>
        <w:tc>
          <w:tcPr>
            <w:tcW w:w="1350" w:type="dxa"/>
            <w:tcBorders>
              <w:top w:val="nil"/>
              <w:left w:val="nil"/>
              <w:bottom w:val="nil"/>
              <w:right w:val="nil"/>
            </w:tcBorders>
            <w:vAlign w:val="bottom"/>
          </w:tcPr>
          <w:p w14:paraId="5F0CD6CA" w14:textId="3D483A52"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87,900</w:t>
            </w:r>
          </w:p>
        </w:tc>
      </w:tr>
      <w:tr w:rsidR="008D4261" w:rsidRPr="007B1E80" w14:paraId="5F0CD6D2" w14:textId="77777777" w:rsidTr="00AF05EC">
        <w:trPr>
          <w:trHeight w:val="20"/>
        </w:trPr>
        <w:tc>
          <w:tcPr>
            <w:tcW w:w="2880" w:type="dxa"/>
            <w:noWrap/>
            <w:vAlign w:val="bottom"/>
          </w:tcPr>
          <w:p w14:paraId="5F0CD6CC" w14:textId="4D3C68A0"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Golf membership fee</w:t>
            </w:r>
          </w:p>
        </w:tc>
        <w:tc>
          <w:tcPr>
            <w:tcW w:w="1350" w:type="dxa"/>
            <w:tcBorders>
              <w:top w:val="nil"/>
              <w:left w:val="nil"/>
              <w:bottom w:val="nil"/>
              <w:right w:val="nil"/>
            </w:tcBorders>
            <w:vAlign w:val="bottom"/>
          </w:tcPr>
          <w:p w14:paraId="5F0CD6CD" w14:textId="66E8DD2C"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2,750</w:t>
            </w:r>
          </w:p>
        </w:tc>
        <w:tc>
          <w:tcPr>
            <w:tcW w:w="1350" w:type="dxa"/>
            <w:tcBorders>
              <w:top w:val="nil"/>
              <w:left w:val="nil"/>
              <w:bottom w:val="nil"/>
              <w:right w:val="nil"/>
            </w:tcBorders>
            <w:vAlign w:val="bottom"/>
          </w:tcPr>
          <w:p w14:paraId="5F0CD6CE" w14:textId="732E5236"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4,500</w:t>
            </w:r>
          </w:p>
        </w:tc>
        <w:tc>
          <w:tcPr>
            <w:tcW w:w="1350" w:type="dxa"/>
            <w:tcBorders>
              <w:top w:val="nil"/>
              <w:left w:val="nil"/>
              <w:bottom w:val="nil"/>
              <w:right w:val="nil"/>
            </w:tcBorders>
            <w:vAlign w:val="bottom"/>
          </w:tcPr>
          <w:p w14:paraId="5F0CD6CF" w14:textId="63504539" w:rsidR="008D4261" w:rsidRPr="007B1E80" w:rsidRDefault="008D4261" w:rsidP="008D4261">
            <w:pPr>
              <w:tabs>
                <w:tab w:val="left" w:pos="1422"/>
              </w:tabs>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(750)</w:t>
            </w:r>
          </w:p>
        </w:tc>
        <w:tc>
          <w:tcPr>
            <w:tcW w:w="1260" w:type="dxa"/>
            <w:tcBorders>
              <w:top w:val="nil"/>
              <w:left w:val="nil"/>
              <w:bottom w:val="nil"/>
              <w:right w:val="nil"/>
            </w:tcBorders>
          </w:tcPr>
          <w:p w14:paraId="5F0CD6D0" w14:textId="5A8A816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ab/>
              <w:t>-</w:t>
            </w:r>
          </w:p>
        </w:tc>
        <w:tc>
          <w:tcPr>
            <w:tcW w:w="1350" w:type="dxa"/>
            <w:tcBorders>
              <w:top w:val="nil"/>
              <w:left w:val="nil"/>
              <w:bottom w:val="nil"/>
              <w:right w:val="nil"/>
            </w:tcBorders>
            <w:vAlign w:val="bottom"/>
          </w:tcPr>
          <w:p w14:paraId="5F0CD6D1" w14:textId="687BBC7A"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6,500</w:t>
            </w:r>
          </w:p>
        </w:tc>
      </w:tr>
      <w:tr w:rsidR="008D4261" w:rsidRPr="007B1E80" w14:paraId="5F0CD6D9" w14:textId="77777777" w:rsidTr="00AF05EC">
        <w:trPr>
          <w:trHeight w:val="20"/>
        </w:trPr>
        <w:tc>
          <w:tcPr>
            <w:tcW w:w="2880" w:type="dxa"/>
            <w:shd w:val="clear" w:color="auto" w:fill="FFFFFF"/>
            <w:noWrap/>
            <w:vAlign w:val="bottom"/>
            <w:hideMark/>
          </w:tcPr>
          <w:p w14:paraId="5F0CD6D3" w14:textId="36D5C301" w:rsidR="008D4261" w:rsidRPr="007B1E80" w:rsidRDefault="008C1B20" w:rsidP="00BA1C62">
            <w:pPr>
              <w:spacing w:line="310" w:lineRule="exact"/>
              <w:ind w:left="-120"/>
              <w:rPr>
                <w:rFonts w:asciiTheme="majorBidi" w:hAnsiTheme="majorBidi" w:cstheme="majorBidi"/>
                <w:b/>
                <w:bCs/>
              </w:rPr>
            </w:pPr>
            <w:r w:rsidRPr="007B1E80">
              <w:rPr>
                <w:rFonts w:asciiTheme="majorBidi" w:hAnsiTheme="majorBidi" w:cstheme="majorBidi"/>
                <w:b/>
                <w:bCs/>
              </w:rPr>
              <w:t xml:space="preserve"> </w:t>
            </w:r>
            <w:r w:rsidR="008D4261" w:rsidRPr="007B1E80">
              <w:rPr>
                <w:rFonts w:asciiTheme="majorBidi" w:hAnsiTheme="majorBidi" w:cstheme="majorBidi"/>
                <w:b/>
                <w:bCs/>
              </w:rPr>
              <w:t>Total cost</w:t>
            </w:r>
          </w:p>
        </w:tc>
        <w:tc>
          <w:tcPr>
            <w:tcW w:w="1350" w:type="dxa"/>
            <w:tcBorders>
              <w:top w:val="nil"/>
              <w:left w:val="nil"/>
              <w:bottom w:val="nil"/>
              <w:right w:val="nil"/>
            </w:tcBorders>
            <w:vAlign w:val="bottom"/>
            <w:hideMark/>
          </w:tcPr>
          <w:p w14:paraId="5F0CD6D4" w14:textId="3D46B6B6" w:rsidR="008D4261" w:rsidRPr="007B1E80" w:rsidRDefault="008D4261" w:rsidP="008D4261">
            <w:pPr>
              <w:pBdr>
                <w:top w:val="single" w:sz="4" w:space="1" w:color="auto"/>
                <w:bottom w:val="single" w:sz="4" w:space="1" w:color="auto"/>
              </w:pBdr>
              <w:spacing w:line="31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sz w:val="27"/>
                <w:szCs w:val="27"/>
              </w:rPr>
              <w:t>122,299</w:t>
            </w:r>
          </w:p>
        </w:tc>
        <w:tc>
          <w:tcPr>
            <w:tcW w:w="1350" w:type="dxa"/>
            <w:tcBorders>
              <w:top w:val="nil"/>
              <w:left w:val="nil"/>
              <w:bottom w:val="nil"/>
              <w:right w:val="nil"/>
            </w:tcBorders>
            <w:vAlign w:val="bottom"/>
            <w:hideMark/>
          </w:tcPr>
          <w:p w14:paraId="5F0CD6D5" w14:textId="07503C8B" w:rsidR="008D4261" w:rsidRPr="007B1E80" w:rsidRDefault="008D4261" w:rsidP="008D4261">
            <w:pPr>
              <w:pBdr>
                <w:top w:val="single" w:sz="4" w:space="1" w:color="auto"/>
                <w:bottom w:val="single" w:sz="4" w:space="1" w:color="auto"/>
              </w:pBdr>
              <w:spacing w:line="310" w:lineRule="exact"/>
              <w:jc w:val="right"/>
              <w:rPr>
                <w:rFonts w:asciiTheme="majorBidi" w:hAnsiTheme="majorBidi" w:cstheme="majorBidi"/>
                <w:b/>
                <w:bCs/>
                <w:color w:val="000000"/>
              </w:rPr>
            </w:pPr>
            <w:r w:rsidRPr="007B1E80">
              <w:rPr>
                <w:rFonts w:asciiTheme="majorBidi" w:hAnsiTheme="majorBidi" w:cstheme="majorBidi"/>
                <w:b/>
                <w:bCs/>
                <w:color w:val="000000"/>
                <w:sz w:val="27"/>
                <w:szCs w:val="27"/>
              </w:rPr>
              <w:t xml:space="preserve">  4,500</w:t>
            </w:r>
          </w:p>
        </w:tc>
        <w:tc>
          <w:tcPr>
            <w:tcW w:w="1350" w:type="dxa"/>
            <w:tcBorders>
              <w:top w:val="nil"/>
              <w:left w:val="nil"/>
              <w:bottom w:val="nil"/>
              <w:right w:val="nil"/>
            </w:tcBorders>
            <w:vAlign w:val="bottom"/>
            <w:hideMark/>
          </w:tcPr>
          <w:p w14:paraId="5F0CD6D6" w14:textId="2EC6885B" w:rsidR="008D4261" w:rsidRPr="007B1E80" w:rsidRDefault="008D4261" w:rsidP="008D4261">
            <w:pPr>
              <w:pBdr>
                <w:top w:val="single" w:sz="4" w:space="1" w:color="auto"/>
                <w:bottom w:val="single" w:sz="4" w:space="1" w:color="auto"/>
              </w:pBdr>
              <w:spacing w:line="310" w:lineRule="exact"/>
              <w:jc w:val="right"/>
              <w:rPr>
                <w:rFonts w:asciiTheme="majorBidi" w:hAnsiTheme="majorBidi" w:cstheme="majorBidi"/>
                <w:b/>
                <w:bCs/>
                <w:color w:val="000000"/>
              </w:rPr>
            </w:pPr>
            <w:r w:rsidRPr="007B1E80">
              <w:rPr>
                <w:rFonts w:asciiTheme="majorBidi" w:hAnsiTheme="majorBidi" w:cstheme="majorBidi"/>
                <w:b/>
                <w:bCs/>
                <w:color w:val="000000"/>
                <w:sz w:val="27"/>
                <w:szCs w:val="27"/>
              </w:rPr>
              <w:t>(2,911)</w:t>
            </w:r>
          </w:p>
        </w:tc>
        <w:tc>
          <w:tcPr>
            <w:tcW w:w="1260" w:type="dxa"/>
            <w:tcBorders>
              <w:top w:val="nil"/>
              <w:left w:val="nil"/>
              <w:bottom w:val="nil"/>
              <w:right w:val="nil"/>
            </w:tcBorders>
          </w:tcPr>
          <w:p w14:paraId="5F0CD6D7" w14:textId="22B948AF" w:rsidR="008D4261" w:rsidRPr="007B1E80" w:rsidRDefault="008D4261" w:rsidP="008D4261">
            <w:pPr>
              <w:pBdr>
                <w:top w:val="single" w:sz="4" w:space="1" w:color="auto"/>
                <w:bottom w:val="single" w:sz="4" w:space="1" w:color="auto"/>
              </w:pBdr>
              <w:spacing w:line="310" w:lineRule="exact"/>
              <w:ind w:right="-58"/>
              <w:jc w:val="right"/>
              <w:rPr>
                <w:rFonts w:asciiTheme="majorBidi" w:hAnsiTheme="majorBidi" w:cstheme="majorBidi"/>
                <w:b/>
                <w:bCs/>
                <w:color w:val="000000"/>
              </w:rPr>
            </w:pPr>
            <w:r w:rsidRPr="007B1E80">
              <w:rPr>
                <w:rFonts w:asciiTheme="majorBidi" w:hAnsiTheme="majorBidi" w:cstheme="majorBidi"/>
                <w:b/>
                <w:bCs/>
                <w:color w:val="000000"/>
                <w:sz w:val="27"/>
                <w:szCs w:val="27"/>
              </w:rPr>
              <w:t>(4,000)</w:t>
            </w:r>
          </w:p>
        </w:tc>
        <w:tc>
          <w:tcPr>
            <w:tcW w:w="1350" w:type="dxa"/>
            <w:tcBorders>
              <w:top w:val="nil"/>
              <w:left w:val="nil"/>
              <w:bottom w:val="nil"/>
              <w:right w:val="nil"/>
            </w:tcBorders>
            <w:vAlign w:val="bottom"/>
            <w:hideMark/>
          </w:tcPr>
          <w:p w14:paraId="5F0CD6D8" w14:textId="057B1FF7" w:rsidR="008D4261" w:rsidRPr="007B1E80" w:rsidRDefault="008D4261" w:rsidP="008D4261">
            <w:pPr>
              <w:pBdr>
                <w:top w:val="single" w:sz="4" w:space="1" w:color="auto"/>
                <w:bottom w:val="single" w:sz="4" w:space="1" w:color="auto"/>
              </w:pBdr>
              <w:spacing w:line="31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sz w:val="27"/>
                <w:szCs w:val="27"/>
              </w:rPr>
              <w:t xml:space="preserve">  119,888</w:t>
            </w:r>
          </w:p>
        </w:tc>
      </w:tr>
      <w:tr w:rsidR="008D4261" w:rsidRPr="007B1E80" w14:paraId="5F0CD6E0" w14:textId="77777777" w:rsidTr="00E12D08">
        <w:trPr>
          <w:trHeight w:val="20"/>
        </w:trPr>
        <w:tc>
          <w:tcPr>
            <w:tcW w:w="2880" w:type="dxa"/>
            <w:shd w:val="clear" w:color="auto" w:fill="FFFFFF"/>
            <w:noWrap/>
            <w:vAlign w:val="bottom"/>
            <w:hideMark/>
          </w:tcPr>
          <w:p w14:paraId="5F0CD6DA" w14:textId="3CD7A7A7" w:rsidR="008D4261" w:rsidRPr="007B1E80" w:rsidRDefault="008C1B20" w:rsidP="00BA1C62">
            <w:pPr>
              <w:spacing w:line="310" w:lineRule="exact"/>
              <w:ind w:left="-120"/>
              <w:rPr>
                <w:rFonts w:asciiTheme="majorBidi" w:hAnsiTheme="majorBidi" w:cstheme="majorBidi"/>
                <w:b/>
                <w:bCs/>
                <w:color w:val="000000"/>
              </w:rPr>
            </w:pPr>
            <w:r w:rsidRPr="007B1E80">
              <w:rPr>
                <w:rFonts w:asciiTheme="majorBidi" w:hAnsiTheme="majorBidi" w:cstheme="majorBidi"/>
                <w:b/>
                <w:bCs/>
                <w:color w:val="000000"/>
              </w:rPr>
              <w:t xml:space="preserve"> </w:t>
            </w:r>
            <w:r w:rsidR="008D4261" w:rsidRPr="007B1E80">
              <w:rPr>
                <w:rFonts w:asciiTheme="majorBidi" w:hAnsiTheme="majorBidi" w:cstheme="majorBidi"/>
                <w:b/>
                <w:bCs/>
                <w:color w:val="000000"/>
              </w:rPr>
              <w:t>Accumulated amortisation:</w:t>
            </w:r>
          </w:p>
        </w:tc>
        <w:tc>
          <w:tcPr>
            <w:tcW w:w="1350" w:type="dxa"/>
          </w:tcPr>
          <w:p w14:paraId="5F0CD6DB" w14:textId="77777777" w:rsidR="008D4261" w:rsidRPr="007B1E80" w:rsidRDefault="008D4261" w:rsidP="008D4261">
            <w:pPr>
              <w:spacing w:line="310" w:lineRule="exact"/>
              <w:jc w:val="right"/>
              <w:rPr>
                <w:rFonts w:asciiTheme="majorBidi" w:hAnsiTheme="majorBidi" w:cstheme="majorBidi"/>
                <w:color w:val="000000"/>
              </w:rPr>
            </w:pPr>
          </w:p>
        </w:tc>
        <w:tc>
          <w:tcPr>
            <w:tcW w:w="1350" w:type="dxa"/>
            <w:vAlign w:val="center"/>
          </w:tcPr>
          <w:p w14:paraId="5F0CD6DC" w14:textId="77777777" w:rsidR="008D4261" w:rsidRPr="007B1E80" w:rsidRDefault="008D4261" w:rsidP="008D4261">
            <w:pPr>
              <w:spacing w:line="310" w:lineRule="exact"/>
              <w:jc w:val="right"/>
              <w:rPr>
                <w:rFonts w:asciiTheme="majorBidi" w:hAnsiTheme="majorBidi" w:cstheme="majorBidi"/>
                <w:color w:val="000000"/>
              </w:rPr>
            </w:pPr>
          </w:p>
        </w:tc>
        <w:tc>
          <w:tcPr>
            <w:tcW w:w="1350" w:type="dxa"/>
            <w:vAlign w:val="center"/>
          </w:tcPr>
          <w:p w14:paraId="5F0CD6DD" w14:textId="77777777" w:rsidR="008D4261" w:rsidRPr="007B1E80" w:rsidRDefault="008D4261" w:rsidP="008D4261">
            <w:pPr>
              <w:spacing w:line="310" w:lineRule="exact"/>
              <w:ind w:right="72"/>
              <w:jc w:val="right"/>
              <w:rPr>
                <w:rFonts w:asciiTheme="majorBidi" w:hAnsiTheme="majorBidi" w:cstheme="majorBidi"/>
                <w:color w:val="000000"/>
              </w:rPr>
            </w:pPr>
          </w:p>
        </w:tc>
        <w:tc>
          <w:tcPr>
            <w:tcW w:w="1260" w:type="dxa"/>
          </w:tcPr>
          <w:p w14:paraId="5F0CD6DE" w14:textId="77777777" w:rsidR="008D4261" w:rsidRPr="007B1E80" w:rsidRDefault="008D4261" w:rsidP="008D4261">
            <w:pPr>
              <w:spacing w:line="310" w:lineRule="exact"/>
              <w:jc w:val="right"/>
              <w:rPr>
                <w:rFonts w:asciiTheme="majorBidi" w:hAnsiTheme="majorBidi" w:cstheme="majorBidi"/>
                <w:color w:val="000000"/>
              </w:rPr>
            </w:pPr>
          </w:p>
        </w:tc>
        <w:tc>
          <w:tcPr>
            <w:tcW w:w="1350" w:type="dxa"/>
          </w:tcPr>
          <w:p w14:paraId="5F0CD6DF" w14:textId="77777777" w:rsidR="008D4261" w:rsidRPr="007B1E80" w:rsidRDefault="008D4261" w:rsidP="008D4261">
            <w:pPr>
              <w:spacing w:line="310" w:lineRule="exact"/>
              <w:jc w:val="right"/>
              <w:rPr>
                <w:rFonts w:asciiTheme="majorBidi" w:hAnsiTheme="majorBidi" w:cstheme="majorBidi"/>
                <w:color w:val="000000"/>
              </w:rPr>
            </w:pPr>
          </w:p>
        </w:tc>
      </w:tr>
      <w:tr w:rsidR="008D4261" w:rsidRPr="007B1E80" w14:paraId="5F0CD6E7" w14:textId="77777777" w:rsidTr="00F22F49">
        <w:trPr>
          <w:trHeight w:val="20"/>
        </w:trPr>
        <w:tc>
          <w:tcPr>
            <w:tcW w:w="2880" w:type="dxa"/>
            <w:shd w:val="clear" w:color="auto" w:fill="FFFFFF"/>
            <w:noWrap/>
            <w:vAlign w:val="bottom"/>
            <w:hideMark/>
          </w:tcPr>
          <w:p w14:paraId="5F0CD6E1" w14:textId="6C518924"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Computer software</w:t>
            </w:r>
          </w:p>
        </w:tc>
        <w:tc>
          <w:tcPr>
            <w:tcW w:w="1350" w:type="dxa"/>
            <w:tcBorders>
              <w:top w:val="nil"/>
              <w:left w:val="nil"/>
              <w:bottom w:val="nil"/>
              <w:right w:val="nil"/>
            </w:tcBorders>
            <w:vAlign w:val="bottom"/>
            <w:hideMark/>
          </w:tcPr>
          <w:p w14:paraId="5F0CD6E2" w14:textId="3499F55F"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15,730</w:t>
            </w:r>
          </w:p>
        </w:tc>
        <w:tc>
          <w:tcPr>
            <w:tcW w:w="1350" w:type="dxa"/>
            <w:tcBorders>
              <w:top w:val="nil"/>
              <w:left w:val="nil"/>
              <w:bottom w:val="nil"/>
              <w:right w:val="nil"/>
            </w:tcBorders>
            <w:vAlign w:val="bottom"/>
            <w:hideMark/>
          </w:tcPr>
          <w:p w14:paraId="5F0CD6E3" w14:textId="39AFF81C" w:rsidR="008D4261" w:rsidRPr="007B1E80" w:rsidRDefault="008D4261" w:rsidP="008D4261">
            <w:pPr>
              <w:spacing w:line="310" w:lineRule="exact"/>
              <w:jc w:val="right"/>
              <w:rPr>
                <w:rFonts w:asciiTheme="majorBidi" w:hAnsiTheme="majorBidi" w:cstheme="majorBidi"/>
                <w:color w:val="000000"/>
                <w:highlight w:val="yellow"/>
              </w:rPr>
            </w:pPr>
            <w:r w:rsidRPr="007B1E80">
              <w:rPr>
                <w:rFonts w:asciiTheme="majorBidi" w:hAnsiTheme="majorBidi" w:cstheme="majorBidi"/>
                <w:color w:val="000000"/>
                <w:sz w:val="27"/>
                <w:szCs w:val="27"/>
              </w:rPr>
              <w:t xml:space="preserve">  1,924</w:t>
            </w:r>
          </w:p>
        </w:tc>
        <w:tc>
          <w:tcPr>
            <w:tcW w:w="1350" w:type="dxa"/>
            <w:tcBorders>
              <w:top w:val="nil"/>
              <w:left w:val="nil"/>
              <w:bottom w:val="nil"/>
              <w:right w:val="nil"/>
            </w:tcBorders>
            <w:vAlign w:val="bottom"/>
            <w:hideMark/>
          </w:tcPr>
          <w:p w14:paraId="5F0CD6E4" w14:textId="36A1493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(2,160)</w:t>
            </w:r>
          </w:p>
        </w:tc>
        <w:tc>
          <w:tcPr>
            <w:tcW w:w="1260" w:type="dxa"/>
            <w:tcBorders>
              <w:top w:val="nil"/>
              <w:left w:val="nil"/>
              <w:bottom w:val="nil"/>
              <w:right w:val="nil"/>
            </w:tcBorders>
            <w:vAlign w:val="bottom"/>
          </w:tcPr>
          <w:p w14:paraId="5F0CD6E5" w14:textId="2A94DFF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w:t>
            </w:r>
          </w:p>
        </w:tc>
        <w:tc>
          <w:tcPr>
            <w:tcW w:w="1350" w:type="dxa"/>
            <w:tcBorders>
              <w:top w:val="nil"/>
              <w:left w:val="nil"/>
              <w:bottom w:val="nil"/>
              <w:right w:val="nil"/>
            </w:tcBorders>
            <w:vAlign w:val="bottom"/>
            <w:hideMark/>
          </w:tcPr>
          <w:p w14:paraId="5F0CD6E6" w14:textId="419EDC8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15,494</w:t>
            </w:r>
          </w:p>
        </w:tc>
      </w:tr>
      <w:tr w:rsidR="008D4261" w:rsidRPr="007B1E80" w14:paraId="5F0CD6EE" w14:textId="77777777" w:rsidTr="00F22F49">
        <w:trPr>
          <w:trHeight w:val="20"/>
        </w:trPr>
        <w:tc>
          <w:tcPr>
            <w:tcW w:w="2880" w:type="dxa"/>
            <w:shd w:val="clear" w:color="auto" w:fill="FFFFFF"/>
            <w:noWrap/>
            <w:vAlign w:val="bottom"/>
            <w:hideMark/>
          </w:tcPr>
          <w:p w14:paraId="5F0CD6E8" w14:textId="3CF5A28C"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Patent and trademark</w:t>
            </w:r>
          </w:p>
        </w:tc>
        <w:tc>
          <w:tcPr>
            <w:tcW w:w="1350" w:type="dxa"/>
            <w:tcBorders>
              <w:top w:val="nil"/>
              <w:left w:val="nil"/>
              <w:bottom w:val="nil"/>
              <w:right w:val="nil"/>
            </w:tcBorders>
            <w:vAlign w:val="bottom"/>
            <w:hideMark/>
          </w:tcPr>
          <w:p w14:paraId="5F0CD6E9" w14:textId="79CF1D6C" w:rsidR="008D4261" w:rsidRPr="00C937C1" w:rsidRDefault="008D4261" w:rsidP="008D4261">
            <w:pPr>
              <w:spacing w:line="310" w:lineRule="exact"/>
              <w:jc w:val="right"/>
              <w:rPr>
                <w:rFonts w:asciiTheme="majorBidi" w:hAnsiTheme="majorBidi" w:cstheme="majorBidi"/>
                <w:color w:val="000000"/>
                <w:cs/>
              </w:rPr>
            </w:pPr>
            <w:r w:rsidRPr="007B1E80">
              <w:rPr>
                <w:rFonts w:asciiTheme="majorBidi" w:hAnsiTheme="majorBidi" w:cstheme="majorBidi"/>
                <w:color w:val="000000"/>
                <w:sz w:val="27"/>
                <w:szCs w:val="27"/>
              </w:rPr>
              <w:t>1,500</w:t>
            </w:r>
          </w:p>
        </w:tc>
        <w:tc>
          <w:tcPr>
            <w:tcW w:w="1350" w:type="dxa"/>
            <w:tcBorders>
              <w:top w:val="nil"/>
              <w:left w:val="nil"/>
              <w:bottom w:val="nil"/>
              <w:right w:val="nil"/>
            </w:tcBorders>
            <w:vAlign w:val="bottom"/>
            <w:hideMark/>
          </w:tcPr>
          <w:p w14:paraId="5F0CD6EA" w14:textId="76908B43"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w:t>
            </w:r>
          </w:p>
        </w:tc>
        <w:tc>
          <w:tcPr>
            <w:tcW w:w="1350" w:type="dxa"/>
            <w:tcBorders>
              <w:top w:val="nil"/>
              <w:left w:val="nil"/>
              <w:bottom w:val="nil"/>
              <w:right w:val="nil"/>
            </w:tcBorders>
            <w:vAlign w:val="bottom"/>
            <w:hideMark/>
          </w:tcPr>
          <w:p w14:paraId="5F0CD6EB" w14:textId="5FEA98E5" w:rsidR="008D4261" w:rsidRPr="007B1E80" w:rsidRDefault="008D4261" w:rsidP="008C1B20">
            <w:pPr>
              <w:tabs>
                <w:tab w:val="left" w:pos="1422"/>
              </w:tabs>
              <w:spacing w:line="310" w:lineRule="exact"/>
              <w:ind w:right="58"/>
              <w:jc w:val="right"/>
              <w:rPr>
                <w:rFonts w:asciiTheme="majorBidi" w:hAnsiTheme="majorBidi" w:cstheme="majorBidi"/>
                <w:color w:val="000000"/>
                <w:sz w:val="27"/>
                <w:szCs w:val="27"/>
              </w:rPr>
            </w:pPr>
            <w:r w:rsidRPr="007B1E80">
              <w:rPr>
                <w:rFonts w:asciiTheme="majorBidi" w:hAnsiTheme="majorBidi" w:cstheme="majorBidi"/>
                <w:color w:val="000000"/>
                <w:sz w:val="27"/>
                <w:szCs w:val="27"/>
              </w:rPr>
              <w:t>-</w:t>
            </w:r>
          </w:p>
        </w:tc>
        <w:tc>
          <w:tcPr>
            <w:tcW w:w="1260" w:type="dxa"/>
            <w:tcBorders>
              <w:top w:val="nil"/>
              <w:left w:val="nil"/>
              <w:bottom w:val="nil"/>
              <w:right w:val="nil"/>
            </w:tcBorders>
            <w:vAlign w:val="bottom"/>
          </w:tcPr>
          <w:p w14:paraId="5F0CD6EC" w14:textId="689C71CE"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w:t>
            </w:r>
          </w:p>
        </w:tc>
        <w:tc>
          <w:tcPr>
            <w:tcW w:w="1350" w:type="dxa"/>
            <w:tcBorders>
              <w:top w:val="nil"/>
              <w:left w:val="nil"/>
              <w:bottom w:val="nil"/>
              <w:right w:val="nil"/>
            </w:tcBorders>
            <w:vAlign w:val="bottom"/>
            <w:hideMark/>
          </w:tcPr>
          <w:p w14:paraId="5F0CD6ED" w14:textId="6A469C3F" w:rsidR="008D4261" w:rsidRPr="00C937C1" w:rsidRDefault="008D4261" w:rsidP="008D4261">
            <w:pPr>
              <w:spacing w:line="310" w:lineRule="exact"/>
              <w:jc w:val="right"/>
              <w:rPr>
                <w:rFonts w:asciiTheme="majorBidi" w:hAnsiTheme="majorBidi" w:cstheme="majorBidi"/>
                <w:color w:val="000000"/>
                <w:cs/>
              </w:rPr>
            </w:pPr>
            <w:r w:rsidRPr="007B1E80">
              <w:rPr>
                <w:rFonts w:asciiTheme="majorBidi" w:hAnsiTheme="majorBidi" w:cstheme="majorBidi"/>
                <w:color w:val="000000"/>
                <w:sz w:val="27"/>
                <w:szCs w:val="27"/>
              </w:rPr>
              <w:t>1,500</w:t>
            </w:r>
          </w:p>
        </w:tc>
      </w:tr>
      <w:tr w:rsidR="008D4261" w:rsidRPr="007B1E80" w14:paraId="5F0CD6F6" w14:textId="77777777" w:rsidTr="00F22F49">
        <w:trPr>
          <w:trHeight w:val="20"/>
        </w:trPr>
        <w:tc>
          <w:tcPr>
            <w:tcW w:w="2880" w:type="dxa"/>
            <w:shd w:val="clear" w:color="auto" w:fill="FFFFFF"/>
            <w:noWrap/>
            <w:vAlign w:val="bottom"/>
            <w:hideMark/>
          </w:tcPr>
          <w:p w14:paraId="5F0CD6EF" w14:textId="7EF0FF4B" w:rsidR="008D4261" w:rsidRPr="00C937C1" w:rsidRDefault="008C1B20" w:rsidP="008C1B20">
            <w:pPr>
              <w:spacing w:line="360" w:lineRule="exact"/>
              <w:ind w:left="187" w:hanging="187"/>
              <w:jc w:val="left"/>
              <w:rPr>
                <w:rFonts w:asciiTheme="majorBidi" w:hAnsiTheme="majorBidi" w:cstheme="majorBidi"/>
                <w:cs/>
              </w:rPr>
            </w:pPr>
            <w:r w:rsidRPr="007B1E80">
              <w:rPr>
                <w:rFonts w:asciiTheme="majorBidi" w:hAnsiTheme="majorBidi" w:cstheme="majorBidi"/>
              </w:rPr>
              <w:t xml:space="preserve">  </w:t>
            </w:r>
            <w:r w:rsidR="008D4261" w:rsidRPr="007B1E80">
              <w:rPr>
                <w:rFonts w:asciiTheme="majorBidi" w:hAnsiTheme="majorBidi" w:cstheme="majorBidi"/>
              </w:rPr>
              <w:t>Development expenditure for design of new products</w:t>
            </w:r>
          </w:p>
        </w:tc>
        <w:tc>
          <w:tcPr>
            <w:tcW w:w="1350" w:type="dxa"/>
            <w:tcBorders>
              <w:top w:val="nil"/>
              <w:left w:val="nil"/>
              <w:right w:val="nil"/>
            </w:tcBorders>
            <w:vAlign w:val="bottom"/>
            <w:hideMark/>
          </w:tcPr>
          <w:p w14:paraId="5F0CD6F0" w14:textId="3D7FEE31"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397</w:t>
            </w:r>
          </w:p>
        </w:tc>
        <w:tc>
          <w:tcPr>
            <w:tcW w:w="1350" w:type="dxa"/>
            <w:tcBorders>
              <w:top w:val="nil"/>
              <w:left w:val="nil"/>
              <w:right w:val="nil"/>
            </w:tcBorders>
            <w:vAlign w:val="bottom"/>
            <w:hideMark/>
          </w:tcPr>
          <w:p w14:paraId="5F0CD6F1" w14:textId="3EA6F33A" w:rsidR="008D4261" w:rsidRPr="007B1E80" w:rsidRDefault="008D4261" w:rsidP="008D4261">
            <w:pPr>
              <w:spacing w:line="310" w:lineRule="exact"/>
              <w:jc w:val="right"/>
              <w:rPr>
                <w:rFonts w:asciiTheme="majorBidi" w:hAnsiTheme="majorBidi" w:cstheme="majorBidi"/>
                <w:color w:val="000000"/>
                <w:highlight w:val="yellow"/>
              </w:rPr>
            </w:pPr>
            <w:r w:rsidRPr="007B1E80">
              <w:rPr>
                <w:rFonts w:asciiTheme="majorBidi" w:hAnsiTheme="majorBidi" w:cstheme="majorBidi"/>
                <w:color w:val="000000"/>
                <w:sz w:val="27"/>
                <w:szCs w:val="27"/>
              </w:rPr>
              <w:t xml:space="preserve">  50</w:t>
            </w:r>
          </w:p>
        </w:tc>
        <w:tc>
          <w:tcPr>
            <w:tcW w:w="1350" w:type="dxa"/>
            <w:tcBorders>
              <w:top w:val="nil"/>
              <w:left w:val="nil"/>
              <w:right w:val="nil"/>
            </w:tcBorders>
            <w:vAlign w:val="bottom"/>
            <w:hideMark/>
          </w:tcPr>
          <w:p w14:paraId="5F0CD6F2" w14:textId="60E14D02" w:rsidR="008D4261" w:rsidRPr="007B1E80" w:rsidRDefault="008D4261" w:rsidP="008C1B20">
            <w:pPr>
              <w:tabs>
                <w:tab w:val="left" w:pos="1422"/>
              </w:tabs>
              <w:spacing w:line="310" w:lineRule="exact"/>
              <w:ind w:right="58"/>
              <w:jc w:val="right"/>
              <w:rPr>
                <w:rFonts w:asciiTheme="majorBidi" w:hAnsiTheme="majorBidi" w:cstheme="majorBidi"/>
                <w:color w:val="000000"/>
                <w:sz w:val="27"/>
                <w:szCs w:val="27"/>
              </w:rPr>
            </w:pPr>
            <w:r w:rsidRPr="007B1E80">
              <w:rPr>
                <w:rFonts w:asciiTheme="majorBidi" w:hAnsiTheme="majorBidi" w:cstheme="majorBidi"/>
                <w:color w:val="000000"/>
                <w:sz w:val="27"/>
                <w:szCs w:val="27"/>
              </w:rPr>
              <w:t>-</w:t>
            </w:r>
          </w:p>
        </w:tc>
        <w:tc>
          <w:tcPr>
            <w:tcW w:w="1260" w:type="dxa"/>
            <w:tcBorders>
              <w:top w:val="nil"/>
              <w:left w:val="nil"/>
              <w:right w:val="nil"/>
            </w:tcBorders>
            <w:vAlign w:val="bottom"/>
          </w:tcPr>
          <w:p w14:paraId="5F0CD6F4" w14:textId="3FF4E530"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w:t>
            </w:r>
          </w:p>
        </w:tc>
        <w:tc>
          <w:tcPr>
            <w:tcW w:w="1350" w:type="dxa"/>
            <w:tcBorders>
              <w:top w:val="nil"/>
              <w:left w:val="nil"/>
              <w:right w:val="nil"/>
            </w:tcBorders>
            <w:vAlign w:val="bottom"/>
            <w:hideMark/>
          </w:tcPr>
          <w:p w14:paraId="5F0CD6F5" w14:textId="4A2C4389" w:rsidR="008D4261" w:rsidRPr="007B1E80" w:rsidRDefault="008D4261" w:rsidP="008D4261">
            <w:pP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447</w:t>
            </w:r>
          </w:p>
        </w:tc>
      </w:tr>
      <w:tr w:rsidR="008D4261" w:rsidRPr="007B1E80" w14:paraId="5F0CD6FD" w14:textId="77777777" w:rsidTr="00F22F49">
        <w:trPr>
          <w:trHeight w:val="20"/>
        </w:trPr>
        <w:tc>
          <w:tcPr>
            <w:tcW w:w="2880" w:type="dxa"/>
            <w:noWrap/>
            <w:vAlign w:val="bottom"/>
          </w:tcPr>
          <w:p w14:paraId="5F0CD6F7" w14:textId="77777777"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 xml:space="preserve">Right of use of common areas </w:t>
            </w:r>
          </w:p>
        </w:tc>
        <w:tc>
          <w:tcPr>
            <w:tcW w:w="1350" w:type="dxa"/>
            <w:tcBorders>
              <w:top w:val="nil"/>
              <w:left w:val="nil"/>
              <w:right w:val="nil"/>
            </w:tcBorders>
            <w:vAlign w:val="bottom"/>
          </w:tcPr>
          <w:p w14:paraId="5F0CD6F8" w14:textId="5032DDBE" w:rsidR="008D4261" w:rsidRPr="007B1E80" w:rsidRDefault="008D4261" w:rsidP="008D4261">
            <w:pPr>
              <w:pBdr>
                <w:bottom w:val="single" w:sz="4" w:space="1" w:color="auto"/>
              </w:pBd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5,235</w:t>
            </w:r>
          </w:p>
        </w:tc>
        <w:tc>
          <w:tcPr>
            <w:tcW w:w="1350" w:type="dxa"/>
            <w:tcBorders>
              <w:top w:val="nil"/>
              <w:left w:val="nil"/>
              <w:right w:val="nil"/>
            </w:tcBorders>
            <w:vAlign w:val="bottom"/>
          </w:tcPr>
          <w:p w14:paraId="5F0CD6F9" w14:textId="040AB83C" w:rsidR="008D4261" w:rsidRPr="007B1E80" w:rsidRDefault="008D4261" w:rsidP="008D4261">
            <w:pPr>
              <w:pBdr>
                <w:bottom w:val="single" w:sz="4" w:space="1" w:color="auto"/>
              </w:pBd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 xml:space="preserve">  1,814     </w:t>
            </w:r>
          </w:p>
        </w:tc>
        <w:tc>
          <w:tcPr>
            <w:tcW w:w="1350" w:type="dxa"/>
            <w:tcBorders>
              <w:top w:val="nil"/>
              <w:left w:val="nil"/>
              <w:right w:val="nil"/>
            </w:tcBorders>
          </w:tcPr>
          <w:p w14:paraId="5F0CD6FA" w14:textId="0AD13977" w:rsidR="008D4261" w:rsidRPr="007B1E80" w:rsidRDefault="008D4261" w:rsidP="008C1B20">
            <w:pPr>
              <w:pBdr>
                <w:bottom w:val="single" w:sz="4" w:space="1" w:color="auto"/>
              </w:pBdr>
              <w:tabs>
                <w:tab w:val="left" w:pos="1422"/>
              </w:tabs>
              <w:spacing w:line="310" w:lineRule="exact"/>
              <w:ind w:right="58"/>
              <w:jc w:val="right"/>
              <w:rPr>
                <w:rFonts w:asciiTheme="majorBidi" w:hAnsiTheme="majorBidi" w:cstheme="majorBidi"/>
                <w:color w:val="000000"/>
                <w:sz w:val="27"/>
                <w:szCs w:val="27"/>
              </w:rPr>
            </w:pPr>
            <w:r w:rsidRPr="007B1E80">
              <w:rPr>
                <w:rFonts w:asciiTheme="majorBidi" w:hAnsiTheme="majorBidi" w:cstheme="majorBidi"/>
                <w:color w:val="000000"/>
                <w:sz w:val="27"/>
                <w:szCs w:val="27"/>
              </w:rPr>
              <w:t>-</w:t>
            </w:r>
          </w:p>
        </w:tc>
        <w:tc>
          <w:tcPr>
            <w:tcW w:w="1260" w:type="dxa"/>
            <w:tcBorders>
              <w:top w:val="nil"/>
              <w:left w:val="nil"/>
              <w:right w:val="nil"/>
            </w:tcBorders>
          </w:tcPr>
          <w:p w14:paraId="5F0CD6FB" w14:textId="78FB23BC" w:rsidR="008D4261" w:rsidRPr="007B1E80" w:rsidRDefault="008D4261" w:rsidP="008D4261">
            <w:pPr>
              <w:pBdr>
                <w:bottom w:val="single" w:sz="4" w:space="1" w:color="auto"/>
              </w:pBdr>
              <w:spacing w:line="310" w:lineRule="exact"/>
              <w:ind w:right="-58"/>
              <w:jc w:val="right"/>
              <w:rPr>
                <w:rFonts w:asciiTheme="majorBidi" w:hAnsiTheme="majorBidi" w:cstheme="majorBidi"/>
                <w:color w:val="000000"/>
              </w:rPr>
            </w:pPr>
            <w:r w:rsidRPr="007B1E80">
              <w:rPr>
                <w:rFonts w:asciiTheme="majorBidi" w:hAnsiTheme="majorBidi" w:cstheme="majorBidi"/>
                <w:color w:val="000000"/>
                <w:sz w:val="27"/>
                <w:szCs w:val="27"/>
              </w:rPr>
              <w:t>(274)</w:t>
            </w:r>
          </w:p>
        </w:tc>
        <w:tc>
          <w:tcPr>
            <w:tcW w:w="1350" w:type="dxa"/>
            <w:tcBorders>
              <w:top w:val="nil"/>
              <w:left w:val="nil"/>
              <w:right w:val="nil"/>
            </w:tcBorders>
            <w:vAlign w:val="bottom"/>
          </w:tcPr>
          <w:p w14:paraId="5F0CD6FC" w14:textId="170A499D" w:rsidR="008D4261" w:rsidRPr="007B1E80" w:rsidRDefault="008D4261" w:rsidP="008D4261">
            <w:pPr>
              <w:pBdr>
                <w:bottom w:val="single" w:sz="4" w:space="1" w:color="auto"/>
              </w:pBdr>
              <w:spacing w:line="310" w:lineRule="exact"/>
              <w:jc w:val="right"/>
              <w:rPr>
                <w:rFonts w:asciiTheme="majorBidi" w:hAnsiTheme="majorBidi" w:cstheme="majorBidi"/>
                <w:color w:val="000000"/>
              </w:rPr>
            </w:pPr>
            <w:r w:rsidRPr="007B1E80">
              <w:rPr>
                <w:rFonts w:asciiTheme="majorBidi" w:hAnsiTheme="majorBidi" w:cstheme="majorBidi"/>
                <w:color w:val="000000"/>
                <w:sz w:val="27"/>
                <w:szCs w:val="27"/>
              </w:rPr>
              <w:t>6,775</w:t>
            </w:r>
          </w:p>
        </w:tc>
      </w:tr>
      <w:tr w:rsidR="008D4261" w:rsidRPr="007B1E80" w14:paraId="5F0CD704" w14:textId="77777777" w:rsidTr="00F22F49">
        <w:trPr>
          <w:trHeight w:val="20"/>
        </w:trPr>
        <w:tc>
          <w:tcPr>
            <w:tcW w:w="2880" w:type="dxa"/>
            <w:shd w:val="clear" w:color="auto" w:fill="FFFFFF"/>
            <w:noWrap/>
            <w:vAlign w:val="bottom"/>
            <w:hideMark/>
          </w:tcPr>
          <w:p w14:paraId="5F0CD6FE" w14:textId="3616BF2C" w:rsidR="008D4261" w:rsidRPr="007B1E80" w:rsidRDefault="008C1B20" w:rsidP="008C1B20">
            <w:pPr>
              <w:spacing w:line="310" w:lineRule="exact"/>
              <w:ind w:left="-120"/>
              <w:rPr>
                <w:rFonts w:asciiTheme="majorBidi" w:hAnsiTheme="majorBidi" w:cstheme="majorBidi"/>
                <w:b/>
                <w:bCs/>
              </w:rPr>
            </w:pPr>
            <w:r w:rsidRPr="007B1E80">
              <w:rPr>
                <w:rFonts w:asciiTheme="majorBidi" w:hAnsiTheme="majorBidi" w:cstheme="majorBidi"/>
                <w:b/>
                <w:bCs/>
              </w:rPr>
              <w:t xml:space="preserve"> </w:t>
            </w:r>
            <w:r w:rsidR="008D4261" w:rsidRPr="007B1E80">
              <w:rPr>
                <w:rFonts w:asciiTheme="majorBidi" w:hAnsiTheme="majorBidi" w:cstheme="majorBidi"/>
                <w:b/>
                <w:bCs/>
              </w:rPr>
              <w:t>Total accumulated amortisation</w:t>
            </w:r>
          </w:p>
        </w:tc>
        <w:tc>
          <w:tcPr>
            <w:tcW w:w="1350" w:type="dxa"/>
            <w:tcBorders>
              <w:top w:val="nil"/>
              <w:left w:val="nil"/>
              <w:bottom w:val="nil"/>
              <w:right w:val="nil"/>
            </w:tcBorders>
            <w:vAlign w:val="center"/>
            <w:hideMark/>
          </w:tcPr>
          <w:p w14:paraId="5F0CD6FF" w14:textId="004D9A34" w:rsidR="008D4261" w:rsidRPr="007B1E80" w:rsidRDefault="008D4261" w:rsidP="008D4261">
            <w:pPr>
              <w:pBdr>
                <w:bottom w:val="single" w:sz="4" w:space="1" w:color="auto"/>
              </w:pBdr>
              <w:spacing w:line="310" w:lineRule="exact"/>
              <w:jc w:val="right"/>
              <w:rPr>
                <w:rFonts w:asciiTheme="majorBidi" w:hAnsiTheme="majorBidi" w:cstheme="majorBidi"/>
                <w:b/>
                <w:bCs/>
                <w:color w:val="000000"/>
              </w:rPr>
            </w:pPr>
            <w:r w:rsidRPr="007B1E80">
              <w:rPr>
                <w:rFonts w:asciiTheme="majorBidi" w:hAnsiTheme="majorBidi" w:cstheme="majorBidi"/>
                <w:b/>
                <w:bCs/>
                <w:color w:val="000000"/>
                <w:sz w:val="27"/>
                <w:szCs w:val="27"/>
              </w:rPr>
              <w:t>22,862</w:t>
            </w:r>
          </w:p>
        </w:tc>
        <w:tc>
          <w:tcPr>
            <w:tcW w:w="1350" w:type="dxa"/>
            <w:tcBorders>
              <w:top w:val="nil"/>
              <w:left w:val="nil"/>
              <w:bottom w:val="nil"/>
              <w:right w:val="nil"/>
            </w:tcBorders>
            <w:vAlign w:val="center"/>
            <w:hideMark/>
          </w:tcPr>
          <w:p w14:paraId="5F0CD700" w14:textId="680658A8" w:rsidR="008D4261" w:rsidRPr="007B1E80" w:rsidRDefault="008D4261" w:rsidP="008D4261">
            <w:pPr>
              <w:pBdr>
                <w:bottom w:val="single" w:sz="4" w:space="1" w:color="auto"/>
              </w:pBdr>
              <w:spacing w:line="31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sz w:val="27"/>
                <w:szCs w:val="27"/>
              </w:rPr>
              <w:t xml:space="preserve">    3,788</w:t>
            </w:r>
          </w:p>
        </w:tc>
        <w:tc>
          <w:tcPr>
            <w:tcW w:w="1350" w:type="dxa"/>
            <w:tcBorders>
              <w:top w:val="nil"/>
              <w:left w:val="nil"/>
              <w:bottom w:val="nil"/>
              <w:right w:val="nil"/>
            </w:tcBorders>
            <w:vAlign w:val="center"/>
            <w:hideMark/>
          </w:tcPr>
          <w:p w14:paraId="5F0CD701" w14:textId="241CDCEC" w:rsidR="008D4261" w:rsidRPr="007B1E80" w:rsidRDefault="008D4261" w:rsidP="008D4261">
            <w:pPr>
              <w:pBdr>
                <w:bottom w:val="single" w:sz="4" w:space="1" w:color="auto"/>
              </w:pBdr>
              <w:spacing w:line="310" w:lineRule="exact"/>
              <w:jc w:val="right"/>
              <w:rPr>
                <w:rFonts w:asciiTheme="majorBidi" w:hAnsiTheme="majorBidi" w:cstheme="majorBidi"/>
                <w:b/>
                <w:bCs/>
                <w:color w:val="000000"/>
              </w:rPr>
            </w:pPr>
            <w:r w:rsidRPr="007B1E80">
              <w:rPr>
                <w:rFonts w:asciiTheme="majorBidi" w:hAnsiTheme="majorBidi" w:cstheme="majorBidi"/>
                <w:b/>
                <w:bCs/>
                <w:color w:val="000000"/>
                <w:sz w:val="27"/>
                <w:szCs w:val="27"/>
              </w:rPr>
              <w:t>(2,160)</w:t>
            </w:r>
          </w:p>
        </w:tc>
        <w:tc>
          <w:tcPr>
            <w:tcW w:w="1260" w:type="dxa"/>
            <w:tcBorders>
              <w:top w:val="nil"/>
              <w:left w:val="nil"/>
              <w:bottom w:val="nil"/>
              <w:right w:val="nil"/>
            </w:tcBorders>
            <w:vAlign w:val="center"/>
          </w:tcPr>
          <w:p w14:paraId="5F0CD702" w14:textId="6EB7E929" w:rsidR="008D4261" w:rsidRPr="007B1E80" w:rsidRDefault="008D4261" w:rsidP="008D4261">
            <w:pPr>
              <w:pBdr>
                <w:bottom w:val="single" w:sz="4" w:space="1" w:color="auto"/>
              </w:pBdr>
              <w:spacing w:line="310" w:lineRule="exact"/>
              <w:ind w:right="-58"/>
              <w:jc w:val="right"/>
              <w:rPr>
                <w:rFonts w:asciiTheme="majorBidi" w:hAnsiTheme="majorBidi" w:cstheme="majorBidi"/>
                <w:b/>
                <w:bCs/>
                <w:color w:val="000000"/>
              </w:rPr>
            </w:pPr>
            <w:r w:rsidRPr="007B1E80">
              <w:rPr>
                <w:rFonts w:asciiTheme="majorBidi" w:hAnsiTheme="majorBidi" w:cstheme="majorBidi"/>
                <w:b/>
                <w:bCs/>
                <w:color w:val="000000"/>
                <w:sz w:val="27"/>
                <w:szCs w:val="27"/>
              </w:rPr>
              <w:t>(274)</w:t>
            </w:r>
          </w:p>
        </w:tc>
        <w:tc>
          <w:tcPr>
            <w:tcW w:w="1350" w:type="dxa"/>
            <w:tcBorders>
              <w:top w:val="nil"/>
              <w:left w:val="nil"/>
              <w:bottom w:val="nil"/>
              <w:right w:val="nil"/>
            </w:tcBorders>
            <w:vAlign w:val="center"/>
            <w:hideMark/>
          </w:tcPr>
          <w:p w14:paraId="5F0CD703" w14:textId="53F11523" w:rsidR="008D4261" w:rsidRPr="007B1E80" w:rsidRDefault="008D4261" w:rsidP="008D4261">
            <w:pPr>
              <w:pBdr>
                <w:bottom w:val="single" w:sz="4" w:space="1" w:color="auto"/>
              </w:pBdr>
              <w:spacing w:line="310" w:lineRule="exact"/>
              <w:jc w:val="right"/>
              <w:rPr>
                <w:rFonts w:asciiTheme="majorBidi" w:hAnsiTheme="majorBidi" w:cstheme="majorBidi"/>
                <w:b/>
                <w:bCs/>
                <w:color w:val="000000"/>
              </w:rPr>
            </w:pPr>
            <w:r w:rsidRPr="007B1E80">
              <w:rPr>
                <w:rFonts w:asciiTheme="majorBidi" w:hAnsiTheme="majorBidi" w:cstheme="majorBidi"/>
                <w:b/>
                <w:bCs/>
                <w:color w:val="000000"/>
                <w:sz w:val="27"/>
                <w:szCs w:val="27"/>
              </w:rPr>
              <w:t xml:space="preserve">  24,216</w:t>
            </w:r>
          </w:p>
        </w:tc>
      </w:tr>
      <w:tr w:rsidR="008D4261" w:rsidRPr="007B1E80" w14:paraId="5F0CD70B" w14:textId="77777777" w:rsidTr="00AF05EC">
        <w:trPr>
          <w:trHeight w:val="20"/>
        </w:trPr>
        <w:tc>
          <w:tcPr>
            <w:tcW w:w="2880" w:type="dxa"/>
            <w:shd w:val="clear" w:color="auto" w:fill="FFFFFF"/>
            <w:noWrap/>
            <w:vAlign w:val="bottom"/>
            <w:hideMark/>
          </w:tcPr>
          <w:p w14:paraId="5F0CD705" w14:textId="21B0C145" w:rsidR="008D4261" w:rsidRPr="007B1E80" w:rsidRDefault="008C1B20" w:rsidP="00BA1C62">
            <w:pPr>
              <w:spacing w:line="310" w:lineRule="exact"/>
              <w:ind w:left="-120"/>
              <w:rPr>
                <w:rFonts w:asciiTheme="majorBidi" w:hAnsiTheme="majorBidi" w:cstheme="majorBidi"/>
                <w:b/>
                <w:bCs/>
                <w:color w:val="000000"/>
              </w:rPr>
            </w:pPr>
            <w:r w:rsidRPr="007B1E80">
              <w:rPr>
                <w:rFonts w:asciiTheme="majorBidi" w:hAnsiTheme="majorBidi" w:cstheme="majorBidi"/>
                <w:b/>
                <w:bCs/>
              </w:rPr>
              <w:t xml:space="preserve"> </w:t>
            </w:r>
            <w:r w:rsidR="008D4261" w:rsidRPr="007B1E80">
              <w:rPr>
                <w:rFonts w:asciiTheme="majorBidi" w:hAnsiTheme="majorBidi" w:cstheme="majorBidi"/>
                <w:b/>
                <w:bCs/>
              </w:rPr>
              <w:t>Net</w:t>
            </w:r>
          </w:p>
        </w:tc>
        <w:tc>
          <w:tcPr>
            <w:tcW w:w="1350" w:type="dxa"/>
            <w:vAlign w:val="bottom"/>
            <w:hideMark/>
          </w:tcPr>
          <w:p w14:paraId="5F0CD706" w14:textId="313D20AE" w:rsidR="008D4261" w:rsidRPr="007B1E80" w:rsidRDefault="008D4261" w:rsidP="008D4261">
            <w:pPr>
              <w:pBdr>
                <w:bottom w:val="double" w:sz="4" w:space="1" w:color="auto"/>
              </w:pBdr>
              <w:spacing w:line="310" w:lineRule="exact"/>
              <w:jc w:val="right"/>
              <w:rPr>
                <w:rFonts w:asciiTheme="majorBidi" w:hAnsiTheme="majorBidi" w:cstheme="majorBidi"/>
                <w:b/>
                <w:bCs/>
                <w:color w:val="000000"/>
              </w:rPr>
            </w:pPr>
            <w:r w:rsidRPr="007B1E80">
              <w:rPr>
                <w:rFonts w:asciiTheme="majorBidi" w:hAnsiTheme="majorBidi" w:cstheme="majorBidi"/>
                <w:b/>
                <w:bCs/>
                <w:color w:val="000000"/>
                <w:sz w:val="27"/>
                <w:szCs w:val="27"/>
              </w:rPr>
              <w:t>99,437</w:t>
            </w:r>
          </w:p>
        </w:tc>
        <w:tc>
          <w:tcPr>
            <w:tcW w:w="1350" w:type="dxa"/>
            <w:vAlign w:val="bottom"/>
          </w:tcPr>
          <w:p w14:paraId="5F0CD707" w14:textId="77777777" w:rsidR="008D4261" w:rsidRPr="007B1E80" w:rsidRDefault="008D4261" w:rsidP="008D4261">
            <w:pPr>
              <w:spacing w:line="310" w:lineRule="exact"/>
              <w:jc w:val="right"/>
              <w:rPr>
                <w:rFonts w:asciiTheme="majorBidi" w:hAnsiTheme="majorBidi" w:cstheme="majorBidi"/>
                <w:color w:val="000000"/>
              </w:rPr>
            </w:pPr>
          </w:p>
        </w:tc>
        <w:tc>
          <w:tcPr>
            <w:tcW w:w="1350" w:type="dxa"/>
            <w:vAlign w:val="bottom"/>
          </w:tcPr>
          <w:p w14:paraId="5F0CD708" w14:textId="77777777" w:rsidR="008D4261" w:rsidRPr="007B1E80" w:rsidRDefault="008D4261" w:rsidP="008D4261">
            <w:pPr>
              <w:spacing w:line="310" w:lineRule="exact"/>
              <w:jc w:val="right"/>
              <w:rPr>
                <w:rFonts w:asciiTheme="majorBidi" w:hAnsiTheme="majorBidi" w:cstheme="majorBidi"/>
                <w:color w:val="000000"/>
              </w:rPr>
            </w:pPr>
          </w:p>
        </w:tc>
        <w:tc>
          <w:tcPr>
            <w:tcW w:w="1260" w:type="dxa"/>
          </w:tcPr>
          <w:p w14:paraId="5F0CD709" w14:textId="77777777" w:rsidR="008D4261" w:rsidRPr="007B1E80" w:rsidRDefault="008D4261" w:rsidP="008D4261">
            <w:pPr>
              <w:spacing w:line="310" w:lineRule="exact"/>
              <w:jc w:val="right"/>
              <w:rPr>
                <w:rFonts w:asciiTheme="majorBidi" w:hAnsiTheme="majorBidi" w:cstheme="majorBidi"/>
                <w:b/>
                <w:bCs/>
                <w:color w:val="000000"/>
              </w:rPr>
            </w:pPr>
          </w:p>
        </w:tc>
        <w:tc>
          <w:tcPr>
            <w:tcW w:w="1350" w:type="dxa"/>
            <w:vAlign w:val="bottom"/>
            <w:hideMark/>
          </w:tcPr>
          <w:p w14:paraId="5F0CD70A" w14:textId="6752B0A9" w:rsidR="008D4261" w:rsidRPr="007B1E80" w:rsidRDefault="008D4261" w:rsidP="008D4261">
            <w:pPr>
              <w:pBdr>
                <w:bottom w:val="double" w:sz="4" w:space="1" w:color="auto"/>
              </w:pBdr>
              <w:spacing w:line="310" w:lineRule="exact"/>
              <w:jc w:val="right"/>
              <w:rPr>
                <w:rFonts w:asciiTheme="majorBidi" w:hAnsiTheme="majorBidi" w:cstheme="majorBidi"/>
                <w:b/>
                <w:bCs/>
                <w:color w:val="000000"/>
              </w:rPr>
            </w:pPr>
            <w:r w:rsidRPr="007B1E80">
              <w:rPr>
                <w:rFonts w:asciiTheme="majorBidi" w:hAnsiTheme="majorBidi" w:cstheme="majorBidi"/>
                <w:b/>
                <w:bCs/>
                <w:color w:val="000000"/>
                <w:sz w:val="27"/>
                <w:szCs w:val="27"/>
              </w:rPr>
              <w:t xml:space="preserve">  95,672</w:t>
            </w:r>
          </w:p>
        </w:tc>
      </w:tr>
    </w:tbl>
    <w:p w14:paraId="5F0CD70C" w14:textId="77777777" w:rsidR="00AF2658" w:rsidRPr="007B1E80" w:rsidRDefault="00AF2658">
      <w:pPr>
        <w:rPr>
          <w:rFonts w:asciiTheme="majorBidi" w:hAnsiTheme="majorBidi" w:cstheme="majorBidi"/>
        </w:rPr>
      </w:pPr>
    </w:p>
    <w:tbl>
      <w:tblPr>
        <w:tblW w:w="9540" w:type="dxa"/>
        <w:tblInd w:w="558" w:type="dxa"/>
        <w:tblLayout w:type="fixed"/>
        <w:tblLook w:val="04A0" w:firstRow="1" w:lastRow="0" w:firstColumn="1" w:lastColumn="0" w:noHBand="0" w:noVBand="1"/>
      </w:tblPr>
      <w:tblGrid>
        <w:gridCol w:w="2880"/>
        <w:gridCol w:w="1350"/>
        <w:gridCol w:w="1350"/>
        <w:gridCol w:w="1350"/>
        <w:gridCol w:w="1260"/>
        <w:gridCol w:w="1350"/>
      </w:tblGrid>
      <w:tr w:rsidR="009267A5" w:rsidRPr="007B1E80" w14:paraId="5F0CD70F" w14:textId="77777777" w:rsidTr="00A544CA">
        <w:trPr>
          <w:trHeight w:val="20"/>
          <w:tblHeader/>
        </w:trPr>
        <w:tc>
          <w:tcPr>
            <w:tcW w:w="2880" w:type="dxa"/>
            <w:shd w:val="clear" w:color="auto" w:fill="FFFFFF"/>
            <w:noWrap/>
            <w:vAlign w:val="bottom"/>
            <w:hideMark/>
          </w:tcPr>
          <w:p w14:paraId="5F0CD70D" w14:textId="77777777" w:rsidR="009267A5" w:rsidRPr="007B1E80" w:rsidRDefault="009267A5" w:rsidP="009267A5">
            <w:pPr>
              <w:widowControl/>
              <w:adjustRightInd/>
              <w:spacing w:line="340" w:lineRule="exact"/>
              <w:jc w:val="left"/>
              <w:textAlignment w:val="auto"/>
              <w:rPr>
                <w:rFonts w:asciiTheme="majorBidi" w:hAnsiTheme="majorBidi" w:cstheme="majorBidi"/>
              </w:rPr>
            </w:pPr>
          </w:p>
        </w:tc>
        <w:tc>
          <w:tcPr>
            <w:tcW w:w="6660" w:type="dxa"/>
            <w:gridSpan w:val="5"/>
            <w:shd w:val="clear" w:color="auto" w:fill="FFFFFF"/>
          </w:tcPr>
          <w:p w14:paraId="5F0CD70E" w14:textId="77777777" w:rsidR="009267A5" w:rsidRPr="007B1E80" w:rsidRDefault="009267A5" w:rsidP="009267A5">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rPr>
              <w:t>Unit:  Thousand Baht</w:t>
            </w:r>
          </w:p>
        </w:tc>
      </w:tr>
      <w:tr w:rsidR="009267A5" w:rsidRPr="007B1E80" w14:paraId="5F0CD712" w14:textId="77777777" w:rsidTr="00A544CA">
        <w:trPr>
          <w:trHeight w:val="20"/>
          <w:tblHeader/>
        </w:trPr>
        <w:tc>
          <w:tcPr>
            <w:tcW w:w="2880" w:type="dxa"/>
            <w:shd w:val="clear" w:color="auto" w:fill="FFFFFF"/>
            <w:noWrap/>
            <w:vAlign w:val="bottom"/>
            <w:hideMark/>
          </w:tcPr>
          <w:p w14:paraId="5F0CD710" w14:textId="77777777" w:rsidR="009267A5" w:rsidRPr="007B1E80" w:rsidRDefault="009267A5" w:rsidP="009267A5">
            <w:pPr>
              <w:spacing w:line="340" w:lineRule="exact"/>
              <w:rPr>
                <w:rFonts w:asciiTheme="majorBidi" w:hAnsiTheme="majorBidi" w:cstheme="majorBidi"/>
                <w:b/>
                <w:bCs/>
                <w:color w:val="000000"/>
              </w:rPr>
            </w:pPr>
          </w:p>
        </w:tc>
        <w:tc>
          <w:tcPr>
            <w:tcW w:w="6660" w:type="dxa"/>
            <w:gridSpan w:val="5"/>
            <w:shd w:val="clear" w:color="auto" w:fill="FFFFFF"/>
          </w:tcPr>
          <w:p w14:paraId="5F0CD711" w14:textId="77777777" w:rsidR="009267A5" w:rsidRPr="007B1E80" w:rsidRDefault="009267A5" w:rsidP="009267A5">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rPr>
              <w:t>Separate financial statements</w:t>
            </w:r>
          </w:p>
        </w:tc>
      </w:tr>
      <w:tr w:rsidR="009267A5" w:rsidRPr="007B1E80" w14:paraId="5F0CD717" w14:textId="77777777" w:rsidTr="00AB7282">
        <w:trPr>
          <w:trHeight w:val="20"/>
          <w:tblHeader/>
        </w:trPr>
        <w:tc>
          <w:tcPr>
            <w:tcW w:w="2880" w:type="dxa"/>
            <w:shd w:val="clear" w:color="auto" w:fill="FFFFFF"/>
            <w:noWrap/>
            <w:vAlign w:val="bottom"/>
            <w:hideMark/>
          </w:tcPr>
          <w:p w14:paraId="5F0CD713" w14:textId="77777777" w:rsidR="009267A5" w:rsidRPr="007B1E80" w:rsidRDefault="009267A5" w:rsidP="009267A5">
            <w:pPr>
              <w:spacing w:line="340" w:lineRule="exact"/>
              <w:rPr>
                <w:rFonts w:asciiTheme="majorBidi" w:hAnsiTheme="majorBidi" w:cstheme="majorBidi"/>
                <w:b/>
                <w:bCs/>
                <w:color w:val="000000"/>
              </w:rPr>
            </w:pPr>
          </w:p>
        </w:tc>
        <w:tc>
          <w:tcPr>
            <w:tcW w:w="1350" w:type="dxa"/>
            <w:shd w:val="clear" w:color="auto" w:fill="FFFFFF"/>
            <w:vAlign w:val="bottom"/>
            <w:hideMark/>
          </w:tcPr>
          <w:p w14:paraId="5F0CD714" w14:textId="77777777" w:rsidR="009267A5" w:rsidRPr="007B1E80" w:rsidRDefault="009267A5" w:rsidP="009267A5">
            <w:pPr>
              <w:spacing w:line="340" w:lineRule="exact"/>
              <w:ind w:left="-144" w:right="-144"/>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 xml:space="preserve">As at </w:t>
            </w:r>
          </w:p>
        </w:tc>
        <w:tc>
          <w:tcPr>
            <w:tcW w:w="3960" w:type="dxa"/>
            <w:gridSpan w:val="3"/>
            <w:vAlign w:val="bottom"/>
            <w:hideMark/>
          </w:tcPr>
          <w:p w14:paraId="5F0CD715" w14:textId="77777777" w:rsidR="009267A5" w:rsidRPr="007B1E80" w:rsidRDefault="009267A5" w:rsidP="009267A5">
            <w:pPr>
              <w:pBdr>
                <w:bottom w:val="single" w:sz="4" w:space="1" w:color="auto"/>
              </w:pBdr>
              <w:spacing w:line="340" w:lineRule="exact"/>
              <w:ind w:right="-144"/>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Movements during the year</w:t>
            </w:r>
          </w:p>
        </w:tc>
        <w:tc>
          <w:tcPr>
            <w:tcW w:w="1350" w:type="dxa"/>
            <w:vAlign w:val="bottom"/>
            <w:hideMark/>
          </w:tcPr>
          <w:p w14:paraId="5F0CD716" w14:textId="77777777" w:rsidR="009267A5" w:rsidRPr="00C937C1" w:rsidRDefault="009267A5" w:rsidP="009267A5">
            <w:pPr>
              <w:spacing w:line="340" w:lineRule="exact"/>
              <w:ind w:left="-144" w:right="-144"/>
              <w:jc w:val="center"/>
              <w:rPr>
                <w:rFonts w:asciiTheme="majorBidi" w:hAnsiTheme="majorBidi" w:cstheme="majorBidi"/>
                <w:b/>
                <w:bCs/>
                <w:color w:val="000000"/>
                <w:spacing w:val="-2"/>
                <w:cs/>
              </w:rPr>
            </w:pPr>
            <w:r w:rsidRPr="007B1E80">
              <w:rPr>
                <w:rFonts w:asciiTheme="majorBidi" w:hAnsiTheme="majorBidi" w:cstheme="majorBidi"/>
                <w:b/>
                <w:bCs/>
                <w:color w:val="000000"/>
                <w:spacing w:val="-2"/>
              </w:rPr>
              <w:t xml:space="preserve">As at </w:t>
            </w:r>
          </w:p>
        </w:tc>
      </w:tr>
      <w:tr w:rsidR="009267A5" w:rsidRPr="007B1E80" w14:paraId="5F0CD71F" w14:textId="77777777" w:rsidTr="00A544CA">
        <w:trPr>
          <w:trHeight w:val="20"/>
          <w:tblHeader/>
        </w:trPr>
        <w:tc>
          <w:tcPr>
            <w:tcW w:w="2880" w:type="dxa"/>
            <w:shd w:val="clear" w:color="auto" w:fill="FFFFFF"/>
            <w:noWrap/>
            <w:vAlign w:val="bottom"/>
            <w:hideMark/>
          </w:tcPr>
          <w:p w14:paraId="5F0CD718" w14:textId="77777777" w:rsidR="009267A5" w:rsidRPr="007B1E80" w:rsidRDefault="009267A5" w:rsidP="009267A5">
            <w:pPr>
              <w:spacing w:line="340" w:lineRule="exact"/>
              <w:rPr>
                <w:rFonts w:asciiTheme="majorBidi" w:hAnsiTheme="majorBidi" w:cstheme="majorBidi"/>
                <w:b/>
                <w:bCs/>
                <w:color w:val="000000"/>
                <w:spacing w:val="-2"/>
              </w:rPr>
            </w:pPr>
          </w:p>
        </w:tc>
        <w:tc>
          <w:tcPr>
            <w:tcW w:w="1350" w:type="dxa"/>
            <w:shd w:val="clear" w:color="auto" w:fill="FFFFFF"/>
            <w:vAlign w:val="bottom"/>
            <w:hideMark/>
          </w:tcPr>
          <w:p w14:paraId="5F0CD719" w14:textId="70B786B3" w:rsidR="009267A5" w:rsidRPr="007B1E80" w:rsidRDefault="009267A5" w:rsidP="009267A5">
            <w:pPr>
              <w:pBdr>
                <w:bottom w:val="single" w:sz="4" w:space="1" w:color="auto"/>
              </w:pBdr>
              <w:spacing w:line="340" w:lineRule="exact"/>
              <w:ind w:left="63"/>
              <w:jc w:val="center"/>
              <w:rPr>
                <w:rFonts w:asciiTheme="majorBidi" w:hAnsiTheme="majorBidi" w:cstheme="majorBidi"/>
                <w:b/>
                <w:bCs/>
                <w:color w:val="000000"/>
              </w:rPr>
            </w:pPr>
            <w:r w:rsidRPr="007B1E80">
              <w:rPr>
                <w:rFonts w:asciiTheme="majorBidi" w:hAnsiTheme="majorBidi" w:cstheme="majorBidi"/>
                <w:b/>
                <w:bCs/>
                <w:color w:val="000000"/>
                <w:spacing w:val="-2"/>
              </w:rPr>
              <w:t>January 1, 202</w:t>
            </w:r>
            <w:r w:rsidR="007C7584" w:rsidRPr="007B1E80">
              <w:rPr>
                <w:rFonts w:asciiTheme="majorBidi" w:hAnsiTheme="majorBidi" w:cstheme="majorBidi"/>
                <w:b/>
                <w:bCs/>
                <w:color w:val="000000"/>
                <w:spacing w:val="-2"/>
              </w:rPr>
              <w:t>5</w:t>
            </w:r>
          </w:p>
        </w:tc>
        <w:tc>
          <w:tcPr>
            <w:tcW w:w="1350" w:type="dxa"/>
            <w:vAlign w:val="bottom"/>
            <w:hideMark/>
          </w:tcPr>
          <w:p w14:paraId="5F0CD71A" w14:textId="77777777" w:rsidR="009267A5" w:rsidRPr="007B1E80" w:rsidRDefault="009267A5" w:rsidP="009267A5">
            <w:pPr>
              <w:pBdr>
                <w:bottom w:val="single" w:sz="4" w:space="1" w:color="auto"/>
              </w:pBdr>
              <w:spacing w:line="340" w:lineRule="exact"/>
              <w:jc w:val="center"/>
              <w:rPr>
                <w:rFonts w:asciiTheme="majorBidi" w:hAnsiTheme="majorBidi" w:cstheme="majorBidi"/>
                <w:b/>
                <w:bCs/>
                <w:color w:val="000000"/>
              </w:rPr>
            </w:pPr>
            <w:r w:rsidRPr="007B1E80">
              <w:rPr>
                <w:rFonts w:asciiTheme="majorBidi" w:hAnsiTheme="majorBidi" w:cstheme="majorBidi"/>
                <w:b/>
                <w:bCs/>
                <w:color w:val="000000"/>
                <w:spacing w:val="-2"/>
              </w:rPr>
              <w:t xml:space="preserve">Increase </w:t>
            </w:r>
          </w:p>
        </w:tc>
        <w:tc>
          <w:tcPr>
            <w:tcW w:w="1350" w:type="dxa"/>
            <w:vAlign w:val="bottom"/>
            <w:hideMark/>
          </w:tcPr>
          <w:p w14:paraId="5F0CD71B" w14:textId="77777777" w:rsidR="009267A5" w:rsidRPr="007B1E80" w:rsidRDefault="009267A5" w:rsidP="009267A5">
            <w:pPr>
              <w:pBdr>
                <w:bottom w:val="single" w:sz="4" w:space="1" w:color="auto"/>
              </w:pBdr>
              <w:spacing w:line="340" w:lineRule="exact"/>
              <w:ind w:left="63"/>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Decrease</w:t>
            </w:r>
          </w:p>
        </w:tc>
        <w:tc>
          <w:tcPr>
            <w:tcW w:w="1260" w:type="dxa"/>
          </w:tcPr>
          <w:p w14:paraId="5F0CD71C" w14:textId="77777777" w:rsidR="009267A5" w:rsidRPr="007B1E80" w:rsidRDefault="009267A5" w:rsidP="009267A5">
            <w:pPr>
              <w:pBdr>
                <w:bottom w:val="single" w:sz="4" w:space="1" w:color="auto"/>
              </w:pBdr>
              <w:spacing w:line="340" w:lineRule="exact"/>
              <w:ind w:left="63"/>
              <w:jc w:val="center"/>
              <w:rPr>
                <w:rFonts w:asciiTheme="majorBidi" w:hAnsiTheme="majorBidi" w:cstheme="majorBidi"/>
                <w:b/>
                <w:bCs/>
                <w:color w:val="000000"/>
                <w:spacing w:val="-2"/>
              </w:rPr>
            </w:pPr>
          </w:p>
          <w:p w14:paraId="5F0CD71D" w14:textId="77777777" w:rsidR="009267A5" w:rsidRPr="007B1E80" w:rsidRDefault="009267A5" w:rsidP="009267A5">
            <w:pPr>
              <w:pBdr>
                <w:bottom w:val="single" w:sz="4" w:space="1" w:color="auto"/>
              </w:pBdr>
              <w:spacing w:line="340" w:lineRule="exact"/>
              <w:ind w:left="63"/>
              <w:jc w:val="center"/>
              <w:rPr>
                <w:rFonts w:asciiTheme="majorBidi" w:hAnsiTheme="majorBidi" w:cstheme="majorBidi"/>
                <w:b/>
                <w:bCs/>
                <w:color w:val="000000"/>
                <w:spacing w:val="-2"/>
              </w:rPr>
            </w:pPr>
            <w:r w:rsidRPr="007B1E80">
              <w:rPr>
                <w:rFonts w:asciiTheme="majorBidi" w:hAnsiTheme="majorBidi" w:cstheme="majorBidi"/>
                <w:b/>
                <w:bCs/>
                <w:color w:val="000000"/>
                <w:spacing w:val="-2"/>
              </w:rPr>
              <w:t>Reclassified</w:t>
            </w:r>
          </w:p>
        </w:tc>
        <w:tc>
          <w:tcPr>
            <w:tcW w:w="1350" w:type="dxa"/>
            <w:vAlign w:val="bottom"/>
            <w:hideMark/>
          </w:tcPr>
          <w:p w14:paraId="5F0CD71E" w14:textId="569B4C26" w:rsidR="009267A5" w:rsidRPr="00C937C1" w:rsidRDefault="009267A5" w:rsidP="009267A5">
            <w:pPr>
              <w:pBdr>
                <w:bottom w:val="single" w:sz="4" w:space="1" w:color="auto"/>
              </w:pBdr>
              <w:spacing w:line="340" w:lineRule="exact"/>
              <w:ind w:left="63"/>
              <w:jc w:val="center"/>
              <w:rPr>
                <w:rFonts w:asciiTheme="majorBidi" w:hAnsiTheme="majorBidi" w:cstheme="majorBidi"/>
                <w:b/>
                <w:bCs/>
                <w:color w:val="000000"/>
                <w:cs/>
              </w:rPr>
            </w:pPr>
            <w:r w:rsidRPr="007B1E80">
              <w:rPr>
                <w:rFonts w:asciiTheme="majorBidi" w:hAnsiTheme="majorBidi" w:cstheme="majorBidi"/>
                <w:b/>
                <w:bCs/>
                <w:color w:val="000000"/>
                <w:spacing w:val="-2"/>
              </w:rPr>
              <w:t xml:space="preserve">December 31, </w:t>
            </w:r>
            <w:r w:rsidRPr="007B1E80">
              <w:rPr>
                <w:rFonts w:asciiTheme="majorBidi" w:hAnsiTheme="majorBidi" w:cstheme="majorBidi"/>
                <w:b/>
                <w:bCs/>
                <w:color w:val="000000"/>
              </w:rPr>
              <w:t>202</w:t>
            </w:r>
            <w:r w:rsidR="007C7584" w:rsidRPr="007B1E80">
              <w:rPr>
                <w:rFonts w:asciiTheme="majorBidi" w:hAnsiTheme="majorBidi" w:cstheme="majorBidi"/>
                <w:b/>
                <w:bCs/>
                <w:color w:val="000000"/>
              </w:rPr>
              <w:t>5</w:t>
            </w:r>
          </w:p>
        </w:tc>
      </w:tr>
      <w:tr w:rsidR="009267A5" w:rsidRPr="007B1E80" w14:paraId="5F0CD726" w14:textId="77777777" w:rsidTr="00A544CA">
        <w:trPr>
          <w:trHeight w:val="20"/>
        </w:trPr>
        <w:tc>
          <w:tcPr>
            <w:tcW w:w="2880" w:type="dxa"/>
            <w:shd w:val="clear" w:color="auto" w:fill="FFFFFF"/>
            <w:noWrap/>
            <w:vAlign w:val="bottom"/>
            <w:hideMark/>
          </w:tcPr>
          <w:p w14:paraId="5F0CD720" w14:textId="5677A594" w:rsidR="009267A5" w:rsidRPr="007B1E80" w:rsidRDefault="008C1B20" w:rsidP="008C1B20">
            <w:pPr>
              <w:spacing w:line="310" w:lineRule="exact"/>
              <w:ind w:left="-120"/>
              <w:rPr>
                <w:rFonts w:asciiTheme="majorBidi" w:hAnsiTheme="majorBidi" w:cstheme="majorBidi"/>
                <w:b/>
                <w:bCs/>
                <w:color w:val="000000"/>
              </w:rPr>
            </w:pPr>
            <w:r w:rsidRPr="007B1E80">
              <w:rPr>
                <w:rFonts w:asciiTheme="majorBidi" w:hAnsiTheme="majorBidi" w:cstheme="majorBidi"/>
                <w:b/>
                <w:bCs/>
              </w:rPr>
              <w:t xml:space="preserve"> </w:t>
            </w:r>
            <w:r w:rsidR="009267A5" w:rsidRPr="007B1E80">
              <w:rPr>
                <w:rFonts w:asciiTheme="majorBidi" w:hAnsiTheme="majorBidi" w:cstheme="majorBidi"/>
                <w:b/>
                <w:bCs/>
              </w:rPr>
              <w:t>Cost:</w:t>
            </w:r>
          </w:p>
        </w:tc>
        <w:tc>
          <w:tcPr>
            <w:tcW w:w="1350" w:type="dxa"/>
            <w:vAlign w:val="center"/>
            <w:hideMark/>
          </w:tcPr>
          <w:p w14:paraId="5F0CD721" w14:textId="77777777" w:rsidR="009267A5" w:rsidRPr="007B1E80" w:rsidRDefault="009267A5" w:rsidP="009267A5">
            <w:pPr>
              <w:spacing w:line="320" w:lineRule="exact"/>
              <w:rPr>
                <w:rFonts w:asciiTheme="majorBidi" w:hAnsiTheme="majorBidi" w:cstheme="majorBidi"/>
                <w:b/>
                <w:bCs/>
                <w:color w:val="000000"/>
              </w:rPr>
            </w:pPr>
          </w:p>
        </w:tc>
        <w:tc>
          <w:tcPr>
            <w:tcW w:w="1350" w:type="dxa"/>
            <w:vAlign w:val="center"/>
          </w:tcPr>
          <w:p w14:paraId="5F0CD722" w14:textId="77777777" w:rsidR="009267A5" w:rsidRPr="007B1E80" w:rsidRDefault="009267A5" w:rsidP="009267A5">
            <w:pPr>
              <w:spacing w:line="320" w:lineRule="exact"/>
              <w:jc w:val="right"/>
              <w:rPr>
                <w:rFonts w:asciiTheme="majorBidi" w:hAnsiTheme="majorBidi" w:cstheme="majorBidi"/>
                <w:b/>
                <w:bCs/>
                <w:color w:val="000000"/>
              </w:rPr>
            </w:pPr>
          </w:p>
        </w:tc>
        <w:tc>
          <w:tcPr>
            <w:tcW w:w="1350" w:type="dxa"/>
            <w:vAlign w:val="center"/>
          </w:tcPr>
          <w:p w14:paraId="5F0CD723" w14:textId="77777777" w:rsidR="009267A5" w:rsidRPr="007B1E80" w:rsidRDefault="009267A5" w:rsidP="009267A5">
            <w:pPr>
              <w:spacing w:line="320" w:lineRule="exact"/>
              <w:jc w:val="right"/>
              <w:rPr>
                <w:rFonts w:asciiTheme="majorBidi" w:hAnsiTheme="majorBidi" w:cstheme="majorBidi"/>
                <w:b/>
                <w:bCs/>
                <w:color w:val="000000"/>
              </w:rPr>
            </w:pPr>
          </w:p>
        </w:tc>
        <w:tc>
          <w:tcPr>
            <w:tcW w:w="1260" w:type="dxa"/>
          </w:tcPr>
          <w:p w14:paraId="5F0CD724" w14:textId="77777777" w:rsidR="009267A5" w:rsidRPr="007B1E80" w:rsidRDefault="009267A5" w:rsidP="009267A5">
            <w:pPr>
              <w:spacing w:line="320" w:lineRule="exact"/>
              <w:jc w:val="right"/>
              <w:rPr>
                <w:rFonts w:asciiTheme="majorBidi" w:hAnsiTheme="majorBidi" w:cstheme="majorBidi"/>
                <w:b/>
                <w:bCs/>
                <w:color w:val="000000"/>
              </w:rPr>
            </w:pPr>
          </w:p>
        </w:tc>
        <w:tc>
          <w:tcPr>
            <w:tcW w:w="1350" w:type="dxa"/>
            <w:vAlign w:val="center"/>
          </w:tcPr>
          <w:p w14:paraId="5F0CD725" w14:textId="77777777" w:rsidR="009267A5" w:rsidRPr="007B1E80" w:rsidRDefault="009267A5" w:rsidP="009267A5">
            <w:pPr>
              <w:spacing w:line="320" w:lineRule="exact"/>
              <w:jc w:val="right"/>
              <w:rPr>
                <w:rFonts w:asciiTheme="majorBidi" w:hAnsiTheme="majorBidi" w:cstheme="majorBidi"/>
                <w:b/>
                <w:bCs/>
                <w:color w:val="000000"/>
              </w:rPr>
            </w:pPr>
          </w:p>
        </w:tc>
      </w:tr>
      <w:tr w:rsidR="008D4261" w:rsidRPr="007B1E80" w14:paraId="5F0CD72D" w14:textId="77777777" w:rsidTr="00F22F49">
        <w:trPr>
          <w:trHeight w:val="20"/>
        </w:trPr>
        <w:tc>
          <w:tcPr>
            <w:tcW w:w="2880" w:type="dxa"/>
            <w:shd w:val="clear" w:color="auto" w:fill="FFFFFF"/>
            <w:noWrap/>
            <w:vAlign w:val="bottom"/>
            <w:hideMark/>
          </w:tcPr>
          <w:p w14:paraId="5F0CD727" w14:textId="7949A934"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Computer software</w:t>
            </w:r>
          </w:p>
        </w:tc>
        <w:tc>
          <w:tcPr>
            <w:tcW w:w="1350" w:type="dxa"/>
            <w:tcBorders>
              <w:top w:val="nil"/>
              <w:left w:val="nil"/>
              <w:bottom w:val="nil"/>
              <w:right w:val="nil"/>
            </w:tcBorders>
            <w:vAlign w:val="bottom"/>
            <w:hideMark/>
          </w:tcPr>
          <w:p w14:paraId="5F0CD728" w14:textId="32399908" w:rsidR="008D4261" w:rsidRPr="007B1E80" w:rsidRDefault="008D4261" w:rsidP="008D4261">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19,842</w:t>
            </w:r>
          </w:p>
        </w:tc>
        <w:tc>
          <w:tcPr>
            <w:tcW w:w="1350" w:type="dxa"/>
            <w:tcBorders>
              <w:top w:val="nil"/>
              <w:left w:val="nil"/>
              <w:bottom w:val="nil"/>
              <w:right w:val="nil"/>
            </w:tcBorders>
            <w:vAlign w:val="bottom"/>
            <w:hideMark/>
          </w:tcPr>
          <w:p w14:paraId="5F0CD729" w14:textId="1F9920D0"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hideMark/>
          </w:tcPr>
          <w:p w14:paraId="5F0CD72A" w14:textId="3C312EEE"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(1,908)  </w:t>
            </w:r>
          </w:p>
        </w:tc>
        <w:tc>
          <w:tcPr>
            <w:tcW w:w="1260" w:type="dxa"/>
            <w:tcBorders>
              <w:top w:val="nil"/>
              <w:left w:val="nil"/>
              <w:bottom w:val="nil"/>
              <w:right w:val="nil"/>
            </w:tcBorders>
            <w:vAlign w:val="bottom"/>
          </w:tcPr>
          <w:p w14:paraId="5F0CD72B" w14:textId="12901166" w:rsidR="008D4261" w:rsidRPr="007B1E80" w:rsidRDefault="008D4261" w:rsidP="00AF48AE">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hideMark/>
          </w:tcPr>
          <w:p w14:paraId="5F0CD72C" w14:textId="3AF67139"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17,934</w:t>
            </w:r>
          </w:p>
        </w:tc>
      </w:tr>
      <w:tr w:rsidR="008D4261" w:rsidRPr="007B1E80" w14:paraId="5F0CD734" w14:textId="77777777" w:rsidTr="00F22F49">
        <w:trPr>
          <w:trHeight w:val="20"/>
        </w:trPr>
        <w:tc>
          <w:tcPr>
            <w:tcW w:w="2880" w:type="dxa"/>
            <w:shd w:val="clear" w:color="auto" w:fill="FFFFFF"/>
            <w:noWrap/>
            <w:vAlign w:val="bottom"/>
            <w:hideMark/>
          </w:tcPr>
          <w:p w14:paraId="5F0CD72E" w14:textId="104EBF60"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Patent and trademark</w:t>
            </w:r>
          </w:p>
        </w:tc>
        <w:tc>
          <w:tcPr>
            <w:tcW w:w="1350" w:type="dxa"/>
            <w:tcBorders>
              <w:top w:val="nil"/>
              <w:left w:val="nil"/>
              <w:bottom w:val="nil"/>
              <w:right w:val="nil"/>
            </w:tcBorders>
            <w:vAlign w:val="bottom"/>
            <w:hideMark/>
          </w:tcPr>
          <w:p w14:paraId="5F0CD72F" w14:textId="2C5CE601"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1,500</w:t>
            </w:r>
          </w:p>
        </w:tc>
        <w:tc>
          <w:tcPr>
            <w:tcW w:w="1350" w:type="dxa"/>
            <w:tcBorders>
              <w:top w:val="nil"/>
              <w:left w:val="nil"/>
              <w:bottom w:val="nil"/>
              <w:right w:val="nil"/>
            </w:tcBorders>
            <w:vAlign w:val="bottom"/>
            <w:hideMark/>
          </w:tcPr>
          <w:p w14:paraId="5F0CD730" w14:textId="603621F3"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hideMark/>
          </w:tcPr>
          <w:p w14:paraId="5F0CD731" w14:textId="705B717D" w:rsidR="008D4261" w:rsidRPr="007B1E80" w:rsidRDefault="008D4261" w:rsidP="00AF48AE">
            <w:pPr>
              <w:tabs>
                <w:tab w:val="left" w:pos="1041"/>
                <w:tab w:val="left" w:pos="1422"/>
              </w:tabs>
              <w:spacing w:line="310" w:lineRule="exact"/>
              <w:ind w:right="58"/>
              <w:jc w:val="right"/>
              <w:rPr>
                <w:rFonts w:asciiTheme="majorBidi" w:hAnsiTheme="majorBidi" w:cstheme="majorBidi"/>
                <w:color w:val="000000"/>
                <w:sz w:val="27"/>
                <w:szCs w:val="27"/>
              </w:rPr>
            </w:pPr>
            <w:r w:rsidRPr="007B1E80">
              <w:rPr>
                <w:rFonts w:asciiTheme="majorBidi" w:hAnsiTheme="majorBidi" w:cstheme="majorBidi"/>
                <w:color w:val="000000"/>
                <w:sz w:val="27"/>
                <w:szCs w:val="27"/>
              </w:rPr>
              <w:t xml:space="preserve">                -</w:t>
            </w:r>
          </w:p>
        </w:tc>
        <w:tc>
          <w:tcPr>
            <w:tcW w:w="1260" w:type="dxa"/>
            <w:tcBorders>
              <w:top w:val="nil"/>
              <w:left w:val="nil"/>
              <w:bottom w:val="nil"/>
              <w:right w:val="nil"/>
            </w:tcBorders>
            <w:vAlign w:val="bottom"/>
          </w:tcPr>
          <w:p w14:paraId="5F0CD732" w14:textId="30BDADCA" w:rsidR="008D4261" w:rsidRPr="007B1E80" w:rsidRDefault="008D4261" w:rsidP="00AF48AE">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hideMark/>
          </w:tcPr>
          <w:p w14:paraId="5F0CD733" w14:textId="3E7011DE"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1,500</w:t>
            </w:r>
          </w:p>
        </w:tc>
      </w:tr>
      <w:tr w:rsidR="008D4261" w:rsidRPr="007B1E80" w14:paraId="5F0CD73B" w14:textId="77777777" w:rsidTr="00F22F49">
        <w:trPr>
          <w:trHeight w:val="20"/>
        </w:trPr>
        <w:tc>
          <w:tcPr>
            <w:tcW w:w="2880" w:type="dxa"/>
            <w:shd w:val="clear" w:color="auto" w:fill="FFFFFF"/>
            <w:noWrap/>
            <w:vAlign w:val="bottom"/>
          </w:tcPr>
          <w:p w14:paraId="5F0CD735" w14:textId="77777777"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Right of use of common areas</w:t>
            </w:r>
          </w:p>
        </w:tc>
        <w:tc>
          <w:tcPr>
            <w:tcW w:w="1350" w:type="dxa"/>
            <w:tcBorders>
              <w:top w:val="nil"/>
              <w:left w:val="nil"/>
              <w:bottom w:val="nil"/>
              <w:right w:val="nil"/>
            </w:tcBorders>
            <w:vAlign w:val="bottom"/>
          </w:tcPr>
          <w:p w14:paraId="5F0CD736" w14:textId="41E7EE39"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91,900</w:t>
            </w:r>
          </w:p>
        </w:tc>
        <w:tc>
          <w:tcPr>
            <w:tcW w:w="1350" w:type="dxa"/>
            <w:tcBorders>
              <w:top w:val="nil"/>
              <w:left w:val="nil"/>
              <w:bottom w:val="nil"/>
              <w:right w:val="nil"/>
            </w:tcBorders>
            <w:vAlign w:val="bottom"/>
          </w:tcPr>
          <w:p w14:paraId="5F0CD737" w14:textId="2C946741"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tcPr>
          <w:p w14:paraId="5F0CD738" w14:textId="34530493" w:rsidR="008D4261" w:rsidRPr="007B1E80" w:rsidRDefault="008D4261" w:rsidP="008C1B20">
            <w:pPr>
              <w:tabs>
                <w:tab w:val="left" w:pos="1422"/>
              </w:tabs>
              <w:spacing w:line="310" w:lineRule="exact"/>
              <w:ind w:right="58"/>
              <w:jc w:val="right"/>
              <w:rPr>
                <w:rFonts w:asciiTheme="majorBidi" w:hAnsiTheme="majorBidi" w:cstheme="majorBidi"/>
                <w:color w:val="000000"/>
                <w:sz w:val="27"/>
                <w:szCs w:val="27"/>
              </w:rPr>
            </w:pPr>
            <w:r w:rsidRPr="007B1E80">
              <w:rPr>
                <w:rFonts w:asciiTheme="majorBidi" w:hAnsiTheme="majorBidi" w:cstheme="majorBidi"/>
                <w:color w:val="000000"/>
                <w:sz w:val="27"/>
                <w:szCs w:val="27"/>
              </w:rPr>
              <w:t xml:space="preserve">                -</w:t>
            </w:r>
          </w:p>
        </w:tc>
        <w:tc>
          <w:tcPr>
            <w:tcW w:w="1260" w:type="dxa"/>
            <w:tcBorders>
              <w:top w:val="nil"/>
              <w:left w:val="nil"/>
              <w:bottom w:val="nil"/>
              <w:right w:val="nil"/>
            </w:tcBorders>
            <w:vAlign w:val="bottom"/>
          </w:tcPr>
          <w:p w14:paraId="5F0CD739" w14:textId="7EAEC42D" w:rsidR="008D4261" w:rsidRPr="00C937C1" w:rsidRDefault="008D4261" w:rsidP="008D4261">
            <w:pPr>
              <w:spacing w:line="320" w:lineRule="exact"/>
              <w:ind w:right="-58"/>
              <w:jc w:val="right"/>
              <w:rPr>
                <w:rFonts w:asciiTheme="majorBidi" w:hAnsiTheme="majorBidi" w:cstheme="majorBidi"/>
                <w:color w:val="000000"/>
                <w:cs/>
              </w:rPr>
            </w:pPr>
            <w:r w:rsidRPr="007B1E80">
              <w:rPr>
                <w:rFonts w:asciiTheme="majorBidi" w:hAnsiTheme="majorBidi" w:cstheme="majorBidi"/>
                <w:color w:val="000000"/>
              </w:rPr>
              <w:t>(4,000)</w:t>
            </w:r>
          </w:p>
        </w:tc>
        <w:tc>
          <w:tcPr>
            <w:tcW w:w="1350" w:type="dxa"/>
            <w:tcBorders>
              <w:top w:val="nil"/>
              <w:left w:val="nil"/>
              <w:bottom w:val="nil"/>
              <w:right w:val="nil"/>
            </w:tcBorders>
            <w:vAlign w:val="bottom"/>
          </w:tcPr>
          <w:p w14:paraId="5F0CD73A" w14:textId="18376AF0"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87,900</w:t>
            </w:r>
          </w:p>
        </w:tc>
      </w:tr>
      <w:tr w:rsidR="008D4261" w:rsidRPr="007B1E80" w14:paraId="5F0CD742" w14:textId="77777777" w:rsidTr="00F22F49">
        <w:trPr>
          <w:trHeight w:val="20"/>
        </w:trPr>
        <w:tc>
          <w:tcPr>
            <w:tcW w:w="2880" w:type="dxa"/>
            <w:shd w:val="clear" w:color="auto" w:fill="FFFFFF"/>
            <w:noWrap/>
            <w:vAlign w:val="bottom"/>
            <w:hideMark/>
          </w:tcPr>
          <w:p w14:paraId="5F0CD73C" w14:textId="7B80D0B1"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Golf membership fee</w:t>
            </w:r>
          </w:p>
        </w:tc>
        <w:tc>
          <w:tcPr>
            <w:tcW w:w="1350" w:type="dxa"/>
            <w:tcBorders>
              <w:top w:val="nil"/>
              <w:left w:val="nil"/>
              <w:bottom w:val="nil"/>
              <w:right w:val="nil"/>
            </w:tcBorders>
            <w:vAlign w:val="bottom"/>
            <w:hideMark/>
          </w:tcPr>
          <w:p w14:paraId="5F0CD73D" w14:textId="3C43B459"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2,750</w:t>
            </w:r>
          </w:p>
        </w:tc>
        <w:tc>
          <w:tcPr>
            <w:tcW w:w="1350" w:type="dxa"/>
            <w:tcBorders>
              <w:top w:val="nil"/>
              <w:left w:val="nil"/>
              <w:bottom w:val="nil"/>
              <w:right w:val="nil"/>
            </w:tcBorders>
            <w:vAlign w:val="bottom"/>
            <w:hideMark/>
          </w:tcPr>
          <w:p w14:paraId="5F0CD73E" w14:textId="6D36AB03"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4,500</w:t>
            </w:r>
          </w:p>
        </w:tc>
        <w:tc>
          <w:tcPr>
            <w:tcW w:w="1350" w:type="dxa"/>
            <w:tcBorders>
              <w:top w:val="nil"/>
              <w:left w:val="nil"/>
              <w:bottom w:val="nil"/>
              <w:right w:val="nil"/>
            </w:tcBorders>
            <w:vAlign w:val="bottom"/>
            <w:hideMark/>
          </w:tcPr>
          <w:p w14:paraId="5F0CD73F" w14:textId="1B9D6295"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(750)    </w:t>
            </w:r>
          </w:p>
        </w:tc>
        <w:tc>
          <w:tcPr>
            <w:tcW w:w="1260" w:type="dxa"/>
            <w:tcBorders>
              <w:top w:val="nil"/>
              <w:left w:val="nil"/>
              <w:bottom w:val="nil"/>
              <w:right w:val="nil"/>
            </w:tcBorders>
            <w:vAlign w:val="bottom"/>
          </w:tcPr>
          <w:p w14:paraId="5F0CD740" w14:textId="2C9EF1C3" w:rsidR="008D4261" w:rsidRPr="007B1E80" w:rsidRDefault="008D4261" w:rsidP="00AF48AE">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hideMark/>
          </w:tcPr>
          <w:p w14:paraId="5F0CD741" w14:textId="62C62214"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 xml:space="preserve">  6,500</w:t>
            </w:r>
          </w:p>
        </w:tc>
      </w:tr>
      <w:tr w:rsidR="008D4261" w:rsidRPr="007B1E80" w14:paraId="5F0CD749" w14:textId="77777777" w:rsidTr="00F22F49">
        <w:trPr>
          <w:trHeight w:val="20"/>
        </w:trPr>
        <w:tc>
          <w:tcPr>
            <w:tcW w:w="2880" w:type="dxa"/>
            <w:shd w:val="clear" w:color="auto" w:fill="FFFFFF"/>
            <w:noWrap/>
            <w:vAlign w:val="bottom"/>
            <w:hideMark/>
          </w:tcPr>
          <w:p w14:paraId="5F0CD743" w14:textId="77777777" w:rsidR="008D4261" w:rsidRPr="007B1E80" w:rsidRDefault="008D4261" w:rsidP="00BA1C62">
            <w:pPr>
              <w:spacing w:line="320" w:lineRule="exact"/>
              <w:ind w:left="-106"/>
              <w:rPr>
                <w:rFonts w:asciiTheme="majorBidi" w:hAnsiTheme="majorBidi" w:cstheme="majorBidi"/>
                <w:b/>
                <w:bCs/>
              </w:rPr>
            </w:pPr>
            <w:r w:rsidRPr="007B1E80">
              <w:rPr>
                <w:rFonts w:asciiTheme="majorBidi" w:hAnsiTheme="majorBidi" w:cstheme="majorBidi"/>
                <w:b/>
                <w:bCs/>
              </w:rPr>
              <w:t>Total cost</w:t>
            </w:r>
          </w:p>
        </w:tc>
        <w:tc>
          <w:tcPr>
            <w:tcW w:w="1350" w:type="dxa"/>
            <w:tcBorders>
              <w:top w:val="nil"/>
              <w:left w:val="nil"/>
              <w:bottom w:val="nil"/>
              <w:right w:val="nil"/>
            </w:tcBorders>
            <w:vAlign w:val="bottom"/>
            <w:hideMark/>
          </w:tcPr>
          <w:p w14:paraId="5F0CD744" w14:textId="7E964EC0" w:rsidR="008D4261" w:rsidRPr="007B1E80" w:rsidRDefault="008D4261" w:rsidP="008D4261">
            <w:pPr>
              <w:pBdr>
                <w:top w:val="single" w:sz="4" w:space="1" w:color="auto"/>
                <w:bottom w:val="single" w:sz="4" w:space="1" w:color="auto"/>
              </w:pBdr>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115,992</w:t>
            </w:r>
          </w:p>
        </w:tc>
        <w:tc>
          <w:tcPr>
            <w:tcW w:w="1350" w:type="dxa"/>
            <w:tcBorders>
              <w:top w:val="nil"/>
              <w:left w:val="nil"/>
              <w:bottom w:val="nil"/>
              <w:right w:val="nil"/>
            </w:tcBorders>
            <w:vAlign w:val="bottom"/>
            <w:hideMark/>
          </w:tcPr>
          <w:p w14:paraId="5F0CD745" w14:textId="39DEF545" w:rsidR="008D4261" w:rsidRPr="007B1E80" w:rsidRDefault="008D4261" w:rsidP="008D4261">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4,500</w:t>
            </w:r>
          </w:p>
        </w:tc>
        <w:tc>
          <w:tcPr>
            <w:tcW w:w="1350" w:type="dxa"/>
            <w:tcBorders>
              <w:top w:val="nil"/>
              <w:left w:val="nil"/>
              <w:bottom w:val="nil"/>
              <w:right w:val="nil"/>
            </w:tcBorders>
            <w:vAlign w:val="bottom"/>
            <w:hideMark/>
          </w:tcPr>
          <w:p w14:paraId="5F0CD746" w14:textId="362D6B2D" w:rsidR="008D4261" w:rsidRPr="007B1E80" w:rsidRDefault="008D4261" w:rsidP="008D4261">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(2,658)</w:t>
            </w:r>
          </w:p>
        </w:tc>
        <w:tc>
          <w:tcPr>
            <w:tcW w:w="1260" w:type="dxa"/>
            <w:tcBorders>
              <w:top w:val="nil"/>
              <w:left w:val="nil"/>
              <w:bottom w:val="nil"/>
              <w:right w:val="nil"/>
            </w:tcBorders>
            <w:vAlign w:val="bottom"/>
          </w:tcPr>
          <w:p w14:paraId="5F0CD747" w14:textId="3CF20612" w:rsidR="008D4261" w:rsidRPr="007B1E80" w:rsidRDefault="008D4261" w:rsidP="008D4261">
            <w:pPr>
              <w:pBdr>
                <w:top w:val="single" w:sz="4" w:space="1" w:color="auto"/>
                <w:bottom w:val="single" w:sz="4" w:space="1" w:color="auto"/>
              </w:pBdr>
              <w:spacing w:line="320" w:lineRule="exact"/>
              <w:ind w:right="-58"/>
              <w:jc w:val="right"/>
              <w:rPr>
                <w:rFonts w:asciiTheme="majorBidi" w:hAnsiTheme="majorBidi" w:cstheme="majorBidi"/>
                <w:b/>
                <w:bCs/>
                <w:color w:val="000000"/>
              </w:rPr>
            </w:pPr>
            <w:r w:rsidRPr="007B1E80">
              <w:rPr>
                <w:rFonts w:asciiTheme="majorBidi" w:hAnsiTheme="majorBidi" w:cstheme="majorBidi"/>
                <w:b/>
                <w:bCs/>
                <w:color w:val="000000"/>
              </w:rPr>
              <w:t xml:space="preserve">           (4,000)</w:t>
            </w:r>
          </w:p>
        </w:tc>
        <w:tc>
          <w:tcPr>
            <w:tcW w:w="1350" w:type="dxa"/>
            <w:tcBorders>
              <w:top w:val="nil"/>
              <w:left w:val="nil"/>
              <w:bottom w:val="nil"/>
              <w:right w:val="nil"/>
            </w:tcBorders>
            <w:vAlign w:val="bottom"/>
            <w:hideMark/>
          </w:tcPr>
          <w:p w14:paraId="5F0CD748" w14:textId="420940E2" w:rsidR="008D4261" w:rsidRPr="007B1E80" w:rsidRDefault="008D4261" w:rsidP="008D4261">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 xml:space="preserve">  113,834</w:t>
            </w:r>
          </w:p>
        </w:tc>
      </w:tr>
      <w:tr w:rsidR="008D4261" w:rsidRPr="007B1E80" w14:paraId="5F0CD758" w14:textId="77777777" w:rsidTr="00F22F49">
        <w:trPr>
          <w:trHeight w:val="20"/>
        </w:trPr>
        <w:tc>
          <w:tcPr>
            <w:tcW w:w="2880" w:type="dxa"/>
            <w:shd w:val="clear" w:color="auto" w:fill="FFFFFF"/>
            <w:noWrap/>
            <w:vAlign w:val="bottom"/>
            <w:hideMark/>
          </w:tcPr>
          <w:p w14:paraId="5F0CD752" w14:textId="77777777" w:rsidR="008D4261" w:rsidRPr="007B1E80" w:rsidRDefault="008D4261" w:rsidP="00BA1C62">
            <w:pPr>
              <w:spacing w:line="320" w:lineRule="exact"/>
              <w:ind w:left="-106"/>
              <w:rPr>
                <w:rFonts w:asciiTheme="majorBidi" w:hAnsiTheme="majorBidi" w:cstheme="majorBidi"/>
                <w:b/>
                <w:bCs/>
                <w:color w:val="000000"/>
              </w:rPr>
            </w:pPr>
            <w:r w:rsidRPr="007B1E80">
              <w:rPr>
                <w:rFonts w:asciiTheme="majorBidi" w:hAnsiTheme="majorBidi" w:cstheme="majorBidi"/>
                <w:b/>
                <w:bCs/>
                <w:color w:val="000000"/>
              </w:rPr>
              <w:t>Accumulated amortisation:</w:t>
            </w:r>
          </w:p>
        </w:tc>
        <w:tc>
          <w:tcPr>
            <w:tcW w:w="1350" w:type="dxa"/>
            <w:vAlign w:val="center"/>
          </w:tcPr>
          <w:p w14:paraId="5F0CD753" w14:textId="77777777" w:rsidR="008D4261" w:rsidRPr="007B1E80" w:rsidRDefault="008D4261" w:rsidP="008D4261">
            <w:pPr>
              <w:spacing w:line="320" w:lineRule="exact"/>
              <w:jc w:val="right"/>
              <w:rPr>
                <w:rFonts w:asciiTheme="majorBidi" w:hAnsiTheme="majorBidi" w:cstheme="majorBidi"/>
                <w:color w:val="000000"/>
              </w:rPr>
            </w:pPr>
          </w:p>
        </w:tc>
        <w:tc>
          <w:tcPr>
            <w:tcW w:w="1350" w:type="dxa"/>
            <w:vAlign w:val="center"/>
          </w:tcPr>
          <w:p w14:paraId="5F0CD754" w14:textId="77777777" w:rsidR="008D4261" w:rsidRPr="007B1E80" w:rsidRDefault="008D4261" w:rsidP="008D4261">
            <w:pPr>
              <w:spacing w:line="320" w:lineRule="exact"/>
              <w:jc w:val="right"/>
              <w:rPr>
                <w:rFonts w:asciiTheme="majorBidi" w:hAnsiTheme="majorBidi" w:cstheme="majorBidi"/>
                <w:color w:val="000000"/>
              </w:rPr>
            </w:pPr>
          </w:p>
        </w:tc>
        <w:tc>
          <w:tcPr>
            <w:tcW w:w="1350" w:type="dxa"/>
            <w:vAlign w:val="center"/>
          </w:tcPr>
          <w:p w14:paraId="5F0CD755" w14:textId="77777777" w:rsidR="008D4261" w:rsidRPr="007B1E80" w:rsidRDefault="008D4261" w:rsidP="008D4261">
            <w:pPr>
              <w:spacing w:line="320" w:lineRule="exact"/>
              <w:jc w:val="right"/>
              <w:rPr>
                <w:rFonts w:asciiTheme="majorBidi" w:hAnsiTheme="majorBidi" w:cstheme="majorBidi"/>
                <w:color w:val="000000"/>
              </w:rPr>
            </w:pPr>
          </w:p>
        </w:tc>
        <w:tc>
          <w:tcPr>
            <w:tcW w:w="1260" w:type="dxa"/>
          </w:tcPr>
          <w:p w14:paraId="5F0CD756" w14:textId="77777777" w:rsidR="008D4261" w:rsidRPr="007B1E80" w:rsidRDefault="008D4261" w:rsidP="008D4261">
            <w:pPr>
              <w:spacing w:line="320" w:lineRule="exact"/>
              <w:jc w:val="right"/>
              <w:rPr>
                <w:rFonts w:asciiTheme="majorBidi" w:hAnsiTheme="majorBidi" w:cstheme="majorBidi"/>
                <w:color w:val="000000"/>
              </w:rPr>
            </w:pPr>
          </w:p>
        </w:tc>
        <w:tc>
          <w:tcPr>
            <w:tcW w:w="1350" w:type="dxa"/>
            <w:vAlign w:val="center"/>
          </w:tcPr>
          <w:p w14:paraId="5F0CD757" w14:textId="77777777" w:rsidR="008D4261" w:rsidRPr="007B1E80" w:rsidRDefault="008D4261" w:rsidP="008D4261">
            <w:pPr>
              <w:spacing w:line="320" w:lineRule="exact"/>
              <w:jc w:val="right"/>
              <w:rPr>
                <w:rFonts w:asciiTheme="majorBidi" w:hAnsiTheme="majorBidi" w:cstheme="majorBidi"/>
                <w:color w:val="000000"/>
              </w:rPr>
            </w:pPr>
          </w:p>
        </w:tc>
      </w:tr>
      <w:tr w:rsidR="008D4261" w:rsidRPr="007B1E80" w14:paraId="5F0CD75F" w14:textId="77777777" w:rsidTr="00F22F49">
        <w:trPr>
          <w:trHeight w:val="20"/>
        </w:trPr>
        <w:tc>
          <w:tcPr>
            <w:tcW w:w="2880" w:type="dxa"/>
            <w:shd w:val="clear" w:color="auto" w:fill="FFFFFF"/>
            <w:noWrap/>
            <w:vAlign w:val="bottom"/>
            <w:hideMark/>
          </w:tcPr>
          <w:p w14:paraId="5F0CD759" w14:textId="5C28D922"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Computer software</w:t>
            </w:r>
          </w:p>
        </w:tc>
        <w:tc>
          <w:tcPr>
            <w:tcW w:w="1350" w:type="dxa"/>
            <w:tcBorders>
              <w:top w:val="nil"/>
              <w:left w:val="nil"/>
              <w:bottom w:val="nil"/>
              <w:right w:val="nil"/>
            </w:tcBorders>
            <w:vAlign w:val="bottom"/>
            <w:hideMark/>
          </w:tcPr>
          <w:p w14:paraId="5F0CD75A" w14:textId="57D3CA5A"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12,591</w:t>
            </w:r>
          </w:p>
        </w:tc>
        <w:tc>
          <w:tcPr>
            <w:tcW w:w="1350" w:type="dxa"/>
            <w:tcBorders>
              <w:top w:val="nil"/>
              <w:left w:val="nil"/>
              <w:bottom w:val="nil"/>
              <w:right w:val="nil"/>
            </w:tcBorders>
            <w:vAlign w:val="bottom"/>
            <w:hideMark/>
          </w:tcPr>
          <w:p w14:paraId="5F0CD75B" w14:textId="6471EAF9" w:rsidR="008D4261" w:rsidRPr="007B1E80" w:rsidRDefault="008D4261" w:rsidP="008D4261">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1,441</w:t>
            </w:r>
          </w:p>
        </w:tc>
        <w:tc>
          <w:tcPr>
            <w:tcW w:w="1350" w:type="dxa"/>
            <w:tcBorders>
              <w:top w:val="nil"/>
              <w:left w:val="nil"/>
              <w:bottom w:val="nil"/>
              <w:right w:val="nil"/>
            </w:tcBorders>
            <w:vAlign w:val="bottom"/>
            <w:hideMark/>
          </w:tcPr>
          <w:p w14:paraId="5F0CD75C" w14:textId="7F4C8869"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(1,908)</w:t>
            </w:r>
          </w:p>
        </w:tc>
        <w:tc>
          <w:tcPr>
            <w:tcW w:w="1260" w:type="dxa"/>
            <w:tcBorders>
              <w:top w:val="nil"/>
              <w:left w:val="nil"/>
              <w:bottom w:val="nil"/>
              <w:right w:val="nil"/>
            </w:tcBorders>
            <w:vAlign w:val="bottom"/>
          </w:tcPr>
          <w:p w14:paraId="5F0CD75D" w14:textId="243084C6" w:rsidR="008D4261" w:rsidRPr="007B1E80" w:rsidRDefault="008D4261" w:rsidP="00AF48AE">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hideMark/>
          </w:tcPr>
          <w:p w14:paraId="5F0CD75E" w14:textId="7FA17AD9"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12,124</w:t>
            </w:r>
          </w:p>
        </w:tc>
      </w:tr>
      <w:tr w:rsidR="008D4261" w:rsidRPr="007B1E80" w14:paraId="5F0CD766" w14:textId="77777777" w:rsidTr="00F22F49">
        <w:trPr>
          <w:trHeight w:val="20"/>
        </w:trPr>
        <w:tc>
          <w:tcPr>
            <w:tcW w:w="2880" w:type="dxa"/>
            <w:shd w:val="clear" w:color="auto" w:fill="FFFFFF"/>
            <w:noWrap/>
            <w:vAlign w:val="bottom"/>
            <w:hideMark/>
          </w:tcPr>
          <w:p w14:paraId="5F0CD760" w14:textId="7387492B"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Patent and trademark</w:t>
            </w:r>
          </w:p>
        </w:tc>
        <w:tc>
          <w:tcPr>
            <w:tcW w:w="1350" w:type="dxa"/>
            <w:tcBorders>
              <w:top w:val="nil"/>
              <w:left w:val="nil"/>
              <w:bottom w:val="nil"/>
              <w:right w:val="nil"/>
            </w:tcBorders>
            <w:vAlign w:val="bottom"/>
            <w:hideMark/>
          </w:tcPr>
          <w:p w14:paraId="5F0CD761" w14:textId="2FEDFD7B" w:rsidR="008D4261" w:rsidRPr="00C937C1" w:rsidRDefault="008D4261" w:rsidP="008D4261">
            <w:pPr>
              <w:spacing w:line="320" w:lineRule="exact"/>
              <w:jc w:val="right"/>
              <w:rPr>
                <w:rFonts w:asciiTheme="majorBidi" w:hAnsiTheme="majorBidi" w:cstheme="majorBidi"/>
                <w:color w:val="000000"/>
                <w:cs/>
              </w:rPr>
            </w:pPr>
            <w:r w:rsidRPr="007B1E80">
              <w:rPr>
                <w:rFonts w:asciiTheme="majorBidi" w:hAnsiTheme="majorBidi" w:cstheme="majorBidi"/>
                <w:color w:val="000000"/>
              </w:rPr>
              <w:t>1,500</w:t>
            </w:r>
          </w:p>
        </w:tc>
        <w:tc>
          <w:tcPr>
            <w:tcW w:w="1350" w:type="dxa"/>
            <w:tcBorders>
              <w:top w:val="nil"/>
              <w:left w:val="nil"/>
              <w:bottom w:val="nil"/>
              <w:right w:val="nil"/>
            </w:tcBorders>
            <w:vAlign w:val="bottom"/>
            <w:hideMark/>
          </w:tcPr>
          <w:p w14:paraId="5F0CD762" w14:textId="334B6DEC"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w:t>
            </w:r>
          </w:p>
        </w:tc>
        <w:tc>
          <w:tcPr>
            <w:tcW w:w="1350" w:type="dxa"/>
            <w:tcBorders>
              <w:top w:val="nil"/>
              <w:left w:val="nil"/>
              <w:right w:val="nil"/>
            </w:tcBorders>
            <w:vAlign w:val="bottom"/>
            <w:hideMark/>
          </w:tcPr>
          <w:p w14:paraId="5F0CD763" w14:textId="69800BBB" w:rsidR="008D4261" w:rsidRPr="007B1E80" w:rsidRDefault="008D4261" w:rsidP="008C1B20">
            <w:pPr>
              <w:tabs>
                <w:tab w:val="left" w:pos="1422"/>
              </w:tabs>
              <w:spacing w:line="310" w:lineRule="exact"/>
              <w:ind w:right="58"/>
              <w:jc w:val="right"/>
              <w:rPr>
                <w:rFonts w:asciiTheme="majorBidi" w:hAnsiTheme="majorBidi" w:cstheme="majorBidi"/>
                <w:color w:val="000000"/>
                <w:sz w:val="27"/>
                <w:szCs w:val="27"/>
              </w:rPr>
            </w:pPr>
            <w:r w:rsidRPr="007B1E80">
              <w:rPr>
                <w:rFonts w:asciiTheme="majorBidi" w:hAnsiTheme="majorBidi" w:cstheme="majorBidi"/>
                <w:color w:val="000000"/>
                <w:sz w:val="27"/>
                <w:szCs w:val="27"/>
              </w:rPr>
              <w:t xml:space="preserve">                -</w:t>
            </w:r>
          </w:p>
        </w:tc>
        <w:tc>
          <w:tcPr>
            <w:tcW w:w="1260" w:type="dxa"/>
            <w:tcBorders>
              <w:top w:val="nil"/>
              <w:left w:val="nil"/>
              <w:right w:val="nil"/>
            </w:tcBorders>
            <w:vAlign w:val="bottom"/>
          </w:tcPr>
          <w:p w14:paraId="5F0CD764" w14:textId="2142EFE0" w:rsidR="008D4261" w:rsidRPr="007B1E80" w:rsidRDefault="008D4261" w:rsidP="00AF48AE">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350" w:type="dxa"/>
            <w:tcBorders>
              <w:top w:val="nil"/>
              <w:left w:val="nil"/>
              <w:bottom w:val="nil"/>
              <w:right w:val="nil"/>
            </w:tcBorders>
            <w:vAlign w:val="bottom"/>
            <w:hideMark/>
          </w:tcPr>
          <w:p w14:paraId="5F0CD765" w14:textId="32375651"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1,500</w:t>
            </w:r>
          </w:p>
        </w:tc>
      </w:tr>
      <w:tr w:rsidR="008D4261" w:rsidRPr="007B1E80" w14:paraId="5F0CD76D" w14:textId="77777777" w:rsidTr="00EF6ED2">
        <w:trPr>
          <w:trHeight w:val="20"/>
        </w:trPr>
        <w:tc>
          <w:tcPr>
            <w:tcW w:w="2880" w:type="dxa"/>
            <w:noWrap/>
            <w:vAlign w:val="bottom"/>
          </w:tcPr>
          <w:p w14:paraId="5F0CD767" w14:textId="77777777" w:rsidR="008D4261" w:rsidRPr="007B1E80" w:rsidRDefault="008D4261" w:rsidP="008C1B20">
            <w:pPr>
              <w:spacing w:line="340" w:lineRule="exact"/>
              <w:ind w:left="150" w:hanging="38"/>
              <w:rPr>
                <w:rFonts w:asciiTheme="majorBidi" w:hAnsiTheme="majorBidi" w:cstheme="majorBidi"/>
              </w:rPr>
            </w:pPr>
            <w:r w:rsidRPr="007B1E80">
              <w:rPr>
                <w:rFonts w:asciiTheme="majorBidi" w:hAnsiTheme="majorBidi" w:cstheme="majorBidi"/>
              </w:rPr>
              <w:t>Right of use of common areas</w:t>
            </w:r>
          </w:p>
        </w:tc>
        <w:tc>
          <w:tcPr>
            <w:tcW w:w="1350" w:type="dxa"/>
            <w:tcBorders>
              <w:top w:val="nil"/>
              <w:left w:val="nil"/>
              <w:right w:val="nil"/>
            </w:tcBorders>
            <w:vAlign w:val="bottom"/>
          </w:tcPr>
          <w:p w14:paraId="5F0CD768" w14:textId="18EEC54B" w:rsidR="008D4261" w:rsidRPr="007B1E80" w:rsidRDefault="008D4261" w:rsidP="008D4261">
            <w:pPr>
              <w:spacing w:line="320" w:lineRule="exact"/>
              <w:jc w:val="right"/>
              <w:rPr>
                <w:rFonts w:asciiTheme="majorBidi" w:hAnsiTheme="majorBidi" w:cstheme="majorBidi"/>
                <w:color w:val="000000"/>
              </w:rPr>
            </w:pPr>
            <w:r w:rsidRPr="007B1E80">
              <w:rPr>
                <w:rFonts w:asciiTheme="majorBidi" w:hAnsiTheme="majorBidi" w:cstheme="majorBidi"/>
                <w:color w:val="000000"/>
              </w:rPr>
              <w:t>5,236</w:t>
            </w:r>
          </w:p>
        </w:tc>
        <w:tc>
          <w:tcPr>
            <w:tcW w:w="1350" w:type="dxa"/>
            <w:tcBorders>
              <w:top w:val="nil"/>
              <w:left w:val="nil"/>
              <w:right w:val="nil"/>
            </w:tcBorders>
            <w:vAlign w:val="bottom"/>
          </w:tcPr>
          <w:p w14:paraId="5F0CD769" w14:textId="597244B3" w:rsidR="008D4261" w:rsidRPr="007B1E80" w:rsidRDefault="008D4261" w:rsidP="00AF48AE">
            <w:pPr>
              <w:spacing w:line="320" w:lineRule="exact"/>
              <w:jc w:val="right"/>
              <w:rPr>
                <w:rFonts w:asciiTheme="majorBidi" w:hAnsiTheme="majorBidi" w:cstheme="majorBidi"/>
                <w:color w:val="000000"/>
              </w:rPr>
            </w:pPr>
            <w:r w:rsidRPr="007B1E80">
              <w:rPr>
                <w:rFonts w:asciiTheme="majorBidi" w:hAnsiTheme="majorBidi" w:cstheme="majorBidi"/>
                <w:color w:val="000000"/>
              </w:rPr>
              <w:t>1,814</w:t>
            </w:r>
          </w:p>
        </w:tc>
        <w:tc>
          <w:tcPr>
            <w:tcW w:w="1350" w:type="dxa"/>
            <w:tcBorders>
              <w:top w:val="nil"/>
              <w:left w:val="nil"/>
              <w:right w:val="nil"/>
            </w:tcBorders>
            <w:vAlign w:val="center"/>
          </w:tcPr>
          <w:p w14:paraId="5F0CD76A" w14:textId="3377835E" w:rsidR="008D4261" w:rsidRPr="007B1E80" w:rsidRDefault="008D4261" w:rsidP="008C1B20">
            <w:pPr>
              <w:tabs>
                <w:tab w:val="left" w:pos="1422"/>
              </w:tabs>
              <w:spacing w:line="310" w:lineRule="exact"/>
              <w:ind w:right="58"/>
              <w:jc w:val="right"/>
              <w:rPr>
                <w:rFonts w:asciiTheme="majorBidi" w:hAnsiTheme="majorBidi" w:cstheme="majorBidi"/>
                <w:color w:val="000000"/>
                <w:sz w:val="27"/>
                <w:szCs w:val="27"/>
              </w:rPr>
            </w:pPr>
            <w:r w:rsidRPr="007B1E80">
              <w:rPr>
                <w:rFonts w:asciiTheme="majorBidi" w:hAnsiTheme="majorBidi" w:cstheme="majorBidi"/>
                <w:color w:val="000000"/>
                <w:sz w:val="27"/>
                <w:szCs w:val="27"/>
              </w:rPr>
              <w:t xml:space="preserve">                -</w:t>
            </w:r>
          </w:p>
        </w:tc>
        <w:tc>
          <w:tcPr>
            <w:tcW w:w="1260" w:type="dxa"/>
            <w:tcBorders>
              <w:top w:val="nil"/>
              <w:left w:val="nil"/>
              <w:right w:val="nil"/>
            </w:tcBorders>
            <w:vAlign w:val="bottom"/>
          </w:tcPr>
          <w:p w14:paraId="5F0CD76B" w14:textId="5313FFD3" w:rsidR="008D4261" w:rsidRPr="007B1E80" w:rsidRDefault="008D4261" w:rsidP="00AF48AE">
            <w:pPr>
              <w:spacing w:line="320" w:lineRule="exact"/>
              <w:ind w:right="-58"/>
              <w:jc w:val="right"/>
              <w:rPr>
                <w:rFonts w:asciiTheme="majorBidi" w:hAnsiTheme="majorBidi" w:cstheme="majorBidi"/>
                <w:color w:val="000000"/>
              </w:rPr>
            </w:pPr>
            <w:r w:rsidRPr="007B1E80">
              <w:rPr>
                <w:rFonts w:asciiTheme="majorBidi" w:hAnsiTheme="majorBidi" w:cstheme="majorBidi"/>
                <w:color w:val="000000"/>
              </w:rPr>
              <w:t>(274)</w:t>
            </w:r>
          </w:p>
        </w:tc>
        <w:tc>
          <w:tcPr>
            <w:tcW w:w="1350" w:type="dxa"/>
            <w:tcBorders>
              <w:top w:val="nil"/>
              <w:left w:val="nil"/>
              <w:right w:val="nil"/>
            </w:tcBorders>
            <w:vAlign w:val="bottom"/>
          </w:tcPr>
          <w:p w14:paraId="5F0CD76C" w14:textId="55B9A3AA" w:rsidR="008D4261" w:rsidRPr="007B1E80" w:rsidRDefault="008D4261" w:rsidP="00AF48AE">
            <w:pPr>
              <w:spacing w:line="320" w:lineRule="exact"/>
              <w:jc w:val="right"/>
              <w:rPr>
                <w:rFonts w:asciiTheme="majorBidi" w:hAnsiTheme="majorBidi" w:cstheme="majorBidi"/>
                <w:color w:val="000000"/>
              </w:rPr>
            </w:pPr>
            <w:r w:rsidRPr="007B1E80">
              <w:rPr>
                <w:rFonts w:asciiTheme="majorBidi" w:hAnsiTheme="majorBidi" w:cstheme="majorBidi"/>
                <w:color w:val="000000"/>
              </w:rPr>
              <w:t>6,776</w:t>
            </w:r>
          </w:p>
        </w:tc>
      </w:tr>
      <w:tr w:rsidR="008D4261" w:rsidRPr="007B1E80" w14:paraId="5F0CD774" w14:textId="77777777" w:rsidTr="00AF48AE">
        <w:trPr>
          <w:trHeight w:val="20"/>
        </w:trPr>
        <w:tc>
          <w:tcPr>
            <w:tcW w:w="2880" w:type="dxa"/>
            <w:shd w:val="clear" w:color="auto" w:fill="FFFFFF"/>
            <w:noWrap/>
            <w:vAlign w:val="bottom"/>
            <w:hideMark/>
          </w:tcPr>
          <w:p w14:paraId="5F0CD76E" w14:textId="77777777" w:rsidR="008D4261" w:rsidRPr="007B1E80" w:rsidRDefault="008D4261" w:rsidP="00BA1C62">
            <w:pPr>
              <w:spacing w:line="320" w:lineRule="exact"/>
              <w:ind w:left="-106" w:right="-49"/>
              <w:jc w:val="left"/>
              <w:rPr>
                <w:rFonts w:asciiTheme="majorBidi" w:hAnsiTheme="majorBidi" w:cstheme="majorBidi"/>
                <w:b/>
                <w:bCs/>
              </w:rPr>
            </w:pPr>
            <w:r w:rsidRPr="007B1E80">
              <w:rPr>
                <w:rFonts w:asciiTheme="majorBidi" w:hAnsiTheme="majorBidi" w:cstheme="majorBidi"/>
                <w:b/>
                <w:bCs/>
              </w:rPr>
              <w:t>Total accumulated amortisation</w:t>
            </w:r>
          </w:p>
        </w:tc>
        <w:tc>
          <w:tcPr>
            <w:tcW w:w="1350" w:type="dxa"/>
            <w:tcBorders>
              <w:top w:val="nil"/>
              <w:left w:val="nil"/>
              <w:bottom w:val="nil"/>
              <w:right w:val="nil"/>
            </w:tcBorders>
            <w:vAlign w:val="bottom"/>
            <w:hideMark/>
          </w:tcPr>
          <w:p w14:paraId="5F0CD76F" w14:textId="23E6C552" w:rsidR="008D4261" w:rsidRPr="007B1E80" w:rsidRDefault="008D4261" w:rsidP="008D4261">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19,327</w:t>
            </w:r>
          </w:p>
        </w:tc>
        <w:tc>
          <w:tcPr>
            <w:tcW w:w="1350" w:type="dxa"/>
            <w:tcBorders>
              <w:top w:val="nil"/>
              <w:left w:val="nil"/>
              <w:bottom w:val="nil"/>
              <w:right w:val="nil"/>
            </w:tcBorders>
            <w:hideMark/>
          </w:tcPr>
          <w:p w14:paraId="5F0CD770" w14:textId="37DE2463" w:rsidR="008D4261" w:rsidRPr="007B1E80" w:rsidRDefault="008D4261" w:rsidP="00AF48AE">
            <w:pPr>
              <w:pBdr>
                <w:top w:val="single" w:sz="4" w:space="1" w:color="auto"/>
                <w:bottom w:val="single" w:sz="4" w:space="1" w:color="auto"/>
              </w:pBdr>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3,255</w:t>
            </w:r>
          </w:p>
        </w:tc>
        <w:tc>
          <w:tcPr>
            <w:tcW w:w="1350" w:type="dxa"/>
            <w:tcBorders>
              <w:top w:val="nil"/>
              <w:left w:val="nil"/>
              <w:bottom w:val="nil"/>
              <w:right w:val="nil"/>
            </w:tcBorders>
            <w:vAlign w:val="center"/>
            <w:hideMark/>
          </w:tcPr>
          <w:p w14:paraId="5F0CD771" w14:textId="49131471" w:rsidR="008D4261" w:rsidRPr="007B1E80" w:rsidRDefault="008D4261" w:rsidP="008D4261">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(1,908)</w:t>
            </w:r>
          </w:p>
        </w:tc>
        <w:tc>
          <w:tcPr>
            <w:tcW w:w="1260" w:type="dxa"/>
            <w:tcBorders>
              <w:top w:val="nil"/>
              <w:left w:val="nil"/>
              <w:bottom w:val="nil"/>
              <w:right w:val="nil"/>
            </w:tcBorders>
            <w:vAlign w:val="bottom"/>
          </w:tcPr>
          <w:p w14:paraId="5F0CD772" w14:textId="40E2AA59" w:rsidR="008D4261" w:rsidRPr="007B1E80" w:rsidRDefault="008D4261" w:rsidP="00AF48AE">
            <w:pPr>
              <w:pBdr>
                <w:top w:val="single" w:sz="4" w:space="1" w:color="auto"/>
                <w:bottom w:val="single" w:sz="4" w:space="1" w:color="auto"/>
              </w:pBdr>
              <w:spacing w:line="320" w:lineRule="exact"/>
              <w:ind w:right="-58"/>
              <w:jc w:val="right"/>
              <w:rPr>
                <w:rFonts w:asciiTheme="majorBidi" w:hAnsiTheme="majorBidi" w:cstheme="majorBidi"/>
                <w:b/>
                <w:bCs/>
                <w:color w:val="000000"/>
              </w:rPr>
            </w:pPr>
            <w:r w:rsidRPr="007B1E80">
              <w:rPr>
                <w:rFonts w:asciiTheme="majorBidi" w:hAnsiTheme="majorBidi" w:cstheme="majorBidi"/>
                <w:b/>
                <w:bCs/>
                <w:color w:val="000000"/>
              </w:rPr>
              <w:t>(274)</w:t>
            </w:r>
          </w:p>
        </w:tc>
        <w:tc>
          <w:tcPr>
            <w:tcW w:w="1350" w:type="dxa"/>
            <w:tcBorders>
              <w:top w:val="nil"/>
              <w:left w:val="nil"/>
              <w:bottom w:val="nil"/>
              <w:right w:val="nil"/>
            </w:tcBorders>
            <w:vAlign w:val="bottom"/>
            <w:hideMark/>
          </w:tcPr>
          <w:p w14:paraId="5F0CD773" w14:textId="751C6012" w:rsidR="008D4261" w:rsidRPr="007B1E80" w:rsidRDefault="008D4261" w:rsidP="00AF48AE">
            <w:pPr>
              <w:pBdr>
                <w:top w:val="single" w:sz="4" w:space="1" w:color="auto"/>
                <w:bottom w:val="sing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20,400</w:t>
            </w:r>
          </w:p>
        </w:tc>
      </w:tr>
      <w:tr w:rsidR="008D4261" w:rsidRPr="007B1E80" w14:paraId="5F0CD77B" w14:textId="77777777" w:rsidTr="00EF6ED2">
        <w:trPr>
          <w:trHeight w:val="20"/>
        </w:trPr>
        <w:tc>
          <w:tcPr>
            <w:tcW w:w="2880" w:type="dxa"/>
            <w:shd w:val="clear" w:color="auto" w:fill="FFFFFF"/>
            <w:noWrap/>
            <w:vAlign w:val="bottom"/>
            <w:hideMark/>
          </w:tcPr>
          <w:p w14:paraId="5F0CD775" w14:textId="77777777" w:rsidR="008D4261" w:rsidRPr="007B1E80" w:rsidRDefault="008D4261" w:rsidP="00BA1C62">
            <w:pPr>
              <w:spacing w:line="320" w:lineRule="exact"/>
              <w:ind w:left="-106"/>
              <w:rPr>
                <w:rFonts w:asciiTheme="majorBidi" w:hAnsiTheme="majorBidi" w:cstheme="majorBidi"/>
                <w:b/>
                <w:bCs/>
                <w:color w:val="000000"/>
              </w:rPr>
            </w:pPr>
            <w:r w:rsidRPr="007B1E80">
              <w:rPr>
                <w:rFonts w:asciiTheme="majorBidi" w:hAnsiTheme="majorBidi" w:cstheme="majorBidi"/>
                <w:b/>
                <w:bCs/>
              </w:rPr>
              <w:t>Net</w:t>
            </w:r>
          </w:p>
        </w:tc>
        <w:tc>
          <w:tcPr>
            <w:tcW w:w="1350" w:type="dxa"/>
            <w:vAlign w:val="bottom"/>
            <w:hideMark/>
          </w:tcPr>
          <w:p w14:paraId="5F0CD776" w14:textId="466B4312" w:rsidR="008D4261" w:rsidRPr="007B1E80" w:rsidRDefault="008D4261" w:rsidP="008D4261">
            <w:pPr>
              <w:pBdr>
                <w:bottom w:val="double" w:sz="4" w:space="1" w:color="auto"/>
              </w:pBdr>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96,665</w:t>
            </w:r>
          </w:p>
        </w:tc>
        <w:tc>
          <w:tcPr>
            <w:tcW w:w="1350" w:type="dxa"/>
            <w:vAlign w:val="bottom"/>
          </w:tcPr>
          <w:p w14:paraId="5F0CD777" w14:textId="77777777" w:rsidR="008D4261" w:rsidRPr="007B1E80" w:rsidRDefault="008D4261" w:rsidP="008D4261">
            <w:pPr>
              <w:spacing w:line="320" w:lineRule="exact"/>
              <w:jc w:val="right"/>
              <w:rPr>
                <w:rFonts w:asciiTheme="majorBidi" w:hAnsiTheme="majorBidi" w:cstheme="majorBidi"/>
                <w:color w:val="000000"/>
              </w:rPr>
            </w:pPr>
          </w:p>
        </w:tc>
        <w:tc>
          <w:tcPr>
            <w:tcW w:w="1350" w:type="dxa"/>
            <w:vAlign w:val="bottom"/>
          </w:tcPr>
          <w:p w14:paraId="5F0CD778" w14:textId="77777777" w:rsidR="008D4261" w:rsidRPr="007B1E80" w:rsidRDefault="008D4261" w:rsidP="008D4261">
            <w:pPr>
              <w:spacing w:line="320" w:lineRule="exact"/>
              <w:jc w:val="right"/>
              <w:rPr>
                <w:rFonts w:asciiTheme="majorBidi" w:hAnsiTheme="majorBidi" w:cstheme="majorBidi"/>
                <w:color w:val="000000"/>
              </w:rPr>
            </w:pPr>
          </w:p>
        </w:tc>
        <w:tc>
          <w:tcPr>
            <w:tcW w:w="1260" w:type="dxa"/>
          </w:tcPr>
          <w:p w14:paraId="5F0CD779" w14:textId="77777777" w:rsidR="008D4261" w:rsidRPr="007B1E80" w:rsidRDefault="008D4261" w:rsidP="008D4261">
            <w:pPr>
              <w:spacing w:line="320" w:lineRule="exact"/>
              <w:jc w:val="right"/>
              <w:rPr>
                <w:rFonts w:asciiTheme="majorBidi" w:hAnsiTheme="majorBidi" w:cstheme="majorBidi"/>
                <w:color w:val="000000"/>
              </w:rPr>
            </w:pPr>
          </w:p>
        </w:tc>
        <w:tc>
          <w:tcPr>
            <w:tcW w:w="1350" w:type="dxa"/>
            <w:vAlign w:val="bottom"/>
          </w:tcPr>
          <w:p w14:paraId="5F0CD77A" w14:textId="3412CA9D" w:rsidR="008D4261" w:rsidRPr="007B1E80" w:rsidRDefault="008D4261" w:rsidP="008D4261">
            <w:pPr>
              <w:pBdr>
                <w:bottom w:val="double" w:sz="4" w:space="1" w:color="auto"/>
              </w:pBdr>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93,434</w:t>
            </w:r>
          </w:p>
        </w:tc>
      </w:tr>
    </w:tbl>
    <w:p w14:paraId="5F0CD77C" w14:textId="023E1E5A" w:rsidR="00DC6A1A" w:rsidRPr="007B1E80" w:rsidRDefault="002143D2" w:rsidP="00177048">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lastRenderedPageBreak/>
        <w:t>Amortisation</w:t>
      </w:r>
      <w:r w:rsidR="00DC6A1A" w:rsidRPr="007B1E80">
        <w:rPr>
          <w:rFonts w:asciiTheme="majorBidi" w:hAnsiTheme="majorBidi" w:cstheme="majorBidi"/>
        </w:rPr>
        <w:t xml:space="preserve"> for t</w:t>
      </w:r>
      <w:r w:rsidR="00124C11" w:rsidRPr="007B1E80">
        <w:rPr>
          <w:rFonts w:asciiTheme="majorBidi" w:hAnsiTheme="majorBidi" w:cstheme="majorBidi"/>
        </w:rPr>
        <w:t xml:space="preserve">he years ended </w:t>
      </w:r>
      <w:r w:rsidR="002F268B" w:rsidRPr="007B1E80">
        <w:rPr>
          <w:rFonts w:asciiTheme="majorBidi" w:hAnsiTheme="majorBidi" w:cstheme="majorBidi"/>
        </w:rPr>
        <w:t>December 31, 202</w:t>
      </w:r>
      <w:r w:rsidR="00A16A50" w:rsidRPr="007B1E80">
        <w:rPr>
          <w:rFonts w:asciiTheme="majorBidi" w:hAnsiTheme="majorBidi" w:cstheme="majorBidi"/>
        </w:rPr>
        <w:t>5</w:t>
      </w:r>
      <w:r w:rsidR="002F268B" w:rsidRPr="007B1E80">
        <w:rPr>
          <w:rFonts w:asciiTheme="majorBidi" w:hAnsiTheme="majorBidi" w:cstheme="majorBidi"/>
        </w:rPr>
        <w:t xml:space="preserve"> and 202</w:t>
      </w:r>
      <w:r w:rsidR="00A16A50" w:rsidRPr="007B1E80">
        <w:rPr>
          <w:rFonts w:asciiTheme="majorBidi" w:hAnsiTheme="majorBidi" w:cstheme="majorBidi"/>
        </w:rPr>
        <w:t>4</w:t>
      </w:r>
      <w:r w:rsidR="00DC6A1A" w:rsidRPr="007B1E80">
        <w:rPr>
          <w:rFonts w:asciiTheme="majorBidi" w:hAnsiTheme="majorBidi" w:cstheme="majorBidi"/>
        </w:rPr>
        <w:t>, have been charged to profit or loss of consolidated financial s</w:t>
      </w:r>
      <w:r w:rsidR="00124C11" w:rsidRPr="007B1E80">
        <w:rPr>
          <w:rFonts w:asciiTheme="majorBidi" w:hAnsiTheme="majorBidi" w:cstheme="majorBidi"/>
        </w:rPr>
        <w:t xml:space="preserve">tatements amounting to Baht </w:t>
      </w:r>
      <w:r w:rsidR="00980C75" w:rsidRPr="007B1E80">
        <w:rPr>
          <w:rFonts w:asciiTheme="majorBidi" w:hAnsiTheme="majorBidi" w:cstheme="majorBidi"/>
        </w:rPr>
        <w:t>3.</w:t>
      </w:r>
      <w:r w:rsidR="00A16A50" w:rsidRPr="007B1E80">
        <w:rPr>
          <w:rFonts w:asciiTheme="majorBidi" w:hAnsiTheme="majorBidi" w:cstheme="majorBidi"/>
        </w:rPr>
        <w:t>79</w:t>
      </w:r>
      <w:r w:rsidR="00DC6A1A" w:rsidRPr="007B1E80">
        <w:rPr>
          <w:rFonts w:asciiTheme="majorBidi" w:hAnsiTheme="majorBidi" w:cstheme="majorBidi"/>
        </w:rPr>
        <w:t xml:space="preserve"> million and B</w:t>
      </w:r>
      <w:r w:rsidR="00124C11" w:rsidRPr="007B1E80">
        <w:rPr>
          <w:rFonts w:asciiTheme="majorBidi" w:hAnsiTheme="majorBidi" w:cstheme="majorBidi"/>
        </w:rPr>
        <w:t xml:space="preserve">aht </w:t>
      </w:r>
      <w:r w:rsidR="00A16A50" w:rsidRPr="007B1E80">
        <w:rPr>
          <w:rFonts w:asciiTheme="majorBidi" w:hAnsiTheme="majorBidi" w:cstheme="majorBidi"/>
        </w:rPr>
        <w:t>3.98</w:t>
      </w:r>
      <w:r w:rsidR="0073134C" w:rsidRPr="007B1E80">
        <w:rPr>
          <w:rFonts w:asciiTheme="majorBidi" w:hAnsiTheme="majorBidi" w:cstheme="majorBidi"/>
        </w:rPr>
        <w:t xml:space="preserve"> </w:t>
      </w:r>
      <w:r w:rsidR="00DC6A1A" w:rsidRPr="007B1E80">
        <w:rPr>
          <w:rFonts w:asciiTheme="majorBidi" w:hAnsiTheme="majorBidi" w:cstheme="majorBidi"/>
        </w:rPr>
        <w:t xml:space="preserve">million, respectively, and have been charged to profit or loss of separate financial </w:t>
      </w:r>
      <w:r w:rsidR="00124C11" w:rsidRPr="007B1E80">
        <w:rPr>
          <w:rFonts w:asciiTheme="majorBidi" w:hAnsiTheme="majorBidi" w:cstheme="majorBidi"/>
        </w:rPr>
        <w:t xml:space="preserve">statements amounting to Baht </w:t>
      </w:r>
      <w:r w:rsidR="00215D89" w:rsidRPr="007B1E80">
        <w:rPr>
          <w:rFonts w:asciiTheme="majorBidi" w:hAnsiTheme="majorBidi" w:cstheme="majorBidi"/>
        </w:rPr>
        <w:t>3.</w:t>
      </w:r>
      <w:r w:rsidR="00865AED" w:rsidRPr="007B1E80">
        <w:rPr>
          <w:rFonts w:asciiTheme="majorBidi" w:hAnsiTheme="majorBidi" w:cstheme="majorBidi"/>
        </w:rPr>
        <w:t>2</w:t>
      </w:r>
      <w:r w:rsidR="008C1B20" w:rsidRPr="007B1E80">
        <w:rPr>
          <w:rFonts w:asciiTheme="majorBidi" w:hAnsiTheme="majorBidi" w:cstheme="majorBidi"/>
        </w:rPr>
        <w:t>6</w:t>
      </w:r>
      <w:r w:rsidR="00215D89" w:rsidRPr="007B1E80">
        <w:rPr>
          <w:rFonts w:asciiTheme="majorBidi" w:hAnsiTheme="majorBidi" w:cstheme="majorBidi"/>
        </w:rPr>
        <w:t xml:space="preserve"> </w:t>
      </w:r>
      <w:r w:rsidR="00124C11" w:rsidRPr="007B1E80">
        <w:rPr>
          <w:rFonts w:asciiTheme="majorBidi" w:hAnsiTheme="majorBidi" w:cstheme="majorBidi"/>
        </w:rPr>
        <w:t>million and Baht</w:t>
      </w:r>
      <w:r w:rsidR="008368AE" w:rsidRPr="007B1E80">
        <w:rPr>
          <w:rFonts w:asciiTheme="majorBidi" w:hAnsiTheme="majorBidi" w:cstheme="majorBidi"/>
        </w:rPr>
        <w:t xml:space="preserve"> 3.4</w:t>
      </w:r>
      <w:r w:rsidR="00865AED" w:rsidRPr="007B1E80">
        <w:rPr>
          <w:rFonts w:asciiTheme="majorBidi" w:hAnsiTheme="majorBidi" w:cstheme="majorBidi"/>
        </w:rPr>
        <w:t>1</w:t>
      </w:r>
      <w:r w:rsidR="00007853" w:rsidRPr="007B1E80">
        <w:rPr>
          <w:rFonts w:asciiTheme="majorBidi" w:hAnsiTheme="majorBidi" w:cstheme="majorBidi"/>
        </w:rPr>
        <w:t xml:space="preserve"> </w:t>
      </w:r>
      <w:r w:rsidR="00DC6A1A" w:rsidRPr="007B1E80">
        <w:rPr>
          <w:rFonts w:asciiTheme="majorBidi" w:hAnsiTheme="majorBidi" w:cstheme="majorBidi"/>
        </w:rPr>
        <w:t>million, respectively.</w:t>
      </w:r>
    </w:p>
    <w:p w14:paraId="5F0CD77D" w14:textId="7CFA0382" w:rsidR="00DC6A1A" w:rsidRPr="007B1E80" w:rsidRDefault="00DC6A1A" w:rsidP="00177048">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 xml:space="preserve">The gross carrying amount of fully </w:t>
      </w:r>
      <w:r w:rsidR="002143D2" w:rsidRPr="007B1E80">
        <w:rPr>
          <w:rFonts w:asciiTheme="majorBidi" w:hAnsiTheme="majorBidi" w:cstheme="majorBidi"/>
        </w:rPr>
        <w:t>amortisation</w:t>
      </w:r>
      <w:r w:rsidRPr="007B1E80">
        <w:rPr>
          <w:rFonts w:asciiTheme="majorBidi" w:hAnsiTheme="majorBidi" w:cstheme="majorBidi"/>
        </w:rPr>
        <w:t xml:space="preserve"> intangible assets of the Group that were still in use as at December 31, </w:t>
      </w:r>
      <w:r w:rsidR="00124C11" w:rsidRPr="007B1E80">
        <w:rPr>
          <w:rFonts w:asciiTheme="majorBidi" w:hAnsiTheme="majorBidi" w:cstheme="majorBidi"/>
        </w:rPr>
        <w:t>202</w:t>
      </w:r>
      <w:r w:rsidR="00865AED" w:rsidRPr="007B1E80">
        <w:rPr>
          <w:rFonts w:asciiTheme="majorBidi" w:hAnsiTheme="majorBidi" w:cstheme="majorBidi"/>
        </w:rPr>
        <w:t>5</w:t>
      </w:r>
      <w:r w:rsidR="00292BBC" w:rsidRPr="007B1E80">
        <w:rPr>
          <w:rFonts w:asciiTheme="majorBidi" w:hAnsiTheme="majorBidi" w:cstheme="majorBidi"/>
        </w:rPr>
        <w:t xml:space="preserve"> and 202</w:t>
      </w:r>
      <w:r w:rsidR="00865AED" w:rsidRPr="007B1E80">
        <w:rPr>
          <w:rFonts w:asciiTheme="majorBidi" w:hAnsiTheme="majorBidi" w:cstheme="majorBidi"/>
        </w:rPr>
        <w:t>4</w:t>
      </w:r>
      <w:r w:rsidR="00563673" w:rsidRPr="007B1E80">
        <w:rPr>
          <w:rFonts w:asciiTheme="majorBidi" w:hAnsiTheme="majorBidi" w:cstheme="majorBidi"/>
        </w:rPr>
        <w:t xml:space="preserve"> </w:t>
      </w:r>
      <w:r w:rsidR="00124C11" w:rsidRPr="007B1E80">
        <w:rPr>
          <w:rFonts w:asciiTheme="majorBidi" w:hAnsiTheme="majorBidi" w:cstheme="majorBidi"/>
        </w:rPr>
        <w:t xml:space="preserve">amounted to Baht </w:t>
      </w:r>
      <w:r w:rsidR="00865AED" w:rsidRPr="007B1E80">
        <w:rPr>
          <w:rFonts w:asciiTheme="majorBidi" w:hAnsiTheme="majorBidi" w:cstheme="majorBidi"/>
        </w:rPr>
        <w:t>7.03</w:t>
      </w:r>
      <w:r w:rsidRPr="007B1E80">
        <w:rPr>
          <w:rFonts w:asciiTheme="majorBidi" w:hAnsiTheme="majorBidi" w:cstheme="majorBidi"/>
        </w:rPr>
        <w:t xml:space="preserve"> million </w:t>
      </w:r>
      <w:r w:rsidR="00563673" w:rsidRPr="007B1E80">
        <w:rPr>
          <w:rFonts w:asciiTheme="majorBidi" w:hAnsiTheme="majorBidi" w:cstheme="majorBidi"/>
        </w:rPr>
        <w:t>and B</w:t>
      </w:r>
      <w:r w:rsidRPr="007B1E80">
        <w:rPr>
          <w:rFonts w:asciiTheme="majorBidi" w:hAnsiTheme="majorBidi" w:cstheme="majorBidi"/>
        </w:rPr>
        <w:t xml:space="preserve">aht </w:t>
      </w:r>
      <w:r w:rsidR="00865AED" w:rsidRPr="007B1E80">
        <w:rPr>
          <w:rFonts w:asciiTheme="majorBidi" w:hAnsiTheme="majorBidi" w:cstheme="majorBidi"/>
        </w:rPr>
        <w:t>8.42</w:t>
      </w:r>
      <w:r w:rsidR="0073134C" w:rsidRPr="007B1E80">
        <w:rPr>
          <w:rFonts w:asciiTheme="majorBidi" w:hAnsiTheme="majorBidi" w:cstheme="majorBidi"/>
        </w:rPr>
        <w:t xml:space="preserve"> </w:t>
      </w:r>
      <w:r w:rsidRPr="007B1E80">
        <w:rPr>
          <w:rFonts w:asciiTheme="majorBidi" w:hAnsiTheme="majorBidi" w:cstheme="majorBidi"/>
        </w:rPr>
        <w:t>million</w:t>
      </w:r>
      <w:r w:rsidR="00563673" w:rsidRPr="007B1E80">
        <w:rPr>
          <w:rFonts w:asciiTheme="majorBidi" w:hAnsiTheme="majorBidi" w:cstheme="majorBidi"/>
        </w:rPr>
        <w:t>, respectively</w:t>
      </w:r>
      <w:r w:rsidRPr="007B1E80">
        <w:rPr>
          <w:rFonts w:asciiTheme="majorBidi" w:hAnsiTheme="majorBidi" w:cstheme="majorBidi"/>
        </w:rPr>
        <w:t>.</w:t>
      </w:r>
    </w:p>
    <w:p w14:paraId="5F0CD77E" w14:textId="77777777" w:rsidR="0015790C" w:rsidRPr="007B1E80" w:rsidRDefault="00452E03" w:rsidP="00FC2D63">
      <w:pPr>
        <w:numPr>
          <w:ilvl w:val="0"/>
          <w:numId w:val="1"/>
        </w:numPr>
        <w:tabs>
          <w:tab w:val="left" w:pos="54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 xml:space="preserve">BANK OVERDRAFTS AND </w:t>
      </w:r>
      <w:r w:rsidR="0015790C" w:rsidRPr="007B1E80">
        <w:rPr>
          <w:rFonts w:asciiTheme="majorBidi" w:hAnsiTheme="majorBidi" w:cstheme="majorBidi"/>
          <w:b/>
          <w:bCs/>
        </w:rPr>
        <w:t>SHORT-TERM LOANS FROM FINANCIAL INSTITUTIONS</w:t>
      </w:r>
    </w:p>
    <w:p w14:paraId="5F0CD77F" w14:textId="420958B3" w:rsidR="0015790C" w:rsidRPr="007B1E80" w:rsidRDefault="00452E03" w:rsidP="004E4619">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Bank overdrafts and s</w:t>
      </w:r>
      <w:r w:rsidR="0015790C" w:rsidRPr="007B1E80">
        <w:rPr>
          <w:rFonts w:asciiTheme="majorBidi" w:hAnsiTheme="majorBidi" w:cstheme="majorBidi"/>
        </w:rPr>
        <w:t xml:space="preserve">hort-term loans from financial institutions as at </w:t>
      </w:r>
      <w:r w:rsidR="002F268B" w:rsidRPr="007B1E80">
        <w:rPr>
          <w:rFonts w:asciiTheme="majorBidi" w:hAnsiTheme="majorBidi" w:cstheme="majorBidi"/>
        </w:rPr>
        <w:t>December 31, 202</w:t>
      </w:r>
      <w:r w:rsidR="00865AED" w:rsidRPr="007B1E80">
        <w:rPr>
          <w:rFonts w:asciiTheme="majorBidi" w:hAnsiTheme="majorBidi" w:cstheme="majorBidi"/>
        </w:rPr>
        <w:t>5</w:t>
      </w:r>
      <w:r w:rsidR="002F268B" w:rsidRPr="007B1E80">
        <w:rPr>
          <w:rFonts w:asciiTheme="majorBidi" w:hAnsiTheme="majorBidi" w:cstheme="majorBidi"/>
        </w:rPr>
        <w:t xml:space="preserve"> and 202</w:t>
      </w:r>
      <w:r w:rsidR="00865AED" w:rsidRPr="007B1E80">
        <w:rPr>
          <w:rFonts w:asciiTheme="majorBidi" w:hAnsiTheme="majorBidi" w:cstheme="majorBidi"/>
        </w:rPr>
        <w:t>4</w:t>
      </w:r>
      <w:r w:rsidR="0015790C" w:rsidRPr="007B1E80">
        <w:rPr>
          <w:rFonts w:asciiTheme="majorBidi" w:hAnsiTheme="majorBidi" w:cstheme="majorBidi"/>
        </w:rPr>
        <w:t xml:space="preserve"> comprised:</w:t>
      </w:r>
    </w:p>
    <w:tbl>
      <w:tblPr>
        <w:tblW w:w="9630" w:type="dxa"/>
        <w:tblInd w:w="558" w:type="dxa"/>
        <w:tblLayout w:type="fixed"/>
        <w:tblLook w:val="04A0" w:firstRow="1" w:lastRow="0" w:firstColumn="1" w:lastColumn="0" w:noHBand="0" w:noVBand="1"/>
      </w:tblPr>
      <w:tblGrid>
        <w:gridCol w:w="3780"/>
        <w:gridCol w:w="1530"/>
        <w:gridCol w:w="1440"/>
        <w:gridCol w:w="1440"/>
        <w:gridCol w:w="1440"/>
      </w:tblGrid>
      <w:tr w:rsidR="00D44F70" w:rsidRPr="007B1E80" w14:paraId="5F0CD782" w14:textId="77777777" w:rsidTr="00CB6BD7">
        <w:trPr>
          <w:trHeight w:val="20"/>
          <w:tblHeader/>
        </w:trPr>
        <w:tc>
          <w:tcPr>
            <w:tcW w:w="3780" w:type="dxa"/>
            <w:tcBorders>
              <w:top w:val="nil"/>
              <w:left w:val="nil"/>
              <w:bottom w:val="nil"/>
              <w:right w:val="nil"/>
            </w:tcBorders>
            <w:noWrap/>
            <w:vAlign w:val="bottom"/>
            <w:hideMark/>
          </w:tcPr>
          <w:p w14:paraId="5F0CD780" w14:textId="77777777" w:rsidR="00D44F70" w:rsidRPr="007B1E80" w:rsidRDefault="00D44F70" w:rsidP="00D44F70">
            <w:pPr>
              <w:spacing w:line="320" w:lineRule="exact"/>
              <w:rPr>
                <w:rFonts w:asciiTheme="majorBidi" w:hAnsiTheme="majorBidi" w:cstheme="majorBidi"/>
                <w:b/>
                <w:bCs/>
              </w:rPr>
            </w:pPr>
            <w:r w:rsidRPr="007B1E80">
              <w:rPr>
                <w:rFonts w:asciiTheme="majorBidi" w:hAnsiTheme="majorBidi" w:cstheme="majorBidi"/>
                <w:b/>
                <w:bCs/>
              </w:rPr>
              <w:t> </w:t>
            </w:r>
          </w:p>
        </w:tc>
        <w:tc>
          <w:tcPr>
            <w:tcW w:w="5850" w:type="dxa"/>
            <w:gridSpan w:val="4"/>
            <w:tcBorders>
              <w:top w:val="nil"/>
              <w:left w:val="nil"/>
              <w:bottom w:val="nil"/>
              <w:right w:val="nil"/>
            </w:tcBorders>
            <w:noWrap/>
            <w:vAlign w:val="bottom"/>
            <w:hideMark/>
          </w:tcPr>
          <w:p w14:paraId="5F0CD781" w14:textId="77777777" w:rsidR="00D44F70" w:rsidRPr="007B1E80" w:rsidRDefault="00CB6BD7" w:rsidP="00D44F70">
            <w:pPr>
              <w:pBdr>
                <w:bottom w:val="single" w:sz="4" w:space="1" w:color="auto"/>
              </w:pBdr>
              <w:spacing w:line="360" w:lineRule="exact"/>
              <w:ind w:left="45" w:hanging="45"/>
              <w:jc w:val="center"/>
              <w:rPr>
                <w:rFonts w:asciiTheme="majorBidi" w:hAnsiTheme="majorBidi" w:cstheme="majorBidi"/>
                <w:b/>
                <w:bCs/>
              </w:rPr>
            </w:pPr>
            <w:r w:rsidRPr="007B1E80">
              <w:rPr>
                <w:rFonts w:asciiTheme="majorBidi" w:hAnsiTheme="majorBidi" w:cstheme="majorBidi"/>
                <w:b/>
                <w:bCs/>
              </w:rPr>
              <w:t>Unit: Thousand Baht</w:t>
            </w:r>
          </w:p>
        </w:tc>
      </w:tr>
      <w:tr w:rsidR="00CB6BD7" w:rsidRPr="007B1E80" w14:paraId="5F0CD786" w14:textId="77777777" w:rsidTr="00CB6BD7">
        <w:trPr>
          <w:trHeight w:val="20"/>
          <w:tblHeader/>
        </w:trPr>
        <w:tc>
          <w:tcPr>
            <w:tcW w:w="3780" w:type="dxa"/>
            <w:tcBorders>
              <w:top w:val="nil"/>
              <w:left w:val="nil"/>
              <w:bottom w:val="nil"/>
              <w:right w:val="nil"/>
            </w:tcBorders>
            <w:noWrap/>
            <w:vAlign w:val="bottom"/>
          </w:tcPr>
          <w:p w14:paraId="5F0CD783" w14:textId="77777777" w:rsidR="00CB6BD7" w:rsidRPr="007B1E80" w:rsidRDefault="00CB6BD7" w:rsidP="00CB6BD7">
            <w:pPr>
              <w:spacing w:line="320" w:lineRule="exact"/>
              <w:rPr>
                <w:rFonts w:asciiTheme="majorBidi" w:hAnsiTheme="majorBidi" w:cstheme="majorBidi"/>
                <w:b/>
                <w:bCs/>
              </w:rPr>
            </w:pPr>
          </w:p>
        </w:tc>
        <w:tc>
          <w:tcPr>
            <w:tcW w:w="2970" w:type="dxa"/>
            <w:gridSpan w:val="2"/>
            <w:tcBorders>
              <w:top w:val="nil"/>
              <w:left w:val="nil"/>
              <w:bottom w:val="nil"/>
              <w:right w:val="nil"/>
            </w:tcBorders>
            <w:noWrap/>
            <w:vAlign w:val="bottom"/>
          </w:tcPr>
          <w:p w14:paraId="5F0CD784" w14:textId="77777777" w:rsidR="00CB6BD7" w:rsidRPr="007B1E80" w:rsidRDefault="00CB6BD7" w:rsidP="00CB6BD7">
            <w:pPr>
              <w:pBdr>
                <w:bottom w:val="single" w:sz="4" w:space="1" w:color="auto"/>
              </w:pBdr>
              <w:spacing w:line="360" w:lineRule="exact"/>
              <w:ind w:firstLine="44"/>
              <w:jc w:val="center"/>
              <w:rPr>
                <w:rFonts w:asciiTheme="majorBidi" w:hAnsiTheme="majorBidi" w:cstheme="majorBidi"/>
                <w:b/>
                <w:bCs/>
              </w:rPr>
            </w:pPr>
            <w:r w:rsidRPr="007B1E80">
              <w:rPr>
                <w:rFonts w:asciiTheme="majorBidi" w:hAnsiTheme="majorBidi" w:cstheme="majorBidi"/>
                <w:b/>
                <w:bCs/>
                <w:color w:val="000000"/>
              </w:rPr>
              <w:t>Consolidated financial statements</w:t>
            </w:r>
          </w:p>
        </w:tc>
        <w:tc>
          <w:tcPr>
            <w:tcW w:w="2880" w:type="dxa"/>
            <w:gridSpan w:val="2"/>
            <w:tcBorders>
              <w:top w:val="nil"/>
              <w:left w:val="nil"/>
              <w:bottom w:val="nil"/>
              <w:right w:val="nil"/>
            </w:tcBorders>
            <w:noWrap/>
            <w:vAlign w:val="bottom"/>
          </w:tcPr>
          <w:p w14:paraId="5F0CD785" w14:textId="77777777" w:rsidR="00CB6BD7" w:rsidRPr="007B1E80" w:rsidRDefault="00CB6BD7" w:rsidP="00CB6BD7">
            <w:pPr>
              <w:pBdr>
                <w:bottom w:val="single" w:sz="4" w:space="1" w:color="auto"/>
              </w:pBdr>
              <w:spacing w:line="360" w:lineRule="exact"/>
              <w:ind w:hanging="47"/>
              <w:jc w:val="center"/>
              <w:rPr>
                <w:rFonts w:asciiTheme="majorBidi" w:hAnsiTheme="majorBidi" w:cstheme="majorBidi"/>
                <w:b/>
                <w:bCs/>
              </w:rPr>
            </w:pPr>
            <w:r w:rsidRPr="007B1E80">
              <w:rPr>
                <w:rFonts w:asciiTheme="majorBidi" w:hAnsiTheme="majorBidi" w:cstheme="majorBidi"/>
                <w:b/>
                <w:bCs/>
              </w:rPr>
              <w:t>Separate financial statements</w:t>
            </w:r>
          </w:p>
        </w:tc>
      </w:tr>
      <w:tr w:rsidR="00F81F90" w:rsidRPr="007B1E80" w14:paraId="5F0CD78C" w14:textId="77777777" w:rsidTr="00CB6BD7">
        <w:trPr>
          <w:trHeight w:val="261"/>
          <w:tblHeader/>
        </w:trPr>
        <w:tc>
          <w:tcPr>
            <w:tcW w:w="3780" w:type="dxa"/>
            <w:tcBorders>
              <w:top w:val="nil"/>
              <w:left w:val="nil"/>
              <w:bottom w:val="nil"/>
              <w:right w:val="nil"/>
            </w:tcBorders>
            <w:noWrap/>
            <w:vAlign w:val="bottom"/>
            <w:hideMark/>
          </w:tcPr>
          <w:p w14:paraId="5F0CD787" w14:textId="77777777" w:rsidR="00F81F90" w:rsidRPr="007B1E80" w:rsidRDefault="00F81F90" w:rsidP="000C63DA">
            <w:pPr>
              <w:ind w:left="-106"/>
              <w:rPr>
                <w:rFonts w:asciiTheme="majorBidi" w:hAnsiTheme="majorBidi" w:cstheme="majorBidi"/>
                <w:b/>
                <w:bCs/>
              </w:rPr>
            </w:pPr>
            <w:r w:rsidRPr="007B1E80">
              <w:rPr>
                <w:rFonts w:asciiTheme="majorBidi" w:hAnsiTheme="majorBidi" w:cstheme="majorBidi"/>
                <w:b/>
                <w:bCs/>
              </w:rPr>
              <w:t> </w:t>
            </w:r>
          </w:p>
        </w:tc>
        <w:tc>
          <w:tcPr>
            <w:tcW w:w="1530" w:type="dxa"/>
            <w:tcBorders>
              <w:top w:val="nil"/>
              <w:left w:val="nil"/>
              <w:right w:val="nil"/>
            </w:tcBorders>
            <w:noWrap/>
            <w:vAlign w:val="bottom"/>
            <w:hideMark/>
          </w:tcPr>
          <w:p w14:paraId="5F0CD788" w14:textId="468A0CF6" w:rsidR="00F81F90" w:rsidRPr="007B1E80" w:rsidRDefault="00F81F90" w:rsidP="00F81F90">
            <w:pPr>
              <w:pBdr>
                <w:bottom w:val="single" w:sz="4" w:space="1" w:color="auto"/>
              </w:pBdr>
              <w:spacing w:line="360" w:lineRule="exact"/>
              <w:ind w:left="45" w:hanging="45"/>
              <w:jc w:val="center"/>
              <w:rPr>
                <w:rFonts w:asciiTheme="majorBidi" w:hAnsiTheme="majorBidi" w:cstheme="majorBidi"/>
                <w:b/>
                <w:bCs/>
              </w:rPr>
            </w:pPr>
            <w:r w:rsidRPr="007B1E80">
              <w:rPr>
                <w:rFonts w:asciiTheme="majorBidi" w:hAnsiTheme="majorBidi" w:cstheme="majorBidi"/>
                <w:b/>
                <w:bCs/>
              </w:rPr>
              <w:t>2025</w:t>
            </w:r>
          </w:p>
        </w:tc>
        <w:tc>
          <w:tcPr>
            <w:tcW w:w="1440" w:type="dxa"/>
            <w:tcBorders>
              <w:top w:val="nil"/>
              <w:left w:val="nil"/>
              <w:bottom w:val="nil"/>
              <w:right w:val="nil"/>
            </w:tcBorders>
            <w:noWrap/>
            <w:vAlign w:val="bottom"/>
            <w:hideMark/>
          </w:tcPr>
          <w:p w14:paraId="5F0CD789" w14:textId="1F70D6B7" w:rsidR="00F81F90" w:rsidRPr="007B1E80" w:rsidRDefault="00F81F90" w:rsidP="00F81F90">
            <w:pPr>
              <w:pBdr>
                <w:bottom w:val="single" w:sz="4" w:space="1" w:color="auto"/>
              </w:pBdr>
              <w:spacing w:line="360" w:lineRule="exact"/>
              <w:ind w:left="45" w:hanging="45"/>
              <w:jc w:val="center"/>
              <w:rPr>
                <w:rFonts w:asciiTheme="majorBidi" w:hAnsiTheme="majorBidi" w:cstheme="majorBidi"/>
                <w:b/>
                <w:bCs/>
              </w:rPr>
            </w:pPr>
            <w:r w:rsidRPr="007B1E80">
              <w:rPr>
                <w:rFonts w:asciiTheme="majorBidi" w:hAnsiTheme="majorBidi" w:cstheme="majorBidi"/>
                <w:b/>
                <w:bCs/>
              </w:rPr>
              <w:t>2024</w:t>
            </w:r>
          </w:p>
        </w:tc>
        <w:tc>
          <w:tcPr>
            <w:tcW w:w="1440" w:type="dxa"/>
            <w:tcBorders>
              <w:top w:val="nil"/>
              <w:left w:val="nil"/>
              <w:right w:val="nil"/>
            </w:tcBorders>
            <w:noWrap/>
            <w:vAlign w:val="bottom"/>
          </w:tcPr>
          <w:p w14:paraId="5F0CD78A" w14:textId="167BC017" w:rsidR="00F81F90" w:rsidRPr="007B1E80" w:rsidRDefault="00F81F90" w:rsidP="00F81F90">
            <w:pPr>
              <w:pBdr>
                <w:bottom w:val="single" w:sz="4" w:space="1" w:color="auto"/>
              </w:pBdr>
              <w:spacing w:line="360" w:lineRule="exact"/>
              <w:ind w:left="45" w:hanging="45"/>
              <w:jc w:val="center"/>
              <w:rPr>
                <w:rFonts w:asciiTheme="majorBidi" w:hAnsiTheme="majorBidi" w:cstheme="majorBidi"/>
                <w:b/>
                <w:bCs/>
              </w:rPr>
            </w:pPr>
            <w:r w:rsidRPr="007B1E80">
              <w:rPr>
                <w:rFonts w:asciiTheme="majorBidi" w:hAnsiTheme="majorBidi" w:cstheme="majorBidi"/>
                <w:b/>
                <w:bCs/>
              </w:rPr>
              <w:t>2025</w:t>
            </w:r>
          </w:p>
        </w:tc>
        <w:tc>
          <w:tcPr>
            <w:tcW w:w="1440" w:type="dxa"/>
            <w:tcBorders>
              <w:top w:val="nil"/>
              <w:left w:val="nil"/>
              <w:bottom w:val="nil"/>
              <w:right w:val="nil"/>
            </w:tcBorders>
            <w:noWrap/>
            <w:vAlign w:val="bottom"/>
          </w:tcPr>
          <w:p w14:paraId="5F0CD78B" w14:textId="1B9F94F7" w:rsidR="00F81F90" w:rsidRPr="007B1E80" w:rsidRDefault="00F81F90" w:rsidP="00F81F90">
            <w:pPr>
              <w:pBdr>
                <w:bottom w:val="single" w:sz="4" w:space="1" w:color="auto"/>
              </w:pBdr>
              <w:spacing w:line="360" w:lineRule="exact"/>
              <w:ind w:left="45" w:hanging="45"/>
              <w:jc w:val="center"/>
              <w:rPr>
                <w:rFonts w:asciiTheme="majorBidi" w:hAnsiTheme="majorBidi" w:cstheme="majorBidi"/>
                <w:b/>
                <w:bCs/>
              </w:rPr>
            </w:pPr>
            <w:r w:rsidRPr="007B1E80">
              <w:rPr>
                <w:rFonts w:asciiTheme="majorBidi" w:hAnsiTheme="majorBidi" w:cstheme="majorBidi"/>
                <w:b/>
                <w:bCs/>
              </w:rPr>
              <w:t>2024</w:t>
            </w:r>
          </w:p>
        </w:tc>
      </w:tr>
      <w:tr w:rsidR="008D4261" w:rsidRPr="007B1E80" w14:paraId="5F0CD792" w14:textId="77777777" w:rsidTr="00F22F49">
        <w:trPr>
          <w:trHeight w:val="20"/>
        </w:trPr>
        <w:tc>
          <w:tcPr>
            <w:tcW w:w="3780" w:type="dxa"/>
            <w:tcBorders>
              <w:top w:val="nil"/>
              <w:left w:val="nil"/>
              <w:bottom w:val="nil"/>
              <w:right w:val="nil"/>
            </w:tcBorders>
            <w:noWrap/>
          </w:tcPr>
          <w:p w14:paraId="5F0CD78D" w14:textId="77777777" w:rsidR="008D4261" w:rsidRPr="007B1E80" w:rsidRDefault="008D4261" w:rsidP="000C63DA">
            <w:pPr>
              <w:ind w:left="-106" w:right="-133"/>
              <w:rPr>
                <w:rFonts w:asciiTheme="majorBidi" w:hAnsiTheme="majorBidi" w:cstheme="majorBidi"/>
              </w:rPr>
            </w:pPr>
            <w:r w:rsidRPr="007B1E80">
              <w:rPr>
                <w:rFonts w:asciiTheme="majorBidi" w:hAnsiTheme="majorBidi" w:cstheme="majorBidi"/>
              </w:rPr>
              <w:t>Bank overdrafts</w:t>
            </w:r>
          </w:p>
        </w:tc>
        <w:tc>
          <w:tcPr>
            <w:tcW w:w="1530" w:type="dxa"/>
            <w:tcBorders>
              <w:top w:val="nil"/>
              <w:left w:val="nil"/>
              <w:bottom w:val="nil"/>
              <w:right w:val="nil"/>
            </w:tcBorders>
            <w:noWrap/>
            <w:vAlign w:val="center"/>
          </w:tcPr>
          <w:p w14:paraId="5F0CD78E" w14:textId="13416542"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 xml:space="preserve">  22,317</w:t>
            </w:r>
          </w:p>
        </w:tc>
        <w:tc>
          <w:tcPr>
            <w:tcW w:w="1440" w:type="dxa"/>
            <w:tcBorders>
              <w:top w:val="nil"/>
              <w:left w:val="nil"/>
              <w:bottom w:val="nil"/>
              <w:right w:val="nil"/>
            </w:tcBorders>
            <w:noWrap/>
            <w:vAlign w:val="center"/>
          </w:tcPr>
          <w:p w14:paraId="5F0CD78F" w14:textId="0F472910"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21,651</w:t>
            </w:r>
          </w:p>
        </w:tc>
        <w:tc>
          <w:tcPr>
            <w:tcW w:w="1440" w:type="dxa"/>
            <w:tcBorders>
              <w:top w:val="nil"/>
              <w:left w:val="nil"/>
              <w:right w:val="nil"/>
            </w:tcBorders>
            <w:noWrap/>
            <w:vAlign w:val="center"/>
          </w:tcPr>
          <w:p w14:paraId="5F0CD790" w14:textId="4ECCB344" w:rsidR="008D4261" w:rsidRPr="007B1E80" w:rsidRDefault="008D4261" w:rsidP="008D4261">
            <w:pPr>
              <w:ind w:left="-111"/>
              <w:jc w:val="right"/>
              <w:rPr>
                <w:rFonts w:asciiTheme="majorBidi" w:hAnsiTheme="majorBidi" w:cstheme="majorBidi"/>
                <w:color w:val="000000"/>
                <w:highlight w:val="yellow"/>
              </w:rPr>
            </w:pPr>
            <w:r w:rsidRPr="007B1E80">
              <w:rPr>
                <w:rFonts w:asciiTheme="majorBidi" w:hAnsiTheme="majorBidi" w:cstheme="majorBidi"/>
                <w:color w:val="000000"/>
              </w:rPr>
              <w:t xml:space="preserve">  9,699</w:t>
            </w:r>
          </w:p>
        </w:tc>
        <w:tc>
          <w:tcPr>
            <w:tcW w:w="1440" w:type="dxa"/>
            <w:tcBorders>
              <w:top w:val="nil"/>
              <w:left w:val="nil"/>
              <w:bottom w:val="nil"/>
              <w:right w:val="nil"/>
            </w:tcBorders>
            <w:noWrap/>
            <w:vAlign w:val="center"/>
          </w:tcPr>
          <w:p w14:paraId="5F0CD791" w14:textId="6BB61DD4" w:rsidR="008D4261" w:rsidRPr="007B1E80" w:rsidRDefault="008D4261" w:rsidP="008D4261">
            <w:pPr>
              <w:ind w:left="-111"/>
              <w:jc w:val="right"/>
              <w:rPr>
                <w:rFonts w:asciiTheme="majorBidi" w:hAnsiTheme="majorBidi" w:cstheme="majorBidi"/>
                <w:color w:val="000000"/>
                <w:highlight w:val="yellow"/>
              </w:rPr>
            </w:pPr>
            <w:r w:rsidRPr="007B1E80">
              <w:rPr>
                <w:rFonts w:asciiTheme="majorBidi" w:hAnsiTheme="majorBidi" w:cstheme="majorBidi"/>
                <w:color w:val="000000"/>
              </w:rPr>
              <w:t>9,700</w:t>
            </w:r>
          </w:p>
        </w:tc>
      </w:tr>
      <w:tr w:rsidR="008D4261" w:rsidRPr="007B1E80" w14:paraId="5F0CD798" w14:textId="77777777" w:rsidTr="00F22F49">
        <w:trPr>
          <w:trHeight w:val="20"/>
        </w:trPr>
        <w:tc>
          <w:tcPr>
            <w:tcW w:w="3780" w:type="dxa"/>
            <w:tcBorders>
              <w:top w:val="nil"/>
              <w:left w:val="nil"/>
              <w:bottom w:val="nil"/>
              <w:right w:val="nil"/>
            </w:tcBorders>
            <w:noWrap/>
            <w:vAlign w:val="center"/>
          </w:tcPr>
          <w:p w14:paraId="5F0CD793" w14:textId="77777777" w:rsidR="008D4261" w:rsidRPr="00C937C1" w:rsidRDefault="008D4261" w:rsidP="000C63DA">
            <w:pPr>
              <w:ind w:left="-106" w:right="-133"/>
              <w:rPr>
                <w:rFonts w:asciiTheme="majorBidi" w:hAnsiTheme="majorBidi" w:cstheme="majorBidi"/>
                <w:cs/>
              </w:rPr>
            </w:pPr>
            <w:r w:rsidRPr="007B1E80">
              <w:rPr>
                <w:rFonts w:asciiTheme="majorBidi" w:hAnsiTheme="majorBidi" w:cstheme="majorBidi"/>
              </w:rPr>
              <w:t>Trust receipt</w:t>
            </w:r>
          </w:p>
        </w:tc>
        <w:tc>
          <w:tcPr>
            <w:tcW w:w="1530" w:type="dxa"/>
            <w:tcBorders>
              <w:top w:val="nil"/>
              <w:left w:val="nil"/>
              <w:bottom w:val="nil"/>
              <w:right w:val="nil"/>
            </w:tcBorders>
            <w:noWrap/>
            <w:vAlign w:val="center"/>
          </w:tcPr>
          <w:p w14:paraId="5F0CD794" w14:textId="43C0DCEC"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53,781</w:t>
            </w:r>
          </w:p>
        </w:tc>
        <w:tc>
          <w:tcPr>
            <w:tcW w:w="1440" w:type="dxa"/>
            <w:tcBorders>
              <w:top w:val="nil"/>
              <w:left w:val="nil"/>
              <w:bottom w:val="nil"/>
              <w:right w:val="nil"/>
            </w:tcBorders>
            <w:noWrap/>
            <w:vAlign w:val="center"/>
          </w:tcPr>
          <w:p w14:paraId="5F0CD795" w14:textId="5BCC3A08"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59,650</w:t>
            </w:r>
          </w:p>
        </w:tc>
        <w:tc>
          <w:tcPr>
            <w:tcW w:w="1440" w:type="dxa"/>
            <w:tcBorders>
              <w:top w:val="nil"/>
              <w:left w:val="nil"/>
              <w:bottom w:val="nil"/>
              <w:right w:val="nil"/>
            </w:tcBorders>
            <w:noWrap/>
            <w:vAlign w:val="center"/>
          </w:tcPr>
          <w:p w14:paraId="5F0CD796" w14:textId="26B5A5DC"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 xml:space="preserve">  3,538</w:t>
            </w:r>
          </w:p>
        </w:tc>
        <w:tc>
          <w:tcPr>
            <w:tcW w:w="1440" w:type="dxa"/>
            <w:tcBorders>
              <w:top w:val="nil"/>
              <w:left w:val="nil"/>
              <w:bottom w:val="nil"/>
              <w:right w:val="nil"/>
            </w:tcBorders>
            <w:noWrap/>
            <w:vAlign w:val="center"/>
          </w:tcPr>
          <w:p w14:paraId="5F0CD797" w14:textId="608CB84C"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 xml:space="preserve">  7,306</w:t>
            </w:r>
          </w:p>
        </w:tc>
      </w:tr>
      <w:tr w:rsidR="008D4261" w:rsidRPr="007B1E80" w14:paraId="5F0CD79E" w14:textId="77777777" w:rsidTr="000C63DA">
        <w:trPr>
          <w:trHeight w:val="333"/>
        </w:trPr>
        <w:tc>
          <w:tcPr>
            <w:tcW w:w="3780" w:type="dxa"/>
            <w:tcBorders>
              <w:top w:val="nil"/>
              <w:left w:val="nil"/>
              <w:bottom w:val="nil"/>
              <w:right w:val="nil"/>
            </w:tcBorders>
            <w:noWrap/>
            <w:hideMark/>
          </w:tcPr>
          <w:p w14:paraId="5F0CD799" w14:textId="77777777" w:rsidR="008D4261" w:rsidRPr="007B1E80" w:rsidRDefault="008D4261" w:rsidP="000C63DA">
            <w:pPr>
              <w:ind w:left="-101" w:right="-130"/>
              <w:rPr>
                <w:rFonts w:asciiTheme="majorBidi" w:hAnsiTheme="majorBidi" w:cstheme="majorBidi"/>
              </w:rPr>
            </w:pPr>
            <w:r w:rsidRPr="000C63DA">
              <w:rPr>
                <w:rFonts w:asciiTheme="majorBidi" w:hAnsiTheme="majorBidi" w:cstheme="majorBidi"/>
              </w:rPr>
              <w:t>Promissory</w:t>
            </w:r>
            <w:r w:rsidRPr="007B1E80">
              <w:rPr>
                <w:rFonts w:asciiTheme="majorBidi" w:hAnsiTheme="majorBidi" w:cstheme="majorBidi"/>
              </w:rPr>
              <w:t xml:space="preserve"> notes</w:t>
            </w:r>
          </w:p>
        </w:tc>
        <w:tc>
          <w:tcPr>
            <w:tcW w:w="1530" w:type="dxa"/>
            <w:tcBorders>
              <w:top w:val="nil"/>
              <w:left w:val="nil"/>
              <w:bottom w:val="nil"/>
              <w:right w:val="nil"/>
            </w:tcBorders>
            <w:noWrap/>
            <w:vAlign w:val="center"/>
          </w:tcPr>
          <w:p w14:paraId="5F0CD79A" w14:textId="08BE7264" w:rsidR="008D4261" w:rsidRPr="007B1E80" w:rsidRDefault="008D4261" w:rsidP="008D4261">
            <w:pPr>
              <w:pBdr>
                <w:bottom w:val="single" w:sz="4" w:space="1" w:color="auto"/>
              </w:pBdr>
              <w:ind w:left="-111"/>
              <w:jc w:val="right"/>
              <w:rPr>
                <w:rFonts w:asciiTheme="majorBidi" w:hAnsiTheme="majorBidi" w:cstheme="majorBidi"/>
                <w:color w:val="000000"/>
              </w:rPr>
            </w:pPr>
            <w:r w:rsidRPr="007B1E80">
              <w:rPr>
                <w:rFonts w:asciiTheme="majorBidi" w:hAnsiTheme="majorBidi" w:cstheme="majorBidi"/>
                <w:color w:val="000000"/>
              </w:rPr>
              <w:t xml:space="preserve">  79,815</w:t>
            </w:r>
          </w:p>
        </w:tc>
        <w:tc>
          <w:tcPr>
            <w:tcW w:w="1440" w:type="dxa"/>
            <w:tcBorders>
              <w:top w:val="nil"/>
              <w:left w:val="nil"/>
              <w:bottom w:val="nil"/>
              <w:right w:val="nil"/>
            </w:tcBorders>
            <w:noWrap/>
            <w:vAlign w:val="center"/>
            <w:hideMark/>
          </w:tcPr>
          <w:p w14:paraId="5F0CD79B" w14:textId="140B7AD9" w:rsidR="008D4261" w:rsidRPr="007B1E80" w:rsidRDefault="008D4261" w:rsidP="008D4261">
            <w:pPr>
              <w:pBdr>
                <w:bottom w:val="single" w:sz="4" w:space="1" w:color="auto"/>
              </w:pBdr>
              <w:ind w:left="-111"/>
              <w:jc w:val="right"/>
              <w:rPr>
                <w:rFonts w:asciiTheme="majorBidi" w:hAnsiTheme="majorBidi" w:cstheme="majorBidi"/>
                <w:color w:val="000000"/>
              </w:rPr>
            </w:pPr>
            <w:r w:rsidRPr="007B1E80">
              <w:rPr>
                <w:rFonts w:asciiTheme="majorBidi" w:hAnsiTheme="majorBidi" w:cstheme="majorBidi"/>
                <w:color w:val="000000"/>
              </w:rPr>
              <w:t>129,464</w:t>
            </w:r>
          </w:p>
        </w:tc>
        <w:tc>
          <w:tcPr>
            <w:tcW w:w="1440" w:type="dxa"/>
            <w:tcBorders>
              <w:top w:val="nil"/>
              <w:left w:val="nil"/>
              <w:bottom w:val="nil"/>
              <w:right w:val="nil"/>
            </w:tcBorders>
            <w:noWrap/>
            <w:vAlign w:val="center"/>
          </w:tcPr>
          <w:p w14:paraId="5F0CD79C" w14:textId="7103FB2A"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 xml:space="preserve">  79,815</w:t>
            </w:r>
          </w:p>
        </w:tc>
        <w:tc>
          <w:tcPr>
            <w:tcW w:w="1440" w:type="dxa"/>
            <w:tcBorders>
              <w:top w:val="nil"/>
              <w:left w:val="nil"/>
              <w:bottom w:val="nil"/>
              <w:right w:val="nil"/>
            </w:tcBorders>
            <w:noWrap/>
            <w:vAlign w:val="center"/>
            <w:hideMark/>
          </w:tcPr>
          <w:p w14:paraId="5F0CD79D" w14:textId="3E6D014E" w:rsidR="008D4261" w:rsidRPr="007B1E80" w:rsidRDefault="008D4261" w:rsidP="008D4261">
            <w:pPr>
              <w:ind w:left="-111"/>
              <w:jc w:val="right"/>
              <w:rPr>
                <w:rFonts w:asciiTheme="majorBidi" w:hAnsiTheme="majorBidi" w:cstheme="majorBidi"/>
                <w:color w:val="000000"/>
              </w:rPr>
            </w:pPr>
            <w:r w:rsidRPr="007B1E80">
              <w:rPr>
                <w:rFonts w:asciiTheme="majorBidi" w:hAnsiTheme="majorBidi" w:cstheme="majorBidi"/>
                <w:color w:val="000000"/>
              </w:rPr>
              <w:t xml:space="preserve">  129,464</w:t>
            </w:r>
          </w:p>
        </w:tc>
      </w:tr>
      <w:tr w:rsidR="008D4261" w:rsidRPr="007B1E80" w14:paraId="5F0CD7A4" w14:textId="77777777" w:rsidTr="006A59DE">
        <w:trPr>
          <w:trHeight w:val="288"/>
        </w:trPr>
        <w:tc>
          <w:tcPr>
            <w:tcW w:w="3780" w:type="dxa"/>
            <w:tcBorders>
              <w:top w:val="nil"/>
              <w:left w:val="nil"/>
              <w:bottom w:val="nil"/>
              <w:right w:val="nil"/>
            </w:tcBorders>
            <w:noWrap/>
            <w:vAlign w:val="center"/>
            <w:hideMark/>
          </w:tcPr>
          <w:p w14:paraId="5F0CD79F" w14:textId="77777777" w:rsidR="008D4261" w:rsidRPr="007B1E80" w:rsidRDefault="008D4261" w:rsidP="000C63DA">
            <w:pPr>
              <w:ind w:left="-115"/>
              <w:jc w:val="left"/>
              <w:rPr>
                <w:rFonts w:asciiTheme="majorBidi" w:hAnsiTheme="majorBidi" w:cstheme="majorBidi"/>
                <w:b/>
                <w:bCs/>
              </w:rPr>
            </w:pPr>
            <w:r w:rsidRPr="006A59DE">
              <w:rPr>
                <w:rFonts w:asciiTheme="majorBidi" w:hAnsiTheme="majorBidi" w:cstheme="majorBidi"/>
                <w:b/>
                <w:bCs/>
                <w:color w:val="000000"/>
              </w:rPr>
              <w:t>Total</w:t>
            </w:r>
          </w:p>
        </w:tc>
        <w:tc>
          <w:tcPr>
            <w:tcW w:w="1530" w:type="dxa"/>
            <w:tcBorders>
              <w:top w:val="nil"/>
              <w:left w:val="nil"/>
              <w:bottom w:val="nil"/>
              <w:right w:val="nil"/>
            </w:tcBorders>
            <w:noWrap/>
            <w:vAlign w:val="center"/>
          </w:tcPr>
          <w:p w14:paraId="5F0CD7A0" w14:textId="50DE3CC6" w:rsidR="008D4261" w:rsidRPr="007B1E80" w:rsidRDefault="008D4261" w:rsidP="006A59DE">
            <w:pPr>
              <w:pBdr>
                <w:bottom w:val="double" w:sz="4" w:space="1" w:color="auto"/>
              </w:pBdr>
              <w:spacing w:line="340" w:lineRule="exact"/>
              <w:ind w:left="-115"/>
              <w:jc w:val="right"/>
              <w:rPr>
                <w:rFonts w:asciiTheme="majorBidi" w:hAnsiTheme="majorBidi" w:cstheme="majorBidi"/>
                <w:b/>
                <w:bCs/>
                <w:color w:val="000000"/>
              </w:rPr>
            </w:pPr>
            <w:r w:rsidRPr="007B1E80">
              <w:rPr>
                <w:rFonts w:asciiTheme="majorBidi" w:hAnsiTheme="majorBidi" w:cstheme="majorBidi"/>
                <w:b/>
                <w:bCs/>
                <w:color w:val="000000"/>
              </w:rPr>
              <w:t xml:space="preserve">  155,913</w:t>
            </w:r>
          </w:p>
        </w:tc>
        <w:tc>
          <w:tcPr>
            <w:tcW w:w="1440" w:type="dxa"/>
            <w:tcBorders>
              <w:top w:val="nil"/>
              <w:left w:val="nil"/>
              <w:bottom w:val="nil"/>
              <w:right w:val="nil"/>
            </w:tcBorders>
            <w:noWrap/>
            <w:vAlign w:val="center"/>
          </w:tcPr>
          <w:p w14:paraId="5F0CD7A1" w14:textId="1E4C026E" w:rsidR="008D4261" w:rsidRPr="007B1E80" w:rsidRDefault="008D4261" w:rsidP="006A59DE">
            <w:pPr>
              <w:pBdr>
                <w:bottom w:val="double" w:sz="4" w:space="1" w:color="auto"/>
              </w:pBdr>
              <w:spacing w:line="340" w:lineRule="exact"/>
              <w:ind w:left="-115"/>
              <w:jc w:val="right"/>
              <w:rPr>
                <w:rFonts w:asciiTheme="majorBidi" w:hAnsiTheme="majorBidi" w:cstheme="majorBidi"/>
                <w:b/>
                <w:bCs/>
                <w:color w:val="000000"/>
              </w:rPr>
            </w:pPr>
            <w:r w:rsidRPr="007B1E80">
              <w:rPr>
                <w:rFonts w:asciiTheme="majorBidi" w:hAnsiTheme="majorBidi" w:cstheme="majorBidi"/>
                <w:b/>
                <w:bCs/>
                <w:color w:val="000000"/>
              </w:rPr>
              <w:t>210,765</w:t>
            </w:r>
          </w:p>
        </w:tc>
        <w:tc>
          <w:tcPr>
            <w:tcW w:w="1440" w:type="dxa"/>
            <w:tcBorders>
              <w:top w:val="nil"/>
              <w:left w:val="nil"/>
              <w:bottom w:val="nil"/>
              <w:right w:val="nil"/>
            </w:tcBorders>
            <w:noWrap/>
            <w:vAlign w:val="center"/>
          </w:tcPr>
          <w:p w14:paraId="5F0CD7A2" w14:textId="31A21F4A" w:rsidR="008D4261" w:rsidRPr="007B1E80" w:rsidRDefault="008D4261" w:rsidP="006A59DE">
            <w:pPr>
              <w:pBdr>
                <w:top w:val="single" w:sz="4" w:space="1" w:color="auto"/>
                <w:bottom w:val="double" w:sz="4" w:space="1" w:color="auto"/>
              </w:pBdr>
              <w:spacing w:line="340" w:lineRule="exact"/>
              <w:ind w:left="-115"/>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93,052</w:t>
            </w:r>
          </w:p>
        </w:tc>
        <w:tc>
          <w:tcPr>
            <w:tcW w:w="1440" w:type="dxa"/>
            <w:tcBorders>
              <w:top w:val="nil"/>
              <w:left w:val="nil"/>
              <w:bottom w:val="nil"/>
              <w:right w:val="nil"/>
            </w:tcBorders>
            <w:noWrap/>
            <w:vAlign w:val="center"/>
          </w:tcPr>
          <w:p w14:paraId="5F0CD7A3" w14:textId="46E7FD13" w:rsidR="008D4261" w:rsidRPr="007B1E80" w:rsidRDefault="008D4261" w:rsidP="006A59DE">
            <w:pPr>
              <w:pBdr>
                <w:top w:val="single" w:sz="4" w:space="1" w:color="auto"/>
                <w:bottom w:val="double" w:sz="4" w:space="1" w:color="auto"/>
              </w:pBdr>
              <w:spacing w:line="340" w:lineRule="exact"/>
              <w:ind w:left="-115"/>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146,470</w:t>
            </w:r>
          </w:p>
        </w:tc>
      </w:tr>
    </w:tbl>
    <w:p w14:paraId="5F0CD7A5" w14:textId="3A14FE7C" w:rsidR="00681893" w:rsidRPr="007B1E80" w:rsidRDefault="00CB6BD7" w:rsidP="00CB6BD7">
      <w:pPr>
        <w:tabs>
          <w:tab w:val="left" w:pos="540"/>
          <w:tab w:val="left" w:pos="907"/>
        </w:tabs>
        <w:spacing w:before="120" w:line="240" w:lineRule="auto"/>
        <w:ind w:left="533"/>
        <w:jc w:val="thaiDistribute"/>
        <w:rPr>
          <w:rFonts w:asciiTheme="majorBidi" w:hAnsiTheme="majorBidi" w:cstheme="majorBidi"/>
        </w:rPr>
      </w:pPr>
      <w:r w:rsidRPr="007B1E80">
        <w:rPr>
          <w:rFonts w:asciiTheme="majorBidi" w:hAnsiTheme="majorBidi" w:cstheme="majorBidi"/>
        </w:rPr>
        <w:t xml:space="preserve">As </w:t>
      </w:r>
      <w:r w:rsidR="00CD114F" w:rsidRPr="007B1E80">
        <w:rPr>
          <w:rFonts w:asciiTheme="majorBidi" w:hAnsiTheme="majorBidi" w:cstheme="majorBidi"/>
        </w:rPr>
        <w:t>at</w:t>
      </w:r>
      <w:r w:rsidRPr="007B1E80">
        <w:rPr>
          <w:rFonts w:asciiTheme="majorBidi" w:hAnsiTheme="majorBidi" w:cstheme="majorBidi"/>
        </w:rPr>
        <w:t xml:space="preserve"> December 31, 202</w:t>
      </w:r>
      <w:r w:rsidR="00956287" w:rsidRPr="007B1E80">
        <w:rPr>
          <w:rFonts w:asciiTheme="majorBidi" w:hAnsiTheme="majorBidi" w:cstheme="majorBidi"/>
        </w:rPr>
        <w:t>5</w:t>
      </w:r>
      <w:r w:rsidRPr="007B1E80">
        <w:rPr>
          <w:rFonts w:asciiTheme="majorBidi" w:hAnsiTheme="majorBidi" w:cstheme="majorBidi"/>
        </w:rPr>
        <w:t xml:space="preserve"> and 202</w:t>
      </w:r>
      <w:r w:rsidR="00956287" w:rsidRPr="007B1E80">
        <w:rPr>
          <w:rFonts w:asciiTheme="majorBidi" w:hAnsiTheme="majorBidi" w:cstheme="majorBidi"/>
        </w:rPr>
        <w:t>4</w:t>
      </w:r>
      <w:r w:rsidRPr="007B1E80">
        <w:rPr>
          <w:rFonts w:asciiTheme="majorBidi" w:hAnsiTheme="majorBidi" w:cstheme="majorBidi"/>
        </w:rPr>
        <w:t xml:space="preserve">, the Group's bank overdrafts and short-term loans from financial institutions bear interest at rates </w:t>
      </w:r>
      <w:r w:rsidR="00A27624" w:rsidRPr="007B1E80">
        <w:rPr>
          <w:rFonts w:asciiTheme="majorBidi" w:hAnsiTheme="majorBidi" w:cstheme="majorBidi"/>
        </w:rPr>
        <w:t>between</w:t>
      </w:r>
      <w:r w:rsidRPr="007B1E80">
        <w:rPr>
          <w:rFonts w:asciiTheme="majorBidi" w:hAnsiTheme="majorBidi" w:cstheme="majorBidi"/>
        </w:rPr>
        <w:t xml:space="preserve"> 2.</w:t>
      </w:r>
      <w:r w:rsidR="00956287" w:rsidRPr="007B1E80">
        <w:rPr>
          <w:rFonts w:asciiTheme="majorBidi" w:hAnsiTheme="majorBidi" w:cstheme="majorBidi"/>
        </w:rPr>
        <w:t>30</w:t>
      </w:r>
      <w:r w:rsidRPr="007B1E80">
        <w:rPr>
          <w:rFonts w:asciiTheme="majorBidi" w:hAnsiTheme="majorBidi" w:cstheme="majorBidi"/>
        </w:rPr>
        <w:t>%</w:t>
      </w:r>
      <w:r w:rsidR="00A879C4">
        <w:rPr>
          <w:rFonts w:asciiTheme="majorBidi" w:hAnsiTheme="majorBidi" w:cstheme="majorBidi"/>
        </w:rPr>
        <w:t xml:space="preserve"> to 6.43%</w:t>
      </w:r>
      <w:r w:rsidRPr="007B1E80">
        <w:rPr>
          <w:rFonts w:asciiTheme="majorBidi" w:hAnsiTheme="majorBidi" w:cstheme="majorBidi"/>
        </w:rPr>
        <w:t xml:space="preserve"> </w:t>
      </w:r>
      <w:r w:rsidR="00A27624" w:rsidRPr="007B1E80">
        <w:rPr>
          <w:rFonts w:asciiTheme="majorBidi" w:hAnsiTheme="majorBidi" w:cstheme="majorBidi"/>
        </w:rPr>
        <w:t>and</w:t>
      </w:r>
      <w:r w:rsidRPr="007B1E80">
        <w:rPr>
          <w:rFonts w:asciiTheme="majorBidi" w:hAnsiTheme="majorBidi" w:cstheme="majorBidi"/>
        </w:rPr>
        <w:t xml:space="preserve"> </w:t>
      </w:r>
      <w:r w:rsidR="00A879C4">
        <w:rPr>
          <w:rFonts w:asciiTheme="majorBidi" w:hAnsiTheme="majorBidi" w:cstheme="majorBidi"/>
        </w:rPr>
        <w:t>2.75% to 7.46%</w:t>
      </w:r>
      <w:r w:rsidRPr="007B1E80">
        <w:rPr>
          <w:rFonts w:asciiTheme="majorBidi" w:hAnsiTheme="majorBidi" w:cstheme="majorBidi"/>
        </w:rPr>
        <w:t xml:space="preserve"> per annum.</w:t>
      </w:r>
    </w:p>
    <w:p w14:paraId="5F0CD7AC" w14:textId="77777777" w:rsidR="009302C1" w:rsidRPr="007B1E80" w:rsidRDefault="009302C1" w:rsidP="00D20021">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 xml:space="preserve">TRADE AND OTHER </w:t>
      </w:r>
      <w:r w:rsidR="00CC61F9" w:rsidRPr="007B1E80">
        <w:rPr>
          <w:rFonts w:asciiTheme="majorBidi" w:hAnsiTheme="majorBidi" w:cstheme="majorBidi"/>
          <w:b/>
          <w:bCs/>
        </w:rPr>
        <w:t xml:space="preserve">CURRENT </w:t>
      </w:r>
      <w:r w:rsidRPr="007B1E80">
        <w:rPr>
          <w:rFonts w:asciiTheme="majorBidi" w:hAnsiTheme="majorBidi" w:cstheme="majorBidi"/>
          <w:b/>
          <w:bCs/>
        </w:rPr>
        <w:t xml:space="preserve">PAYABLES </w:t>
      </w:r>
    </w:p>
    <w:p w14:paraId="5F0CD7AD" w14:textId="291E8AD0" w:rsidR="009302C1" w:rsidRPr="007B1E80" w:rsidRDefault="009302C1" w:rsidP="004B5C1A">
      <w:pPr>
        <w:spacing w:before="120" w:line="240" w:lineRule="auto"/>
        <w:ind w:left="561"/>
        <w:jc w:val="thaiDistribute"/>
        <w:rPr>
          <w:rFonts w:asciiTheme="majorBidi" w:hAnsiTheme="majorBidi" w:cstheme="majorBidi"/>
          <w:spacing w:val="-2"/>
        </w:rPr>
      </w:pPr>
      <w:r w:rsidRPr="007B1E80">
        <w:rPr>
          <w:rFonts w:asciiTheme="majorBidi" w:hAnsiTheme="majorBidi" w:cstheme="majorBidi"/>
        </w:rPr>
        <w:t>Trade and other</w:t>
      </w:r>
      <w:r w:rsidR="00CC61F9" w:rsidRPr="007B1E80">
        <w:rPr>
          <w:rFonts w:asciiTheme="majorBidi" w:hAnsiTheme="majorBidi" w:cstheme="majorBidi"/>
        </w:rPr>
        <w:t xml:space="preserve"> current</w:t>
      </w:r>
      <w:r w:rsidRPr="007B1E80">
        <w:rPr>
          <w:rFonts w:asciiTheme="majorBidi" w:hAnsiTheme="majorBidi" w:cstheme="majorBidi"/>
          <w:spacing w:val="-2"/>
        </w:rPr>
        <w:t xml:space="preserve"> payables as at </w:t>
      </w:r>
      <w:r w:rsidR="002F268B" w:rsidRPr="007B1E80">
        <w:rPr>
          <w:rFonts w:asciiTheme="majorBidi" w:hAnsiTheme="majorBidi" w:cstheme="majorBidi"/>
        </w:rPr>
        <w:t>December 31, 202</w:t>
      </w:r>
      <w:r w:rsidR="00956287" w:rsidRPr="007B1E80">
        <w:rPr>
          <w:rFonts w:asciiTheme="majorBidi" w:hAnsiTheme="majorBidi" w:cstheme="majorBidi"/>
        </w:rPr>
        <w:t>5</w:t>
      </w:r>
      <w:r w:rsidR="002F268B" w:rsidRPr="007B1E80">
        <w:rPr>
          <w:rFonts w:asciiTheme="majorBidi" w:hAnsiTheme="majorBidi" w:cstheme="majorBidi"/>
        </w:rPr>
        <w:t xml:space="preserve"> and 202</w:t>
      </w:r>
      <w:r w:rsidR="00956287" w:rsidRPr="007B1E80">
        <w:rPr>
          <w:rFonts w:asciiTheme="majorBidi" w:hAnsiTheme="majorBidi" w:cstheme="majorBidi"/>
        </w:rPr>
        <w:t>4</w:t>
      </w:r>
      <w:r w:rsidR="00D07F94" w:rsidRPr="007B1E80">
        <w:rPr>
          <w:rFonts w:asciiTheme="majorBidi" w:hAnsiTheme="majorBidi" w:cstheme="majorBidi"/>
        </w:rPr>
        <w:t xml:space="preserve"> consisted of:</w:t>
      </w:r>
      <w:r w:rsidRPr="007B1E80">
        <w:rPr>
          <w:rFonts w:asciiTheme="majorBidi" w:hAnsiTheme="majorBidi" w:cstheme="majorBidi"/>
          <w:spacing w:val="-2"/>
        </w:rPr>
        <w:t xml:space="preserve"> </w:t>
      </w:r>
    </w:p>
    <w:tbl>
      <w:tblPr>
        <w:tblW w:w="9720" w:type="dxa"/>
        <w:tblInd w:w="540" w:type="dxa"/>
        <w:tblLayout w:type="fixed"/>
        <w:tblLook w:val="04A0" w:firstRow="1" w:lastRow="0" w:firstColumn="1" w:lastColumn="0" w:noHBand="0" w:noVBand="1"/>
      </w:tblPr>
      <w:tblGrid>
        <w:gridCol w:w="3779"/>
        <w:gridCol w:w="1534"/>
        <w:gridCol w:w="1529"/>
        <w:gridCol w:w="1439"/>
        <w:gridCol w:w="1439"/>
      </w:tblGrid>
      <w:tr w:rsidR="00007853" w:rsidRPr="007B1E80" w14:paraId="5F0CD7B0" w14:textId="77777777" w:rsidTr="002E605D">
        <w:trPr>
          <w:trHeight w:val="136"/>
          <w:tblHeader/>
        </w:trPr>
        <w:tc>
          <w:tcPr>
            <w:tcW w:w="3779" w:type="dxa"/>
            <w:tcBorders>
              <w:top w:val="nil"/>
              <w:left w:val="nil"/>
              <w:bottom w:val="nil"/>
              <w:right w:val="nil"/>
            </w:tcBorders>
            <w:shd w:val="clear" w:color="000000" w:fill="FFFFFF"/>
            <w:hideMark/>
          </w:tcPr>
          <w:p w14:paraId="5F0CD7AE" w14:textId="77777777" w:rsidR="00007853" w:rsidRPr="007B1E80" w:rsidRDefault="00007853" w:rsidP="00EE768F">
            <w:pPr>
              <w:spacing w:line="340" w:lineRule="exact"/>
              <w:rPr>
                <w:rFonts w:asciiTheme="majorBidi" w:hAnsiTheme="majorBidi" w:cstheme="majorBidi"/>
                <w:b/>
                <w:bCs/>
              </w:rPr>
            </w:pPr>
            <w:r w:rsidRPr="007B1E80">
              <w:rPr>
                <w:rFonts w:asciiTheme="majorBidi" w:hAnsiTheme="majorBidi" w:cstheme="majorBidi"/>
                <w:b/>
                <w:bCs/>
              </w:rPr>
              <w:t> </w:t>
            </w:r>
          </w:p>
        </w:tc>
        <w:tc>
          <w:tcPr>
            <w:tcW w:w="5941" w:type="dxa"/>
            <w:gridSpan w:val="4"/>
            <w:tcBorders>
              <w:top w:val="nil"/>
              <w:left w:val="nil"/>
              <w:right w:val="nil"/>
            </w:tcBorders>
            <w:shd w:val="clear" w:color="000000" w:fill="FFFFFF"/>
            <w:vAlign w:val="bottom"/>
            <w:hideMark/>
          </w:tcPr>
          <w:p w14:paraId="5F0CD7AF" w14:textId="77777777" w:rsidR="00007853" w:rsidRPr="007B1E80" w:rsidRDefault="00007853" w:rsidP="00EE768F">
            <w:pPr>
              <w:pBdr>
                <w:bottom w:val="single" w:sz="4" w:space="1" w:color="auto"/>
              </w:pBdr>
              <w:spacing w:line="340" w:lineRule="exact"/>
              <w:ind w:left="45" w:hanging="45"/>
              <w:jc w:val="center"/>
              <w:rPr>
                <w:rFonts w:asciiTheme="majorBidi" w:hAnsiTheme="majorBidi" w:cstheme="majorBidi"/>
                <w:b/>
                <w:bCs/>
              </w:rPr>
            </w:pPr>
            <w:r w:rsidRPr="007B1E80">
              <w:rPr>
                <w:rFonts w:asciiTheme="majorBidi" w:hAnsiTheme="majorBidi" w:cstheme="majorBidi"/>
                <w:b/>
                <w:bCs/>
              </w:rPr>
              <w:t>Unit: Thousand Baht</w:t>
            </w:r>
          </w:p>
        </w:tc>
      </w:tr>
      <w:tr w:rsidR="00007853" w:rsidRPr="007B1E80" w14:paraId="5F0CD7B4" w14:textId="77777777" w:rsidTr="002E605D">
        <w:trPr>
          <w:trHeight w:val="136"/>
          <w:tblHeader/>
        </w:trPr>
        <w:tc>
          <w:tcPr>
            <w:tcW w:w="3779" w:type="dxa"/>
            <w:tcBorders>
              <w:top w:val="nil"/>
              <w:left w:val="nil"/>
              <w:bottom w:val="nil"/>
              <w:right w:val="nil"/>
            </w:tcBorders>
            <w:shd w:val="clear" w:color="000000" w:fill="FFFFFF"/>
            <w:hideMark/>
          </w:tcPr>
          <w:p w14:paraId="5F0CD7B1" w14:textId="77777777" w:rsidR="00007853" w:rsidRPr="007B1E80" w:rsidRDefault="00007853" w:rsidP="00EE768F">
            <w:pPr>
              <w:spacing w:line="340" w:lineRule="exact"/>
              <w:rPr>
                <w:rFonts w:asciiTheme="majorBidi" w:hAnsiTheme="majorBidi" w:cstheme="majorBidi"/>
                <w:b/>
                <w:bCs/>
              </w:rPr>
            </w:pPr>
            <w:r w:rsidRPr="007B1E80">
              <w:rPr>
                <w:rFonts w:asciiTheme="majorBidi" w:hAnsiTheme="majorBidi" w:cstheme="majorBidi"/>
                <w:b/>
                <w:bCs/>
              </w:rPr>
              <w:t> </w:t>
            </w:r>
          </w:p>
        </w:tc>
        <w:tc>
          <w:tcPr>
            <w:tcW w:w="3063" w:type="dxa"/>
            <w:gridSpan w:val="2"/>
            <w:tcBorders>
              <w:top w:val="nil"/>
              <w:left w:val="nil"/>
              <w:right w:val="nil"/>
            </w:tcBorders>
            <w:shd w:val="clear" w:color="000000" w:fill="FFFFFF"/>
            <w:vAlign w:val="bottom"/>
            <w:hideMark/>
          </w:tcPr>
          <w:p w14:paraId="5F0CD7B2" w14:textId="77777777" w:rsidR="00007853" w:rsidRPr="007B1E80" w:rsidRDefault="00007853" w:rsidP="00C641AD">
            <w:pPr>
              <w:pBdr>
                <w:bottom w:val="single" w:sz="4" w:space="1" w:color="auto"/>
              </w:pBdr>
              <w:spacing w:line="340" w:lineRule="exact"/>
              <w:jc w:val="center"/>
              <w:rPr>
                <w:rFonts w:asciiTheme="majorBidi" w:hAnsiTheme="majorBidi" w:cstheme="majorBidi"/>
                <w:b/>
                <w:bCs/>
              </w:rPr>
            </w:pPr>
            <w:r w:rsidRPr="007B1E80">
              <w:rPr>
                <w:rFonts w:asciiTheme="majorBidi" w:hAnsiTheme="majorBidi" w:cstheme="majorBidi"/>
                <w:b/>
                <w:bCs/>
              </w:rPr>
              <w:t>Consolidated financial statements</w:t>
            </w:r>
          </w:p>
        </w:tc>
        <w:tc>
          <w:tcPr>
            <w:tcW w:w="2878" w:type="dxa"/>
            <w:gridSpan w:val="2"/>
            <w:tcBorders>
              <w:top w:val="nil"/>
              <w:left w:val="nil"/>
              <w:right w:val="nil"/>
            </w:tcBorders>
            <w:shd w:val="clear" w:color="000000" w:fill="FFFFFF"/>
            <w:vAlign w:val="bottom"/>
            <w:hideMark/>
          </w:tcPr>
          <w:p w14:paraId="5F0CD7B3" w14:textId="77777777" w:rsidR="00007853" w:rsidRPr="007B1E80" w:rsidRDefault="00007853" w:rsidP="00EE768F">
            <w:pPr>
              <w:pBdr>
                <w:bottom w:val="single" w:sz="4" w:space="1" w:color="auto"/>
              </w:pBdr>
              <w:spacing w:line="34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956287" w:rsidRPr="007B1E80" w14:paraId="5F0CD7BA" w14:textId="77777777" w:rsidTr="002E605D">
        <w:trPr>
          <w:trHeight w:val="136"/>
          <w:tblHeader/>
        </w:trPr>
        <w:tc>
          <w:tcPr>
            <w:tcW w:w="3779" w:type="dxa"/>
            <w:tcBorders>
              <w:top w:val="nil"/>
              <w:left w:val="nil"/>
              <w:right w:val="nil"/>
            </w:tcBorders>
            <w:shd w:val="clear" w:color="000000" w:fill="FFFFFF"/>
            <w:hideMark/>
          </w:tcPr>
          <w:p w14:paraId="5F0CD7B5" w14:textId="77777777" w:rsidR="00956287" w:rsidRPr="007B1E80" w:rsidRDefault="00956287" w:rsidP="00956287">
            <w:pPr>
              <w:spacing w:line="340" w:lineRule="exact"/>
              <w:rPr>
                <w:rFonts w:asciiTheme="majorBidi" w:hAnsiTheme="majorBidi" w:cstheme="majorBidi"/>
                <w:b/>
                <w:bCs/>
              </w:rPr>
            </w:pPr>
            <w:r w:rsidRPr="007B1E80">
              <w:rPr>
                <w:rFonts w:asciiTheme="majorBidi" w:hAnsiTheme="majorBidi" w:cstheme="majorBidi"/>
                <w:b/>
                <w:bCs/>
              </w:rPr>
              <w:t> </w:t>
            </w:r>
          </w:p>
        </w:tc>
        <w:tc>
          <w:tcPr>
            <w:tcW w:w="1534" w:type="dxa"/>
            <w:tcBorders>
              <w:top w:val="nil"/>
              <w:left w:val="nil"/>
              <w:right w:val="nil"/>
            </w:tcBorders>
            <w:noWrap/>
            <w:vAlign w:val="bottom"/>
            <w:hideMark/>
          </w:tcPr>
          <w:p w14:paraId="5F0CD7B6" w14:textId="4ABAAE5C" w:rsidR="00956287" w:rsidRPr="007B1E80" w:rsidRDefault="00956287" w:rsidP="00956287">
            <w:pPr>
              <w:pBdr>
                <w:bottom w:val="single" w:sz="4" w:space="1" w:color="auto"/>
              </w:pBdr>
              <w:spacing w:line="340" w:lineRule="exact"/>
              <w:ind w:left="45" w:hanging="45"/>
              <w:jc w:val="center"/>
              <w:rPr>
                <w:rFonts w:asciiTheme="majorBidi" w:hAnsiTheme="majorBidi" w:cstheme="majorBidi"/>
                <w:b/>
                <w:bCs/>
              </w:rPr>
            </w:pPr>
            <w:r w:rsidRPr="007B1E80">
              <w:rPr>
                <w:rFonts w:asciiTheme="majorBidi" w:hAnsiTheme="majorBidi" w:cstheme="majorBidi"/>
                <w:b/>
                <w:bCs/>
              </w:rPr>
              <w:t>2025</w:t>
            </w:r>
          </w:p>
        </w:tc>
        <w:tc>
          <w:tcPr>
            <w:tcW w:w="1529" w:type="dxa"/>
            <w:tcBorders>
              <w:top w:val="nil"/>
              <w:left w:val="nil"/>
              <w:right w:val="nil"/>
            </w:tcBorders>
            <w:noWrap/>
            <w:vAlign w:val="bottom"/>
            <w:hideMark/>
          </w:tcPr>
          <w:p w14:paraId="5F0CD7B7" w14:textId="3B9C72E1" w:rsidR="00956287" w:rsidRPr="007B1E80" w:rsidRDefault="00956287" w:rsidP="00956287">
            <w:pPr>
              <w:pBdr>
                <w:bottom w:val="single" w:sz="4" w:space="1" w:color="auto"/>
              </w:pBdr>
              <w:spacing w:line="340" w:lineRule="exact"/>
              <w:ind w:left="45" w:hanging="45"/>
              <w:jc w:val="center"/>
              <w:rPr>
                <w:rFonts w:asciiTheme="majorBidi" w:hAnsiTheme="majorBidi" w:cstheme="majorBidi"/>
                <w:b/>
                <w:bCs/>
              </w:rPr>
            </w:pPr>
            <w:r w:rsidRPr="007B1E80">
              <w:rPr>
                <w:rFonts w:asciiTheme="majorBidi" w:hAnsiTheme="majorBidi" w:cstheme="majorBidi"/>
                <w:b/>
                <w:bCs/>
              </w:rPr>
              <w:t>2024</w:t>
            </w:r>
          </w:p>
        </w:tc>
        <w:tc>
          <w:tcPr>
            <w:tcW w:w="1439" w:type="dxa"/>
            <w:tcBorders>
              <w:top w:val="nil"/>
              <w:left w:val="nil"/>
              <w:right w:val="nil"/>
            </w:tcBorders>
            <w:noWrap/>
            <w:vAlign w:val="bottom"/>
            <w:hideMark/>
          </w:tcPr>
          <w:p w14:paraId="5F0CD7B8" w14:textId="4A75CE03" w:rsidR="00956287" w:rsidRPr="007B1E80" w:rsidRDefault="00956287" w:rsidP="00956287">
            <w:pPr>
              <w:pBdr>
                <w:bottom w:val="single" w:sz="4" w:space="1" w:color="auto"/>
              </w:pBdr>
              <w:spacing w:line="340" w:lineRule="exact"/>
              <w:ind w:left="45" w:hanging="45"/>
              <w:jc w:val="center"/>
              <w:rPr>
                <w:rFonts w:asciiTheme="majorBidi" w:hAnsiTheme="majorBidi" w:cstheme="majorBidi"/>
                <w:b/>
                <w:bCs/>
              </w:rPr>
            </w:pPr>
            <w:r w:rsidRPr="007B1E80">
              <w:rPr>
                <w:rFonts w:asciiTheme="majorBidi" w:hAnsiTheme="majorBidi" w:cstheme="majorBidi"/>
                <w:b/>
                <w:bCs/>
              </w:rPr>
              <w:t>2025</w:t>
            </w:r>
          </w:p>
        </w:tc>
        <w:tc>
          <w:tcPr>
            <w:tcW w:w="1439" w:type="dxa"/>
            <w:tcBorders>
              <w:top w:val="nil"/>
              <w:left w:val="nil"/>
              <w:right w:val="nil"/>
            </w:tcBorders>
            <w:noWrap/>
            <w:vAlign w:val="bottom"/>
            <w:hideMark/>
          </w:tcPr>
          <w:p w14:paraId="5F0CD7B9" w14:textId="0B014934" w:rsidR="00956287" w:rsidRPr="007B1E80" w:rsidRDefault="00956287" w:rsidP="00956287">
            <w:pPr>
              <w:pBdr>
                <w:bottom w:val="single" w:sz="4" w:space="1" w:color="auto"/>
              </w:pBdr>
              <w:spacing w:line="340" w:lineRule="exact"/>
              <w:ind w:left="45" w:hanging="45"/>
              <w:jc w:val="center"/>
              <w:rPr>
                <w:rFonts w:asciiTheme="majorBidi" w:hAnsiTheme="majorBidi" w:cstheme="majorBidi"/>
                <w:b/>
                <w:bCs/>
              </w:rPr>
            </w:pPr>
            <w:r w:rsidRPr="007B1E80">
              <w:rPr>
                <w:rFonts w:asciiTheme="majorBidi" w:hAnsiTheme="majorBidi" w:cstheme="majorBidi"/>
                <w:b/>
                <w:bCs/>
              </w:rPr>
              <w:t>2024</w:t>
            </w:r>
          </w:p>
        </w:tc>
      </w:tr>
      <w:tr w:rsidR="00007853" w:rsidRPr="007B1E80" w14:paraId="5F0CD7C0" w14:textId="77777777" w:rsidTr="002E605D">
        <w:trPr>
          <w:trHeight w:val="136"/>
        </w:trPr>
        <w:tc>
          <w:tcPr>
            <w:tcW w:w="3779" w:type="dxa"/>
            <w:tcBorders>
              <w:top w:val="nil"/>
              <w:left w:val="nil"/>
              <w:right w:val="nil"/>
            </w:tcBorders>
            <w:shd w:val="clear" w:color="000000" w:fill="FFFFFF"/>
            <w:vAlign w:val="center"/>
            <w:hideMark/>
          </w:tcPr>
          <w:p w14:paraId="5F0CD7BB" w14:textId="77777777" w:rsidR="00007853" w:rsidRPr="007B1E80" w:rsidRDefault="00007853" w:rsidP="00EE768F">
            <w:pPr>
              <w:spacing w:line="340" w:lineRule="exact"/>
              <w:ind w:left="-108"/>
              <w:rPr>
                <w:rFonts w:asciiTheme="majorBidi" w:hAnsiTheme="majorBidi" w:cstheme="majorBidi"/>
                <w:b/>
                <w:bCs/>
              </w:rPr>
            </w:pPr>
            <w:r w:rsidRPr="007B1E80">
              <w:rPr>
                <w:rFonts w:asciiTheme="majorBidi" w:hAnsiTheme="majorBidi" w:cstheme="majorBidi"/>
                <w:b/>
                <w:bCs/>
              </w:rPr>
              <w:t>Trade payables</w:t>
            </w:r>
          </w:p>
        </w:tc>
        <w:tc>
          <w:tcPr>
            <w:tcW w:w="1534" w:type="dxa"/>
            <w:tcBorders>
              <w:left w:val="nil"/>
              <w:right w:val="nil"/>
            </w:tcBorders>
            <w:noWrap/>
            <w:vAlign w:val="bottom"/>
          </w:tcPr>
          <w:p w14:paraId="5F0CD7BC" w14:textId="77777777" w:rsidR="00007853" w:rsidRPr="007B1E80" w:rsidRDefault="00007853" w:rsidP="00EE768F">
            <w:pPr>
              <w:spacing w:line="340" w:lineRule="exact"/>
              <w:jc w:val="right"/>
              <w:rPr>
                <w:rFonts w:asciiTheme="majorBidi" w:hAnsiTheme="majorBidi" w:cstheme="majorBidi"/>
              </w:rPr>
            </w:pPr>
          </w:p>
        </w:tc>
        <w:tc>
          <w:tcPr>
            <w:tcW w:w="1529" w:type="dxa"/>
            <w:tcBorders>
              <w:left w:val="nil"/>
              <w:right w:val="nil"/>
            </w:tcBorders>
            <w:vAlign w:val="bottom"/>
            <w:hideMark/>
          </w:tcPr>
          <w:p w14:paraId="5F0CD7BD" w14:textId="77777777" w:rsidR="00007853" w:rsidRPr="007B1E80" w:rsidRDefault="00007853" w:rsidP="00EE768F">
            <w:pPr>
              <w:spacing w:line="340" w:lineRule="exact"/>
              <w:jc w:val="right"/>
              <w:rPr>
                <w:rFonts w:asciiTheme="majorBidi" w:hAnsiTheme="majorBidi" w:cstheme="majorBidi"/>
              </w:rPr>
            </w:pPr>
          </w:p>
        </w:tc>
        <w:tc>
          <w:tcPr>
            <w:tcW w:w="1439" w:type="dxa"/>
            <w:tcBorders>
              <w:left w:val="nil"/>
              <w:right w:val="nil"/>
            </w:tcBorders>
            <w:noWrap/>
            <w:vAlign w:val="bottom"/>
          </w:tcPr>
          <w:p w14:paraId="5F0CD7BE" w14:textId="77777777" w:rsidR="00007853" w:rsidRPr="007B1E80" w:rsidRDefault="00007853" w:rsidP="00EE768F">
            <w:pPr>
              <w:spacing w:line="340" w:lineRule="exact"/>
              <w:rPr>
                <w:rFonts w:asciiTheme="majorBidi" w:hAnsiTheme="majorBidi" w:cstheme="majorBidi"/>
              </w:rPr>
            </w:pPr>
          </w:p>
        </w:tc>
        <w:tc>
          <w:tcPr>
            <w:tcW w:w="1439" w:type="dxa"/>
            <w:tcBorders>
              <w:left w:val="nil"/>
              <w:right w:val="nil"/>
            </w:tcBorders>
            <w:noWrap/>
            <w:vAlign w:val="bottom"/>
            <w:hideMark/>
          </w:tcPr>
          <w:p w14:paraId="5F0CD7BF" w14:textId="77777777" w:rsidR="00007853" w:rsidRPr="007B1E80" w:rsidRDefault="00007853" w:rsidP="00EE768F">
            <w:pPr>
              <w:spacing w:line="340" w:lineRule="exact"/>
              <w:rPr>
                <w:rFonts w:asciiTheme="majorBidi" w:hAnsiTheme="majorBidi" w:cstheme="majorBidi"/>
              </w:rPr>
            </w:pPr>
          </w:p>
        </w:tc>
      </w:tr>
      <w:tr w:rsidR="008D4261" w:rsidRPr="007B1E80" w14:paraId="5F0CD7C6" w14:textId="77777777" w:rsidTr="002E605D">
        <w:trPr>
          <w:trHeight w:val="136"/>
        </w:trPr>
        <w:tc>
          <w:tcPr>
            <w:tcW w:w="3779" w:type="dxa"/>
            <w:tcBorders>
              <w:top w:val="nil"/>
              <w:left w:val="nil"/>
              <w:bottom w:val="nil"/>
              <w:right w:val="nil"/>
            </w:tcBorders>
            <w:shd w:val="clear" w:color="000000" w:fill="FFFFFF"/>
            <w:vAlign w:val="center"/>
            <w:hideMark/>
          </w:tcPr>
          <w:p w14:paraId="5F0CD7C1" w14:textId="77777777" w:rsidR="008D4261" w:rsidRPr="007B1E80" w:rsidRDefault="008D4261" w:rsidP="008D4261">
            <w:pPr>
              <w:spacing w:line="340" w:lineRule="exact"/>
              <w:ind w:left="-108"/>
              <w:rPr>
                <w:rFonts w:asciiTheme="majorBidi" w:hAnsiTheme="majorBidi" w:cstheme="majorBidi"/>
              </w:rPr>
            </w:pPr>
            <w:r w:rsidRPr="007B1E80">
              <w:rPr>
                <w:rFonts w:asciiTheme="majorBidi" w:hAnsiTheme="majorBidi" w:cstheme="majorBidi"/>
              </w:rPr>
              <w:t xml:space="preserve">    Trade payables - other parties</w:t>
            </w:r>
          </w:p>
        </w:tc>
        <w:tc>
          <w:tcPr>
            <w:tcW w:w="1534" w:type="dxa"/>
            <w:noWrap/>
          </w:tcPr>
          <w:p w14:paraId="5F0CD7C2" w14:textId="570A452D" w:rsidR="008D4261" w:rsidRPr="00C937C1" w:rsidRDefault="008D4261" w:rsidP="008D4261">
            <w:pPr>
              <w:spacing w:line="340" w:lineRule="exact"/>
              <w:jc w:val="right"/>
              <w:rPr>
                <w:rFonts w:asciiTheme="majorBidi" w:hAnsiTheme="majorBidi" w:cstheme="majorBidi"/>
                <w:cs/>
              </w:rPr>
            </w:pPr>
            <w:r w:rsidRPr="007B1E80">
              <w:rPr>
                <w:rFonts w:asciiTheme="majorBidi" w:hAnsiTheme="majorBidi" w:cstheme="majorBidi"/>
              </w:rPr>
              <w:t xml:space="preserve">  62,320</w:t>
            </w:r>
          </w:p>
        </w:tc>
        <w:tc>
          <w:tcPr>
            <w:tcW w:w="1529" w:type="dxa"/>
          </w:tcPr>
          <w:p w14:paraId="5F0CD7C3" w14:textId="40368E72" w:rsidR="008D4261" w:rsidRPr="00C937C1" w:rsidRDefault="008D4261" w:rsidP="008D4261">
            <w:pPr>
              <w:spacing w:line="340" w:lineRule="exact"/>
              <w:jc w:val="right"/>
              <w:rPr>
                <w:rFonts w:asciiTheme="majorBidi" w:hAnsiTheme="majorBidi" w:cstheme="majorBidi"/>
                <w:cs/>
              </w:rPr>
            </w:pPr>
            <w:r w:rsidRPr="007B1E80">
              <w:rPr>
                <w:rFonts w:asciiTheme="majorBidi" w:hAnsiTheme="majorBidi" w:cstheme="majorBidi"/>
              </w:rPr>
              <w:t>67,884</w:t>
            </w:r>
          </w:p>
        </w:tc>
        <w:tc>
          <w:tcPr>
            <w:tcW w:w="1439" w:type="dxa"/>
            <w:noWrap/>
          </w:tcPr>
          <w:p w14:paraId="5F0CD7C4" w14:textId="0B8EAF9B"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11,952</w:t>
            </w:r>
          </w:p>
        </w:tc>
        <w:tc>
          <w:tcPr>
            <w:tcW w:w="1439" w:type="dxa"/>
            <w:noWrap/>
          </w:tcPr>
          <w:p w14:paraId="5F0CD7C5" w14:textId="48610807"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14,623</w:t>
            </w:r>
          </w:p>
        </w:tc>
      </w:tr>
      <w:tr w:rsidR="008D4261" w:rsidRPr="007B1E80" w14:paraId="5F0CD7CC" w14:textId="77777777" w:rsidTr="002E605D">
        <w:trPr>
          <w:trHeight w:val="136"/>
        </w:trPr>
        <w:tc>
          <w:tcPr>
            <w:tcW w:w="3779" w:type="dxa"/>
            <w:tcBorders>
              <w:top w:val="nil"/>
              <w:left w:val="nil"/>
              <w:bottom w:val="nil"/>
              <w:right w:val="nil"/>
            </w:tcBorders>
            <w:shd w:val="clear" w:color="000000" w:fill="FFFFFF"/>
            <w:vAlign w:val="center"/>
            <w:hideMark/>
          </w:tcPr>
          <w:p w14:paraId="5F0CD7C7" w14:textId="77777777" w:rsidR="008D4261" w:rsidRPr="007B1E80" w:rsidRDefault="008D4261" w:rsidP="008D4261">
            <w:pPr>
              <w:spacing w:line="340" w:lineRule="exact"/>
              <w:ind w:left="-108"/>
              <w:rPr>
                <w:rFonts w:asciiTheme="majorBidi" w:hAnsiTheme="majorBidi" w:cstheme="majorBidi"/>
              </w:rPr>
            </w:pPr>
            <w:r w:rsidRPr="007B1E80">
              <w:rPr>
                <w:rFonts w:asciiTheme="majorBidi" w:hAnsiTheme="majorBidi" w:cstheme="majorBidi"/>
              </w:rPr>
              <w:t xml:space="preserve">    Trade payables - related parties</w:t>
            </w:r>
          </w:p>
        </w:tc>
        <w:tc>
          <w:tcPr>
            <w:tcW w:w="1534" w:type="dxa"/>
            <w:noWrap/>
            <w:vAlign w:val="bottom"/>
          </w:tcPr>
          <w:p w14:paraId="5F0CD7C8" w14:textId="6D32A4FB" w:rsidR="008D4261" w:rsidRPr="007B1E80" w:rsidRDefault="008D4261" w:rsidP="008D4261">
            <w:pPr>
              <w:pBdr>
                <w:bottom w:val="single" w:sz="4" w:space="1" w:color="auto"/>
              </w:pBdr>
              <w:spacing w:line="340" w:lineRule="exact"/>
              <w:jc w:val="right"/>
              <w:rPr>
                <w:rFonts w:asciiTheme="majorBidi" w:hAnsiTheme="majorBidi" w:cstheme="majorBidi"/>
              </w:rPr>
            </w:pPr>
            <w:r w:rsidRPr="007B1E80">
              <w:rPr>
                <w:rFonts w:asciiTheme="majorBidi" w:hAnsiTheme="majorBidi" w:cstheme="majorBidi"/>
              </w:rPr>
              <w:t xml:space="preserve">                 -</w:t>
            </w:r>
          </w:p>
        </w:tc>
        <w:tc>
          <w:tcPr>
            <w:tcW w:w="1529" w:type="dxa"/>
            <w:vAlign w:val="bottom"/>
          </w:tcPr>
          <w:p w14:paraId="5F0CD7C9" w14:textId="780B9E18" w:rsidR="008D4261" w:rsidRPr="007B1E80" w:rsidRDefault="008D4261" w:rsidP="008D4261">
            <w:pPr>
              <w:pBdr>
                <w:bottom w:val="single" w:sz="4" w:space="1" w:color="auto"/>
              </w:pBdr>
              <w:spacing w:line="340" w:lineRule="exact"/>
              <w:jc w:val="right"/>
              <w:rPr>
                <w:rFonts w:asciiTheme="majorBidi" w:hAnsiTheme="majorBidi" w:cstheme="majorBidi"/>
              </w:rPr>
            </w:pPr>
            <w:r w:rsidRPr="007B1E80">
              <w:rPr>
                <w:rFonts w:asciiTheme="majorBidi" w:hAnsiTheme="majorBidi" w:cstheme="majorBidi"/>
              </w:rPr>
              <w:t xml:space="preserve">                 -</w:t>
            </w:r>
          </w:p>
        </w:tc>
        <w:tc>
          <w:tcPr>
            <w:tcW w:w="1439" w:type="dxa"/>
            <w:noWrap/>
          </w:tcPr>
          <w:p w14:paraId="5F0CD7CA" w14:textId="1AEEB3B1" w:rsidR="008D4261" w:rsidRPr="007B1E80" w:rsidRDefault="008D4261" w:rsidP="008D4261">
            <w:pPr>
              <w:pBdr>
                <w:bottom w:val="single" w:sz="4" w:space="1" w:color="auto"/>
              </w:pBdr>
              <w:spacing w:line="340" w:lineRule="exact"/>
              <w:jc w:val="right"/>
              <w:rPr>
                <w:rFonts w:asciiTheme="majorBidi" w:hAnsiTheme="majorBidi" w:cstheme="majorBidi"/>
              </w:rPr>
            </w:pPr>
            <w:r w:rsidRPr="007B1E80">
              <w:rPr>
                <w:rFonts w:asciiTheme="majorBidi" w:hAnsiTheme="majorBidi" w:cstheme="majorBidi"/>
              </w:rPr>
              <w:t xml:space="preserve">  17,927</w:t>
            </w:r>
          </w:p>
        </w:tc>
        <w:tc>
          <w:tcPr>
            <w:tcW w:w="1439" w:type="dxa"/>
            <w:noWrap/>
          </w:tcPr>
          <w:p w14:paraId="5F0CD7CB" w14:textId="39A54A9E" w:rsidR="008D4261" w:rsidRPr="007B1E80" w:rsidRDefault="008D4261" w:rsidP="008D4261">
            <w:pPr>
              <w:pBdr>
                <w:bottom w:val="single" w:sz="4" w:space="1" w:color="auto"/>
              </w:pBdr>
              <w:spacing w:line="340" w:lineRule="exact"/>
              <w:jc w:val="right"/>
              <w:rPr>
                <w:rFonts w:asciiTheme="majorBidi" w:hAnsiTheme="majorBidi" w:cstheme="majorBidi"/>
              </w:rPr>
            </w:pPr>
            <w:r w:rsidRPr="007B1E80">
              <w:rPr>
                <w:rFonts w:asciiTheme="majorBidi" w:hAnsiTheme="majorBidi" w:cstheme="majorBidi"/>
              </w:rPr>
              <w:t>13,816</w:t>
            </w:r>
          </w:p>
        </w:tc>
      </w:tr>
      <w:tr w:rsidR="008D4261" w:rsidRPr="007B1E80" w14:paraId="5F0CD7D2" w14:textId="77777777" w:rsidTr="002E605D">
        <w:trPr>
          <w:trHeight w:val="20"/>
        </w:trPr>
        <w:tc>
          <w:tcPr>
            <w:tcW w:w="3779" w:type="dxa"/>
            <w:tcBorders>
              <w:top w:val="nil"/>
              <w:left w:val="nil"/>
              <w:bottom w:val="nil"/>
              <w:right w:val="nil"/>
            </w:tcBorders>
            <w:shd w:val="clear" w:color="000000" w:fill="FFFFFF"/>
            <w:vAlign w:val="center"/>
            <w:hideMark/>
          </w:tcPr>
          <w:p w14:paraId="5F0CD7CD" w14:textId="77777777"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b/>
                <w:bCs/>
              </w:rPr>
              <w:t>Total trade payables</w:t>
            </w:r>
          </w:p>
        </w:tc>
        <w:tc>
          <w:tcPr>
            <w:tcW w:w="1534" w:type="dxa"/>
            <w:noWrap/>
            <w:vAlign w:val="bottom"/>
          </w:tcPr>
          <w:p w14:paraId="5F0CD7CE" w14:textId="636C5F3A" w:rsidR="008D4261" w:rsidRPr="007B1E80" w:rsidRDefault="008D4261" w:rsidP="008D4261">
            <w:pPr>
              <w:pBdr>
                <w:bottom w:val="single" w:sz="4" w:space="1" w:color="auto"/>
              </w:pBdr>
              <w:spacing w:line="340" w:lineRule="exact"/>
              <w:jc w:val="right"/>
              <w:rPr>
                <w:rFonts w:asciiTheme="majorBidi" w:hAnsiTheme="majorBidi" w:cstheme="majorBidi"/>
                <w:b/>
                <w:bCs/>
              </w:rPr>
            </w:pPr>
            <w:r w:rsidRPr="007B1E80">
              <w:rPr>
                <w:rFonts w:asciiTheme="majorBidi" w:hAnsiTheme="majorBidi" w:cstheme="majorBidi"/>
                <w:b/>
                <w:bCs/>
              </w:rPr>
              <w:t xml:space="preserve">  62,320</w:t>
            </w:r>
          </w:p>
        </w:tc>
        <w:tc>
          <w:tcPr>
            <w:tcW w:w="1529" w:type="dxa"/>
            <w:vAlign w:val="bottom"/>
          </w:tcPr>
          <w:p w14:paraId="5F0CD7CF" w14:textId="1B674AE6" w:rsidR="008D4261" w:rsidRPr="007B1E80" w:rsidRDefault="008D4261" w:rsidP="008D4261">
            <w:pPr>
              <w:pBdr>
                <w:bottom w:val="single" w:sz="4" w:space="1" w:color="auto"/>
              </w:pBdr>
              <w:spacing w:line="340" w:lineRule="exact"/>
              <w:jc w:val="right"/>
              <w:rPr>
                <w:rFonts w:asciiTheme="majorBidi" w:hAnsiTheme="majorBidi" w:cstheme="majorBidi"/>
                <w:b/>
                <w:bCs/>
              </w:rPr>
            </w:pPr>
            <w:r w:rsidRPr="007B1E80">
              <w:rPr>
                <w:rFonts w:asciiTheme="majorBidi" w:hAnsiTheme="majorBidi" w:cstheme="majorBidi"/>
                <w:b/>
                <w:bCs/>
              </w:rPr>
              <w:t>67,884</w:t>
            </w:r>
          </w:p>
        </w:tc>
        <w:tc>
          <w:tcPr>
            <w:tcW w:w="1439" w:type="dxa"/>
            <w:noWrap/>
            <w:vAlign w:val="bottom"/>
          </w:tcPr>
          <w:p w14:paraId="5F0CD7D0" w14:textId="7BA34BA8" w:rsidR="008D4261" w:rsidRPr="007B1E80" w:rsidRDefault="008D4261" w:rsidP="008D4261">
            <w:pPr>
              <w:pBdr>
                <w:bottom w:val="single" w:sz="4" w:space="1" w:color="auto"/>
              </w:pBdr>
              <w:spacing w:line="340" w:lineRule="exact"/>
              <w:jc w:val="right"/>
              <w:rPr>
                <w:rFonts w:asciiTheme="majorBidi" w:hAnsiTheme="majorBidi" w:cstheme="majorBidi"/>
                <w:b/>
                <w:bCs/>
              </w:rPr>
            </w:pPr>
            <w:r w:rsidRPr="007B1E80">
              <w:rPr>
                <w:rFonts w:asciiTheme="majorBidi" w:hAnsiTheme="majorBidi" w:cstheme="majorBidi"/>
                <w:b/>
                <w:bCs/>
              </w:rPr>
              <w:t xml:space="preserve">  29,879</w:t>
            </w:r>
          </w:p>
        </w:tc>
        <w:tc>
          <w:tcPr>
            <w:tcW w:w="1439" w:type="dxa"/>
            <w:noWrap/>
            <w:vAlign w:val="bottom"/>
          </w:tcPr>
          <w:p w14:paraId="5F0CD7D1" w14:textId="3679AB1A" w:rsidR="008D4261" w:rsidRPr="007B1E80" w:rsidRDefault="008D4261" w:rsidP="008D4261">
            <w:pPr>
              <w:pBdr>
                <w:bottom w:val="single" w:sz="4" w:space="1" w:color="auto"/>
              </w:pBdr>
              <w:spacing w:line="340" w:lineRule="exact"/>
              <w:jc w:val="right"/>
              <w:rPr>
                <w:rFonts w:asciiTheme="majorBidi" w:hAnsiTheme="majorBidi" w:cstheme="majorBidi"/>
                <w:b/>
                <w:bCs/>
              </w:rPr>
            </w:pPr>
            <w:r w:rsidRPr="007B1E80">
              <w:rPr>
                <w:rFonts w:asciiTheme="majorBidi" w:hAnsiTheme="majorBidi" w:cstheme="majorBidi"/>
                <w:b/>
                <w:bCs/>
              </w:rPr>
              <w:t>28,439</w:t>
            </w:r>
          </w:p>
        </w:tc>
      </w:tr>
      <w:tr w:rsidR="008D4261" w:rsidRPr="007B1E80" w14:paraId="5F0CD7D8" w14:textId="77777777" w:rsidTr="002E605D">
        <w:trPr>
          <w:trHeight w:val="20"/>
        </w:trPr>
        <w:tc>
          <w:tcPr>
            <w:tcW w:w="3779" w:type="dxa"/>
            <w:tcBorders>
              <w:top w:val="nil"/>
              <w:left w:val="nil"/>
              <w:bottom w:val="nil"/>
              <w:right w:val="nil"/>
            </w:tcBorders>
            <w:shd w:val="clear" w:color="000000" w:fill="FFFFFF"/>
            <w:vAlign w:val="center"/>
            <w:hideMark/>
          </w:tcPr>
          <w:p w14:paraId="5F0CD7D3" w14:textId="77777777"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b/>
                <w:bCs/>
              </w:rPr>
              <w:t>Other current payables</w:t>
            </w:r>
          </w:p>
        </w:tc>
        <w:tc>
          <w:tcPr>
            <w:tcW w:w="1534" w:type="dxa"/>
            <w:noWrap/>
            <w:vAlign w:val="center"/>
          </w:tcPr>
          <w:p w14:paraId="5F0CD7D4" w14:textId="77777777" w:rsidR="008D4261" w:rsidRPr="007B1E80" w:rsidRDefault="008D4261" w:rsidP="008D4261">
            <w:pPr>
              <w:spacing w:line="340" w:lineRule="exact"/>
              <w:rPr>
                <w:rFonts w:asciiTheme="majorBidi" w:hAnsiTheme="majorBidi" w:cstheme="majorBidi"/>
                <w:b/>
                <w:bCs/>
              </w:rPr>
            </w:pPr>
          </w:p>
        </w:tc>
        <w:tc>
          <w:tcPr>
            <w:tcW w:w="1529" w:type="dxa"/>
            <w:vAlign w:val="center"/>
          </w:tcPr>
          <w:p w14:paraId="5F0CD7D5" w14:textId="77777777" w:rsidR="008D4261" w:rsidRPr="007B1E80" w:rsidRDefault="008D4261" w:rsidP="008D4261">
            <w:pPr>
              <w:spacing w:line="340" w:lineRule="exact"/>
              <w:rPr>
                <w:rFonts w:asciiTheme="majorBidi" w:hAnsiTheme="majorBidi" w:cstheme="majorBidi"/>
                <w:b/>
                <w:bCs/>
              </w:rPr>
            </w:pPr>
          </w:p>
        </w:tc>
        <w:tc>
          <w:tcPr>
            <w:tcW w:w="1439" w:type="dxa"/>
            <w:noWrap/>
            <w:vAlign w:val="center"/>
          </w:tcPr>
          <w:p w14:paraId="5F0CD7D6" w14:textId="77777777" w:rsidR="008D4261" w:rsidRPr="00C937C1" w:rsidRDefault="008D4261" w:rsidP="008D4261">
            <w:pPr>
              <w:spacing w:line="340" w:lineRule="exact"/>
              <w:rPr>
                <w:rFonts w:asciiTheme="majorBidi" w:hAnsiTheme="majorBidi" w:cstheme="majorBidi"/>
                <w:b/>
                <w:bCs/>
                <w:cs/>
              </w:rPr>
            </w:pPr>
          </w:p>
        </w:tc>
        <w:tc>
          <w:tcPr>
            <w:tcW w:w="1439" w:type="dxa"/>
            <w:noWrap/>
            <w:vAlign w:val="center"/>
          </w:tcPr>
          <w:p w14:paraId="5F0CD7D7" w14:textId="77777777" w:rsidR="008D4261" w:rsidRPr="007B1E80" w:rsidRDefault="008D4261" w:rsidP="008D4261">
            <w:pPr>
              <w:spacing w:line="340" w:lineRule="exact"/>
              <w:rPr>
                <w:rFonts w:asciiTheme="majorBidi" w:hAnsiTheme="majorBidi" w:cstheme="majorBidi"/>
                <w:b/>
                <w:bCs/>
              </w:rPr>
            </w:pPr>
          </w:p>
        </w:tc>
      </w:tr>
      <w:tr w:rsidR="008D4261" w:rsidRPr="007B1E80" w14:paraId="5F0CD7DE" w14:textId="77777777" w:rsidTr="002E605D">
        <w:trPr>
          <w:trHeight w:val="20"/>
        </w:trPr>
        <w:tc>
          <w:tcPr>
            <w:tcW w:w="3779" w:type="dxa"/>
            <w:tcBorders>
              <w:top w:val="nil"/>
              <w:left w:val="nil"/>
              <w:bottom w:val="nil"/>
              <w:right w:val="nil"/>
            </w:tcBorders>
            <w:shd w:val="clear" w:color="000000" w:fill="FFFFFF"/>
            <w:vAlign w:val="center"/>
          </w:tcPr>
          <w:p w14:paraId="5F0CD7D9" w14:textId="14898007"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rPr>
              <w:t xml:space="preserve">    Advances from related</w:t>
            </w:r>
            <w:r w:rsidR="00A879C4">
              <w:rPr>
                <w:rFonts w:asciiTheme="majorBidi" w:hAnsiTheme="majorBidi" w:cstheme="majorBidi"/>
              </w:rPr>
              <w:t xml:space="preserve"> persons</w:t>
            </w:r>
            <w:r w:rsidR="00406CC4">
              <w:rPr>
                <w:rFonts w:asciiTheme="majorBidi" w:hAnsiTheme="majorBidi" w:cstheme="majorBidi"/>
              </w:rPr>
              <w:t xml:space="preserve"> </w:t>
            </w:r>
            <w:r w:rsidR="00A879C4">
              <w:rPr>
                <w:rFonts w:asciiTheme="majorBidi" w:hAnsiTheme="majorBidi" w:cstheme="majorBidi"/>
              </w:rPr>
              <w:t>-</w:t>
            </w:r>
            <w:r w:rsidR="00406CC4">
              <w:rPr>
                <w:rFonts w:asciiTheme="majorBidi" w:hAnsiTheme="majorBidi" w:cstheme="majorBidi"/>
              </w:rPr>
              <w:t xml:space="preserve"> </w:t>
            </w:r>
            <w:r w:rsidR="00571096">
              <w:rPr>
                <w:rFonts w:asciiTheme="majorBidi" w:hAnsiTheme="majorBidi" w:cstheme="majorBidi"/>
              </w:rPr>
              <w:t>d</w:t>
            </w:r>
            <w:r w:rsidR="00A879C4">
              <w:rPr>
                <w:rFonts w:asciiTheme="majorBidi" w:hAnsiTheme="majorBidi" w:cstheme="majorBidi"/>
              </w:rPr>
              <w:t>irectors</w:t>
            </w:r>
          </w:p>
        </w:tc>
        <w:tc>
          <w:tcPr>
            <w:tcW w:w="1534" w:type="dxa"/>
            <w:noWrap/>
            <w:vAlign w:val="center"/>
          </w:tcPr>
          <w:p w14:paraId="5F0CD7DA" w14:textId="16BE3131"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45</w:t>
            </w:r>
          </w:p>
        </w:tc>
        <w:tc>
          <w:tcPr>
            <w:tcW w:w="1529" w:type="dxa"/>
            <w:vAlign w:val="center"/>
          </w:tcPr>
          <w:p w14:paraId="5F0CD7DB" w14:textId="3FC22A9F"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59</w:t>
            </w:r>
          </w:p>
        </w:tc>
        <w:tc>
          <w:tcPr>
            <w:tcW w:w="1439" w:type="dxa"/>
            <w:noWrap/>
          </w:tcPr>
          <w:p w14:paraId="5F0CD7DC" w14:textId="2571D173"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7</w:t>
            </w:r>
          </w:p>
        </w:tc>
        <w:tc>
          <w:tcPr>
            <w:tcW w:w="1439" w:type="dxa"/>
            <w:noWrap/>
          </w:tcPr>
          <w:p w14:paraId="5F0CD7DD" w14:textId="46A112AD"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1</w:t>
            </w:r>
          </w:p>
        </w:tc>
      </w:tr>
      <w:tr w:rsidR="008D4261" w:rsidRPr="007B1E80" w14:paraId="5F0CD7E4" w14:textId="77777777" w:rsidTr="002E605D">
        <w:trPr>
          <w:trHeight w:val="20"/>
        </w:trPr>
        <w:tc>
          <w:tcPr>
            <w:tcW w:w="3779" w:type="dxa"/>
            <w:tcBorders>
              <w:top w:val="nil"/>
              <w:left w:val="nil"/>
              <w:bottom w:val="nil"/>
              <w:right w:val="nil"/>
            </w:tcBorders>
            <w:shd w:val="clear" w:color="000000" w:fill="FFFFFF"/>
            <w:vAlign w:val="center"/>
          </w:tcPr>
          <w:p w14:paraId="5F0CD7DF" w14:textId="77777777" w:rsidR="008D4261" w:rsidRPr="007B1E80" w:rsidRDefault="008D4261" w:rsidP="008D4261">
            <w:pPr>
              <w:spacing w:line="340" w:lineRule="exact"/>
              <w:ind w:left="-108"/>
              <w:rPr>
                <w:rFonts w:asciiTheme="majorBidi" w:hAnsiTheme="majorBidi" w:cstheme="majorBidi"/>
              </w:rPr>
            </w:pPr>
            <w:r w:rsidRPr="007B1E80">
              <w:rPr>
                <w:rFonts w:asciiTheme="majorBidi" w:hAnsiTheme="majorBidi" w:cstheme="majorBidi"/>
              </w:rPr>
              <w:t xml:space="preserve">    Other payables</w:t>
            </w:r>
          </w:p>
        </w:tc>
        <w:tc>
          <w:tcPr>
            <w:tcW w:w="1534" w:type="dxa"/>
            <w:noWrap/>
            <w:vAlign w:val="center"/>
          </w:tcPr>
          <w:p w14:paraId="5F0CD7E0" w14:textId="07DDB08B"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15,903</w:t>
            </w:r>
          </w:p>
        </w:tc>
        <w:tc>
          <w:tcPr>
            <w:tcW w:w="1529" w:type="dxa"/>
            <w:vAlign w:val="center"/>
          </w:tcPr>
          <w:p w14:paraId="5F0CD7E1" w14:textId="174FA9CE"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15,016</w:t>
            </w:r>
          </w:p>
        </w:tc>
        <w:tc>
          <w:tcPr>
            <w:tcW w:w="1439" w:type="dxa"/>
            <w:noWrap/>
          </w:tcPr>
          <w:p w14:paraId="5F0CD7E2" w14:textId="28E06798"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3,964</w:t>
            </w:r>
          </w:p>
        </w:tc>
        <w:tc>
          <w:tcPr>
            <w:tcW w:w="1439" w:type="dxa"/>
            <w:noWrap/>
          </w:tcPr>
          <w:p w14:paraId="5F0CD7E3" w14:textId="5C0045B1"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4,296</w:t>
            </w:r>
          </w:p>
        </w:tc>
      </w:tr>
      <w:tr w:rsidR="008D4261" w:rsidRPr="007B1E80" w14:paraId="5F0CD7EA" w14:textId="77777777" w:rsidTr="002E605D">
        <w:trPr>
          <w:trHeight w:val="20"/>
        </w:trPr>
        <w:tc>
          <w:tcPr>
            <w:tcW w:w="3779" w:type="dxa"/>
            <w:tcBorders>
              <w:top w:val="nil"/>
              <w:left w:val="nil"/>
              <w:bottom w:val="nil"/>
              <w:right w:val="nil"/>
            </w:tcBorders>
            <w:shd w:val="clear" w:color="000000" w:fill="FFFFFF"/>
            <w:vAlign w:val="center"/>
          </w:tcPr>
          <w:p w14:paraId="5F0CD7E5" w14:textId="77777777" w:rsidR="008D4261" w:rsidRPr="007B1E80" w:rsidRDefault="008D4261" w:rsidP="008D4261">
            <w:pPr>
              <w:spacing w:line="340" w:lineRule="exact"/>
              <w:ind w:left="-108"/>
              <w:rPr>
                <w:rFonts w:asciiTheme="majorBidi" w:hAnsiTheme="majorBidi" w:cstheme="majorBidi"/>
              </w:rPr>
            </w:pPr>
            <w:r w:rsidRPr="007B1E80">
              <w:rPr>
                <w:rFonts w:asciiTheme="majorBidi" w:hAnsiTheme="majorBidi" w:cstheme="majorBidi"/>
              </w:rPr>
              <w:t xml:space="preserve">    Other payables - related parties</w:t>
            </w:r>
          </w:p>
        </w:tc>
        <w:tc>
          <w:tcPr>
            <w:tcW w:w="1534" w:type="dxa"/>
            <w:noWrap/>
            <w:vAlign w:val="center"/>
          </w:tcPr>
          <w:p w14:paraId="5F0CD7E6" w14:textId="3D11A95E"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w:t>
            </w:r>
          </w:p>
        </w:tc>
        <w:tc>
          <w:tcPr>
            <w:tcW w:w="1529" w:type="dxa"/>
            <w:vAlign w:val="center"/>
          </w:tcPr>
          <w:p w14:paraId="5F0CD7E7" w14:textId="07857AAC"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w:t>
            </w:r>
          </w:p>
        </w:tc>
        <w:tc>
          <w:tcPr>
            <w:tcW w:w="1439" w:type="dxa"/>
            <w:noWrap/>
          </w:tcPr>
          <w:p w14:paraId="5F0CD7E8" w14:textId="26767440"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614</w:t>
            </w:r>
          </w:p>
        </w:tc>
        <w:tc>
          <w:tcPr>
            <w:tcW w:w="1439" w:type="dxa"/>
            <w:noWrap/>
          </w:tcPr>
          <w:p w14:paraId="5F0CD7E9" w14:textId="74B75DAB"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1,615</w:t>
            </w:r>
          </w:p>
        </w:tc>
      </w:tr>
      <w:tr w:rsidR="008D4261" w:rsidRPr="007B1E80" w14:paraId="5F0CD7F0" w14:textId="77777777" w:rsidTr="002E605D">
        <w:trPr>
          <w:trHeight w:val="20"/>
        </w:trPr>
        <w:tc>
          <w:tcPr>
            <w:tcW w:w="3779" w:type="dxa"/>
            <w:tcBorders>
              <w:top w:val="nil"/>
              <w:left w:val="nil"/>
              <w:bottom w:val="nil"/>
              <w:right w:val="nil"/>
            </w:tcBorders>
            <w:shd w:val="clear" w:color="000000" w:fill="FFFFFF"/>
            <w:vAlign w:val="center"/>
          </w:tcPr>
          <w:p w14:paraId="5F0CD7EB" w14:textId="77777777"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rPr>
              <w:t xml:space="preserve">    Payables for business transfer - subsidiary</w:t>
            </w:r>
          </w:p>
        </w:tc>
        <w:tc>
          <w:tcPr>
            <w:tcW w:w="1534" w:type="dxa"/>
            <w:noWrap/>
            <w:vAlign w:val="bottom"/>
          </w:tcPr>
          <w:p w14:paraId="5F0CD7EC" w14:textId="1ABBE451" w:rsidR="008D4261" w:rsidRPr="007B1E80" w:rsidRDefault="008D4261" w:rsidP="008D4261">
            <w:pPr>
              <w:spacing w:line="340" w:lineRule="exact"/>
              <w:jc w:val="right"/>
              <w:rPr>
                <w:rFonts w:asciiTheme="majorBidi" w:hAnsiTheme="majorBidi" w:cstheme="majorBidi"/>
                <w:highlight w:val="yellow"/>
              </w:rPr>
            </w:pPr>
            <w:r w:rsidRPr="007B1E80">
              <w:rPr>
                <w:rFonts w:asciiTheme="majorBidi" w:hAnsiTheme="majorBidi" w:cstheme="majorBidi"/>
              </w:rPr>
              <w:t xml:space="preserve">                 -</w:t>
            </w:r>
          </w:p>
        </w:tc>
        <w:tc>
          <w:tcPr>
            <w:tcW w:w="1529" w:type="dxa"/>
            <w:vAlign w:val="bottom"/>
          </w:tcPr>
          <w:p w14:paraId="5F0CD7ED" w14:textId="73F2D02A" w:rsidR="008D4261" w:rsidRPr="007B1E80" w:rsidRDefault="008D4261" w:rsidP="008D4261">
            <w:pPr>
              <w:spacing w:line="340" w:lineRule="exact"/>
              <w:jc w:val="right"/>
              <w:rPr>
                <w:rFonts w:asciiTheme="majorBidi" w:hAnsiTheme="majorBidi" w:cstheme="majorBidi"/>
                <w:highlight w:val="yellow"/>
              </w:rPr>
            </w:pPr>
            <w:r w:rsidRPr="007B1E80">
              <w:rPr>
                <w:rFonts w:asciiTheme="majorBidi" w:hAnsiTheme="majorBidi" w:cstheme="majorBidi"/>
              </w:rPr>
              <w:t xml:space="preserve">                 -</w:t>
            </w:r>
          </w:p>
        </w:tc>
        <w:tc>
          <w:tcPr>
            <w:tcW w:w="1439" w:type="dxa"/>
            <w:noWrap/>
          </w:tcPr>
          <w:p w14:paraId="5F0CD7EE" w14:textId="4A5B7C58"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43,579</w:t>
            </w:r>
          </w:p>
        </w:tc>
        <w:tc>
          <w:tcPr>
            <w:tcW w:w="1439" w:type="dxa"/>
            <w:noWrap/>
          </w:tcPr>
          <w:p w14:paraId="5F0CD7EF" w14:textId="3F2CB0D5"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43,579</w:t>
            </w:r>
          </w:p>
        </w:tc>
      </w:tr>
      <w:tr w:rsidR="008D4261" w:rsidRPr="007B1E80" w14:paraId="5F0CD7F6" w14:textId="77777777" w:rsidTr="002E605D">
        <w:trPr>
          <w:trHeight w:val="20"/>
        </w:trPr>
        <w:tc>
          <w:tcPr>
            <w:tcW w:w="3779" w:type="dxa"/>
            <w:tcBorders>
              <w:top w:val="nil"/>
              <w:left w:val="nil"/>
              <w:bottom w:val="nil"/>
              <w:right w:val="nil"/>
            </w:tcBorders>
            <w:shd w:val="clear" w:color="000000" w:fill="FFFFFF"/>
            <w:vAlign w:val="center"/>
            <w:hideMark/>
          </w:tcPr>
          <w:p w14:paraId="5F0CD7F1" w14:textId="77777777"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b/>
                <w:bCs/>
              </w:rPr>
              <w:t xml:space="preserve">    </w:t>
            </w:r>
            <w:r w:rsidRPr="007B1E80">
              <w:rPr>
                <w:rFonts w:asciiTheme="majorBidi" w:hAnsiTheme="majorBidi" w:cstheme="majorBidi"/>
              </w:rPr>
              <w:t>Commission payables</w:t>
            </w:r>
          </w:p>
        </w:tc>
        <w:tc>
          <w:tcPr>
            <w:tcW w:w="1534" w:type="dxa"/>
            <w:noWrap/>
            <w:vAlign w:val="center"/>
          </w:tcPr>
          <w:p w14:paraId="5F0CD7F2" w14:textId="0601E983"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2,484</w:t>
            </w:r>
          </w:p>
        </w:tc>
        <w:tc>
          <w:tcPr>
            <w:tcW w:w="1529" w:type="dxa"/>
            <w:vAlign w:val="center"/>
          </w:tcPr>
          <w:p w14:paraId="5F0CD7F3" w14:textId="3BF3B8B3"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3,341</w:t>
            </w:r>
          </w:p>
        </w:tc>
        <w:tc>
          <w:tcPr>
            <w:tcW w:w="1439" w:type="dxa"/>
            <w:noWrap/>
          </w:tcPr>
          <w:p w14:paraId="5F0CD7F4" w14:textId="23F17A3B"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1,032</w:t>
            </w:r>
          </w:p>
        </w:tc>
        <w:tc>
          <w:tcPr>
            <w:tcW w:w="1439" w:type="dxa"/>
            <w:noWrap/>
          </w:tcPr>
          <w:p w14:paraId="5F0CD7F5" w14:textId="2B51BAFF"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1,140</w:t>
            </w:r>
          </w:p>
        </w:tc>
      </w:tr>
      <w:tr w:rsidR="008D4261" w:rsidRPr="007B1E80" w14:paraId="5F0CD7FC" w14:textId="77777777" w:rsidTr="002E605D">
        <w:trPr>
          <w:trHeight w:val="20"/>
        </w:trPr>
        <w:tc>
          <w:tcPr>
            <w:tcW w:w="3779" w:type="dxa"/>
            <w:tcBorders>
              <w:top w:val="nil"/>
              <w:left w:val="nil"/>
              <w:bottom w:val="nil"/>
              <w:right w:val="nil"/>
            </w:tcBorders>
            <w:shd w:val="clear" w:color="000000" w:fill="FFFFFF"/>
            <w:vAlign w:val="center"/>
            <w:hideMark/>
          </w:tcPr>
          <w:p w14:paraId="5F0CD7F7" w14:textId="77777777" w:rsidR="008D4261" w:rsidRPr="007B1E80" w:rsidRDefault="008D4261" w:rsidP="008D4261">
            <w:pPr>
              <w:spacing w:line="340" w:lineRule="exact"/>
              <w:ind w:left="-108"/>
              <w:rPr>
                <w:rFonts w:asciiTheme="majorBidi" w:hAnsiTheme="majorBidi" w:cstheme="majorBidi"/>
              </w:rPr>
            </w:pPr>
            <w:r w:rsidRPr="007B1E80">
              <w:rPr>
                <w:rFonts w:asciiTheme="majorBidi" w:hAnsiTheme="majorBidi" w:cstheme="majorBidi"/>
                <w:b/>
                <w:bCs/>
              </w:rPr>
              <w:t xml:space="preserve">    </w:t>
            </w:r>
            <w:r w:rsidRPr="007B1E80">
              <w:rPr>
                <w:rFonts w:asciiTheme="majorBidi" w:hAnsiTheme="majorBidi" w:cstheme="majorBidi"/>
              </w:rPr>
              <w:t>Accrued expenses</w:t>
            </w:r>
          </w:p>
        </w:tc>
        <w:tc>
          <w:tcPr>
            <w:tcW w:w="1534" w:type="dxa"/>
            <w:noWrap/>
          </w:tcPr>
          <w:p w14:paraId="5F0CD7F8" w14:textId="3018F00A"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8,168</w:t>
            </w:r>
          </w:p>
        </w:tc>
        <w:tc>
          <w:tcPr>
            <w:tcW w:w="1529" w:type="dxa"/>
          </w:tcPr>
          <w:p w14:paraId="5F0CD7F9" w14:textId="4CFF3C40"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10,246</w:t>
            </w:r>
          </w:p>
        </w:tc>
        <w:tc>
          <w:tcPr>
            <w:tcW w:w="1439" w:type="dxa"/>
            <w:noWrap/>
            <w:vAlign w:val="bottom"/>
          </w:tcPr>
          <w:p w14:paraId="5F0CD7FA" w14:textId="6EA9AD49"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6,047</w:t>
            </w:r>
          </w:p>
        </w:tc>
        <w:tc>
          <w:tcPr>
            <w:tcW w:w="1439" w:type="dxa"/>
            <w:noWrap/>
            <w:vAlign w:val="bottom"/>
          </w:tcPr>
          <w:p w14:paraId="5F0CD7FB" w14:textId="36D7C4B8"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7,127</w:t>
            </w:r>
          </w:p>
        </w:tc>
      </w:tr>
      <w:tr w:rsidR="008D4261" w:rsidRPr="007B1E80" w14:paraId="4A780DC8" w14:textId="77777777" w:rsidTr="002E605D">
        <w:trPr>
          <w:trHeight w:val="20"/>
        </w:trPr>
        <w:tc>
          <w:tcPr>
            <w:tcW w:w="3779" w:type="dxa"/>
            <w:tcBorders>
              <w:top w:val="nil"/>
              <w:left w:val="nil"/>
              <w:bottom w:val="nil"/>
              <w:right w:val="nil"/>
            </w:tcBorders>
            <w:shd w:val="clear" w:color="000000" w:fill="FFFFFF"/>
            <w:vAlign w:val="center"/>
          </w:tcPr>
          <w:p w14:paraId="1E480F1F" w14:textId="72B5CB01"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b/>
                <w:bCs/>
              </w:rPr>
              <w:t xml:space="preserve">    </w:t>
            </w:r>
            <w:r w:rsidRPr="007B1E80">
              <w:rPr>
                <w:rFonts w:asciiTheme="majorBidi" w:hAnsiTheme="majorBidi" w:cstheme="majorBidi"/>
              </w:rPr>
              <w:t>Accrued cost</w:t>
            </w:r>
          </w:p>
        </w:tc>
        <w:tc>
          <w:tcPr>
            <w:tcW w:w="1534" w:type="dxa"/>
            <w:noWrap/>
          </w:tcPr>
          <w:p w14:paraId="4D78E3A4" w14:textId="0FFB2B40"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81</w:t>
            </w:r>
          </w:p>
        </w:tc>
        <w:tc>
          <w:tcPr>
            <w:tcW w:w="1529" w:type="dxa"/>
          </w:tcPr>
          <w:p w14:paraId="31C1DA14" w14:textId="51201704"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w:t>
            </w:r>
          </w:p>
        </w:tc>
        <w:tc>
          <w:tcPr>
            <w:tcW w:w="1439" w:type="dxa"/>
            <w:noWrap/>
            <w:vAlign w:val="bottom"/>
          </w:tcPr>
          <w:p w14:paraId="74D80063" w14:textId="7DDD3B03"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w:t>
            </w:r>
          </w:p>
        </w:tc>
        <w:tc>
          <w:tcPr>
            <w:tcW w:w="1439" w:type="dxa"/>
            <w:noWrap/>
            <w:vAlign w:val="bottom"/>
          </w:tcPr>
          <w:p w14:paraId="1D93CEFA" w14:textId="1B5D5CD7"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w:t>
            </w:r>
          </w:p>
        </w:tc>
      </w:tr>
      <w:tr w:rsidR="008D4261" w:rsidRPr="007B1E80" w14:paraId="5F0CD803" w14:textId="77777777" w:rsidTr="002E605D">
        <w:trPr>
          <w:trHeight w:val="20"/>
        </w:trPr>
        <w:tc>
          <w:tcPr>
            <w:tcW w:w="3779" w:type="dxa"/>
            <w:tcBorders>
              <w:top w:val="nil"/>
              <w:left w:val="nil"/>
              <w:bottom w:val="nil"/>
              <w:right w:val="nil"/>
            </w:tcBorders>
            <w:shd w:val="clear" w:color="000000" w:fill="FFFFFF"/>
            <w:vAlign w:val="center"/>
          </w:tcPr>
          <w:p w14:paraId="5F0CD7FE" w14:textId="5817A495" w:rsidR="008D4261" w:rsidRPr="000C63DA" w:rsidRDefault="008D4261" w:rsidP="000C63DA">
            <w:pPr>
              <w:spacing w:line="340" w:lineRule="exact"/>
              <w:ind w:left="-108"/>
              <w:rPr>
                <w:rFonts w:asciiTheme="majorBidi" w:hAnsiTheme="majorBidi" w:cstheme="majorBidi"/>
              </w:rPr>
            </w:pPr>
            <w:r w:rsidRPr="007B1E80">
              <w:rPr>
                <w:rFonts w:asciiTheme="majorBidi" w:hAnsiTheme="majorBidi" w:cstheme="majorBidi"/>
                <w:b/>
                <w:bCs/>
              </w:rPr>
              <w:t xml:space="preserve">    </w:t>
            </w:r>
            <w:r w:rsidRPr="007B1E80">
              <w:rPr>
                <w:rFonts w:asciiTheme="majorBidi" w:hAnsiTheme="majorBidi" w:cstheme="majorBidi"/>
              </w:rPr>
              <w:t xml:space="preserve">Accrued </w:t>
            </w:r>
            <w:r w:rsidR="00161616" w:rsidRPr="00161616">
              <w:rPr>
                <w:rFonts w:asciiTheme="majorBidi" w:hAnsiTheme="majorBidi" w:cstheme="majorBidi"/>
              </w:rPr>
              <w:t>residential</w:t>
            </w:r>
            <w:r w:rsidRPr="007B1E80">
              <w:rPr>
                <w:rFonts w:asciiTheme="majorBidi" w:hAnsiTheme="majorBidi" w:cstheme="majorBidi"/>
              </w:rPr>
              <w:t xml:space="preserve"> project under development </w:t>
            </w:r>
          </w:p>
        </w:tc>
        <w:tc>
          <w:tcPr>
            <w:tcW w:w="1534" w:type="dxa"/>
            <w:noWrap/>
            <w:vAlign w:val="bottom"/>
          </w:tcPr>
          <w:p w14:paraId="5F0CD7FF" w14:textId="32FA1C04"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430</w:t>
            </w:r>
          </w:p>
        </w:tc>
        <w:tc>
          <w:tcPr>
            <w:tcW w:w="1529" w:type="dxa"/>
            <w:vAlign w:val="bottom"/>
          </w:tcPr>
          <w:p w14:paraId="5F0CD800" w14:textId="7F2CF102"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2,987</w:t>
            </w:r>
          </w:p>
        </w:tc>
        <w:tc>
          <w:tcPr>
            <w:tcW w:w="1439" w:type="dxa"/>
            <w:noWrap/>
            <w:vAlign w:val="bottom"/>
          </w:tcPr>
          <w:p w14:paraId="5F0CD801" w14:textId="40DF217C"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430</w:t>
            </w:r>
          </w:p>
        </w:tc>
        <w:tc>
          <w:tcPr>
            <w:tcW w:w="1439" w:type="dxa"/>
            <w:noWrap/>
            <w:vAlign w:val="bottom"/>
          </w:tcPr>
          <w:p w14:paraId="5F0CD802" w14:textId="697035A7"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2,987</w:t>
            </w:r>
          </w:p>
        </w:tc>
      </w:tr>
      <w:tr w:rsidR="008D4261" w:rsidRPr="007B1E80" w14:paraId="5F0CD809" w14:textId="77777777" w:rsidTr="002E605D">
        <w:trPr>
          <w:trHeight w:val="20"/>
        </w:trPr>
        <w:tc>
          <w:tcPr>
            <w:tcW w:w="3779" w:type="dxa"/>
            <w:tcBorders>
              <w:top w:val="nil"/>
              <w:left w:val="nil"/>
              <w:bottom w:val="nil"/>
              <w:right w:val="nil"/>
            </w:tcBorders>
            <w:shd w:val="clear" w:color="000000" w:fill="FFFFFF"/>
            <w:vAlign w:val="center"/>
          </w:tcPr>
          <w:p w14:paraId="5F0CD804" w14:textId="77777777" w:rsidR="008D4261" w:rsidRPr="007B1E80" w:rsidRDefault="008D4261" w:rsidP="008D4261">
            <w:pPr>
              <w:spacing w:line="340" w:lineRule="exact"/>
              <w:ind w:left="-108" w:right="-645" w:firstLine="133"/>
              <w:rPr>
                <w:rFonts w:asciiTheme="majorBidi" w:hAnsiTheme="majorBidi" w:cstheme="majorBidi"/>
              </w:rPr>
            </w:pPr>
            <w:r w:rsidRPr="007B1E80">
              <w:rPr>
                <w:rFonts w:asciiTheme="majorBidi" w:hAnsiTheme="majorBidi" w:cstheme="majorBidi"/>
              </w:rPr>
              <w:t xml:space="preserve"> Accrued cost of real estate development project     </w:t>
            </w:r>
          </w:p>
        </w:tc>
        <w:tc>
          <w:tcPr>
            <w:tcW w:w="1534" w:type="dxa"/>
            <w:noWrap/>
            <w:vAlign w:val="bottom"/>
          </w:tcPr>
          <w:p w14:paraId="5F0CD805" w14:textId="44C46E39"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2,081</w:t>
            </w:r>
          </w:p>
        </w:tc>
        <w:tc>
          <w:tcPr>
            <w:tcW w:w="1529" w:type="dxa"/>
            <w:vAlign w:val="bottom"/>
          </w:tcPr>
          <w:p w14:paraId="5F0CD806" w14:textId="342F7E88"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2,181</w:t>
            </w:r>
          </w:p>
        </w:tc>
        <w:tc>
          <w:tcPr>
            <w:tcW w:w="1439" w:type="dxa"/>
            <w:noWrap/>
            <w:vAlign w:val="bottom"/>
          </w:tcPr>
          <w:p w14:paraId="5F0CD807" w14:textId="70296055" w:rsidR="008D4261" w:rsidRPr="007B1E80" w:rsidRDefault="008D4261" w:rsidP="008D4261">
            <w:pPr>
              <w:spacing w:line="340" w:lineRule="exact"/>
              <w:jc w:val="right"/>
              <w:rPr>
                <w:rFonts w:asciiTheme="majorBidi" w:hAnsiTheme="majorBidi" w:cstheme="majorBidi"/>
                <w:highlight w:val="yellow"/>
              </w:rPr>
            </w:pPr>
            <w:r w:rsidRPr="007B1E80">
              <w:rPr>
                <w:rFonts w:asciiTheme="majorBidi" w:hAnsiTheme="majorBidi" w:cstheme="majorBidi"/>
              </w:rPr>
              <w:t xml:space="preserve">                 -</w:t>
            </w:r>
          </w:p>
        </w:tc>
        <w:tc>
          <w:tcPr>
            <w:tcW w:w="1439" w:type="dxa"/>
            <w:noWrap/>
            <w:vAlign w:val="bottom"/>
          </w:tcPr>
          <w:p w14:paraId="5F0CD808" w14:textId="7FB798AF" w:rsidR="008D4261" w:rsidRPr="007B1E80" w:rsidRDefault="008D4261" w:rsidP="008D4261">
            <w:pPr>
              <w:spacing w:line="340" w:lineRule="exact"/>
              <w:jc w:val="right"/>
              <w:rPr>
                <w:rFonts w:asciiTheme="majorBidi" w:hAnsiTheme="majorBidi" w:cstheme="majorBidi"/>
                <w:highlight w:val="yellow"/>
              </w:rPr>
            </w:pPr>
            <w:r w:rsidRPr="007B1E80">
              <w:rPr>
                <w:rFonts w:asciiTheme="majorBidi" w:hAnsiTheme="majorBidi" w:cstheme="majorBidi"/>
              </w:rPr>
              <w:t xml:space="preserve">                 -</w:t>
            </w:r>
          </w:p>
        </w:tc>
      </w:tr>
      <w:tr w:rsidR="008D4261" w:rsidRPr="007B1E80" w14:paraId="5F0CD80F" w14:textId="77777777" w:rsidTr="002E605D">
        <w:trPr>
          <w:trHeight w:val="20"/>
        </w:trPr>
        <w:tc>
          <w:tcPr>
            <w:tcW w:w="3779" w:type="dxa"/>
            <w:tcBorders>
              <w:top w:val="nil"/>
              <w:left w:val="nil"/>
              <w:bottom w:val="nil"/>
              <w:right w:val="nil"/>
            </w:tcBorders>
            <w:shd w:val="clear" w:color="000000" w:fill="FFFFFF"/>
            <w:vAlign w:val="center"/>
            <w:hideMark/>
          </w:tcPr>
          <w:p w14:paraId="5F0CD80A" w14:textId="77777777" w:rsidR="008D4261" w:rsidRPr="007B1E80" w:rsidRDefault="008D4261" w:rsidP="008D4261">
            <w:pPr>
              <w:spacing w:line="340" w:lineRule="exact"/>
              <w:ind w:left="-108"/>
              <w:rPr>
                <w:rFonts w:asciiTheme="majorBidi" w:hAnsiTheme="majorBidi" w:cstheme="majorBidi"/>
              </w:rPr>
            </w:pPr>
            <w:r w:rsidRPr="007B1E80">
              <w:rPr>
                <w:rFonts w:asciiTheme="majorBidi" w:hAnsiTheme="majorBidi" w:cstheme="majorBidi"/>
                <w:b/>
                <w:bCs/>
              </w:rPr>
              <w:t xml:space="preserve">    </w:t>
            </w:r>
            <w:r w:rsidRPr="007B1E80">
              <w:rPr>
                <w:rFonts w:asciiTheme="majorBidi" w:hAnsiTheme="majorBidi" w:cstheme="majorBidi"/>
              </w:rPr>
              <w:t>Accrued bonus expenses</w:t>
            </w:r>
          </w:p>
        </w:tc>
        <w:tc>
          <w:tcPr>
            <w:tcW w:w="1534" w:type="dxa"/>
            <w:noWrap/>
          </w:tcPr>
          <w:p w14:paraId="5F0CD80B" w14:textId="0BB5A62C"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3,849</w:t>
            </w:r>
          </w:p>
        </w:tc>
        <w:tc>
          <w:tcPr>
            <w:tcW w:w="1529" w:type="dxa"/>
          </w:tcPr>
          <w:p w14:paraId="5F0CD80C" w14:textId="73B28995"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2,984</w:t>
            </w:r>
          </w:p>
        </w:tc>
        <w:tc>
          <w:tcPr>
            <w:tcW w:w="1439" w:type="dxa"/>
            <w:noWrap/>
          </w:tcPr>
          <w:p w14:paraId="5F0CD80D" w14:textId="10A5DBA1"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1,111</w:t>
            </w:r>
          </w:p>
        </w:tc>
        <w:tc>
          <w:tcPr>
            <w:tcW w:w="1439" w:type="dxa"/>
            <w:noWrap/>
          </w:tcPr>
          <w:p w14:paraId="5F0CD80E" w14:textId="5A170087"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653</w:t>
            </w:r>
          </w:p>
        </w:tc>
      </w:tr>
      <w:tr w:rsidR="008D4261" w:rsidRPr="007B1E80" w14:paraId="5F0CD815" w14:textId="77777777" w:rsidTr="002E605D">
        <w:trPr>
          <w:trHeight w:val="20"/>
        </w:trPr>
        <w:tc>
          <w:tcPr>
            <w:tcW w:w="3779" w:type="dxa"/>
            <w:tcBorders>
              <w:top w:val="nil"/>
              <w:left w:val="nil"/>
              <w:bottom w:val="nil"/>
              <w:right w:val="nil"/>
            </w:tcBorders>
            <w:shd w:val="clear" w:color="000000" w:fill="FFFFFF"/>
            <w:vAlign w:val="center"/>
          </w:tcPr>
          <w:p w14:paraId="5F0CD810" w14:textId="77777777" w:rsidR="008D4261" w:rsidRPr="007B1E80" w:rsidRDefault="008D4261" w:rsidP="008D4261">
            <w:pPr>
              <w:spacing w:line="340" w:lineRule="exact"/>
              <w:ind w:left="-108" w:firstLine="133"/>
              <w:rPr>
                <w:rFonts w:asciiTheme="majorBidi" w:hAnsiTheme="majorBidi" w:cstheme="majorBidi"/>
                <w:b/>
                <w:bCs/>
              </w:rPr>
            </w:pPr>
            <w:r w:rsidRPr="007B1E80">
              <w:rPr>
                <w:rFonts w:asciiTheme="majorBidi" w:hAnsiTheme="majorBidi" w:cstheme="majorBidi"/>
              </w:rPr>
              <w:t xml:space="preserve"> Interest payables</w:t>
            </w:r>
          </w:p>
        </w:tc>
        <w:tc>
          <w:tcPr>
            <w:tcW w:w="1534" w:type="dxa"/>
            <w:noWrap/>
          </w:tcPr>
          <w:p w14:paraId="5F0CD811" w14:textId="19E029BF"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892</w:t>
            </w:r>
          </w:p>
        </w:tc>
        <w:tc>
          <w:tcPr>
            <w:tcW w:w="1529" w:type="dxa"/>
          </w:tcPr>
          <w:p w14:paraId="5F0CD812" w14:textId="021205EB"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1,089</w:t>
            </w:r>
          </w:p>
        </w:tc>
        <w:tc>
          <w:tcPr>
            <w:tcW w:w="1439" w:type="dxa"/>
            <w:noWrap/>
          </w:tcPr>
          <w:p w14:paraId="5F0CD813" w14:textId="400032D4"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143</w:t>
            </w:r>
          </w:p>
        </w:tc>
        <w:tc>
          <w:tcPr>
            <w:tcW w:w="1439" w:type="dxa"/>
            <w:noWrap/>
          </w:tcPr>
          <w:p w14:paraId="5F0CD814" w14:textId="4AE8463D"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319</w:t>
            </w:r>
          </w:p>
        </w:tc>
      </w:tr>
      <w:tr w:rsidR="008D4261" w:rsidRPr="007B1E80" w14:paraId="5F0CD81B" w14:textId="77777777" w:rsidTr="002E605D">
        <w:trPr>
          <w:trHeight w:val="20"/>
        </w:trPr>
        <w:tc>
          <w:tcPr>
            <w:tcW w:w="3780" w:type="dxa"/>
            <w:tcBorders>
              <w:top w:val="nil"/>
              <w:left w:val="nil"/>
              <w:bottom w:val="nil"/>
              <w:right w:val="nil"/>
            </w:tcBorders>
            <w:shd w:val="clear" w:color="000000" w:fill="FFFFFF"/>
            <w:vAlign w:val="center"/>
          </w:tcPr>
          <w:p w14:paraId="5F0CD816" w14:textId="77777777" w:rsidR="008D4261" w:rsidRPr="007B1E80" w:rsidRDefault="008D4261" w:rsidP="008D4261">
            <w:pPr>
              <w:spacing w:line="340" w:lineRule="exact"/>
              <w:ind w:left="-108" w:firstLine="133"/>
              <w:rPr>
                <w:rFonts w:asciiTheme="majorBidi" w:hAnsiTheme="majorBidi" w:cstheme="majorBidi"/>
              </w:rPr>
            </w:pPr>
            <w:r w:rsidRPr="007B1E80">
              <w:rPr>
                <w:rFonts w:asciiTheme="majorBidi" w:hAnsiTheme="majorBidi" w:cstheme="majorBidi"/>
              </w:rPr>
              <w:lastRenderedPageBreak/>
              <w:t xml:space="preserve"> Interest payables - person and related parties</w:t>
            </w:r>
          </w:p>
        </w:tc>
        <w:tc>
          <w:tcPr>
            <w:tcW w:w="1533" w:type="dxa"/>
            <w:noWrap/>
            <w:vAlign w:val="center"/>
          </w:tcPr>
          <w:p w14:paraId="5F0CD817" w14:textId="3C1B8A0D" w:rsidR="008D4261" w:rsidRPr="007B1E80" w:rsidRDefault="008D4261" w:rsidP="008D4261">
            <w:pPr>
              <w:spacing w:line="340" w:lineRule="exact"/>
              <w:jc w:val="right"/>
              <w:rPr>
                <w:rFonts w:asciiTheme="majorBidi" w:hAnsiTheme="majorBidi" w:cstheme="majorBidi"/>
                <w:highlight w:val="yellow"/>
              </w:rPr>
            </w:pPr>
            <w:r w:rsidRPr="007B1E80">
              <w:rPr>
                <w:rFonts w:asciiTheme="majorBidi" w:hAnsiTheme="majorBidi" w:cstheme="majorBidi"/>
              </w:rPr>
              <w:t>-</w:t>
            </w:r>
          </w:p>
        </w:tc>
        <w:tc>
          <w:tcPr>
            <w:tcW w:w="1529" w:type="dxa"/>
            <w:vAlign w:val="center"/>
          </w:tcPr>
          <w:p w14:paraId="5F0CD818" w14:textId="1E2F1D48" w:rsidR="008D4261" w:rsidRPr="007B1E80" w:rsidRDefault="008D4261" w:rsidP="008D4261">
            <w:pPr>
              <w:spacing w:line="340" w:lineRule="exact"/>
              <w:jc w:val="right"/>
              <w:rPr>
                <w:rFonts w:asciiTheme="majorBidi" w:hAnsiTheme="majorBidi" w:cstheme="majorBidi"/>
                <w:highlight w:val="yellow"/>
              </w:rPr>
            </w:pPr>
            <w:r w:rsidRPr="007B1E80">
              <w:rPr>
                <w:rFonts w:asciiTheme="majorBidi" w:hAnsiTheme="majorBidi" w:cstheme="majorBidi"/>
              </w:rPr>
              <w:t>91</w:t>
            </w:r>
          </w:p>
        </w:tc>
        <w:tc>
          <w:tcPr>
            <w:tcW w:w="1439" w:type="dxa"/>
            <w:noWrap/>
          </w:tcPr>
          <w:p w14:paraId="5F0CD819" w14:textId="0DFE4263" w:rsidR="008D4261" w:rsidRPr="007B1E80" w:rsidRDefault="008D4261" w:rsidP="008D4261">
            <w:pPr>
              <w:spacing w:line="340" w:lineRule="exact"/>
              <w:jc w:val="right"/>
              <w:rPr>
                <w:rFonts w:asciiTheme="majorBidi" w:hAnsiTheme="majorBidi" w:cstheme="majorBidi"/>
                <w:highlight w:val="lightGray"/>
              </w:rPr>
            </w:pPr>
            <w:r w:rsidRPr="007B1E80">
              <w:rPr>
                <w:rFonts w:asciiTheme="majorBidi" w:hAnsiTheme="majorBidi" w:cstheme="majorBidi"/>
              </w:rPr>
              <w:t xml:space="preserve">  9,395</w:t>
            </w:r>
          </w:p>
        </w:tc>
        <w:tc>
          <w:tcPr>
            <w:tcW w:w="1439" w:type="dxa"/>
            <w:noWrap/>
          </w:tcPr>
          <w:p w14:paraId="5F0CD81A" w14:textId="7EFAF340" w:rsidR="008D4261" w:rsidRPr="007B1E80" w:rsidRDefault="008D4261" w:rsidP="008D4261">
            <w:pPr>
              <w:spacing w:line="340" w:lineRule="exact"/>
              <w:jc w:val="right"/>
              <w:rPr>
                <w:rFonts w:asciiTheme="majorBidi" w:hAnsiTheme="majorBidi" w:cstheme="majorBidi"/>
                <w:highlight w:val="lightGray"/>
              </w:rPr>
            </w:pPr>
            <w:r w:rsidRPr="007B1E80">
              <w:rPr>
                <w:rFonts w:asciiTheme="majorBidi" w:hAnsiTheme="majorBidi" w:cstheme="majorBidi"/>
              </w:rPr>
              <w:t>5,248</w:t>
            </w:r>
          </w:p>
        </w:tc>
      </w:tr>
      <w:tr w:rsidR="008D4261" w:rsidRPr="007B1E80" w14:paraId="5F0CD821" w14:textId="77777777" w:rsidTr="002E605D">
        <w:trPr>
          <w:trHeight w:val="20"/>
        </w:trPr>
        <w:tc>
          <w:tcPr>
            <w:tcW w:w="3780" w:type="dxa"/>
            <w:tcBorders>
              <w:top w:val="nil"/>
              <w:left w:val="nil"/>
              <w:bottom w:val="nil"/>
              <w:right w:val="nil"/>
            </w:tcBorders>
            <w:shd w:val="clear" w:color="000000" w:fill="FFFFFF"/>
            <w:vAlign w:val="center"/>
          </w:tcPr>
          <w:p w14:paraId="5F0CD81C" w14:textId="77777777"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b/>
                <w:bCs/>
              </w:rPr>
              <w:t xml:space="preserve">    </w:t>
            </w:r>
            <w:r w:rsidRPr="007B1E80">
              <w:rPr>
                <w:rFonts w:asciiTheme="majorBidi" w:hAnsiTheme="majorBidi" w:cstheme="majorBidi"/>
              </w:rPr>
              <w:t>Other</w:t>
            </w:r>
          </w:p>
        </w:tc>
        <w:tc>
          <w:tcPr>
            <w:tcW w:w="1533" w:type="dxa"/>
            <w:noWrap/>
          </w:tcPr>
          <w:p w14:paraId="5F0CD81D" w14:textId="106C6E11"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 xml:space="preserve">  1,671</w:t>
            </w:r>
          </w:p>
        </w:tc>
        <w:tc>
          <w:tcPr>
            <w:tcW w:w="1529" w:type="dxa"/>
          </w:tcPr>
          <w:p w14:paraId="5F0CD81E" w14:textId="36FA9DFF"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2,068</w:t>
            </w:r>
          </w:p>
        </w:tc>
        <w:tc>
          <w:tcPr>
            <w:tcW w:w="1439" w:type="dxa"/>
            <w:noWrap/>
            <w:vAlign w:val="bottom"/>
          </w:tcPr>
          <w:p w14:paraId="5F0CD81F" w14:textId="63E5788F" w:rsidR="008D4261" w:rsidRPr="007B1E80" w:rsidRDefault="008D4261" w:rsidP="008D4261">
            <w:pPr>
              <w:spacing w:line="340" w:lineRule="exact"/>
              <w:jc w:val="right"/>
              <w:rPr>
                <w:rFonts w:asciiTheme="majorBidi" w:hAnsiTheme="majorBidi" w:cstheme="majorBidi"/>
                <w:highlight w:val="lightGray"/>
              </w:rPr>
            </w:pPr>
            <w:r w:rsidRPr="007B1E80">
              <w:rPr>
                <w:rFonts w:asciiTheme="majorBidi" w:hAnsiTheme="majorBidi" w:cstheme="majorBidi"/>
              </w:rPr>
              <w:t xml:space="preserve">  788</w:t>
            </w:r>
          </w:p>
        </w:tc>
        <w:tc>
          <w:tcPr>
            <w:tcW w:w="1439" w:type="dxa"/>
            <w:noWrap/>
            <w:vAlign w:val="bottom"/>
          </w:tcPr>
          <w:p w14:paraId="5F0CD820" w14:textId="734FDBFA" w:rsidR="008D4261" w:rsidRPr="007B1E80" w:rsidRDefault="008D4261" w:rsidP="008D4261">
            <w:pPr>
              <w:spacing w:line="340" w:lineRule="exact"/>
              <w:jc w:val="right"/>
              <w:rPr>
                <w:rFonts w:asciiTheme="majorBidi" w:hAnsiTheme="majorBidi" w:cstheme="majorBidi"/>
              </w:rPr>
            </w:pPr>
            <w:r w:rsidRPr="007B1E80">
              <w:rPr>
                <w:rFonts w:asciiTheme="majorBidi" w:hAnsiTheme="majorBidi" w:cstheme="majorBidi"/>
              </w:rPr>
              <w:t>459</w:t>
            </w:r>
          </w:p>
        </w:tc>
      </w:tr>
      <w:tr w:rsidR="008D4261" w:rsidRPr="007B1E80" w14:paraId="5F0CD827" w14:textId="77777777" w:rsidTr="002E605D">
        <w:trPr>
          <w:trHeight w:val="20"/>
        </w:trPr>
        <w:tc>
          <w:tcPr>
            <w:tcW w:w="3780" w:type="dxa"/>
            <w:tcBorders>
              <w:top w:val="nil"/>
              <w:left w:val="nil"/>
              <w:bottom w:val="nil"/>
              <w:right w:val="nil"/>
            </w:tcBorders>
            <w:shd w:val="clear" w:color="000000" w:fill="FFFFFF"/>
            <w:vAlign w:val="center"/>
            <w:hideMark/>
          </w:tcPr>
          <w:p w14:paraId="5F0CD822" w14:textId="77777777" w:rsidR="008D4261" w:rsidRPr="007B1E80" w:rsidRDefault="008D4261" w:rsidP="008D4261">
            <w:pPr>
              <w:spacing w:line="340" w:lineRule="exact"/>
              <w:ind w:left="-108"/>
              <w:rPr>
                <w:rFonts w:asciiTheme="majorBidi" w:hAnsiTheme="majorBidi" w:cstheme="majorBidi"/>
                <w:b/>
                <w:bCs/>
              </w:rPr>
            </w:pPr>
            <w:r w:rsidRPr="007B1E80">
              <w:rPr>
                <w:rFonts w:asciiTheme="majorBidi" w:hAnsiTheme="majorBidi" w:cstheme="majorBidi"/>
                <w:b/>
                <w:bCs/>
              </w:rPr>
              <w:t>Total other current payables</w:t>
            </w:r>
          </w:p>
        </w:tc>
        <w:tc>
          <w:tcPr>
            <w:tcW w:w="1533" w:type="dxa"/>
            <w:noWrap/>
            <w:vAlign w:val="bottom"/>
          </w:tcPr>
          <w:p w14:paraId="5F0CD823" w14:textId="5A278BB0" w:rsidR="008D4261" w:rsidRPr="00C937C1" w:rsidRDefault="008D4261" w:rsidP="008D4261">
            <w:pPr>
              <w:pBdr>
                <w:top w:val="single" w:sz="4" w:space="1" w:color="auto"/>
                <w:bottom w:val="single" w:sz="4" w:space="1" w:color="auto"/>
              </w:pBdr>
              <w:spacing w:line="340" w:lineRule="exact"/>
              <w:jc w:val="right"/>
              <w:rPr>
                <w:rFonts w:asciiTheme="majorBidi" w:hAnsiTheme="majorBidi" w:cstheme="majorBidi"/>
                <w:b/>
                <w:bCs/>
                <w:cs/>
              </w:rPr>
            </w:pPr>
            <w:r w:rsidRPr="007B1E80">
              <w:rPr>
                <w:rFonts w:asciiTheme="majorBidi" w:hAnsiTheme="majorBidi" w:cstheme="majorBidi"/>
                <w:b/>
                <w:bCs/>
              </w:rPr>
              <w:t xml:space="preserve">  35,604</w:t>
            </w:r>
          </w:p>
        </w:tc>
        <w:tc>
          <w:tcPr>
            <w:tcW w:w="1529" w:type="dxa"/>
            <w:vAlign w:val="bottom"/>
          </w:tcPr>
          <w:p w14:paraId="5F0CD824" w14:textId="7DA1F866" w:rsidR="008D4261" w:rsidRPr="00C937C1" w:rsidRDefault="008D4261" w:rsidP="008D4261">
            <w:pPr>
              <w:pBdr>
                <w:top w:val="single" w:sz="4" w:space="1" w:color="auto"/>
                <w:bottom w:val="single" w:sz="4" w:space="1" w:color="auto"/>
              </w:pBdr>
              <w:spacing w:line="340" w:lineRule="exact"/>
              <w:jc w:val="right"/>
              <w:rPr>
                <w:rFonts w:asciiTheme="majorBidi" w:hAnsiTheme="majorBidi" w:cstheme="majorBidi"/>
                <w:b/>
                <w:bCs/>
                <w:cs/>
              </w:rPr>
            </w:pPr>
            <w:r w:rsidRPr="007B1E80">
              <w:rPr>
                <w:rFonts w:asciiTheme="majorBidi" w:hAnsiTheme="majorBidi" w:cstheme="majorBidi"/>
                <w:b/>
                <w:bCs/>
              </w:rPr>
              <w:t>40,062</w:t>
            </w:r>
          </w:p>
        </w:tc>
        <w:tc>
          <w:tcPr>
            <w:tcW w:w="1439" w:type="dxa"/>
            <w:noWrap/>
            <w:vAlign w:val="bottom"/>
          </w:tcPr>
          <w:p w14:paraId="5F0CD825" w14:textId="6449773F" w:rsidR="008D4261" w:rsidRPr="007B1E80" w:rsidRDefault="008D4261" w:rsidP="008D4261">
            <w:pPr>
              <w:pBdr>
                <w:top w:val="single" w:sz="4" w:space="1" w:color="auto"/>
                <w:bottom w:val="single" w:sz="4" w:space="1" w:color="auto"/>
              </w:pBdr>
              <w:spacing w:line="340" w:lineRule="exact"/>
              <w:jc w:val="right"/>
              <w:rPr>
                <w:rFonts w:asciiTheme="majorBidi" w:hAnsiTheme="majorBidi" w:cstheme="majorBidi"/>
                <w:b/>
                <w:bCs/>
                <w:highlight w:val="yellow"/>
              </w:rPr>
            </w:pPr>
            <w:r w:rsidRPr="007B1E80">
              <w:rPr>
                <w:rFonts w:asciiTheme="majorBidi" w:hAnsiTheme="majorBidi" w:cstheme="majorBidi"/>
                <w:b/>
                <w:bCs/>
              </w:rPr>
              <w:t xml:space="preserve">  67,110</w:t>
            </w:r>
          </w:p>
        </w:tc>
        <w:tc>
          <w:tcPr>
            <w:tcW w:w="1439" w:type="dxa"/>
            <w:noWrap/>
            <w:vAlign w:val="bottom"/>
          </w:tcPr>
          <w:p w14:paraId="5F0CD826" w14:textId="07030883" w:rsidR="008D4261" w:rsidRPr="007B1E80" w:rsidRDefault="008D4261" w:rsidP="008D4261">
            <w:pPr>
              <w:pBdr>
                <w:top w:val="single" w:sz="4" w:space="1" w:color="auto"/>
                <w:bottom w:val="single" w:sz="4" w:space="1" w:color="auto"/>
              </w:pBdr>
              <w:spacing w:line="340" w:lineRule="exact"/>
              <w:jc w:val="right"/>
              <w:rPr>
                <w:rFonts w:asciiTheme="majorBidi" w:hAnsiTheme="majorBidi" w:cstheme="majorBidi"/>
                <w:b/>
                <w:bCs/>
                <w:highlight w:val="yellow"/>
              </w:rPr>
            </w:pPr>
            <w:r w:rsidRPr="007B1E80">
              <w:rPr>
                <w:rFonts w:asciiTheme="majorBidi" w:hAnsiTheme="majorBidi" w:cstheme="majorBidi"/>
                <w:b/>
                <w:bCs/>
              </w:rPr>
              <w:t>67,424</w:t>
            </w:r>
          </w:p>
        </w:tc>
      </w:tr>
      <w:tr w:rsidR="008D4261" w:rsidRPr="007B1E80" w14:paraId="5F0CD82D" w14:textId="77777777" w:rsidTr="002E605D">
        <w:trPr>
          <w:trHeight w:val="20"/>
        </w:trPr>
        <w:tc>
          <w:tcPr>
            <w:tcW w:w="3780" w:type="dxa"/>
            <w:tcBorders>
              <w:top w:val="nil"/>
              <w:left w:val="nil"/>
              <w:bottom w:val="nil"/>
              <w:right w:val="nil"/>
            </w:tcBorders>
            <w:shd w:val="clear" w:color="000000" w:fill="FFFFFF"/>
            <w:vAlign w:val="center"/>
            <w:hideMark/>
          </w:tcPr>
          <w:p w14:paraId="5F0CD828" w14:textId="77777777" w:rsidR="008D4261" w:rsidRPr="007B1E80" w:rsidRDefault="008D4261" w:rsidP="008D4261">
            <w:pPr>
              <w:spacing w:line="340" w:lineRule="exact"/>
              <w:ind w:left="-108"/>
              <w:rPr>
                <w:rFonts w:asciiTheme="majorBidi" w:hAnsiTheme="majorBidi" w:cstheme="majorBidi"/>
              </w:rPr>
            </w:pPr>
            <w:r w:rsidRPr="007B1E80">
              <w:rPr>
                <w:rFonts w:asciiTheme="majorBidi" w:hAnsiTheme="majorBidi" w:cstheme="majorBidi"/>
                <w:b/>
                <w:bCs/>
              </w:rPr>
              <w:t xml:space="preserve">Total </w:t>
            </w:r>
          </w:p>
        </w:tc>
        <w:tc>
          <w:tcPr>
            <w:tcW w:w="1533" w:type="dxa"/>
            <w:noWrap/>
            <w:vAlign w:val="bottom"/>
          </w:tcPr>
          <w:p w14:paraId="5F0CD829" w14:textId="767C6073" w:rsidR="008D4261" w:rsidRPr="007B1E80" w:rsidRDefault="008D4261" w:rsidP="008D4261">
            <w:pPr>
              <w:pBdr>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rPr>
              <w:t xml:space="preserve">    97,924</w:t>
            </w:r>
          </w:p>
        </w:tc>
        <w:tc>
          <w:tcPr>
            <w:tcW w:w="1529" w:type="dxa"/>
            <w:vAlign w:val="bottom"/>
          </w:tcPr>
          <w:p w14:paraId="5F0CD82A" w14:textId="6DF2ACDB" w:rsidR="008D4261" w:rsidRPr="007B1E80" w:rsidRDefault="008D4261" w:rsidP="008D4261">
            <w:pPr>
              <w:pBdr>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rPr>
              <w:t>107,946</w:t>
            </w:r>
          </w:p>
        </w:tc>
        <w:tc>
          <w:tcPr>
            <w:tcW w:w="1439" w:type="dxa"/>
            <w:noWrap/>
            <w:vAlign w:val="bottom"/>
          </w:tcPr>
          <w:p w14:paraId="5F0CD82B" w14:textId="184BA450" w:rsidR="008D4261" w:rsidRPr="007B1E80" w:rsidRDefault="008D4261" w:rsidP="008D4261">
            <w:pPr>
              <w:pBdr>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rPr>
              <w:t xml:space="preserve">    96,989</w:t>
            </w:r>
          </w:p>
        </w:tc>
        <w:tc>
          <w:tcPr>
            <w:tcW w:w="1439" w:type="dxa"/>
            <w:noWrap/>
            <w:vAlign w:val="bottom"/>
          </w:tcPr>
          <w:p w14:paraId="5F0CD82C" w14:textId="640D5B2D" w:rsidR="008D4261" w:rsidRPr="007B1E80" w:rsidRDefault="008D4261" w:rsidP="008D4261">
            <w:pPr>
              <w:pBdr>
                <w:bottom w:val="double" w:sz="4" w:space="1" w:color="auto"/>
              </w:pBdr>
              <w:spacing w:line="340" w:lineRule="exact"/>
              <w:jc w:val="right"/>
              <w:rPr>
                <w:rFonts w:asciiTheme="majorBidi" w:hAnsiTheme="majorBidi" w:cstheme="majorBidi"/>
                <w:b/>
                <w:bCs/>
              </w:rPr>
            </w:pPr>
            <w:r w:rsidRPr="007B1E80">
              <w:rPr>
                <w:rFonts w:asciiTheme="majorBidi" w:hAnsiTheme="majorBidi" w:cstheme="majorBidi"/>
                <w:b/>
                <w:bCs/>
              </w:rPr>
              <w:t>95,863</w:t>
            </w:r>
          </w:p>
        </w:tc>
      </w:tr>
    </w:tbl>
    <w:p w14:paraId="5F0CD82E" w14:textId="77777777" w:rsidR="00934056" w:rsidRPr="007B1E80" w:rsidRDefault="002C1CF5" w:rsidP="001B3A7A">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 xml:space="preserve">CURRENT </w:t>
      </w:r>
      <w:r w:rsidR="00124C2A" w:rsidRPr="007B1E80">
        <w:rPr>
          <w:rFonts w:asciiTheme="majorBidi" w:hAnsiTheme="majorBidi" w:cstheme="majorBidi"/>
          <w:b/>
          <w:bCs/>
        </w:rPr>
        <w:t>CONTRACT LIABILITIES</w:t>
      </w:r>
    </w:p>
    <w:p w14:paraId="5F0CD82F" w14:textId="3B02C66F" w:rsidR="00F73BE1" w:rsidRPr="007B1E80" w:rsidRDefault="00F66386" w:rsidP="00BA1C62">
      <w:pPr>
        <w:spacing w:before="120" w:line="240" w:lineRule="auto"/>
        <w:ind w:left="518"/>
        <w:jc w:val="thaiDistribute"/>
        <w:rPr>
          <w:rFonts w:asciiTheme="majorBidi" w:hAnsiTheme="majorBidi" w:cstheme="majorBidi"/>
        </w:rPr>
      </w:pPr>
      <w:r w:rsidRPr="007B1E80">
        <w:rPr>
          <w:rFonts w:asciiTheme="majorBidi" w:hAnsiTheme="majorBidi" w:cstheme="majorBidi"/>
        </w:rPr>
        <w:t xml:space="preserve">Current contract liabilities as at </w:t>
      </w:r>
      <w:r w:rsidR="002F268B" w:rsidRPr="007B1E80">
        <w:rPr>
          <w:rFonts w:asciiTheme="majorBidi" w:hAnsiTheme="majorBidi" w:cstheme="majorBidi"/>
        </w:rPr>
        <w:t>December 31, 202</w:t>
      </w:r>
      <w:r w:rsidR="004146BE" w:rsidRPr="007B1E80">
        <w:rPr>
          <w:rFonts w:asciiTheme="majorBidi" w:hAnsiTheme="majorBidi" w:cstheme="majorBidi"/>
        </w:rPr>
        <w:t>5</w:t>
      </w:r>
      <w:r w:rsidR="002F268B" w:rsidRPr="007B1E80">
        <w:rPr>
          <w:rFonts w:asciiTheme="majorBidi" w:hAnsiTheme="majorBidi" w:cstheme="majorBidi"/>
        </w:rPr>
        <w:t xml:space="preserve"> and 202</w:t>
      </w:r>
      <w:r w:rsidR="004146BE" w:rsidRPr="007B1E80">
        <w:rPr>
          <w:rFonts w:asciiTheme="majorBidi" w:hAnsiTheme="majorBidi" w:cstheme="majorBidi"/>
        </w:rPr>
        <w:t>4</w:t>
      </w:r>
      <w:r w:rsidRPr="007B1E80">
        <w:rPr>
          <w:rFonts w:asciiTheme="majorBidi" w:hAnsiTheme="majorBidi" w:cstheme="majorBidi"/>
        </w:rPr>
        <w:t xml:space="preserve"> consisted of:</w:t>
      </w:r>
    </w:p>
    <w:tbl>
      <w:tblPr>
        <w:tblW w:w="9810" w:type="dxa"/>
        <w:tblInd w:w="450" w:type="dxa"/>
        <w:tblLayout w:type="fixed"/>
        <w:tblLook w:val="04A0" w:firstRow="1" w:lastRow="0" w:firstColumn="1" w:lastColumn="0" w:noHBand="0" w:noVBand="1"/>
      </w:tblPr>
      <w:tblGrid>
        <w:gridCol w:w="3870"/>
        <w:gridCol w:w="1531"/>
        <w:gridCol w:w="1529"/>
        <w:gridCol w:w="1440"/>
        <w:gridCol w:w="1440"/>
      </w:tblGrid>
      <w:tr w:rsidR="00663AFE" w:rsidRPr="007B1E80" w14:paraId="5F0CD832" w14:textId="77777777" w:rsidTr="002E605D">
        <w:trPr>
          <w:trHeight w:val="20"/>
          <w:tblHeader/>
        </w:trPr>
        <w:tc>
          <w:tcPr>
            <w:tcW w:w="3870" w:type="dxa"/>
            <w:noWrap/>
            <w:vAlign w:val="bottom"/>
            <w:hideMark/>
          </w:tcPr>
          <w:p w14:paraId="5F0CD830" w14:textId="77777777" w:rsidR="00663AFE" w:rsidRPr="007B1E80" w:rsidRDefault="00663AFE" w:rsidP="003615DE">
            <w:pPr>
              <w:spacing w:line="360" w:lineRule="exact"/>
              <w:rPr>
                <w:rFonts w:asciiTheme="majorBidi" w:hAnsiTheme="majorBidi" w:cstheme="majorBidi"/>
              </w:rPr>
            </w:pPr>
            <w:r w:rsidRPr="007B1E80">
              <w:rPr>
                <w:rFonts w:asciiTheme="majorBidi" w:hAnsiTheme="majorBidi" w:cstheme="majorBidi"/>
              </w:rPr>
              <w:t> </w:t>
            </w:r>
          </w:p>
        </w:tc>
        <w:tc>
          <w:tcPr>
            <w:tcW w:w="5940" w:type="dxa"/>
            <w:gridSpan w:val="4"/>
            <w:noWrap/>
            <w:vAlign w:val="bottom"/>
            <w:hideMark/>
          </w:tcPr>
          <w:p w14:paraId="5F0CD831" w14:textId="77777777" w:rsidR="00663AFE" w:rsidRPr="007B1E80" w:rsidRDefault="00C53556" w:rsidP="003615DE">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Unit: Thousand Baht</w:t>
            </w:r>
          </w:p>
        </w:tc>
      </w:tr>
      <w:tr w:rsidR="00663AFE" w:rsidRPr="007B1E80" w14:paraId="5F0CD836" w14:textId="77777777" w:rsidTr="002E605D">
        <w:trPr>
          <w:trHeight w:val="20"/>
          <w:tblHeader/>
        </w:trPr>
        <w:tc>
          <w:tcPr>
            <w:tcW w:w="3870" w:type="dxa"/>
            <w:noWrap/>
            <w:vAlign w:val="bottom"/>
            <w:hideMark/>
          </w:tcPr>
          <w:p w14:paraId="5F0CD833" w14:textId="77777777" w:rsidR="00663AFE" w:rsidRPr="007B1E80" w:rsidRDefault="00663AFE" w:rsidP="003615DE">
            <w:pPr>
              <w:spacing w:line="360" w:lineRule="exact"/>
              <w:rPr>
                <w:rFonts w:asciiTheme="majorBidi" w:hAnsiTheme="majorBidi" w:cstheme="majorBidi"/>
              </w:rPr>
            </w:pPr>
            <w:r w:rsidRPr="007B1E80">
              <w:rPr>
                <w:rFonts w:asciiTheme="majorBidi" w:hAnsiTheme="majorBidi" w:cstheme="majorBidi"/>
              </w:rPr>
              <w:t> </w:t>
            </w:r>
          </w:p>
        </w:tc>
        <w:tc>
          <w:tcPr>
            <w:tcW w:w="3060" w:type="dxa"/>
            <w:gridSpan w:val="2"/>
            <w:noWrap/>
            <w:vAlign w:val="bottom"/>
            <w:hideMark/>
          </w:tcPr>
          <w:p w14:paraId="5F0CD834" w14:textId="77777777" w:rsidR="00663AFE" w:rsidRPr="00C641AD" w:rsidRDefault="00663AFE" w:rsidP="00C641AD">
            <w:pPr>
              <w:pBdr>
                <w:bottom w:val="single" w:sz="4" w:space="1" w:color="auto"/>
              </w:pBdr>
              <w:spacing w:line="360" w:lineRule="exact"/>
              <w:ind w:firstLine="44"/>
              <w:jc w:val="center"/>
              <w:rPr>
                <w:rFonts w:asciiTheme="majorBidi" w:hAnsiTheme="majorBidi" w:cstheme="majorBidi"/>
                <w:b/>
                <w:bCs/>
                <w:color w:val="000000"/>
              </w:rPr>
            </w:pPr>
            <w:r w:rsidRPr="00C641AD">
              <w:rPr>
                <w:rFonts w:asciiTheme="majorBidi" w:hAnsiTheme="majorBidi" w:cstheme="majorBidi"/>
                <w:b/>
                <w:bCs/>
                <w:color w:val="000000"/>
              </w:rPr>
              <w:t>Consolidated financial statements</w:t>
            </w:r>
          </w:p>
        </w:tc>
        <w:tc>
          <w:tcPr>
            <w:tcW w:w="2880" w:type="dxa"/>
            <w:gridSpan w:val="2"/>
            <w:noWrap/>
            <w:vAlign w:val="bottom"/>
            <w:hideMark/>
          </w:tcPr>
          <w:p w14:paraId="5F0CD835" w14:textId="77777777" w:rsidR="00663AFE" w:rsidRPr="007B1E80" w:rsidRDefault="00B023D3" w:rsidP="003615DE">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4146BE" w:rsidRPr="007B1E80" w14:paraId="5F0CD83C" w14:textId="77777777" w:rsidTr="002E605D">
        <w:trPr>
          <w:trHeight w:val="20"/>
          <w:tblHeader/>
        </w:trPr>
        <w:tc>
          <w:tcPr>
            <w:tcW w:w="3870" w:type="dxa"/>
            <w:noWrap/>
            <w:vAlign w:val="bottom"/>
            <w:hideMark/>
          </w:tcPr>
          <w:p w14:paraId="5F0CD837" w14:textId="77777777" w:rsidR="004146BE" w:rsidRPr="007B1E80" w:rsidRDefault="004146BE" w:rsidP="004146BE">
            <w:pPr>
              <w:spacing w:line="360" w:lineRule="exact"/>
              <w:rPr>
                <w:rFonts w:asciiTheme="majorBidi" w:hAnsiTheme="majorBidi" w:cstheme="majorBidi"/>
              </w:rPr>
            </w:pPr>
            <w:r w:rsidRPr="007B1E80">
              <w:rPr>
                <w:rFonts w:asciiTheme="majorBidi" w:hAnsiTheme="majorBidi" w:cstheme="majorBidi"/>
              </w:rPr>
              <w:t> </w:t>
            </w:r>
          </w:p>
        </w:tc>
        <w:tc>
          <w:tcPr>
            <w:tcW w:w="1531" w:type="dxa"/>
            <w:noWrap/>
            <w:vAlign w:val="bottom"/>
            <w:hideMark/>
          </w:tcPr>
          <w:p w14:paraId="5F0CD838" w14:textId="6ED7B296" w:rsidR="004146BE" w:rsidRPr="007B1E80" w:rsidRDefault="004146BE" w:rsidP="004146BE">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2025</w:t>
            </w:r>
          </w:p>
        </w:tc>
        <w:tc>
          <w:tcPr>
            <w:tcW w:w="1529" w:type="dxa"/>
            <w:noWrap/>
            <w:vAlign w:val="bottom"/>
            <w:hideMark/>
          </w:tcPr>
          <w:p w14:paraId="5F0CD839" w14:textId="6EF86DCF" w:rsidR="004146BE" w:rsidRPr="007B1E80" w:rsidRDefault="004146BE" w:rsidP="004146BE">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2024</w:t>
            </w:r>
          </w:p>
        </w:tc>
        <w:tc>
          <w:tcPr>
            <w:tcW w:w="1440" w:type="dxa"/>
            <w:noWrap/>
            <w:vAlign w:val="bottom"/>
            <w:hideMark/>
          </w:tcPr>
          <w:p w14:paraId="5F0CD83A" w14:textId="45417F45" w:rsidR="004146BE" w:rsidRPr="007B1E80" w:rsidRDefault="004146BE" w:rsidP="004146BE">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2025</w:t>
            </w:r>
          </w:p>
        </w:tc>
        <w:tc>
          <w:tcPr>
            <w:tcW w:w="1440" w:type="dxa"/>
            <w:shd w:val="clear" w:color="000000" w:fill="FFFFFF"/>
            <w:noWrap/>
            <w:vAlign w:val="bottom"/>
            <w:hideMark/>
          </w:tcPr>
          <w:p w14:paraId="5F0CD83B" w14:textId="5E594F0F" w:rsidR="004146BE" w:rsidRPr="007B1E80" w:rsidRDefault="004146BE" w:rsidP="004146BE">
            <w:pPr>
              <w:pBdr>
                <w:bottom w:val="single" w:sz="4" w:space="1" w:color="auto"/>
              </w:pBdr>
              <w:spacing w:line="360" w:lineRule="exact"/>
              <w:jc w:val="center"/>
              <w:rPr>
                <w:rFonts w:asciiTheme="majorBidi" w:hAnsiTheme="majorBidi" w:cstheme="majorBidi"/>
                <w:b/>
                <w:bCs/>
              </w:rPr>
            </w:pPr>
            <w:r w:rsidRPr="007B1E80">
              <w:rPr>
                <w:rFonts w:asciiTheme="majorBidi" w:hAnsiTheme="majorBidi" w:cstheme="majorBidi"/>
                <w:b/>
                <w:bCs/>
              </w:rPr>
              <w:t>2024</w:t>
            </w:r>
          </w:p>
        </w:tc>
      </w:tr>
      <w:tr w:rsidR="00663AFE" w:rsidRPr="007B1E80" w14:paraId="5F0CD842" w14:textId="77777777" w:rsidTr="002E605D">
        <w:trPr>
          <w:trHeight w:val="20"/>
        </w:trPr>
        <w:tc>
          <w:tcPr>
            <w:tcW w:w="3870" w:type="dxa"/>
            <w:noWrap/>
            <w:vAlign w:val="bottom"/>
            <w:hideMark/>
          </w:tcPr>
          <w:p w14:paraId="5F0CD83D" w14:textId="77777777" w:rsidR="00663AFE" w:rsidRPr="007B1E80" w:rsidRDefault="00663AFE" w:rsidP="003615DE">
            <w:pPr>
              <w:spacing w:line="360" w:lineRule="exact"/>
              <w:rPr>
                <w:rFonts w:asciiTheme="majorBidi" w:hAnsiTheme="majorBidi" w:cstheme="majorBidi"/>
                <w:b/>
                <w:bCs/>
              </w:rPr>
            </w:pPr>
            <w:r w:rsidRPr="007B1E80">
              <w:rPr>
                <w:rFonts w:asciiTheme="majorBidi" w:hAnsiTheme="majorBidi" w:cstheme="majorBidi"/>
                <w:b/>
                <w:bCs/>
              </w:rPr>
              <w:t>Contract liabilities</w:t>
            </w:r>
          </w:p>
        </w:tc>
        <w:tc>
          <w:tcPr>
            <w:tcW w:w="1531" w:type="dxa"/>
            <w:noWrap/>
            <w:vAlign w:val="bottom"/>
            <w:hideMark/>
          </w:tcPr>
          <w:p w14:paraId="5F0CD83E" w14:textId="77777777" w:rsidR="00663AFE" w:rsidRPr="007B1E80" w:rsidRDefault="00663AFE" w:rsidP="003615DE">
            <w:pPr>
              <w:spacing w:line="360" w:lineRule="exact"/>
              <w:rPr>
                <w:rFonts w:asciiTheme="majorBidi" w:hAnsiTheme="majorBidi" w:cstheme="majorBidi"/>
                <w:b/>
                <w:bCs/>
              </w:rPr>
            </w:pPr>
          </w:p>
        </w:tc>
        <w:tc>
          <w:tcPr>
            <w:tcW w:w="1529" w:type="dxa"/>
            <w:noWrap/>
            <w:vAlign w:val="bottom"/>
            <w:hideMark/>
          </w:tcPr>
          <w:p w14:paraId="5F0CD83F" w14:textId="77777777" w:rsidR="00663AFE" w:rsidRPr="007B1E80" w:rsidRDefault="00663AFE" w:rsidP="003615DE">
            <w:pPr>
              <w:spacing w:line="360" w:lineRule="exact"/>
              <w:rPr>
                <w:rFonts w:asciiTheme="majorBidi" w:hAnsiTheme="majorBidi" w:cstheme="majorBidi"/>
                <w:b/>
                <w:bCs/>
              </w:rPr>
            </w:pPr>
          </w:p>
        </w:tc>
        <w:tc>
          <w:tcPr>
            <w:tcW w:w="1440" w:type="dxa"/>
            <w:noWrap/>
            <w:vAlign w:val="bottom"/>
            <w:hideMark/>
          </w:tcPr>
          <w:p w14:paraId="5F0CD840" w14:textId="77777777" w:rsidR="00663AFE" w:rsidRPr="007B1E80" w:rsidRDefault="00663AFE" w:rsidP="003615DE">
            <w:pPr>
              <w:spacing w:line="360" w:lineRule="exact"/>
              <w:rPr>
                <w:rFonts w:asciiTheme="majorBidi" w:hAnsiTheme="majorBidi" w:cstheme="majorBidi"/>
                <w:b/>
                <w:bCs/>
              </w:rPr>
            </w:pPr>
          </w:p>
        </w:tc>
        <w:tc>
          <w:tcPr>
            <w:tcW w:w="1440" w:type="dxa"/>
            <w:noWrap/>
            <w:vAlign w:val="bottom"/>
            <w:hideMark/>
          </w:tcPr>
          <w:p w14:paraId="5F0CD841" w14:textId="77777777" w:rsidR="00663AFE" w:rsidRPr="007B1E80" w:rsidRDefault="00663AFE" w:rsidP="003615DE">
            <w:pPr>
              <w:spacing w:line="360" w:lineRule="exact"/>
              <w:rPr>
                <w:rFonts w:asciiTheme="majorBidi" w:hAnsiTheme="majorBidi" w:cstheme="majorBidi"/>
                <w:b/>
                <w:bCs/>
              </w:rPr>
            </w:pPr>
          </w:p>
        </w:tc>
      </w:tr>
      <w:tr w:rsidR="008D4261" w:rsidRPr="007B1E80" w14:paraId="5F0CD848" w14:textId="77777777" w:rsidTr="002E605D">
        <w:trPr>
          <w:trHeight w:val="20"/>
        </w:trPr>
        <w:tc>
          <w:tcPr>
            <w:tcW w:w="3870" w:type="dxa"/>
            <w:noWrap/>
            <w:vAlign w:val="bottom"/>
            <w:hideMark/>
          </w:tcPr>
          <w:p w14:paraId="5F0CD843" w14:textId="77777777" w:rsidR="008D4261" w:rsidRPr="007B1E80" w:rsidRDefault="008D4261" w:rsidP="00BA1C62">
            <w:pPr>
              <w:spacing w:line="360" w:lineRule="exact"/>
              <w:ind w:left="406" w:right="95" w:hanging="277"/>
              <w:jc w:val="left"/>
              <w:rPr>
                <w:rFonts w:asciiTheme="majorBidi" w:hAnsiTheme="majorBidi" w:cstheme="majorBidi"/>
              </w:rPr>
            </w:pPr>
            <w:r w:rsidRPr="007B1E80">
              <w:rPr>
                <w:rFonts w:asciiTheme="majorBidi" w:hAnsiTheme="majorBidi" w:cstheme="majorBidi"/>
              </w:rPr>
              <w:t>Reservation fee and deposits for purchase of condominium</w:t>
            </w:r>
          </w:p>
        </w:tc>
        <w:tc>
          <w:tcPr>
            <w:tcW w:w="1531" w:type="dxa"/>
            <w:noWrap/>
            <w:vAlign w:val="bottom"/>
          </w:tcPr>
          <w:p w14:paraId="5F0CD844" w14:textId="0A7D1270" w:rsidR="008D4261" w:rsidRPr="00C937C1" w:rsidRDefault="008D4261" w:rsidP="008D4261">
            <w:pPr>
              <w:jc w:val="right"/>
              <w:rPr>
                <w:rFonts w:asciiTheme="majorBidi" w:hAnsiTheme="majorBidi" w:cstheme="majorBidi"/>
                <w:color w:val="000000"/>
                <w:cs/>
              </w:rPr>
            </w:pPr>
            <w:r w:rsidRPr="007B1E80">
              <w:rPr>
                <w:rFonts w:asciiTheme="majorBidi" w:hAnsiTheme="majorBidi" w:cstheme="majorBidi"/>
                <w:color w:val="000000"/>
              </w:rPr>
              <w:t xml:space="preserve">  12,542</w:t>
            </w:r>
          </w:p>
        </w:tc>
        <w:tc>
          <w:tcPr>
            <w:tcW w:w="1529" w:type="dxa"/>
            <w:noWrap/>
            <w:vAlign w:val="bottom"/>
            <w:hideMark/>
          </w:tcPr>
          <w:p w14:paraId="5F0CD845" w14:textId="55217144" w:rsidR="008D4261" w:rsidRPr="00C937C1" w:rsidRDefault="008D4261" w:rsidP="008D4261">
            <w:pPr>
              <w:jc w:val="right"/>
              <w:rPr>
                <w:rFonts w:asciiTheme="majorBidi" w:hAnsiTheme="majorBidi" w:cstheme="majorBidi"/>
                <w:color w:val="000000"/>
                <w:cs/>
              </w:rPr>
            </w:pPr>
            <w:r w:rsidRPr="007B1E80">
              <w:rPr>
                <w:rFonts w:asciiTheme="majorBidi" w:hAnsiTheme="majorBidi" w:cstheme="majorBidi"/>
                <w:color w:val="000000"/>
              </w:rPr>
              <w:t>5,185</w:t>
            </w:r>
          </w:p>
        </w:tc>
        <w:tc>
          <w:tcPr>
            <w:tcW w:w="1440" w:type="dxa"/>
            <w:noWrap/>
            <w:vAlign w:val="bottom"/>
          </w:tcPr>
          <w:p w14:paraId="5F0CD846" w14:textId="3620B05B" w:rsidR="008D4261" w:rsidRPr="007B1E80" w:rsidRDefault="008D4261" w:rsidP="008D4261">
            <w:pPr>
              <w:jc w:val="right"/>
              <w:rPr>
                <w:rFonts w:asciiTheme="majorBidi" w:hAnsiTheme="majorBidi" w:cstheme="majorBidi"/>
                <w:color w:val="000000"/>
              </w:rPr>
            </w:pPr>
            <w:r w:rsidRPr="007B1E80">
              <w:rPr>
                <w:rFonts w:asciiTheme="majorBidi" w:hAnsiTheme="majorBidi" w:cstheme="majorBidi"/>
                <w:color w:val="000000"/>
              </w:rPr>
              <w:t xml:space="preserve">  5,200</w:t>
            </w:r>
          </w:p>
        </w:tc>
        <w:tc>
          <w:tcPr>
            <w:tcW w:w="1440" w:type="dxa"/>
            <w:noWrap/>
            <w:vAlign w:val="bottom"/>
            <w:hideMark/>
          </w:tcPr>
          <w:p w14:paraId="5F0CD847" w14:textId="53F303AC" w:rsidR="008D4261" w:rsidRPr="007B1E80" w:rsidRDefault="008D4261" w:rsidP="008D4261">
            <w:pPr>
              <w:jc w:val="right"/>
              <w:rPr>
                <w:rFonts w:asciiTheme="majorBidi" w:hAnsiTheme="majorBidi" w:cstheme="majorBidi"/>
                <w:color w:val="000000"/>
                <w:highlight w:val="yellow"/>
              </w:rPr>
            </w:pPr>
            <w:r w:rsidRPr="007B1E80">
              <w:rPr>
                <w:rFonts w:asciiTheme="majorBidi" w:hAnsiTheme="majorBidi" w:cstheme="majorBidi"/>
                <w:color w:val="000000"/>
              </w:rPr>
              <w:t xml:space="preserve">                 -</w:t>
            </w:r>
          </w:p>
        </w:tc>
      </w:tr>
      <w:tr w:rsidR="008D4261" w:rsidRPr="007B1E80" w14:paraId="5F0CD84E" w14:textId="77777777" w:rsidTr="002E605D">
        <w:trPr>
          <w:trHeight w:val="20"/>
        </w:trPr>
        <w:tc>
          <w:tcPr>
            <w:tcW w:w="3870" w:type="dxa"/>
            <w:noWrap/>
            <w:vAlign w:val="bottom"/>
            <w:hideMark/>
          </w:tcPr>
          <w:p w14:paraId="5F0CD849" w14:textId="77777777" w:rsidR="008D4261" w:rsidRPr="007B1E80" w:rsidRDefault="008D4261" w:rsidP="00BA1C62">
            <w:pPr>
              <w:spacing w:line="360" w:lineRule="exact"/>
              <w:ind w:left="406" w:right="95" w:hanging="277"/>
              <w:jc w:val="left"/>
              <w:rPr>
                <w:rFonts w:asciiTheme="majorBidi" w:hAnsiTheme="majorBidi" w:cstheme="majorBidi"/>
              </w:rPr>
            </w:pPr>
            <w:r w:rsidRPr="007B1E80">
              <w:rPr>
                <w:rFonts w:asciiTheme="majorBidi" w:hAnsiTheme="majorBidi" w:cstheme="majorBidi"/>
              </w:rPr>
              <w:t>Customer deposit for purchases of inventory</w:t>
            </w:r>
          </w:p>
        </w:tc>
        <w:tc>
          <w:tcPr>
            <w:tcW w:w="1531" w:type="dxa"/>
            <w:noWrap/>
            <w:vAlign w:val="bottom"/>
          </w:tcPr>
          <w:p w14:paraId="5F0CD84A" w14:textId="47EACE86" w:rsidR="008D4261" w:rsidRPr="007B1E80" w:rsidRDefault="008D4261" w:rsidP="008D4261">
            <w:pPr>
              <w:jc w:val="right"/>
              <w:rPr>
                <w:rFonts w:asciiTheme="majorBidi" w:hAnsiTheme="majorBidi" w:cstheme="majorBidi"/>
                <w:color w:val="000000"/>
                <w:highlight w:val="yellow"/>
              </w:rPr>
            </w:pPr>
            <w:r w:rsidRPr="007B1E80">
              <w:rPr>
                <w:rFonts w:asciiTheme="majorBidi" w:hAnsiTheme="majorBidi" w:cstheme="majorBidi"/>
                <w:color w:val="000000"/>
              </w:rPr>
              <w:t xml:space="preserve">  12,658</w:t>
            </w:r>
          </w:p>
        </w:tc>
        <w:tc>
          <w:tcPr>
            <w:tcW w:w="1529" w:type="dxa"/>
            <w:noWrap/>
            <w:vAlign w:val="bottom"/>
            <w:hideMark/>
          </w:tcPr>
          <w:p w14:paraId="5F0CD84B" w14:textId="5FEAD0CF" w:rsidR="008D4261" w:rsidRPr="007B1E80" w:rsidRDefault="008D4261" w:rsidP="008D4261">
            <w:pPr>
              <w:jc w:val="right"/>
              <w:rPr>
                <w:rFonts w:asciiTheme="majorBidi" w:hAnsiTheme="majorBidi" w:cstheme="majorBidi"/>
                <w:color w:val="000000"/>
                <w:highlight w:val="yellow"/>
              </w:rPr>
            </w:pPr>
            <w:r w:rsidRPr="007B1E80">
              <w:rPr>
                <w:rFonts w:asciiTheme="majorBidi" w:hAnsiTheme="majorBidi" w:cstheme="majorBidi"/>
                <w:color w:val="000000"/>
              </w:rPr>
              <w:t>12,734</w:t>
            </w:r>
          </w:p>
        </w:tc>
        <w:tc>
          <w:tcPr>
            <w:tcW w:w="1440" w:type="dxa"/>
            <w:noWrap/>
            <w:vAlign w:val="bottom"/>
          </w:tcPr>
          <w:p w14:paraId="5F0CD84C" w14:textId="5C723159" w:rsidR="008D4261" w:rsidRPr="007B1E80" w:rsidRDefault="008D4261" w:rsidP="008D4261">
            <w:pPr>
              <w:jc w:val="right"/>
              <w:rPr>
                <w:rFonts w:asciiTheme="majorBidi" w:hAnsiTheme="majorBidi" w:cstheme="majorBidi"/>
                <w:color w:val="000000"/>
              </w:rPr>
            </w:pPr>
            <w:r w:rsidRPr="007B1E80">
              <w:rPr>
                <w:rFonts w:asciiTheme="majorBidi" w:hAnsiTheme="majorBidi" w:cstheme="majorBidi"/>
                <w:color w:val="000000"/>
              </w:rPr>
              <w:t xml:space="preserve">  3,542</w:t>
            </w:r>
          </w:p>
        </w:tc>
        <w:tc>
          <w:tcPr>
            <w:tcW w:w="1440" w:type="dxa"/>
            <w:noWrap/>
            <w:vAlign w:val="bottom"/>
            <w:hideMark/>
          </w:tcPr>
          <w:p w14:paraId="5F0CD84D" w14:textId="4D5DA6AF" w:rsidR="008D4261" w:rsidRPr="007B1E80" w:rsidRDefault="008D4261" w:rsidP="008D4261">
            <w:pPr>
              <w:jc w:val="right"/>
              <w:rPr>
                <w:rFonts w:asciiTheme="majorBidi" w:hAnsiTheme="majorBidi" w:cstheme="majorBidi"/>
                <w:color w:val="000000"/>
              </w:rPr>
            </w:pPr>
            <w:r w:rsidRPr="007B1E80">
              <w:rPr>
                <w:rFonts w:asciiTheme="majorBidi" w:hAnsiTheme="majorBidi" w:cstheme="majorBidi"/>
                <w:color w:val="000000"/>
              </w:rPr>
              <w:t>3,476</w:t>
            </w:r>
          </w:p>
        </w:tc>
      </w:tr>
      <w:tr w:rsidR="008D4261" w:rsidRPr="007B1E80" w14:paraId="5F0CD855" w14:textId="77777777" w:rsidTr="002E605D">
        <w:trPr>
          <w:trHeight w:val="20"/>
        </w:trPr>
        <w:tc>
          <w:tcPr>
            <w:tcW w:w="3870" w:type="dxa"/>
            <w:noWrap/>
            <w:vAlign w:val="bottom"/>
          </w:tcPr>
          <w:p w14:paraId="5F0CD84F" w14:textId="77777777" w:rsidR="008D4261" w:rsidRPr="007B1E80" w:rsidRDefault="008D4261" w:rsidP="00BA1C62">
            <w:pPr>
              <w:spacing w:line="360" w:lineRule="exact"/>
              <w:ind w:left="406" w:right="95" w:hanging="277"/>
              <w:jc w:val="left"/>
              <w:rPr>
                <w:rFonts w:asciiTheme="majorBidi" w:hAnsiTheme="majorBidi" w:cstheme="majorBidi"/>
              </w:rPr>
            </w:pPr>
            <w:r w:rsidRPr="007B1E80">
              <w:rPr>
                <w:rFonts w:asciiTheme="majorBidi" w:hAnsiTheme="majorBidi" w:cstheme="majorBidi"/>
              </w:rPr>
              <w:t>Customer deposit for purchases of inventory</w:t>
            </w:r>
          </w:p>
          <w:p w14:paraId="5F0CD850" w14:textId="77777777" w:rsidR="008D4261" w:rsidRPr="007B1E80" w:rsidRDefault="008D4261" w:rsidP="00BA1C62">
            <w:pPr>
              <w:spacing w:line="360" w:lineRule="exact"/>
              <w:ind w:left="619" w:right="95" w:hanging="196"/>
              <w:jc w:val="left"/>
              <w:rPr>
                <w:rFonts w:asciiTheme="majorBidi" w:hAnsiTheme="majorBidi" w:cstheme="majorBidi"/>
              </w:rPr>
            </w:pPr>
            <w:r w:rsidRPr="007B1E80">
              <w:rPr>
                <w:rFonts w:asciiTheme="majorBidi" w:hAnsiTheme="majorBidi" w:cstheme="majorBidi"/>
              </w:rPr>
              <w:t>- related parties</w:t>
            </w:r>
          </w:p>
        </w:tc>
        <w:tc>
          <w:tcPr>
            <w:tcW w:w="1531" w:type="dxa"/>
            <w:noWrap/>
            <w:vAlign w:val="bottom"/>
          </w:tcPr>
          <w:p w14:paraId="5F0CD851" w14:textId="03E21267" w:rsidR="008D4261" w:rsidRPr="007B1E80" w:rsidRDefault="008D4261" w:rsidP="008D4261">
            <w:pPr>
              <w:jc w:val="right"/>
              <w:rPr>
                <w:rFonts w:asciiTheme="majorBidi" w:hAnsiTheme="majorBidi" w:cstheme="majorBidi"/>
                <w:color w:val="000000"/>
              </w:rPr>
            </w:pPr>
            <w:r w:rsidRPr="007B1E80">
              <w:rPr>
                <w:rFonts w:asciiTheme="majorBidi" w:hAnsiTheme="majorBidi" w:cstheme="majorBidi"/>
                <w:color w:val="000000"/>
              </w:rPr>
              <w:t>-</w:t>
            </w:r>
          </w:p>
        </w:tc>
        <w:tc>
          <w:tcPr>
            <w:tcW w:w="1529" w:type="dxa"/>
            <w:noWrap/>
            <w:vAlign w:val="bottom"/>
          </w:tcPr>
          <w:p w14:paraId="5F0CD852" w14:textId="05AA82EF" w:rsidR="008D4261" w:rsidRPr="007B1E80" w:rsidRDefault="008D4261" w:rsidP="008D4261">
            <w:pPr>
              <w:jc w:val="right"/>
              <w:rPr>
                <w:rFonts w:asciiTheme="majorBidi" w:hAnsiTheme="majorBidi" w:cstheme="majorBidi"/>
                <w:color w:val="000000"/>
              </w:rPr>
            </w:pPr>
            <w:r w:rsidRPr="007B1E80">
              <w:rPr>
                <w:rFonts w:asciiTheme="majorBidi" w:hAnsiTheme="majorBidi" w:cstheme="majorBidi"/>
                <w:color w:val="000000"/>
              </w:rPr>
              <w:t>13</w:t>
            </w:r>
          </w:p>
        </w:tc>
        <w:tc>
          <w:tcPr>
            <w:tcW w:w="1440" w:type="dxa"/>
            <w:noWrap/>
            <w:vAlign w:val="bottom"/>
          </w:tcPr>
          <w:p w14:paraId="5F0CD853" w14:textId="00EE2FE0" w:rsidR="008D4261" w:rsidRPr="007B1E80" w:rsidRDefault="008D4261" w:rsidP="008D4261">
            <w:pPr>
              <w:jc w:val="right"/>
              <w:rPr>
                <w:rFonts w:asciiTheme="majorBidi" w:hAnsiTheme="majorBidi" w:cstheme="majorBidi"/>
                <w:color w:val="000000"/>
              </w:rPr>
            </w:pPr>
            <w:r w:rsidRPr="007B1E80">
              <w:rPr>
                <w:rFonts w:asciiTheme="majorBidi" w:hAnsiTheme="majorBidi" w:cstheme="majorBidi"/>
                <w:color w:val="000000"/>
              </w:rPr>
              <w:t>-</w:t>
            </w:r>
          </w:p>
        </w:tc>
        <w:tc>
          <w:tcPr>
            <w:tcW w:w="1440" w:type="dxa"/>
            <w:noWrap/>
            <w:vAlign w:val="bottom"/>
          </w:tcPr>
          <w:p w14:paraId="5F0CD854" w14:textId="7CAAA4CC" w:rsidR="008D4261" w:rsidRPr="007B1E80" w:rsidRDefault="008D4261" w:rsidP="008D4261">
            <w:pPr>
              <w:jc w:val="right"/>
              <w:rPr>
                <w:rFonts w:asciiTheme="majorBidi" w:hAnsiTheme="majorBidi" w:cstheme="majorBidi"/>
                <w:color w:val="000000"/>
              </w:rPr>
            </w:pPr>
            <w:r w:rsidRPr="007B1E80">
              <w:rPr>
                <w:rFonts w:asciiTheme="majorBidi" w:hAnsiTheme="majorBidi" w:cstheme="majorBidi"/>
                <w:color w:val="000000"/>
              </w:rPr>
              <w:t>13</w:t>
            </w:r>
          </w:p>
        </w:tc>
      </w:tr>
      <w:tr w:rsidR="008D4261" w:rsidRPr="007B1E80" w14:paraId="5F0CD85B" w14:textId="77777777" w:rsidTr="002E605D">
        <w:trPr>
          <w:trHeight w:val="20"/>
        </w:trPr>
        <w:tc>
          <w:tcPr>
            <w:tcW w:w="3870" w:type="dxa"/>
            <w:noWrap/>
            <w:vAlign w:val="bottom"/>
          </w:tcPr>
          <w:p w14:paraId="5F0CD856" w14:textId="77777777" w:rsidR="008D4261" w:rsidRPr="007B1E80" w:rsidRDefault="008D4261" w:rsidP="00BA1C62">
            <w:pPr>
              <w:spacing w:line="360" w:lineRule="exact"/>
              <w:ind w:left="406" w:right="95" w:hanging="277"/>
              <w:jc w:val="left"/>
              <w:rPr>
                <w:rFonts w:asciiTheme="majorBidi" w:hAnsiTheme="majorBidi" w:cstheme="majorBidi"/>
              </w:rPr>
            </w:pPr>
            <w:r w:rsidRPr="007B1E80">
              <w:rPr>
                <w:rFonts w:asciiTheme="majorBidi" w:hAnsiTheme="majorBidi" w:cstheme="majorBidi"/>
              </w:rPr>
              <w:t>Guest deposits</w:t>
            </w:r>
          </w:p>
        </w:tc>
        <w:tc>
          <w:tcPr>
            <w:tcW w:w="1531" w:type="dxa"/>
            <w:noWrap/>
            <w:vAlign w:val="bottom"/>
          </w:tcPr>
          <w:p w14:paraId="5F0CD857" w14:textId="2AD2BAF2" w:rsidR="008D4261" w:rsidRPr="007B1E80" w:rsidRDefault="008D4261" w:rsidP="008D4261">
            <w:pPr>
              <w:pBdr>
                <w:bottom w:val="single" w:sz="4" w:space="1" w:color="auto"/>
              </w:pBdr>
              <w:jc w:val="right"/>
              <w:rPr>
                <w:rFonts w:asciiTheme="majorBidi" w:hAnsiTheme="majorBidi" w:cstheme="majorBidi"/>
                <w:color w:val="000000"/>
                <w:highlight w:val="yellow"/>
              </w:rPr>
            </w:pPr>
            <w:r w:rsidRPr="007B1E80">
              <w:rPr>
                <w:rFonts w:asciiTheme="majorBidi" w:hAnsiTheme="majorBidi" w:cstheme="majorBidi"/>
                <w:color w:val="000000"/>
              </w:rPr>
              <w:t xml:space="preserve">  1,790</w:t>
            </w:r>
          </w:p>
        </w:tc>
        <w:tc>
          <w:tcPr>
            <w:tcW w:w="1529" w:type="dxa"/>
            <w:noWrap/>
            <w:vAlign w:val="bottom"/>
          </w:tcPr>
          <w:p w14:paraId="5F0CD858" w14:textId="3D9701FC" w:rsidR="008D4261" w:rsidRPr="007B1E80" w:rsidRDefault="008D4261" w:rsidP="008D4261">
            <w:pPr>
              <w:pBdr>
                <w:bottom w:val="single" w:sz="4" w:space="1" w:color="auto"/>
              </w:pBdr>
              <w:jc w:val="right"/>
              <w:rPr>
                <w:rFonts w:asciiTheme="majorBidi" w:hAnsiTheme="majorBidi" w:cstheme="majorBidi"/>
                <w:color w:val="000000"/>
                <w:highlight w:val="yellow"/>
              </w:rPr>
            </w:pPr>
            <w:r w:rsidRPr="007B1E80">
              <w:rPr>
                <w:rFonts w:asciiTheme="majorBidi" w:hAnsiTheme="majorBidi" w:cstheme="majorBidi"/>
                <w:color w:val="000000"/>
              </w:rPr>
              <w:t>1,478</w:t>
            </w:r>
          </w:p>
        </w:tc>
        <w:tc>
          <w:tcPr>
            <w:tcW w:w="1440" w:type="dxa"/>
            <w:noWrap/>
            <w:vAlign w:val="bottom"/>
          </w:tcPr>
          <w:p w14:paraId="5F0CD859" w14:textId="17B1A746" w:rsidR="008D4261" w:rsidRPr="007B1E80" w:rsidRDefault="008D4261" w:rsidP="008D4261">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 xml:space="preserve">                 -</w:t>
            </w:r>
          </w:p>
        </w:tc>
        <w:tc>
          <w:tcPr>
            <w:tcW w:w="1440" w:type="dxa"/>
            <w:noWrap/>
            <w:vAlign w:val="bottom"/>
          </w:tcPr>
          <w:p w14:paraId="5F0CD85A" w14:textId="43BBF454" w:rsidR="008D4261" w:rsidRPr="007B1E80" w:rsidRDefault="008D4261" w:rsidP="008D4261">
            <w:pPr>
              <w:pBdr>
                <w:bottom w:val="single" w:sz="4" w:space="1" w:color="auto"/>
              </w:pBdr>
              <w:jc w:val="right"/>
              <w:rPr>
                <w:rFonts w:asciiTheme="majorBidi" w:hAnsiTheme="majorBidi" w:cstheme="majorBidi"/>
                <w:color w:val="000000"/>
              </w:rPr>
            </w:pPr>
            <w:r w:rsidRPr="007B1E80">
              <w:rPr>
                <w:rFonts w:asciiTheme="majorBidi" w:hAnsiTheme="majorBidi" w:cstheme="majorBidi"/>
                <w:color w:val="000000"/>
              </w:rPr>
              <w:t xml:space="preserve">                 -</w:t>
            </w:r>
          </w:p>
        </w:tc>
      </w:tr>
      <w:tr w:rsidR="008D4261" w:rsidRPr="007B1E80" w14:paraId="5F0CD861" w14:textId="77777777" w:rsidTr="002E605D">
        <w:trPr>
          <w:trHeight w:val="20"/>
        </w:trPr>
        <w:tc>
          <w:tcPr>
            <w:tcW w:w="3870" w:type="dxa"/>
            <w:shd w:val="clear" w:color="000000" w:fill="FFFFFF"/>
            <w:noWrap/>
            <w:vAlign w:val="bottom"/>
            <w:hideMark/>
          </w:tcPr>
          <w:p w14:paraId="5F0CD85C" w14:textId="77777777" w:rsidR="008D4261" w:rsidRPr="00C937C1" w:rsidRDefault="008D4261" w:rsidP="008D4261">
            <w:pPr>
              <w:spacing w:line="360" w:lineRule="exact"/>
              <w:rPr>
                <w:rFonts w:asciiTheme="majorBidi" w:hAnsiTheme="majorBidi" w:cstheme="majorBidi"/>
                <w:b/>
                <w:bCs/>
                <w:cs/>
              </w:rPr>
            </w:pPr>
            <w:r w:rsidRPr="007B1E80">
              <w:rPr>
                <w:rFonts w:asciiTheme="majorBidi" w:hAnsiTheme="majorBidi" w:cstheme="majorBidi"/>
                <w:b/>
                <w:bCs/>
              </w:rPr>
              <w:t>Total</w:t>
            </w:r>
          </w:p>
        </w:tc>
        <w:tc>
          <w:tcPr>
            <w:tcW w:w="1531" w:type="dxa"/>
            <w:noWrap/>
            <w:vAlign w:val="bottom"/>
          </w:tcPr>
          <w:p w14:paraId="5F0CD85D" w14:textId="355E935F" w:rsidR="008D4261" w:rsidRPr="007B1E80" w:rsidRDefault="008D4261" w:rsidP="008D4261">
            <w:pPr>
              <w:pBdr>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26,990</w:t>
            </w:r>
          </w:p>
        </w:tc>
        <w:tc>
          <w:tcPr>
            <w:tcW w:w="1529" w:type="dxa"/>
            <w:noWrap/>
            <w:vAlign w:val="bottom"/>
            <w:hideMark/>
          </w:tcPr>
          <w:p w14:paraId="5F0CD85E" w14:textId="60AA2F9B" w:rsidR="008D4261" w:rsidRPr="007B1E80" w:rsidRDefault="008D4261" w:rsidP="008D4261">
            <w:pPr>
              <w:pBdr>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19,410</w:t>
            </w:r>
          </w:p>
        </w:tc>
        <w:tc>
          <w:tcPr>
            <w:tcW w:w="1440" w:type="dxa"/>
            <w:noWrap/>
            <w:vAlign w:val="bottom"/>
          </w:tcPr>
          <w:p w14:paraId="5F0CD85F" w14:textId="7096CA85" w:rsidR="008D4261" w:rsidRPr="007B1E80" w:rsidRDefault="008D4261" w:rsidP="008D4261">
            <w:pPr>
              <w:pBdr>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8,742</w:t>
            </w:r>
          </w:p>
        </w:tc>
        <w:tc>
          <w:tcPr>
            <w:tcW w:w="1440" w:type="dxa"/>
            <w:noWrap/>
            <w:vAlign w:val="bottom"/>
            <w:hideMark/>
          </w:tcPr>
          <w:p w14:paraId="5F0CD860" w14:textId="49A9C7C9" w:rsidR="008D4261" w:rsidRPr="007B1E80" w:rsidRDefault="008D4261" w:rsidP="008D4261">
            <w:pPr>
              <w:pBdr>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3,489</w:t>
            </w:r>
          </w:p>
        </w:tc>
      </w:tr>
    </w:tbl>
    <w:p w14:paraId="5F0CD862" w14:textId="2A4D232F" w:rsidR="00471DBC" w:rsidRPr="007B1E80" w:rsidRDefault="00471DBC" w:rsidP="00D2072B">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LONG-TERM LOANS FROM FINANCIAL INSTITUTIONS</w:t>
      </w:r>
      <w:r w:rsidR="00395667" w:rsidRPr="007B1E80">
        <w:rPr>
          <w:rFonts w:asciiTheme="majorBidi" w:hAnsiTheme="majorBidi" w:cstheme="majorBidi"/>
          <w:b/>
          <w:bCs/>
        </w:rPr>
        <w:t xml:space="preserve">                                                                                                                       </w:t>
      </w:r>
    </w:p>
    <w:p w14:paraId="2641805A" w14:textId="5DC61CF7" w:rsidR="00395667" w:rsidRPr="007B1E80" w:rsidRDefault="00395667" w:rsidP="009F5817">
      <w:pPr>
        <w:spacing w:before="120" w:line="240" w:lineRule="auto"/>
        <w:ind w:left="518"/>
        <w:jc w:val="thaiDistribute"/>
        <w:rPr>
          <w:rFonts w:asciiTheme="majorBidi" w:hAnsiTheme="majorBidi" w:cstheme="majorBidi"/>
        </w:rPr>
      </w:pPr>
      <w:r w:rsidRPr="007B1E80">
        <w:rPr>
          <w:rFonts w:asciiTheme="majorBidi" w:hAnsiTheme="majorBidi" w:cstheme="majorBidi"/>
        </w:rPr>
        <w:t>Long-term loans from financial institutions as at December 31, 2025 and 2024 comprised:</w:t>
      </w:r>
    </w:p>
    <w:tbl>
      <w:tblPr>
        <w:tblW w:w="9922" w:type="dxa"/>
        <w:tblInd w:w="518" w:type="dxa"/>
        <w:tblLayout w:type="fixed"/>
        <w:tblLook w:val="0000" w:firstRow="0" w:lastRow="0" w:firstColumn="0" w:lastColumn="0" w:noHBand="0" w:noVBand="0"/>
      </w:tblPr>
      <w:tblGrid>
        <w:gridCol w:w="1041"/>
        <w:gridCol w:w="2878"/>
        <w:gridCol w:w="2632"/>
        <w:gridCol w:w="736"/>
        <w:gridCol w:w="22"/>
        <w:gridCol w:w="84"/>
        <w:gridCol w:w="772"/>
        <w:gridCol w:w="71"/>
        <w:gridCol w:w="65"/>
        <w:gridCol w:w="742"/>
        <w:gridCol w:w="36"/>
        <w:gridCol w:w="32"/>
        <w:gridCol w:w="811"/>
      </w:tblGrid>
      <w:tr w:rsidR="00A51E14" w:rsidRPr="007B1E80" w14:paraId="07754206" w14:textId="77777777" w:rsidTr="00547714">
        <w:trPr>
          <w:trHeight w:val="199"/>
          <w:tblHeader/>
        </w:trPr>
        <w:tc>
          <w:tcPr>
            <w:tcW w:w="1041" w:type="dxa"/>
            <w:vMerge w:val="restart"/>
            <w:shd w:val="clear" w:color="auto" w:fill="auto"/>
            <w:vAlign w:val="bottom"/>
          </w:tcPr>
          <w:p w14:paraId="36D648B2" w14:textId="374CD9A0" w:rsidR="00A51E14" w:rsidRPr="007B1E80" w:rsidRDefault="00A51E14" w:rsidP="00547714">
            <w:pPr>
              <w:spacing w:line="300" w:lineRule="exact"/>
              <w:ind w:left="28" w:right="-106" w:hanging="43"/>
              <w:jc w:val="center"/>
              <w:rPr>
                <w:rFonts w:asciiTheme="majorBidi" w:hAnsiTheme="majorBidi" w:cstheme="majorBidi"/>
                <w:b/>
                <w:bCs/>
                <w:cs/>
              </w:rPr>
            </w:pPr>
            <w:r w:rsidRPr="007B1E80">
              <w:rPr>
                <w:rFonts w:asciiTheme="majorBidi" w:hAnsiTheme="majorBidi" w:cstheme="majorBidi"/>
                <w:b/>
                <w:bCs/>
              </w:rPr>
              <w:t>Credit limit</w:t>
            </w:r>
            <w:r w:rsidR="003F449A" w:rsidRPr="007B1E80">
              <w:rPr>
                <w:rFonts w:asciiTheme="majorBidi" w:hAnsiTheme="majorBidi" w:cstheme="majorBidi"/>
                <w:b/>
                <w:bCs/>
              </w:rPr>
              <w:t xml:space="preserve"> </w:t>
            </w:r>
            <w:r w:rsidR="00D05B6C">
              <w:rPr>
                <w:rFonts w:asciiTheme="majorBidi" w:hAnsiTheme="majorBidi" w:cstheme="majorBidi"/>
                <w:b/>
                <w:bCs/>
              </w:rPr>
              <w:br/>
            </w:r>
            <w:r w:rsidR="003F449A" w:rsidRPr="007B1E80">
              <w:rPr>
                <w:rFonts w:asciiTheme="majorBidi" w:hAnsiTheme="majorBidi" w:cstheme="majorBidi"/>
                <w:b/>
                <w:bCs/>
              </w:rPr>
              <w:t>Unit:</w:t>
            </w:r>
          </w:p>
        </w:tc>
        <w:tc>
          <w:tcPr>
            <w:tcW w:w="2878" w:type="dxa"/>
            <w:shd w:val="clear" w:color="auto" w:fill="auto"/>
            <w:vAlign w:val="center"/>
          </w:tcPr>
          <w:p w14:paraId="55AFB698" w14:textId="5662EA1A" w:rsidR="00A51E14" w:rsidRPr="007B1E80" w:rsidRDefault="00A51E14" w:rsidP="00A51E14">
            <w:pPr>
              <w:spacing w:line="300" w:lineRule="exact"/>
              <w:ind w:right="-100"/>
              <w:rPr>
                <w:rFonts w:asciiTheme="majorBidi" w:hAnsiTheme="majorBidi" w:cstheme="majorBidi"/>
                <w:b/>
                <w:bCs/>
                <w:cs/>
              </w:rPr>
            </w:pPr>
          </w:p>
        </w:tc>
        <w:tc>
          <w:tcPr>
            <w:tcW w:w="2632" w:type="dxa"/>
            <w:shd w:val="clear" w:color="auto" w:fill="auto"/>
            <w:vAlign w:val="center"/>
          </w:tcPr>
          <w:p w14:paraId="50FCCE91" w14:textId="77777777" w:rsidR="00A51E14" w:rsidRPr="00C937C1" w:rsidRDefault="00A51E14" w:rsidP="009B2E81">
            <w:pPr>
              <w:spacing w:line="300" w:lineRule="exact"/>
              <w:ind w:right="14"/>
              <w:jc w:val="center"/>
              <w:rPr>
                <w:rFonts w:asciiTheme="majorBidi" w:hAnsiTheme="majorBidi" w:cstheme="majorBidi"/>
                <w:b/>
                <w:bCs/>
                <w:cs/>
              </w:rPr>
            </w:pPr>
          </w:p>
        </w:tc>
        <w:tc>
          <w:tcPr>
            <w:tcW w:w="3371" w:type="dxa"/>
            <w:gridSpan w:val="10"/>
            <w:shd w:val="clear" w:color="auto" w:fill="auto"/>
            <w:vAlign w:val="center"/>
          </w:tcPr>
          <w:p w14:paraId="0D8D795B" w14:textId="1BD80ECB" w:rsidR="00A51E14" w:rsidRPr="00C937C1" w:rsidRDefault="00A51E14" w:rsidP="00D05B6C">
            <w:pPr>
              <w:pBdr>
                <w:bottom w:val="single" w:sz="4" w:space="1" w:color="auto"/>
              </w:pBdr>
              <w:spacing w:line="300" w:lineRule="exact"/>
              <w:ind w:left="-40" w:right="-57"/>
              <w:jc w:val="center"/>
              <w:rPr>
                <w:rFonts w:asciiTheme="majorBidi" w:hAnsiTheme="majorBidi" w:cstheme="majorBidi"/>
                <w:b/>
                <w:bCs/>
                <w:cs/>
              </w:rPr>
            </w:pPr>
            <w:r w:rsidRPr="007B1E80">
              <w:rPr>
                <w:rFonts w:asciiTheme="majorBidi" w:hAnsiTheme="majorBidi" w:cstheme="majorBidi"/>
                <w:b/>
                <w:bCs/>
              </w:rPr>
              <w:t xml:space="preserve">Unit: </w:t>
            </w:r>
            <w:r w:rsidR="001A1E93" w:rsidRPr="007B1E80">
              <w:rPr>
                <w:rFonts w:asciiTheme="majorBidi" w:hAnsiTheme="majorBidi" w:cstheme="majorBidi"/>
                <w:b/>
                <w:bCs/>
              </w:rPr>
              <w:t xml:space="preserve">Million </w:t>
            </w:r>
            <w:r w:rsidRPr="007B1E80">
              <w:rPr>
                <w:rFonts w:asciiTheme="majorBidi" w:hAnsiTheme="majorBidi" w:cstheme="majorBidi"/>
                <w:b/>
                <w:bCs/>
              </w:rPr>
              <w:t>Baht</w:t>
            </w:r>
          </w:p>
        </w:tc>
      </w:tr>
      <w:tr w:rsidR="00832970" w:rsidRPr="007B1E80" w14:paraId="0E886503" w14:textId="77777777" w:rsidTr="00547714">
        <w:trPr>
          <w:trHeight w:val="330"/>
          <w:tblHeader/>
        </w:trPr>
        <w:tc>
          <w:tcPr>
            <w:tcW w:w="1041" w:type="dxa"/>
            <w:vMerge/>
            <w:shd w:val="clear" w:color="auto" w:fill="auto"/>
            <w:vAlign w:val="center"/>
          </w:tcPr>
          <w:p w14:paraId="387288DE" w14:textId="2C3FCDE0" w:rsidR="00A51E14" w:rsidRPr="00C937C1" w:rsidRDefault="00A51E14" w:rsidP="00A51E14">
            <w:pPr>
              <w:spacing w:line="300" w:lineRule="exact"/>
              <w:ind w:right="14"/>
              <w:rPr>
                <w:rFonts w:asciiTheme="majorBidi" w:hAnsiTheme="majorBidi" w:cstheme="majorBidi"/>
                <w:b/>
                <w:bCs/>
                <w:cs/>
              </w:rPr>
            </w:pPr>
          </w:p>
        </w:tc>
        <w:tc>
          <w:tcPr>
            <w:tcW w:w="2878" w:type="dxa"/>
            <w:shd w:val="clear" w:color="auto" w:fill="auto"/>
            <w:vAlign w:val="bottom"/>
          </w:tcPr>
          <w:p w14:paraId="2F230C32" w14:textId="77777777" w:rsidR="003F449A" w:rsidRPr="007B1E80" w:rsidRDefault="003F449A" w:rsidP="003F449A">
            <w:pPr>
              <w:spacing w:line="300" w:lineRule="exact"/>
              <w:jc w:val="center"/>
              <w:rPr>
                <w:rFonts w:asciiTheme="majorBidi" w:hAnsiTheme="majorBidi" w:cstheme="majorBidi"/>
                <w:b/>
                <w:bCs/>
              </w:rPr>
            </w:pPr>
          </w:p>
          <w:p w14:paraId="1CF97854" w14:textId="6E97A025" w:rsidR="00A51E14" w:rsidRPr="007B1E80" w:rsidRDefault="003F449A" w:rsidP="003F449A">
            <w:pPr>
              <w:spacing w:line="300" w:lineRule="exact"/>
              <w:jc w:val="center"/>
              <w:rPr>
                <w:rFonts w:asciiTheme="majorBidi" w:hAnsiTheme="majorBidi" w:cstheme="majorBidi"/>
                <w:b/>
                <w:bCs/>
                <w:cs/>
              </w:rPr>
            </w:pPr>
            <w:r w:rsidRPr="007B1E80">
              <w:rPr>
                <w:rFonts w:asciiTheme="majorBidi" w:hAnsiTheme="majorBidi" w:cstheme="majorBidi"/>
                <w:b/>
                <w:bCs/>
              </w:rPr>
              <w:t>Interest rate (%)</w:t>
            </w:r>
          </w:p>
        </w:tc>
        <w:tc>
          <w:tcPr>
            <w:tcW w:w="2632" w:type="dxa"/>
            <w:shd w:val="clear" w:color="auto" w:fill="auto"/>
            <w:vAlign w:val="center"/>
          </w:tcPr>
          <w:p w14:paraId="2989F387" w14:textId="77777777" w:rsidR="00A51E14" w:rsidRPr="00C937C1" w:rsidRDefault="00A51E14" w:rsidP="003F449A">
            <w:pPr>
              <w:spacing w:line="300" w:lineRule="exact"/>
              <w:ind w:right="14"/>
              <w:rPr>
                <w:rFonts w:asciiTheme="majorBidi" w:hAnsiTheme="majorBidi" w:cstheme="majorBidi"/>
                <w:b/>
                <w:bCs/>
                <w:cs/>
              </w:rPr>
            </w:pPr>
          </w:p>
        </w:tc>
        <w:tc>
          <w:tcPr>
            <w:tcW w:w="1685" w:type="dxa"/>
            <w:gridSpan w:val="5"/>
            <w:shd w:val="clear" w:color="auto" w:fill="auto"/>
            <w:vAlign w:val="center"/>
          </w:tcPr>
          <w:p w14:paraId="2C5040AF" w14:textId="76DB8998" w:rsidR="00A51E14" w:rsidRPr="00C937C1" w:rsidRDefault="00A51E14" w:rsidP="00D05B6C">
            <w:pPr>
              <w:pBdr>
                <w:bottom w:val="single" w:sz="4" w:space="1" w:color="auto"/>
              </w:pBdr>
              <w:spacing w:line="300" w:lineRule="exact"/>
              <w:ind w:left="-40" w:right="-85"/>
              <w:jc w:val="center"/>
              <w:rPr>
                <w:rFonts w:asciiTheme="majorBidi" w:hAnsiTheme="majorBidi" w:cstheme="majorBidi"/>
                <w:b/>
                <w:bCs/>
                <w:cs/>
              </w:rPr>
            </w:pPr>
            <w:r w:rsidRPr="007B1E80">
              <w:rPr>
                <w:rFonts w:asciiTheme="majorBidi" w:hAnsiTheme="majorBidi" w:cstheme="majorBidi"/>
                <w:b/>
                <w:bCs/>
              </w:rPr>
              <w:t>Consolidated financial statements</w:t>
            </w:r>
          </w:p>
        </w:tc>
        <w:tc>
          <w:tcPr>
            <w:tcW w:w="1686" w:type="dxa"/>
            <w:gridSpan w:val="5"/>
            <w:vAlign w:val="center"/>
          </w:tcPr>
          <w:p w14:paraId="1DCE4DB9" w14:textId="070AF0F6" w:rsidR="00A51E14" w:rsidRPr="00C937C1" w:rsidRDefault="00832970" w:rsidP="00D05B6C">
            <w:pPr>
              <w:pBdr>
                <w:bottom w:val="single" w:sz="4" w:space="1" w:color="auto"/>
              </w:pBdr>
              <w:spacing w:line="300" w:lineRule="exact"/>
              <w:ind w:left="-37" w:right="-103"/>
              <w:jc w:val="center"/>
              <w:rPr>
                <w:rFonts w:asciiTheme="majorBidi" w:hAnsiTheme="majorBidi" w:cstheme="majorBidi"/>
                <w:b/>
                <w:bCs/>
                <w:cs/>
              </w:rPr>
            </w:pPr>
            <w:r>
              <w:rPr>
                <w:rFonts w:asciiTheme="majorBidi" w:hAnsiTheme="majorBidi" w:cstheme="majorBidi"/>
                <w:b/>
                <w:bCs/>
              </w:rPr>
              <w:t xml:space="preserve"> </w:t>
            </w:r>
            <w:r w:rsidR="00A51E14" w:rsidRPr="007B1E80">
              <w:rPr>
                <w:rFonts w:asciiTheme="majorBidi" w:hAnsiTheme="majorBidi" w:cstheme="majorBidi"/>
                <w:b/>
                <w:bCs/>
              </w:rPr>
              <w:t>Separate</w:t>
            </w:r>
            <w:r w:rsidR="00432796">
              <w:rPr>
                <w:rFonts w:asciiTheme="majorBidi" w:hAnsiTheme="majorBidi" w:cstheme="majorBidi"/>
                <w:b/>
                <w:bCs/>
              </w:rPr>
              <w:br/>
            </w:r>
            <w:r w:rsidR="00A51E14" w:rsidRPr="007B1E80">
              <w:rPr>
                <w:rFonts w:asciiTheme="majorBidi" w:hAnsiTheme="majorBidi" w:cstheme="majorBidi"/>
                <w:b/>
                <w:bCs/>
              </w:rPr>
              <w:t>financial statements</w:t>
            </w:r>
          </w:p>
        </w:tc>
      </w:tr>
      <w:tr w:rsidR="00832970" w:rsidRPr="007B1E80" w14:paraId="57314B4D" w14:textId="77777777" w:rsidTr="00547714">
        <w:trPr>
          <w:trHeight w:val="330"/>
          <w:tblHeader/>
        </w:trPr>
        <w:tc>
          <w:tcPr>
            <w:tcW w:w="1041" w:type="dxa"/>
            <w:shd w:val="clear" w:color="auto" w:fill="auto"/>
            <w:vAlign w:val="center"/>
          </w:tcPr>
          <w:p w14:paraId="2197DD6A" w14:textId="6FF31DA7" w:rsidR="00727874" w:rsidRPr="00C937C1" w:rsidRDefault="00A51E14" w:rsidP="0060242A">
            <w:pPr>
              <w:pBdr>
                <w:bottom w:val="single" w:sz="4" w:space="1" w:color="auto"/>
              </w:pBdr>
              <w:tabs>
                <w:tab w:val="left" w:pos="-15"/>
              </w:tabs>
              <w:spacing w:line="300" w:lineRule="exact"/>
              <w:ind w:left="28" w:right="-108" w:hanging="141"/>
              <w:jc w:val="center"/>
              <w:rPr>
                <w:rFonts w:asciiTheme="majorBidi" w:hAnsiTheme="majorBidi" w:cstheme="majorBidi"/>
                <w:b/>
                <w:bCs/>
                <w:cs/>
              </w:rPr>
            </w:pPr>
            <w:r w:rsidRPr="007B1E80">
              <w:rPr>
                <w:rFonts w:asciiTheme="majorBidi" w:hAnsiTheme="majorBidi" w:cstheme="majorBidi"/>
                <w:b/>
                <w:bCs/>
              </w:rPr>
              <w:t>Million Baht</w:t>
            </w:r>
          </w:p>
        </w:tc>
        <w:tc>
          <w:tcPr>
            <w:tcW w:w="2878" w:type="dxa"/>
            <w:shd w:val="clear" w:color="auto" w:fill="auto"/>
          </w:tcPr>
          <w:p w14:paraId="5A15DD42" w14:textId="2BBBC4CF" w:rsidR="00727874" w:rsidRPr="00C937C1" w:rsidRDefault="00A51E14" w:rsidP="00A51E14">
            <w:pPr>
              <w:pBdr>
                <w:bottom w:val="single" w:sz="4" w:space="1" w:color="auto"/>
              </w:pBdr>
              <w:spacing w:line="300" w:lineRule="exact"/>
              <w:jc w:val="center"/>
              <w:rPr>
                <w:rFonts w:asciiTheme="majorBidi" w:hAnsiTheme="majorBidi" w:cstheme="majorBidi"/>
                <w:b/>
                <w:bCs/>
                <w:cs/>
              </w:rPr>
            </w:pPr>
            <w:r w:rsidRPr="007B1E80">
              <w:rPr>
                <w:rFonts w:asciiTheme="majorBidi" w:hAnsiTheme="majorBidi" w:cstheme="majorBidi"/>
                <w:b/>
                <w:bCs/>
              </w:rPr>
              <w:t>(Per annum</w:t>
            </w:r>
            <w:r w:rsidRPr="00C937C1">
              <w:rPr>
                <w:rFonts w:asciiTheme="majorBidi" w:hAnsiTheme="majorBidi" w:cstheme="majorBidi"/>
                <w:b/>
                <w:bCs/>
              </w:rPr>
              <w:t>)</w:t>
            </w:r>
          </w:p>
        </w:tc>
        <w:tc>
          <w:tcPr>
            <w:tcW w:w="2632" w:type="dxa"/>
            <w:shd w:val="clear" w:color="auto" w:fill="auto"/>
            <w:vAlign w:val="center"/>
          </w:tcPr>
          <w:p w14:paraId="13D61E32" w14:textId="2EA307BB" w:rsidR="00727874" w:rsidRPr="00C937C1" w:rsidRDefault="00727874" w:rsidP="003F449A">
            <w:pPr>
              <w:pBdr>
                <w:bottom w:val="single" w:sz="4" w:space="1" w:color="auto"/>
              </w:pBdr>
              <w:spacing w:line="300" w:lineRule="exact"/>
              <w:ind w:right="-44"/>
              <w:jc w:val="center"/>
              <w:rPr>
                <w:rFonts w:asciiTheme="majorBidi" w:hAnsiTheme="majorBidi" w:cstheme="majorBidi"/>
                <w:b/>
                <w:bCs/>
                <w:cs/>
              </w:rPr>
            </w:pPr>
            <w:r w:rsidRPr="007B1E80">
              <w:rPr>
                <w:rFonts w:asciiTheme="majorBidi" w:hAnsiTheme="majorBidi" w:cstheme="majorBidi"/>
                <w:b/>
                <w:bCs/>
              </w:rPr>
              <w:t>Repayment periods</w:t>
            </w:r>
          </w:p>
        </w:tc>
        <w:tc>
          <w:tcPr>
            <w:tcW w:w="842" w:type="dxa"/>
            <w:gridSpan w:val="3"/>
            <w:shd w:val="clear" w:color="auto" w:fill="auto"/>
            <w:vAlign w:val="center"/>
          </w:tcPr>
          <w:p w14:paraId="18512940" w14:textId="3DFB3795" w:rsidR="00727874" w:rsidRPr="007B1E80" w:rsidRDefault="00727874" w:rsidP="00D05B6C">
            <w:pPr>
              <w:pBdr>
                <w:bottom w:val="single" w:sz="4" w:space="1" w:color="auto"/>
              </w:pBdr>
              <w:spacing w:line="300" w:lineRule="exact"/>
              <w:ind w:left="-37" w:right="14"/>
              <w:jc w:val="center"/>
              <w:rPr>
                <w:rFonts w:asciiTheme="majorBidi" w:hAnsiTheme="majorBidi" w:cstheme="majorBidi"/>
                <w:b/>
                <w:bCs/>
              </w:rPr>
            </w:pPr>
            <w:r w:rsidRPr="007B1E80">
              <w:rPr>
                <w:rFonts w:asciiTheme="majorBidi" w:hAnsiTheme="majorBidi" w:cstheme="majorBidi"/>
                <w:b/>
                <w:bCs/>
              </w:rPr>
              <w:t>2025</w:t>
            </w:r>
          </w:p>
        </w:tc>
        <w:tc>
          <w:tcPr>
            <w:tcW w:w="843" w:type="dxa"/>
            <w:gridSpan w:val="2"/>
            <w:shd w:val="clear" w:color="auto" w:fill="auto"/>
            <w:vAlign w:val="center"/>
          </w:tcPr>
          <w:p w14:paraId="7CA841DB" w14:textId="5C636E0A" w:rsidR="00727874" w:rsidRPr="00C937C1" w:rsidRDefault="00727874" w:rsidP="00D05B6C">
            <w:pPr>
              <w:pBdr>
                <w:bottom w:val="single" w:sz="4" w:space="1" w:color="auto"/>
              </w:pBdr>
              <w:spacing w:line="300" w:lineRule="exact"/>
              <w:ind w:left="-40" w:right="-85"/>
              <w:jc w:val="center"/>
              <w:rPr>
                <w:rFonts w:asciiTheme="majorBidi" w:hAnsiTheme="majorBidi" w:cstheme="majorBidi"/>
                <w:b/>
                <w:bCs/>
                <w:cs/>
              </w:rPr>
            </w:pPr>
            <w:r w:rsidRPr="007B1E80">
              <w:rPr>
                <w:rFonts w:asciiTheme="majorBidi" w:hAnsiTheme="majorBidi" w:cstheme="majorBidi"/>
                <w:b/>
                <w:bCs/>
              </w:rPr>
              <w:t>2024</w:t>
            </w:r>
          </w:p>
        </w:tc>
        <w:tc>
          <w:tcPr>
            <w:tcW w:w="843" w:type="dxa"/>
            <w:gridSpan w:val="3"/>
            <w:vAlign w:val="center"/>
          </w:tcPr>
          <w:p w14:paraId="5DF364F2" w14:textId="147C6A83" w:rsidR="00727874" w:rsidRPr="007B1E80" w:rsidRDefault="00727874" w:rsidP="00D05B6C">
            <w:pPr>
              <w:pBdr>
                <w:bottom w:val="single" w:sz="4" w:space="1" w:color="auto"/>
              </w:pBdr>
              <w:spacing w:line="300" w:lineRule="exact"/>
              <w:ind w:left="-37" w:right="-43"/>
              <w:jc w:val="center"/>
              <w:rPr>
                <w:rFonts w:asciiTheme="majorBidi" w:hAnsiTheme="majorBidi" w:cstheme="majorBidi"/>
                <w:b/>
                <w:bCs/>
              </w:rPr>
            </w:pPr>
            <w:r w:rsidRPr="007B1E80">
              <w:rPr>
                <w:rFonts w:asciiTheme="majorBidi" w:hAnsiTheme="majorBidi" w:cstheme="majorBidi"/>
                <w:b/>
                <w:bCs/>
              </w:rPr>
              <w:t>2025</w:t>
            </w:r>
          </w:p>
        </w:tc>
        <w:tc>
          <w:tcPr>
            <w:tcW w:w="843" w:type="dxa"/>
            <w:gridSpan w:val="2"/>
            <w:vAlign w:val="center"/>
          </w:tcPr>
          <w:p w14:paraId="5D747174" w14:textId="1DE96E63" w:rsidR="00727874" w:rsidRPr="007B1E80" w:rsidRDefault="00727874" w:rsidP="00D05B6C">
            <w:pPr>
              <w:pBdr>
                <w:bottom w:val="single" w:sz="4" w:space="1" w:color="auto"/>
              </w:pBdr>
              <w:spacing w:line="300" w:lineRule="exact"/>
              <w:ind w:left="-37" w:right="-58"/>
              <w:jc w:val="center"/>
              <w:rPr>
                <w:rFonts w:asciiTheme="majorBidi" w:hAnsiTheme="majorBidi" w:cstheme="majorBidi"/>
                <w:b/>
                <w:bCs/>
              </w:rPr>
            </w:pPr>
            <w:r w:rsidRPr="007B1E80">
              <w:rPr>
                <w:rFonts w:asciiTheme="majorBidi" w:hAnsiTheme="majorBidi" w:cstheme="majorBidi"/>
                <w:b/>
                <w:bCs/>
              </w:rPr>
              <w:t>2024</w:t>
            </w:r>
          </w:p>
        </w:tc>
      </w:tr>
      <w:tr w:rsidR="003C0214" w:rsidRPr="007B1E80" w14:paraId="6333FB8F" w14:textId="77777777" w:rsidTr="00547714">
        <w:trPr>
          <w:trHeight w:val="186"/>
        </w:trPr>
        <w:tc>
          <w:tcPr>
            <w:tcW w:w="9922" w:type="dxa"/>
            <w:gridSpan w:val="13"/>
            <w:shd w:val="clear" w:color="auto" w:fill="auto"/>
          </w:tcPr>
          <w:p w14:paraId="1922B2D9" w14:textId="3DE4B0E8" w:rsidR="003C0214" w:rsidRPr="007B1E80" w:rsidRDefault="00F03AA9" w:rsidP="00C6502E">
            <w:pPr>
              <w:ind w:left="-96" w:right="20"/>
              <w:rPr>
                <w:rFonts w:asciiTheme="majorBidi" w:hAnsiTheme="majorBidi" w:cstheme="majorBidi"/>
                <w:i/>
                <w:iCs/>
              </w:rPr>
            </w:pPr>
            <w:r w:rsidRPr="007B1E80">
              <w:rPr>
                <w:rFonts w:asciiTheme="majorBidi" w:hAnsiTheme="majorBidi" w:cstheme="majorBidi"/>
                <w:i/>
                <w:iCs/>
              </w:rPr>
              <w:t>Credit limit of real estate development project</w:t>
            </w:r>
          </w:p>
        </w:tc>
      </w:tr>
      <w:tr w:rsidR="00832970" w:rsidRPr="007B1E80" w14:paraId="137D706E" w14:textId="77777777" w:rsidTr="00547714">
        <w:trPr>
          <w:trHeight w:val="1368"/>
        </w:trPr>
        <w:tc>
          <w:tcPr>
            <w:tcW w:w="1041" w:type="dxa"/>
            <w:shd w:val="clear" w:color="auto" w:fill="auto"/>
          </w:tcPr>
          <w:p w14:paraId="5C4676C9" w14:textId="597E6800" w:rsidR="003C0214" w:rsidRPr="007B1E80" w:rsidRDefault="003C0214" w:rsidP="009B2E81">
            <w:pPr>
              <w:shd w:val="clear" w:color="auto" w:fill="FFFFFF"/>
              <w:spacing w:line="300" w:lineRule="exact"/>
              <w:ind w:right="14"/>
              <w:jc w:val="center"/>
              <w:rPr>
                <w:rFonts w:asciiTheme="majorBidi" w:hAnsiTheme="majorBidi" w:cstheme="majorBidi"/>
              </w:rPr>
            </w:pPr>
            <w:r w:rsidRPr="007B1E80">
              <w:rPr>
                <w:rFonts w:asciiTheme="majorBidi" w:hAnsiTheme="majorBidi" w:cstheme="majorBidi"/>
              </w:rPr>
              <w:t>160</w:t>
            </w:r>
          </w:p>
        </w:tc>
        <w:tc>
          <w:tcPr>
            <w:tcW w:w="2878" w:type="dxa"/>
            <w:shd w:val="clear" w:color="auto" w:fill="auto"/>
          </w:tcPr>
          <w:p w14:paraId="7DE68F9C" w14:textId="4C3416D7" w:rsidR="003C0214" w:rsidRPr="00AE47D1" w:rsidRDefault="00F62A1F" w:rsidP="00282BBF">
            <w:pPr>
              <w:shd w:val="clear" w:color="auto" w:fill="FFFFFF"/>
              <w:tabs>
                <w:tab w:val="left" w:pos="2144"/>
              </w:tabs>
              <w:spacing w:line="320" w:lineRule="exact"/>
              <w:ind w:left="-90" w:right="-124" w:hanging="6"/>
              <w:jc w:val="center"/>
              <w:rPr>
                <w:rFonts w:ascii="Angsana New" w:hAnsi="Angsana New"/>
              </w:rPr>
            </w:pPr>
            <w:r w:rsidRPr="00AE47D1">
              <w:rPr>
                <w:rFonts w:ascii="Angsana New" w:hAnsi="Angsana New"/>
              </w:rPr>
              <w:t>October 11, 2024 to October</w:t>
            </w:r>
            <w:r w:rsidR="00B26FB8">
              <w:rPr>
                <w:rFonts w:ascii="Angsana New" w:hAnsi="Angsana New"/>
              </w:rPr>
              <w:t xml:space="preserve"> </w:t>
            </w:r>
            <w:r w:rsidRPr="00AE47D1">
              <w:rPr>
                <w:rFonts w:ascii="Angsana New" w:hAnsi="Angsana New"/>
              </w:rPr>
              <w:t>5,</w:t>
            </w:r>
            <w:r w:rsidR="00801225">
              <w:rPr>
                <w:rFonts w:ascii="Angsana New" w:hAnsi="Angsana New"/>
              </w:rPr>
              <w:t xml:space="preserve"> </w:t>
            </w:r>
            <w:r w:rsidRPr="00AE47D1">
              <w:rPr>
                <w:rFonts w:ascii="Angsana New" w:hAnsi="Angsana New"/>
              </w:rPr>
              <w:t>2025, MLR-0.75 per</w:t>
            </w:r>
            <w:r w:rsidR="00AE47D1">
              <w:rPr>
                <w:rFonts w:ascii="Angsana New" w:hAnsi="Angsana New"/>
              </w:rPr>
              <w:t xml:space="preserve"> </w:t>
            </w:r>
            <w:r w:rsidRPr="00AE47D1">
              <w:rPr>
                <w:rFonts w:ascii="Angsana New" w:hAnsi="Angsana New"/>
              </w:rPr>
              <w:t>annum.</w:t>
            </w:r>
            <w:r w:rsidR="00AE47D1">
              <w:rPr>
                <w:rFonts w:ascii="Angsana New" w:hAnsi="Angsana New"/>
              </w:rPr>
              <w:t xml:space="preserve"> </w:t>
            </w:r>
            <w:r w:rsidR="00801225">
              <w:rPr>
                <w:rFonts w:ascii="Angsana New" w:hAnsi="Angsana New"/>
              </w:rPr>
              <w:br/>
            </w:r>
            <w:r w:rsidRPr="00AE47D1">
              <w:rPr>
                <w:rFonts w:ascii="Angsana New" w:hAnsi="Angsana New"/>
              </w:rPr>
              <w:t>Starting from</w:t>
            </w:r>
            <w:r w:rsidR="00AE47D1">
              <w:rPr>
                <w:rFonts w:ascii="Angsana New" w:hAnsi="Angsana New"/>
              </w:rPr>
              <w:t xml:space="preserve"> </w:t>
            </w:r>
            <w:r w:rsidRPr="00AE47D1">
              <w:rPr>
                <w:rFonts w:ascii="Angsana New" w:hAnsi="Angsana New"/>
              </w:rPr>
              <w:t xml:space="preserve">October 6, 2025, </w:t>
            </w:r>
            <w:r w:rsidR="00801225">
              <w:rPr>
                <w:rFonts w:ascii="Angsana New" w:hAnsi="Angsana New"/>
              </w:rPr>
              <w:br/>
            </w:r>
            <w:r w:rsidRPr="00AE47D1">
              <w:rPr>
                <w:rFonts w:ascii="Angsana New" w:hAnsi="Angsana New"/>
              </w:rPr>
              <w:t>MLR per</w:t>
            </w:r>
            <w:r w:rsidR="00AE47D1">
              <w:rPr>
                <w:rFonts w:ascii="Angsana New" w:hAnsi="Angsana New"/>
              </w:rPr>
              <w:t xml:space="preserve"> </w:t>
            </w:r>
            <w:r w:rsidRPr="00AE47D1">
              <w:rPr>
                <w:rFonts w:ascii="Angsana New" w:hAnsi="Angsana New"/>
              </w:rPr>
              <w:t>annum.</w:t>
            </w:r>
          </w:p>
        </w:tc>
        <w:tc>
          <w:tcPr>
            <w:tcW w:w="2632" w:type="dxa"/>
            <w:shd w:val="clear" w:color="auto" w:fill="auto"/>
          </w:tcPr>
          <w:p w14:paraId="11204604" w14:textId="1A75DE29" w:rsidR="003C0214" w:rsidRPr="00547714" w:rsidRDefault="00F62A1F" w:rsidP="00547714">
            <w:pPr>
              <w:shd w:val="clear" w:color="auto" w:fill="FFFFFF"/>
              <w:spacing w:line="320" w:lineRule="exact"/>
              <w:ind w:left="-81" w:right="-81" w:firstLine="14"/>
              <w:jc w:val="thaiDistribute"/>
              <w:rPr>
                <w:rFonts w:asciiTheme="majorBidi" w:hAnsiTheme="majorBidi" w:cstheme="majorBidi"/>
              </w:rPr>
            </w:pPr>
            <w:r w:rsidRPr="00547714">
              <w:rPr>
                <w:rFonts w:ascii="Angsana New" w:hAnsi="Angsana New"/>
              </w:rPr>
              <w:t>123 months</w:t>
            </w:r>
            <w:r w:rsidR="00653900" w:rsidRPr="00547714">
              <w:rPr>
                <w:rFonts w:ascii="Angsana New" w:hAnsi="Angsana New"/>
              </w:rPr>
              <w:t xml:space="preserve"> </w:t>
            </w:r>
            <w:r w:rsidRPr="00547714">
              <w:rPr>
                <w:rFonts w:ascii="Angsana New" w:hAnsi="Angsana New"/>
              </w:rPr>
              <w:t>from October 2018, with</w:t>
            </w:r>
            <w:r w:rsidR="00B26FB8" w:rsidRPr="00547714">
              <w:rPr>
                <w:rFonts w:ascii="Angsana New" w:hAnsi="Angsana New"/>
              </w:rPr>
              <w:t xml:space="preserve"> </w:t>
            </w:r>
            <w:r w:rsidRPr="00547714">
              <w:rPr>
                <w:rFonts w:ascii="Angsana New" w:hAnsi="Angsana New"/>
              </w:rPr>
              <w:t>repayments in January 2026 in installments</w:t>
            </w:r>
            <w:r w:rsidRPr="00547714">
              <w:rPr>
                <w:rFonts w:ascii="Angsana New" w:hAnsi="Angsana New" w:hint="cs"/>
              </w:rPr>
              <w:t xml:space="preserve"> </w:t>
            </w:r>
            <w:r w:rsidRPr="00547714">
              <w:rPr>
                <w:rFonts w:ascii="Angsana New" w:hAnsi="Angsana New"/>
              </w:rPr>
              <w:t>of</w:t>
            </w:r>
            <w:r w:rsidR="00BB6CC1" w:rsidRPr="00547714">
              <w:rPr>
                <w:rFonts w:ascii="Angsana New" w:hAnsi="Angsana New"/>
              </w:rPr>
              <w:t xml:space="preserve"> </w:t>
            </w:r>
            <w:r w:rsidRPr="00547714">
              <w:rPr>
                <w:rFonts w:ascii="Angsana New" w:hAnsi="Angsana New"/>
              </w:rPr>
              <w:t>Baht 1.85 million.</w:t>
            </w:r>
          </w:p>
        </w:tc>
        <w:tc>
          <w:tcPr>
            <w:tcW w:w="736" w:type="dxa"/>
            <w:shd w:val="clear" w:color="auto" w:fill="auto"/>
          </w:tcPr>
          <w:p w14:paraId="1E2AC220" w14:textId="1403984C" w:rsidR="003C0214" w:rsidRPr="007B1E80" w:rsidRDefault="003C0214" w:rsidP="009B2E81">
            <w:pPr>
              <w:ind w:right="20"/>
              <w:jc w:val="right"/>
              <w:rPr>
                <w:rFonts w:asciiTheme="majorBidi" w:hAnsiTheme="majorBidi" w:cstheme="majorBidi"/>
                <w:highlight w:val="yellow"/>
              </w:rPr>
            </w:pPr>
            <w:r w:rsidRPr="007B1E80">
              <w:rPr>
                <w:rFonts w:asciiTheme="majorBidi" w:hAnsiTheme="majorBidi" w:cstheme="majorBidi"/>
              </w:rPr>
              <w:t>59</w:t>
            </w:r>
          </w:p>
        </w:tc>
        <w:tc>
          <w:tcPr>
            <w:tcW w:w="878" w:type="dxa"/>
            <w:gridSpan w:val="3"/>
            <w:shd w:val="clear" w:color="auto" w:fill="auto"/>
          </w:tcPr>
          <w:p w14:paraId="696601B7" w14:textId="6D152B3F" w:rsidR="003C0214" w:rsidRPr="007B1E80" w:rsidRDefault="001A1E93" w:rsidP="009B2E81">
            <w:pPr>
              <w:ind w:right="20"/>
              <w:jc w:val="right"/>
              <w:rPr>
                <w:rFonts w:asciiTheme="majorBidi" w:hAnsiTheme="majorBidi" w:cstheme="majorBidi"/>
              </w:rPr>
            </w:pPr>
            <w:r w:rsidRPr="007B1E80">
              <w:rPr>
                <w:rFonts w:asciiTheme="majorBidi" w:hAnsiTheme="majorBidi" w:cstheme="majorBidi"/>
              </w:rPr>
              <w:t>66</w:t>
            </w:r>
          </w:p>
        </w:tc>
        <w:tc>
          <w:tcPr>
            <w:tcW w:w="878" w:type="dxa"/>
            <w:gridSpan w:val="3"/>
            <w:shd w:val="clear" w:color="auto" w:fill="auto"/>
          </w:tcPr>
          <w:p w14:paraId="095CBD40" w14:textId="77777777" w:rsidR="003C0214" w:rsidRPr="007B1E80" w:rsidRDefault="003C0214" w:rsidP="009B2E81">
            <w:pPr>
              <w:ind w:right="20"/>
              <w:jc w:val="right"/>
              <w:rPr>
                <w:rFonts w:asciiTheme="majorBidi" w:hAnsiTheme="majorBidi" w:cstheme="majorBidi"/>
                <w:highlight w:val="yellow"/>
              </w:rPr>
            </w:pPr>
            <w:r w:rsidRPr="007B1E80">
              <w:rPr>
                <w:rFonts w:asciiTheme="majorBidi" w:hAnsiTheme="majorBidi" w:cstheme="majorBidi"/>
                <w:color w:val="000000"/>
              </w:rPr>
              <w:t>-</w:t>
            </w:r>
          </w:p>
        </w:tc>
        <w:tc>
          <w:tcPr>
            <w:tcW w:w="879" w:type="dxa"/>
            <w:gridSpan w:val="3"/>
            <w:shd w:val="clear" w:color="auto" w:fill="auto"/>
          </w:tcPr>
          <w:p w14:paraId="45D4E5B7" w14:textId="77777777" w:rsidR="003C0214" w:rsidRPr="007B1E80" w:rsidRDefault="003C0214" w:rsidP="009B2E81">
            <w:pPr>
              <w:ind w:right="20"/>
              <w:jc w:val="right"/>
              <w:rPr>
                <w:rFonts w:asciiTheme="majorBidi" w:hAnsiTheme="majorBidi" w:cstheme="majorBidi"/>
              </w:rPr>
            </w:pPr>
            <w:r w:rsidRPr="007B1E80">
              <w:rPr>
                <w:rFonts w:asciiTheme="majorBidi" w:hAnsiTheme="majorBidi" w:cstheme="majorBidi"/>
                <w:color w:val="000000"/>
              </w:rPr>
              <w:t>-</w:t>
            </w:r>
          </w:p>
        </w:tc>
      </w:tr>
      <w:tr w:rsidR="003C0214" w:rsidRPr="007B1E80" w14:paraId="434EB851" w14:textId="77777777" w:rsidTr="00547714">
        <w:trPr>
          <w:trHeight w:val="356"/>
        </w:trPr>
        <w:tc>
          <w:tcPr>
            <w:tcW w:w="9922" w:type="dxa"/>
            <w:gridSpan w:val="13"/>
            <w:shd w:val="clear" w:color="auto" w:fill="auto"/>
          </w:tcPr>
          <w:p w14:paraId="4E4EE25C" w14:textId="1D688B2E" w:rsidR="003C0214" w:rsidRPr="007B1E80" w:rsidRDefault="00F03AA9" w:rsidP="00C6502E">
            <w:pPr>
              <w:ind w:left="-96" w:right="20"/>
              <w:rPr>
                <w:rFonts w:asciiTheme="majorBidi" w:hAnsiTheme="majorBidi" w:cstheme="majorBidi"/>
              </w:rPr>
            </w:pPr>
            <w:r w:rsidRPr="007B1E80">
              <w:rPr>
                <w:rFonts w:asciiTheme="majorBidi" w:hAnsiTheme="majorBidi" w:cstheme="majorBidi"/>
                <w:i/>
                <w:iCs/>
              </w:rPr>
              <w:t>Credit limit of alleviation of the impact of COVID-19</w:t>
            </w:r>
          </w:p>
        </w:tc>
      </w:tr>
      <w:tr w:rsidR="00832970" w:rsidRPr="007B1E80" w14:paraId="1307A663" w14:textId="77777777" w:rsidTr="00547714">
        <w:trPr>
          <w:trHeight w:val="735"/>
        </w:trPr>
        <w:tc>
          <w:tcPr>
            <w:tcW w:w="1041" w:type="dxa"/>
            <w:shd w:val="clear" w:color="auto" w:fill="auto"/>
          </w:tcPr>
          <w:p w14:paraId="3E01CD8C" w14:textId="6115D750" w:rsidR="00D930C5" w:rsidRPr="007B1E80" w:rsidRDefault="00D930C5" w:rsidP="00D930C5">
            <w:pPr>
              <w:shd w:val="clear" w:color="auto" w:fill="FFFFFF"/>
              <w:spacing w:line="300" w:lineRule="exact"/>
              <w:ind w:right="14"/>
              <w:jc w:val="center"/>
              <w:rPr>
                <w:rFonts w:asciiTheme="majorBidi" w:hAnsiTheme="majorBidi" w:cstheme="majorBidi"/>
              </w:rPr>
            </w:pPr>
            <w:r w:rsidRPr="007B1E80">
              <w:rPr>
                <w:rFonts w:asciiTheme="majorBidi" w:hAnsiTheme="majorBidi" w:cstheme="majorBidi"/>
              </w:rPr>
              <w:t>10</w:t>
            </w:r>
          </w:p>
        </w:tc>
        <w:tc>
          <w:tcPr>
            <w:tcW w:w="2878" w:type="dxa"/>
            <w:shd w:val="clear" w:color="auto" w:fill="auto"/>
          </w:tcPr>
          <w:p w14:paraId="731F9886" w14:textId="358F7224" w:rsidR="00D930C5" w:rsidRPr="00282BBF" w:rsidRDefault="00133649" w:rsidP="00282BBF">
            <w:pPr>
              <w:shd w:val="clear" w:color="auto" w:fill="FFFFFF"/>
              <w:tabs>
                <w:tab w:val="left" w:pos="2144"/>
              </w:tabs>
              <w:spacing w:line="320" w:lineRule="exact"/>
              <w:ind w:left="-112" w:right="-97"/>
              <w:jc w:val="center"/>
              <w:rPr>
                <w:rFonts w:ascii="Angsana New" w:hAnsi="Angsana New"/>
                <w:spacing w:val="-4"/>
              </w:rPr>
            </w:pPr>
            <w:r w:rsidRPr="00282BBF">
              <w:rPr>
                <w:rFonts w:ascii="Angsana New" w:hAnsi="Angsana New"/>
                <w:spacing w:val="-4"/>
              </w:rPr>
              <w:t>1.6</w:t>
            </w:r>
            <w:r w:rsidR="00D930C5" w:rsidRPr="00282BBF">
              <w:rPr>
                <w:rFonts w:ascii="Angsana New" w:hAnsi="Angsana New"/>
                <w:spacing w:val="-4"/>
              </w:rPr>
              <w:t>% per annum for months 1 to 24,</w:t>
            </w:r>
            <w:r w:rsidR="00801225" w:rsidRPr="00282BBF">
              <w:rPr>
                <w:rFonts w:ascii="Angsana New" w:hAnsi="Angsana New"/>
                <w:spacing w:val="-4"/>
              </w:rPr>
              <w:t xml:space="preserve"> </w:t>
            </w:r>
            <w:r w:rsidR="00D930C5" w:rsidRPr="00282BBF">
              <w:rPr>
                <w:rFonts w:ascii="Angsana New" w:hAnsi="Angsana New"/>
                <w:spacing w:val="-4"/>
              </w:rPr>
              <w:t>and MLR per annum for months 25 to</w:t>
            </w:r>
            <w:r w:rsidR="00801225" w:rsidRPr="00282BBF">
              <w:rPr>
                <w:rFonts w:ascii="Angsana New" w:hAnsi="Angsana New"/>
                <w:spacing w:val="-4"/>
              </w:rPr>
              <w:t xml:space="preserve"> </w:t>
            </w:r>
            <w:r w:rsidR="00D930C5" w:rsidRPr="00282BBF">
              <w:rPr>
                <w:rFonts w:ascii="Angsana New" w:hAnsi="Angsana New"/>
                <w:spacing w:val="-4"/>
              </w:rPr>
              <w:t>60.</w:t>
            </w:r>
          </w:p>
        </w:tc>
        <w:tc>
          <w:tcPr>
            <w:tcW w:w="2632" w:type="dxa"/>
            <w:shd w:val="clear" w:color="auto" w:fill="auto"/>
          </w:tcPr>
          <w:p w14:paraId="1E2B410C" w14:textId="5071E7DF" w:rsidR="00D930C5" w:rsidRPr="007B1E80" w:rsidRDefault="00D930C5" w:rsidP="00C029BB">
            <w:pPr>
              <w:shd w:val="clear" w:color="auto" w:fill="FFFFFF"/>
              <w:tabs>
                <w:tab w:val="left" w:pos="2144"/>
              </w:tabs>
              <w:spacing w:line="320" w:lineRule="exact"/>
              <w:ind w:right="-19" w:hanging="19"/>
              <w:rPr>
                <w:rFonts w:asciiTheme="majorBidi" w:hAnsiTheme="majorBidi" w:cstheme="majorBidi"/>
              </w:rPr>
            </w:pPr>
            <w:r w:rsidRPr="007B1E80">
              <w:rPr>
                <w:rFonts w:asciiTheme="majorBidi" w:hAnsiTheme="majorBidi" w:cstheme="majorBidi"/>
              </w:rPr>
              <w:t xml:space="preserve">60 </w:t>
            </w:r>
            <w:r w:rsidRPr="00C27A5A">
              <w:rPr>
                <w:rFonts w:asciiTheme="majorBidi" w:hAnsiTheme="majorBidi" w:cstheme="majorBidi"/>
              </w:rPr>
              <w:t>months</w:t>
            </w:r>
            <w:r w:rsidR="00C27A5A" w:rsidRPr="00C27A5A">
              <w:rPr>
                <w:rFonts w:asciiTheme="majorBidi" w:hAnsiTheme="majorBidi" w:cstheme="majorBidi"/>
              </w:rPr>
              <w:t xml:space="preserve"> </w:t>
            </w:r>
            <w:r w:rsidRPr="00C27A5A">
              <w:rPr>
                <w:rFonts w:asciiTheme="majorBidi" w:hAnsiTheme="majorBidi" w:cstheme="majorBidi"/>
              </w:rPr>
              <w:t>from</w:t>
            </w:r>
            <w:r w:rsidRPr="007B1E80">
              <w:rPr>
                <w:rFonts w:asciiTheme="majorBidi" w:hAnsiTheme="majorBidi" w:cstheme="majorBidi"/>
              </w:rPr>
              <w:t xml:space="preserve"> </w:t>
            </w:r>
            <w:r w:rsidR="008A3919">
              <w:rPr>
                <w:rFonts w:asciiTheme="majorBidi" w:hAnsiTheme="majorBidi" w:cstheme="majorBidi"/>
              </w:rPr>
              <w:t>May 5,</w:t>
            </w:r>
            <w:r w:rsidR="00985C0F">
              <w:rPr>
                <w:rFonts w:asciiTheme="majorBidi" w:hAnsiTheme="majorBidi" w:cstheme="majorBidi"/>
              </w:rPr>
              <w:t xml:space="preserve"> </w:t>
            </w:r>
            <w:r w:rsidRPr="007B1E80">
              <w:rPr>
                <w:rFonts w:asciiTheme="majorBidi" w:hAnsiTheme="majorBidi" w:cstheme="majorBidi"/>
              </w:rPr>
              <w:t>20</w:t>
            </w:r>
            <w:r w:rsidR="00985C0F">
              <w:rPr>
                <w:rFonts w:asciiTheme="majorBidi" w:hAnsiTheme="majorBidi" w:cstheme="majorBidi"/>
              </w:rPr>
              <w:t>20.</w:t>
            </w:r>
          </w:p>
        </w:tc>
        <w:tc>
          <w:tcPr>
            <w:tcW w:w="736" w:type="dxa"/>
            <w:shd w:val="clear" w:color="auto" w:fill="auto"/>
          </w:tcPr>
          <w:p w14:paraId="7C6B2047" w14:textId="77777777" w:rsidR="00D930C5" w:rsidRPr="007B1E80" w:rsidRDefault="00D930C5" w:rsidP="00D930C5">
            <w:pPr>
              <w:ind w:right="20"/>
              <w:jc w:val="right"/>
              <w:rPr>
                <w:rFonts w:asciiTheme="majorBidi" w:hAnsiTheme="majorBidi" w:cstheme="majorBidi"/>
              </w:rPr>
            </w:pPr>
            <w:r w:rsidRPr="007B1E80">
              <w:rPr>
                <w:rFonts w:asciiTheme="majorBidi" w:hAnsiTheme="majorBidi" w:cstheme="majorBidi"/>
                <w:color w:val="000000"/>
              </w:rPr>
              <w:t>-</w:t>
            </w:r>
          </w:p>
        </w:tc>
        <w:tc>
          <w:tcPr>
            <w:tcW w:w="878" w:type="dxa"/>
            <w:gridSpan w:val="3"/>
            <w:shd w:val="clear" w:color="auto" w:fill="auto"/>
          </w:tcPr>
          <w:p w14:paraId="34C24977" w14:textId="07DE114A" w:rsidR="00D930C5" w:rsidRPr="007B1E80" w:rsidRDefault="00D930C5" w:rsidP="00D930C5">
            <w:pPr>
              <w:ind w:right="20"/>
              <w:jc w:val="right"/>
              <w:rPr>
                <w:rFonts w:asciiTheme="majorBidi" w:hAnsiTheme="majorBidi" w:cstheme="majorBidi"/>
              </w:rPr>
            </w:pPr>
            <w:r w:rsidRPr="007B1E80">
              <w:rPr>
                <w:rFonts w:asciiTheme="majorBidi" w:hAnsiTheme="majorBidi" w:cstheme="majorBidi"/>
                <w:color w:val="000000"/>
              </w:rPr>
              <w:t>5</w:t>
            </w:r>
          </w:p>
        </w:tc>
        <w:tc>
          <w:tcPr>
            <w:tcW w:w="878" w:type="dxa"/>
            <w:gridSpan w:val="3"/>
            <w:shd w:val="clear" w:color="auto" w:fill="auto"/>
          </w:tcPr>
          <w:p w14:paraId="1C8935DF" w14:textId="77777777" w:rsidR="00D930C5" w:rsidRPr="007B1E80" w:rsidRDefault="00D930C5" w:rsidP="00D930C5">
            <w:pPr>
              <w:ind w:right="20"/>
              <w:jc w:val="right"/>
              <w:rPr>
                <w:rFonts w:asciiTheme="majorBidi" w:hAnsiTheme="majorBidi" w:cstheme="majorBidi"/>
              </w:rPr>
            </w:pPr>
            <w:r w:rsidRPr="007B1E80">
              <w:rPr>
                <w:rFonts w:asciiTheme="majorBidi" w:hAnsiTheme="majorBidi" w:cstheme="majorBidi"/>
                <w:color w:val="000000"/>
              </w:rPr>
              <w:t>-</w:t>
            </w:r>
          </w:p>
        </w:tc>
        <w:tc>
          <w:tcPr>
            <w:tcW w:w="879" w:type="dxa"/>
            <w:gridSpan w:val="3"/>
            <w:shd w:val="clear" w:color="auto" w:fill="auto"/>
          </w:tcPr>
          <w:p w14:paraId="56E4651B" w14:textId="3A794428" w:rsidR="00D930C5" w:rsidRPr="007B1E80" w:rsidRDefault="001A1E93" w:rsidP="00D930C5">
            <w:pPr>
              <w:ind w:right="20"/>
              <w:jc w:val="right"/>
              <w:rPr>
                <w:rFonts w:asciiTheme="majorBidi" w:hAnsiTheme="majorBidi" w:cstheme="majorBidi"/>
              </w:rPr>
            </w:pPr>
            <w:r w:rsidRPr="007B1E80">
              <w:rPr>
                <w:rFonts w:asciiTheme="majorBidi" w:hAnsiTheme="majorBidi" w:cstheme="majorBidi"/>
                <w:color w:val="000000"/>
              </w:rPr>
              <w:t>4</w:t>
            </w:r>
          </w:p>
        </w:tc>
      </w:tr>
      <w:tr w:rsidR="003C0214" w:rsidRPr="007B1E80" w14:paraId="7A9F403F" w14:textId="77777777" w:rsidTr="00547714">
        <w:trPr>
          <w:trHeight w:val="282"/>
        </w:trPr>
        <w:tc>
          <w:tcPr>
            <w:tcW w:w="9922" w:type="dxa"/>
            <w:gridSpan w:val="13"/>
            <w:shd w:val="clear" w:color="auto" w:fill="auto"/>
          </w:tcPr>
          <w:p w14:paraId="3505DCD1" w14:textId="77777777" w:rsidR="00895608" w:rsidRDefault="00895608" w:rsidP="009B2E81">
            <w:pPr>
              <w:ind w:right="20"/>
              <w:rPr>
                <w:rFonts w:asciiTheme="majorBidi" w:hAnsiTheme="majorBidi" w:cstheme="majorBidi"/>
                <w:i/>
                <w:iCs/>
              </w:rPr>
            </w:pPr>
          </w:p>
          <w:p w14:paraId="00685015" w14:textId="77777777" w:rsidR="00653900" w:rsidRDefault="00653900" w:rsidP="009B2E81">
            <w:pPr>
              <w:ind w:right="20"/>
              <w:rPr>
                <w:rFonts w:asciiTheme="majorBidi" w:hAnsiTheme="majorBidi" w:cstheme="majorBidi"/>
                <w:i/>
                <w:iCs/>
              </w:rPr>
            </w:pPr>
          </w:p>
          <w:p w14:paraId="73401105" w14:textId="77777777" w:rsidR="00801225" w:rsidRDefault="00801225" w:rsidP="009B2E81">
            <w:pPr>
              <w:ind w:right="20"/>
              <w:rPr>
                <w:rFonts w:asciiTheme="majorBidi" w:hAnsiTheme="majorBidi" w:cstheme="majorBidi"/>
                <w:i/>
                <w:iCs/>
              </w:rPr>
            </w:pPr>
          </w:p>
          <w:p w14:paraId="75DF011A" w14:textId="77777777" w:rsidR="00F62A1F" w:rsidRPr="007B1E80" w:rsidRDefault="00F62A1F" w:rsidP="00832970">
            <w:pPr>
              <w:ind w:right="-109"/>
              <w:rPr>
                <w:rFonts w:asciiTheme="majorBidi" w:hAnsiTheme="majorBidi" w:cstheme="majorBidi"/>
                <w:i/>
                <w:iCs/>
              </w:rPr>
            </w:pPr>
          </w:p>
          <w:p w14:paraId="2786D4D2" w14:textId="203BE67C" w:rsidR="003C0214" w:rsidRPr="007B1E80" w:rsidRDefault="00F03AA9" w:rsidP="00C6502E">
            <w:pPr>
              <w:ind w:left="-96" w:right="20"/>
              <w:rPr>
                <w:rFonts w:asciiTheme="majorBidi" w:hAnsiTheme="majorBidi" w:cstheme="majorBidi"/>
                <w:i/>
                <w:iCs/>
              </w:rPr>
            </w:pPr>
            <w:r w:rsidRPr="007B1E80">
              <w:rPr>
                <w:rFonts w:asciiTheme="majorBidi" w:hAnsiTheme="majorBidi" w:cstheme="majorBidi"/>
                <w:i/>
                <w:iCs/>
              </w:rPr>
              <w:lastRenderedPageBreak/>
              <w:t>Credit facility of promissory note payment relief</w:t>
            </w:r>
          </w:p>
        </w:tc>
      </w:tr>
      <w:tr w:rsidR="00832970" w:rsidRPr="007B1E80" w14:paraId="1CE47ABA" w14:textId="77777777" w:rsidTr="00547714">
        <w:trPr>
          <w:trHeight w:val="225"/>
        </w:trPr>
        <w:tc>
          <w:tcPr>
            <w:tcW w:w="1041" w:type="dxa"/>
            <w:shd w:val="clear" w:color="auto" w:fill="auto"/>
          </w:tcPr>
          <w:p w14:paraId="4A70A76C" w14:textId="3E404833" w:rsidR="00D930C5" w:rsidRPr="007B1E80" w:rsidRDefault="00D930C5" w:rsidP="00D930C5">
            <w:pPr>
              <w:shd w:val="clear" w:color="auto" w:fill="FFFFFF"/>
              <w:spacing w:line="300" w:lineRule="exact"/>
              <w:ind w:right="14"/>
              <w:jc w:val="center"/>
              <w:rPr>
                <w:rFonts w:asciiTheme="majorBidi" w:hAnsiTheme="majorBidi" w:cstheme="majorBidi"/>
              </w:rPr>
            </w:pPr>
            <w:r w:rsidRPr="007B1E80">
              <w:rPr>
                <w:rFonts w:asciiTheme="majorBidi" w:hAnsiTheme="majorBidi" w:cstheme="majorBidi"/>
              </w:rPr>
              <w:lastRenderedPageBreak/>
              <w:t>2</w:t>
            </w:r>
            <w:r w:rsidR="00A95D1B">
              <w:rPr>
                <w:rFonts w:asciiTheme="majorBidi" w:hAnsiTheme="majorBidi" w:cstheme="majorBidi"/>
              </w:rPr>
              <w:t>2</w:t>
            </w:r>
          </w:p>
        </w:tc>
        <w:tc>
          <w:tcPr>
            <w:tcW w:w="2878" w:type="dxa"/>
            <w:shd w:val="clear" w:color="auto" w:fill="auto"/>
          </w:tcPr>
          <w:p w14:paraId="5ED3C1DC" w14:textId="21567195" w:rsidR="00D930C5" w:rsidRPr="007B1E80" w:rsidRDefault="00D930C5" w:rsidP="00213799">
            <w:pPr>
              <w:shd w:val="clear" w:color="auto" w:fill="FFFFFF"/>
              <w:spacing w:line="300" w:lineRule="exact"/>
              <w:ind w:left="-110" w:right="-93"/>
              <w:jc w:val="center"/>
              <w:rPr>
                <w:rFonts w:asciiTheme="majorBidi" w:hAnsiTheme="majorBidi" w:cstheme="majorBidi"/>
              </w:rPr>
            </w:pPr>
            <w:r w:rsidRPr="007B1E80">
              <w:rPr>
                <w:rFonts w:asciiTheme="majorBidi" w:hAnsiTheme="majorBidi" w:cstheme="majorBidi"/>
              </w:rPr>
              <w:t>MLR-2.13 per annum</w:t>
            </w:r>
          </w:p>
        </w:tc>
        <w:tc>
          <w:tcPr>
            <w:tcW w:w="2632" w:type="dxa"/>
            <w:shd w:val="clear" w:color="auto" w:fill="auto"/>
          </w:tcPr>
          <w:p w14:paraId="7CC0F6C6" w14:textId="49931636" w:rsidR="00D930C5" w:rsidRPr="00C937C1" w:rsidRDefault="00D930C5" w:rsidP="00C029BB">
            <w:pPr>
              <w:shd w:val="clear" w:color="auto" w:fill="FFFFFF"/>
              <w:tabs>
                <w:tab w:val="left" w:pos="2144"/>
              </w:tabs>
              <w:spacing w:line="320" w:lineRule="exact"/>
              <w:ind w:right="-19" w:hanging="19"/>
              <w:rPr>
                <w:rFonts w:asciiTheme="majorBidi" w:hAnsiTheme="majorBidi" w:cstheme="majorBidi"/>
                <w:spacing w:val="-2"/>
                <w:cs/>
              </w:rPr>
            </w:pPr>
            <w:r w:rsidRPr="00C029BB">
              <w:rPr>
                <w:rFonts w:asciiTheme="majorBidi" w:hAnsiTheme="majorBidi" w:cstheme="majorBidi"/>
              </w:rPr>
              <w:t>72</w:t>
            </w:r>
            <w:r w:rsidRPr="00AE47D1">
              <w:rPr>
                <w:rFonts w:asciiTheme="majorBidi" w:hAnsiTheme="majorBidi" w:cstheme="majorBidi"/>
                <w:spacing w:val="-2"/>
              </w:rPr>
              <w:t xml:space="preserve"> months from January,</w:t>
            </w:r>
            <w:r w:rsidR="00C641AD" w:rsidRPr="00AE47D1">
              <w:rPr>
                <w:rFonts w:asciiTheme="majorBidi" w:hAnsiTheme="majorBidi" w:cstheme="majorBidi"/>
                <w:spacing w:val="-2"/>
              </w:rPr>
              <w:t xml:space="preserve"> </w:t>
            </w:r>
            <w:r w:rsidRPr="00AE47D1">
              <w:rPr>
                <w:rFonts w:asciiTheme="majorBidi" w:hAnsiTheme="majorBidi" w:cstheme="majorBidi"/>
                <w:spacing w:val="-2"/>
              </w:rPr>
              <w:t>2022</w:t>
            </w:r>
            <w:r w:rsidR="002E605D" w:rsidRPr="00AE47D1">
              <w:rPr>
                <w:rFonts w:asciiTheme="majorBidi" w:hAnsiTheme="majorBidi" w:cstheme="majorBidi"/>
                <w:spacing w:val="-2"/>
              </w:rPr>
              <w:t>.</w:t>
            </w:r>
          </w:p>
        </w:tc>
        <w:tc>
          <w:tcPr>
            <w:tcW w:w="758" w:type="dxa"/>
            <w:gridSpan w:val="2"/>
            <w:shd w:val="clear" w:color="auto" w:fill="auto"/>
          </w:tcPr>
          <w:p w14:paraId="11C812AD" w14:textId="6B0617D1" w:rsidR="00D930C5" w:rsidRPr="007B1E80" w:rsidRDefault="00D930C5" w:rsidP="00D930C5">
            <w:pPr>
              <w:ind w:right="20"/>
              <w:jc w:val="right"/>
              <w:rPr>
                <w:rFonts w:asciiTheme="majorBidi" w:hAnsiTheme="majorBidi" w:cstheme="majorBidi"/>
                <w:highlight w:val="yellow"/>
              </w:rPr>
            </w:pPr>
            <w:r w:rsidRPr="007B1E80">
              <w:rPr>
                <w:rFonts w:asciiTheme="majorBidi" w:hAnsiTheme="majorBidi" w:cstheme="majorBidi"/>
              </w:rPr>
              <w:t xml:space="preserve">  7</w:t>
            </w:r>
          </w:p>
        </w:tc>
        <w:tc>
          <w:tcPr>
            <w:tcW w:w="992" w:type="dxa"/>
            <w:gridSpan w:val="4"/>
            <w:shd w:val="clear" w:color="auto" w:fill="auto"/>
          </w:tcPr>
          <w:p w14:paraId="43813D5B" w14:textId="3C93AE53" w:rsidR="00D930C5" w:rsidRPr="007B1E80" w:rsidRDefault="00D930C5" w:rsidP="00D930C5">
            <w:pPr>
              <w:ind w:right="20"/>
              <w:jc w:val="right"/>
              <w:rPr>
                <w:rFonts w:asciiTheme="majorBidi" w:hAnsiTheme="majorBidi" w:cstheme="majorBidi"/>
              </w:rPr>
            </w:pPr>
            <w:r w:rsidRPr="007B1E80">
              <w:rPr>
                <w:rFonts w:asciiTheme="majorBidi" w:hAnsiTheme="majorBidi" w:cstheme="majorBidi"/>
                <w:color w:val="000000"/>
              </w:rPr>
              <w:t>11</w:t>
            </w:r>
          </w:p>
        </w:tc>
        <w:tc>
          <w:tcPr>
            <w:tcW w:w="810" w:type="dxa"/>
            <w:gridSpan w:val="3"/>
            <w:shd w:val="clear" w:color="auto" w:fill="auto"/>
          </w:tcPr>
          <w:p w14:paraId="501BA2FA" w14:textId="1C5D3390" w:rsidR="00D930C5" w:rsidRPr="007B1E80" w:rsidRDefault="00D930C5" w:rsidP="00D930C5">
            <w:pPr>
              <w:ind w:right="20"/>
              <w:jc w:val="right"/>
              <w:rPr>
                <w:rFonts w:asciiTheme="majorBidi" w:hAnsiTheme="majorBidi" w:cstheme="majorBidi"/>
                <w:highlight w:val="yellow"/>
              </w:rPr>
            </w:pPr>
            <w:r w:rsidRPr="007B1E80">
              <w:rPr>
                <w:rFonts w:asciiTheme="majorBidi" w:hAnsiTheme="majorBidi" w:cstheme="majorBidi"/>
              </w:rPr>
              <w:t xml:space="preserve">  7</w:t>
            </w:r>
          </w:p>
        </w:tc>
        <w:tc>
          <w:tcPr>
            <w:tcW w:w="811" w:type="dxa"/>
            <w:shd w:val="clear" w:color="auto" w:fill="auto"/>
          </w:tcPr>
          <w:p w14:paraId="4F481F45" w14:textId="150D0437" w:rsidR="00D930C5" w:rsidRPr="007B1E80" w:rsidRDefault="001A1E93" w:rsidP="00D930C5">
            <w:pPr>
              <w:ind w:right="20"/>
              <w:jc w:val="right"/>
              <w:rPr>
                <w:rFonts w:asciiTheme="majorBidi" w:hAnsiTheme="majorBidi" w:cstheme="majorBidi"/>
              </w:rPr>
            </w:pPr>
            <w:r w:rsidRPr="007B1E80">
              <w:rPr>
                <w:rFonts w:asciiTheme="majorBidi" w:hAnsiTheme="majorBidi" w:cstheme="majorBidi"/>
              </w:rPr>
              <w:t>11</w:t>
            </w:r>
          </w:p>
        </w:tc>
      </w:tr>
      <w:tr w:rsidR="00832970" w:rsidRPr="007B1E80" w14:paraId="6EC9B969" w14:textId="77777777" w:rsidTr="00547714">
        <w:trPr>
          <w:trHeight w:val="720"/>
        </w:trPr>
        <w:tc>
          <w:tcPr>
            <w:tcW w:w="1041" w:type="dxa"/>
            <w:shd w:val="clear" w:color="auto" w:fill="auto"/>
          </w:tcPr>
          <w:p w14:paraId="0444F130" w14:textId="39FF0B9F" w:rsidR="00D930C5" w:rsidRPr="007B1E80" w:rsidRDefault="00D930C5" w:rsidP="00D930C5">
            <w:pPr>
              <w:shd w:val="clear" w:color="auto" w:fill="FFFFFF"/>
              <w:spacing w:line="300" w:lineRule="exact"/>
              <w:ind w:right="14"/>
              <w:jc w:val="center"/>
              <w:rPr>
                <w:rFonts w:asciiTheme="majorBidi" w:hAnsiTheme="majorBidi" w:cstheme="majorBidi"/>
              </w:rPr>
            </w:pPr>
            <w:r w:rsidRPr="007B1E80">
              <w:rPr>
                <w:rFonts w:asciiTheme="majorBidi" w:hAnsiTheme="majorBidi" w:cstheme="majorBidi"/>
              </w:rPr>
              <w:t>4</w:t>
            </w:r>
            <w:r w:rsidR="00A95D1B">
              <w:rPr>
                <w:rFonts w:asciiTheme="majorBidi" w:hAnsiTheme="majorBidi" w:cstheme="majorBidi"/>
              </w:rPr>
              <w:t>5</w:t>
            </w:r>
          </w:p>
        </w:tc>
        <w:tc>
          <w:tcPr>
            <w:tcW w:w="2878" w:type="dxa"/>
            <w:shd w:val="clear" w:color="auto" w:fill="auto"/>
          </w:tcPr>
          <w:p w14:paraId="63E57A14" w14:textId="1FBE0DAF" w:rsidR="00D930C5" w:rsidRPr="007B1E80" w:rsidRDefault="00D930C5" w:rsidP="00213799">
            <w:pPr>
              <w:shd w:val="clear" w:color="auto" w:fill="FFFFFF"/>
              <w:spacing w:line="300" w:lineRule="exact"/>
              <w:ind w:right="14"/>
              <w:jc w:val="center"/>
              <w:rPr>
                <w:rFonts w:asciiTheme="majorBidi" w:hAnsiTheme="majorBidi" w:cstheme="majorBidi"/>
              </w:rPr>
            </w:pPr>
            <w:r w:rsidRPr="007B1E80">
              <w:rPr>
                <w:rFonts w:asciiTheme="majorBidi" w:hAnsiTheme="majorBidi" w:cstheme="majorBidi"/>
              </w:rPr>
              <w:t>Prime Rate + 1.11% per annum.</w:t>
            </w:r>
          </w:p>
        </w:tc>
        <w:tc>
          <w:tcPr>
            <w:tcW w:w="2632" w:type="dxa"/>
            <w:shd w:val="clear" w:color="auto" w:fill="auto"/>
          </w:tcPr>
          <w:p w14:paraId="75894195" w14:textId="69D76A91" w:rsidR="00D930C5" w:rsidRPr="00C937C1" w:rsidRDefault="00D930C5" w:rsidP="00832970">
            <w:pPr>
              <w:shd w:val="clear" w:color="auto" w:fill="FFFFFF"/>
              <w:spacing w:line="300" w:lineRule="exact"/>
              <w:ind w:left="-19" w:right="-24" w:firstLine="10"/>
              <w:jc w:val="thaiDistribute"/>
              <w:rPr>
                <w:rFonts w:asciiTheme="majorBidi" w:hAnsiTheme="majorBidi" w:cstheme="majorBidi"/>
                <w:cs/>
              </w:rPr>
            </w:pPr>
            <w:r w:rsidRPr="007B1E80">
              <w:rPr>
                <w:rFonts w:asciiTheme="majorBidi" w:hAnsiTheme="majorBidi" w:cstheme="majorBidi"/>
                <w:kern w:val="2"/>
                <w:lang w:bidi="ar-SA"/>
              </w:rPr>
              <w:t xml:space="preserve">48 </w:t>
            </w:r>
            <w:r w:rsidRPr="007B1E80">
              <w:rPr>
                <w:rFonts w:asciiTheme="majorBidi" w:hAnsiTheme="majorBidi" w:cstheme="majorBidi"/>
              </w:rPr>
              <w:t>m</w:t>
            </w:r>
            <w:r w:rsidRPr="00C27A5A">
              <w:rPr>
                <w:rFonts w:asciiTheme="majorBidi" w:hAnsiTheme="majorBidi" w:cstheme="majorBidi"/>
              </w:rPr>
              <w:t>onths</w:t>
            </w:r>
            <w:r w:rsidR="00C27A5A" w:rsidRPr="00C27A5A">
              <w:rPr>
                <w:rFonts w:asciiTheme="majorBidi" w:hAnsiTheme="majorBidi" w:cstheme="majorBidi"/>
                <w:kern w:val="2"/>
                <w:lang w:bidi="ar-SA"/>
              </w:rPr>
              <w:t xml:space="preserve"> </w:t>
            </w:r>
            <w:r w:rsidRPr="00C27A5A">
              <w:rPr>
                <w:rFonts w:asciiTheme="majorBidi" w:hAnsiTheme="majorBidi" w:cstheme="majorBidi"/>
                <w:kern w:val="2"/>
                <w:lang w:bidi="ar-SA"/>
              </w:rPr>
              <w:t>from</w:t>
            </w:r>
            <w:r w:rsidRPr="007B1E80">
              <w:rPr>
                <w:rFonts w:asciiTheme="majorBidi" w:hAnsiTheme="majorBidi" w:cstheme="majorBidi"/>
                <w:kern w:val="2"/>
                <w:lang w:bidi="ar-SA"/>
              </w:rPr>
              <w:t xml:space="preserve"> April 2025,</w:t>
            </w:r>
            <w:r w:rsidR="00C029BB">
              <w:rPr>
                <w:rFonts w:asciiTheme="majorBidi" w:hAnsiTheme="majorBidi" w:cstheme="majorBidi"/>
                <w:kern w:val="2"/>
                <w:lang w:bidi="ar-SA"/>
              </w:rPr>
              <w:t xml:space="preserve"> </w:t>
            </w:r>
            <w:r w:rsidRPr="007B1E80">
              <w:rPr>
                <w:rFonts w:asciiTheme="majorBidi" w:hAnsiTheme="majorBidi" w:cstheme="majorBidi"/>
                <w:kern w:val="2"/>
                <w:lang w:bidi="ar-SA"/>
              </w:rPr>
              <w:t>with</w:t>
            </w:r>
            <w:r w:rsidR="00CB622C">
              <w:rPr>
                <w:rFonts w:asciiTheme="majorBidi" w:hAnsiTheme="majorBidi" w:cstheme="majorBidi"/>
                <w:kern w:val="2"/>
                <w:lang w:bidi="ar-SA"/>
              </w:rPr>
              <w:t xml:space="preserve"> </w:t>
            </w:r>
            <w:r w:rsidRPr="007B1E80">
              <w:rPr>
                <w:rFonts w:asciiTheme="majorBidi" w:hAnsiTheme="majorBidi" w:cstheme="majorBidi"/>
                <w:kern w:val="2"/>
                <w:lang w:bidi="ar-SA"/>
              </w:rPr>
              <w:t xml:space="preserve">installments </w:t>
            </w:r>
            <w:r w:rsidRPr="007B1E80">
              <w:rPr>
                <w:rFonts w:asciiTheme="majorBidi" w:hAnsiTheme="majorBidi" w:cstheme="majorBidi"/>
              </w:rPr>
              <w:t>between</w:t>
            </w:r>
            <w:r w:rsidR="00C029BB">
              <w:rPr>
                <w:rFonts w:asciiTheme="majorBidi" w:hAnsiTheme="majorBidi" w:cstheme="majorBidi"/>
              </w:rPr>
              <w:t xml:space="preserve"> </w:t>
            </w:r>
            <w:r w:rsidRPr="007B1E80">
              <w:rPr>
                <w:rFonts w:asciiTheme="majorBidi" w:hAnsiTheme="majorBidi" w:cstheme="majorBidi"/>
                <w:kern w:val="2"/>
                <w:lang w:bidi="ar-SA"/>
              </w:rPr>
              <w:t>Baht</w:t>
            </w:r>
            <w:r w:rsidR="00653900">
              <w:rPr>
                <w:rFonts w:asciiTheme="majorBidi" w:hAnsiTheme="majorBidi" w:cstheme="majorBidi"/>
                <w:kern w:val="2"/>
              </w:rPr>
              <w:t xml:space="preserve"> </w:t>
            </w:r>
            <w:r w:rsidRPr="007B1E80">
              <w:rPr>
                <w:rFonts w:asciiTheme="majorBidi" w:hAnsiTheme="majorBidi" w:cstheme="majorBidi"/>
                <w:kern w:val="2"/>
                <w:lang w:bidi="ar-SA"/>
              </w:rPr>
              <w:t>0.4</w:t>
            </w:r>
            <w:r w:rsidR="00C7271A">
              <w:rPr>
                <w:rFonts w:asciiTheme="majorBidi" w:hAnsiTheme="majorBidi" w:cstheme="majorBidi"/>
                <w:kern w:val="2"/>
                <w:lang w:bidi="ar-SA"/>
              </w:rPr>
              <w:t xml:space="preserve"> </w:t>
            </w:r>
            <w:r w:rsidRPr="007B1E80">
              <w:rPr>
                <w:rFonts w:asciiTheme="majorBidi" w:hAnsiTheme="majorBidi" w:cstheme="majorBidi"/>
                <w:kern w:val="2"/>
                <w:lang w:bidi="ar-SA"/>
              </w:rPr>
              <w:t>million</w:t>
            </w:r>
            <w:r w:rsidR="00895608" w:rsidRPr="007B1E80">
              <w:rPr>
                <w:rFonts w:asciiTheme="majorBidi" w:hAnsiTheme="majorBidi" w:cstheme="majorBidi"/>
                <w:kern w:val="2"/>
                <w:lang w:bidi="ar-SA"/>
              </w:rPr>
              <w:t xml:space="preserve"> </w:t>
            </w:r>
            <w:r w:rsidRPr="007B1E80">
              <w:rPr>
                <w:rFonts w:asciiTheme="majorBidi" w:hAnsiTheme="majorBidi" w:cstheme="majorBidi"/>
                <w:kern w:val="2"/>
                <w:lang w:bidi="ar-SA"/>
              </w:rPr>
              <w:t>and Baht 1.1 million.</w:t>
            </w:r>
            <w:r w:rsidR="00895608" w:rsidRPr="007B1E80">
              <w:rPr>
                <w:rFonts w:asciiTheme="majorBidi" w:hAnsiTheme="majorBidi" w:cstheme="majorBidi"/>
                <w:kern w:val="2"/>
                <w:lang w:bidi="ar-SA"/>
              </w:rPr>
              <w:t xml:space="preserve"> </w:t>
            </w:r>
          </w:p>
        </w:tc>
        <w:tc>
          <w:tcPr>
            <w:tcW w:w="758" w:type="dxa"/>
            <w:gridSpan w:val="2"/>
            <w:shd w:val="clear" w:color="auto" w:fill="auto"/>
          </w:tcPr>
          <w:p w14:paraId="2DA5D5AF" w14:textId="662CEDA6" w:rsidR="00D930C5" w:rsidRPr="007B1E80" w:rsidRDefault="00D930C5" w:rsidP="00D930C5">
            <w:pPr>
              <w:ind w:right="20"/>
              <w:jc w:val="right"/>
              <w:rPr>
                <w:rFonts w:asciiTheme="majorBidi" w:hAnsiTheme="majorBidi" w:cstheme="majorBidi"/>
                <w:highlight w:val="yellow"/>
              </w:rPr>
            </w:pPr>
            <w:r w:rsidRPr="007B1E80">
              <w:rPr>
                <w:rFonts w:asciiTheme="majorBidi" w:hAnsiTheme="majorBidi" w:cstheme="majorBidi"/>
              </w:rPr>
              <w:t xml:space="preserve">  3</w:t>
            </w:r>
            <w:r w:rsidR="001A1E93" w:rsidRPr="007B1E80">
              <w:rPr>
                <w:rFonts w:asciiTheme="majorBidi" w:hAnsiTheme="majorBidi" w:cstheme="majorBidi"/>
              </w:rPr>
              <w:t>5</w:t>
            </w:r>
          </w:p>
        </w:tc>
        <w:tc>
          <w:tcPr>
            <w:tcW w:w="992" w:type="dxa"/>
            <w:gridSpan w:val="4"/>
            <w:shd w:val="clear" w:color="auto" w:fill="auto"/>
          </w:tcPr>
          <w:p w14:paraId="4E036B6C" w14:textId="77777777" w:rsidR="00D930C5" w:rsidRPr="007B1E80" w:rsidRDefault="00D930C5" w:rsidP="00D930C5">
            <w:pPr>
              <w:ind w:right="20"/>
              <w:jc w:val="right"/>
              <w:rPr>
                <w:rFonts w:asciiTheme="majorBidi" w:hAnsiTheme="majorBidi" w:cstheme="majorBidi"/>
              </w:rPr>
            </w:pPr>
            <w:r w:rsidRPr="007B1E80">
              <w:rPr>
                <w:rFonts w:asciiTheme="majorBidi" w:hAnsiTheme="majorBidi" w:cstheme="majorBidi"/>
              </w:rPr>
              <w:t>-</w:t>
            </w:r>
          </w:p>
        </w:tc>
        <w:tc>
          <w:tcPr>
            <w:tcW w:w="810" w:type="dxa"/>
            <w:gridSpan w:val="3"/>
            <w:shd w:val="clear" w:color="auto" w:fill="auto"/>
          </w:tcPr>
          <w:p w14:paraId="743CE7B2" w14:textId="7FEF87EA" w:rsidR="00D930C5" w:rsidRPr="007B1E80" w:rsidRDefault="00D930C5" w:rsidP="00D930C5">
            <w:pPr>
              <w:ind w:right="20"/>
              <w:jc w:val="right"/>
              <w:rPr>
                <w:rFonts w:asciiTheme="majorBidi" w:hAnsiTheme="majorBidi" w:cstheme="majorBidi"/>
                <w:highlight w:val="yellow"/>
              </w:rPr>
            </w:pPr>
            <w:r w:rsidRPr="007B1E80">
              <w:rPr>
                <w:rFonts w:asciiTheme="majorBidi" w:hAnsiTheme="majorBidi" w:cstheme="majorBidi"/>
              </w:rPr>
              <w:t xml:space="preserve">  3</w:t>
            </w:r>
            <w:r w:rsidR="001A1E93" w:rsidRPr="007B1E80">
              <w:rPr>
                <w:rFonts w:asciiTheme="majorBidi" w:hAnsiTheme="majorBidi" w:cstheme="majorBidi"/>
              </w:rPr>
              <w:t>5</w:t>
            </w:r>
          </w:p>
        </w:tc>
        <w:tc>
          <w:tcPr>
            <w:tcW w:w="811" w:type="dxa"/>
            <w:shd w:val="clear" w:color="auto" w:fill="auto"/>
          </w:tcPr>
          <w:p w14:paraId="5F919338" w14:textId="77777777" w:rsidR="00D930C5" w:rsidRPr="007B1E80" w:rsidRDefault="00D930C5" w:rsidP="00D930C5">
            <w:pPr>
              <w:ind w:right="20"/>
              <w:jc w:val="right"/>
              <w:rPr>
                <w:rFonts w:asciiTheme="majorBidi" w:hAnsiTheme="majorBidi" w:cstheme="majorBidi"/>
              </w:rPr>
            </w:pPr>
            <w:r w:rsidRPr="007B1E80">
              <w:rPr>
                <w:rFonts w:asciiTheme="majorBidi" w:hAnsiTheme="majorBidi" w:cstheme="majorBidi"/>
              </w:rPr>
              <w:t>-</w:t>
            </w:r>
          </w:p>
        </w:tc>
      </w:tr>
      <w:tr w:rsidR="003C0214" w:rsidRPr="007B1E80" w14:paraId="286FA042" w14:textId="77777777" w:rsidTr="00547714">
        <w:trPr>
          <w:trHeight w:val="157"/>
        </w:trPr>
        <w:tc>
          <w:tcPr>
            <w:tcW w:w="9922" w:type="dxa"/>
            <w:gridSpan w:val="13"/>
            <w:shd w:val="clear" w:color="auto" w:fill="auto"/>
          </w:tcPr>
          <w:p w14:paraId="4BDAEAD4" w14:textId="63429527" w:rsidR="003C0214" w:rsidRPr="007B1E80" w:rsidRDefault="00F03AA9" w:rsidP="00C6502E">
            <w:pPr>
              <w:ind w:left="-96" w:right="20"/>
              <w:rPr>
                <w:rFonts w:asciiTheme="majorBidi" w:hAnsiTheme="majorBidi" w:cstheme="majorBidi"/>
              </w:rPr>
            </w:pPr>
            <w:r w:rsidRPr="007B1E80">
              <w:rPr>
                <w:rFonts w:asciiTheme="majorBidi" w:hAnsiTheme="majorBidi" w:cstheme="majorBidi"/>
                <w:i/>
                <w:iCs/>
              </w:rPr>
              <w:t>Credit facility for investment and liquidity support</w:t>
            </w:r>
          </w:p>
        </w:tc>
      </w:tr>
      <w:tr w:rsidR="00832970" w:rsidRPr="007B1E80" w14:paraId="3A3667A5" w14:textId="77777777" w:rsidTr="00547714">
        <w:trPr>
          <w:trHeight w:val="748"/>
        </w:trPr>
        <w:tc>
          <w:tcPr>
            <w:tcW w:w="1041" w:type="dxa"/>
            <w:shd w:val="clear" w:color="auto" w:fill="auto"/>
          </w:tcPr>
          <w:p w14:paraId="5D63C443" w14:textId="19AB620B" w:rsidR="003C0214" w:rsidRPr="00C937C1" w:rsidRDefault="003C0214" w:rsidP="009B2E81">
            <w:pPr>
              <w:shd w:val="clear" w:color="auto" w:fill="FFFFFF"/>
              <w:spacing w:line="300" w:lineRule="exact"/>
              <w:ind w:right="14"/>
              <w:jc w:val="center"/>
              <w:rPr>
                <w:rFonts w:asciiTheme="majorBidi" w:hAnsiTheme="majorBidi" w:cstheme="majorBidi"/>
                <w:cs/>
              </w:rPr>
            </w:pPr>
            <w:r w:rsidRPr="007B1E80">
              <w:rPr>
                <w:rFonts w:asciiTheme="majorBidi" w:hAnsiTheme="majorBidi" w:cstheme="majorBidi"/>
              </w:rPr>
              <w:t>10</w:t>
            </w:r>
          </w:p>
        </w:tc>
        <w:tc>
          <w:tcPr>
            <w:tcW w:w="2878" w:type="dxa"/>
            <w:shd w:val="clear" w:color="auto" w:fill="auto"/>
          </w:tcPr>
          <w:p w14:paraId="576D38B2" w14:textId="127ADABD" w:rsidR="003C0214" w:rsidRPr="00F11E68" w:rsidRDefault="00895608" w:rsidP="00F11E68">
            <w:pPr>
              <w:shd w:val="clear" w:color="auto" w:fill="FFFFFF"/>
              <w:tabs>
                <w:tab w:val="left" w:pos="2144"/>
              </w:tabs>
              <w:spacing w:line="320" w:lineRule="exact"/>
              <w:ind w:left="-112" w:right="-113" w:firstLine="2"/>
              <w:jc w:val="center"/>
              <w:rPr>
                <w:rFonts w:asciiTheme="majorBidi" w:hAnsiTheme="majorBidi" w:cstheme="majorBidi"/>
                <w:spacing w:val="-4"/>
              </w:rPr>
            </w:pPr>
            <w:r w:rsidRPr="00F11E68">
              <w:rPr>
                <w:rFonts w:asciiTheme="majorBidi" w:hAnsiTheme="majorBidi" w:cstheme="majorBidi"/>
                <w:spacing w:val="-4"/>
              </w:rPr>
              <w:t>3.5% per annum for months 1 to 24, and MLR per annum for months 25 to 60.</w:t>
            </w:r>
          </w:p>
        </w:tc>
        <w:tc>
          <w:tcPr>
            <w:tcW w:w="2632" w:type="dxa"/>
            <w:shd w:val="clear" w:color="auto" w:fill="auto"/>
          </w:tcPr>
          <w:p w14:paraId="1424F642" w14:textId="3F1DDBB8" w:rsidR="003C0214" w:rsidRPr="00C937C1" w:rsidRDefault="00895608" w:rsidP="00C029BB">
            <w:pPr>
              <w:shd w:val="clear" w:color="auto" w:fill="FFFFFF"/>
              <w:spacing w:line="300" w:lineRule="exact"/>
              <w:ind w:left="-19" w:right="-194"/>
              <w:jc w:val="left"/>
              <w:rPr>
                <w:rFonts w:asciiTheme="majorBidi" w:hAnsiTheme="majorBidi" w:cstheme="majorBidi"/>
                <w:cs/>
              </w:rPr>
            </w:pPr>
            <w:r w:rsidRPr="007B1E80">
              <w:rPr>
                <w:rFonts w:asciiTheme="majorBidi" w:hAnsiTheme="majorBidi" w:cstheme="majorBidi"/>
              </w:rPr>
              <w:t xml:space="preserve">60 </w:t>
            </w:r>
            <w:r w:rsidRPr="00C27A5A">
              <w:rPr>
                <w:rFonts w:asciiTheme="majorBidi" w:hAnsiTheme="majorBidi" w:cstheme="majorBidi"/>
              </w:rPr>
              <w:t>months</w:t>
            </w:r>
            <w:r w:rsidR="00C27A5A">
              <w:rPr>
                <w:rFonts w:asciiTheme="majorBidi" w:hAnsiTheme="majorBidi" w:cstheme="majorBidi"/>
              </w:rPr>
              <w:t xml:space="preserve"> </w:t>
            </w:r>
            <w:r w:rsidRPr="00C27A5A">
              <w:rPr>
                <w:rFonts w:asciiTheme="majorBidi" w:hAnsiTheme="majorBidi" w:cstheme="majorBidi"/>
              </w:rPr>
              <w:t>from</w:t>
            </w:r>
            <w:r w:rsidRPr="007B1E80">
              <w:rPr>
                <w:rFonts w:asciiTheme="majorBidi" w:hAnsiTheme="majorBidi" w:cstheme="majorBidi"/>
              </w:rPr>
              <w:t xml:space="preserve"> June 2025,</w:t>
            </w:r>
            <w:r w:rsidR="00653900">
              <w:rPr>
                <w:rFonts w:asciiTheme="majorBidi" w:hAnsiTheme="majorBidi" w:cstheme="majorBidi"/>
              </w:rPr>
              <w:t xml:space="preserve"> </w:t>
            </w:r>
            <w:r w:rsidRPr="007B1E80">
              <w:rPr>
                <w:rFonts w:asciiTheme="majorBidi" w:hAnsiTheme="majorBidi" w:cstheme="majorBidi"/>
              </w:rPr>
              <w:t xml:space="preserve">with </w:t>
            </w:r>
            <w:r w:rsidR="00C029BB">
              <w:rPr>
                <w:rFonts w:asciiTheme="majorBidi" w:hAnsiTheme="majorBidi" w:cstheme="majorBidi"/>
              </w:rPr>
              <w:t xml:space="preserve"> </w:t>
            </w:r>
            <w:r w:rsidRPr="007B1E80">
              <w:rPr>
                <w:rFonts w:asciiTheme="majorBidi" w:hAnsiTheme="majorBidi" w:cstheme="majorBidi"/>
              </w:rPr>
              <w:t>installments of Baht</w:t>
            </w:r>
            <w:r w:rsidR="00C029BB">
              <w:rPr>
                <w:rFonts w:asciiTheme="majorBidi" w:hAnsiTheme="majorBidi" w:cstheme="majorBidi"/>
              </w:rPr>
              <w:t xml:space="preserve"> </w:t>
            </w:r>
            <w:r w:rsidRPr="007B1E80">
              <w:rPr>
                <w:rFonts w:asciiTheme="majorBidi" w:hAnsiTheme="majorBidi" w:cstheme="majorBidi"/>
              </w:rPr>
              <w:t>0.19</w:t>
            </w:r>
            <w:r w:rsidR="00C029BB">
              <w:rPr>
                <w:rFonts w:asciiTheme="majorBidi" w:hAnsiTheme="majorBidi" w:cstheme="majorBidi"/>
              </w:rPr>
              <w:t xml:space="preserve"> </w:t>
            </w:r>
            <w:r w:rsidRPr="007B1E80">
              <w:rPr>
                <w:rFonts w:asciiTheme="majorBidi" w:hAnsiTheme="majorBidi" w:cstheme="majorBidi"/>
              </w:rPr>
              <w:t>million.</w:t>
            </w:r>
          </w:p>
        </w:tc>
        <w:tc>
          <w:tcPr>
            <w:tcW w:w="758" w:type="dxa"/>
            <w:gridSpan w:val="2"/>
            <w:shd w:val="clear" w:color="auto" w:fill="auto"/>
          </w:tcPr>
          <w:p w14:paraId="69080389" w14:textId="71899353" w:rsidR="003C0214" w:rsidRPr="007B1E80" w:rsidRDefault="003C0214" w:rsidP="009B2E81">
            <w:pPr>
              <w:spacing w:line="300" w:lineRule="exact"/>
              <w:ind w:right="20"/>
              <w:jc w:val="right"/>
              <w:rPr>
                <w:rFonts w:asciiTheme="majorBidi" w:hAnsiTheme="majorBidi" w:cstheme="majorBidi"/>
                <w:highlight w:val="yellow"/>
              </w:rPr>
            </w:pPr>
            <w:r w:rsidRPr="007B1E80">
              <w:rPr>
                <w:rFonts w:asciiTheme="majorBidi" w:hAnsiTheme="majorBidi" w:cstheme="majorBidi"/>
              </w:rPr>
              <w:t>9</w:t>
            </w:r>
          </w:p>
        </w:tc>
        <w:tc>
          <w:tcPr>
            <w:tcW w:w="992" w:type="dxa"/>
            <w:gridSpan w:val="4"/>
            <w:shd w:val="clear" w:color="auto" w:fill="auto"/>
          </w:tcPr>
          <w:p w14:paraId="737C9C7F" w14:textId="77777777" w:rsidR="003C0214" w:rsidRPr="007B1E80" w:rsidRDefault="003C0214" w:rsidP="009B2E81">
            <w:pPr>
              <w:ind w:right="20"/>
              <w:jc w:val="right"/>
              <w:rPr>
                <w:rFonts w:asciiTheme="majorBidi" w:hAnsiTheme="majorBidi" w:cstheme="majorBidi"/>
              </w:rPr>
            </w:pPr>
            <w:r w:rsidRPr="007B1E80">
              <w:rPr>
                <w:rFonts w:asciiTheme="majorBidi" w:hAnsiTheme="majorBidi" w:cstheme="majorBidi"/>
              </w:rPr>
              <w:t>-</w:t>
            </w:r>
          </w:p>
        </w:tc>
        <w:tc>
          <w:tcPr>
            <w:tcW w:w="810" w:type="dxa"/>
            <w:gridSpan w:val="3"/>
            <w:shd w:val="clear" w:color="auto" w:fill="auto"/>
          </w:tcPr>
          <w:p w14:paraId="0E8CAC66" w14:textId="77777777" w:rsidR="003C0214" w:rsidRPr="007B1E80" w:rsidRDefault="003C0214" w:rsidP="009B2E81">
            <w:pPr>
              <w:spacing w:line="300" w:lineRule="exact"/>
              <w:ind w:right="20"/>
              <w:jc w:val="right"/>
              <w:rPr>
                <w:rFonts w:asciiTheme="majorBidi" w:hAnsiTheme="majorBidi" w:cstheme="majorBidi"/>
                <w:highlight w:val="yellow"/>
              </w:rPr>
            </w:pPr>
            <w:r w:rsidRPr="007B1E80">
              <w:rPr>
                <w:rFonts w:asciiTheme="majorBidi" w:hAnsiTheme="majorBidi" w:cstheme="majorBidi"/>
              </w:rPr>
              <w:t>-</w:t>
            </w:r>
          </w:p>
        </w:tc>
        <w:tc>
          <w:tcPr>
            <w:tcW w:w="811" w:type="dxa"/>
            <w:shd w:val="clear" w:color="auto" w:fill="auto"/>
          </w:tcPr>
          <w:p w14:paraId="45BE8D10" w14:textId="77777777" w:rsidR="003C0214" w:rsidRPr="007B1E80" w:rsidRDefault="003C0214" w:rsidP="009B2E81">
            <w:pPr>
              <w:ind w:right="20"/>
              <w:jc w:val="right"/>
              <w:rPr>
                <w:rFonts w:asciiTheme="majorBidi" w:hAnsiTheme="majorBidi" w:cstheme="majorBidi"/>
              </w:rPr>
            </w:pPr>
            <w:r w:rsidRPr="007B1E80">
              <w:rPr>
                <w:rFonts w:asciiTheme="majorBidi" w:hAnsiTheme="majorBidi" w:cstheme="majorBidi"/>
              </w:rPr>
              <w:t>-</w:t>
            </w:r>
          </w:p>
        </w:tc>
      </w:tr>
      <w:tr w:rsidR="003C0214" w:rsidRPr="007B1E80" w14:paraId="40D5ADD1" w14:textId="77777777" w:rsidTr="00547714">
        <w:trPr>
          <w:trHeight w:val="280"/>
        </w:trPr>
        <w:tc>
          <w:tcPr>
            <w:tcW w:w="9922" w:type="dxa"/>
            <w:gridSpan w:val="13"/>
            <w:shd w:val="clear" w:color="auto" w:fill="auto"/>
          </w:tcPr>
          <w:p w14:paraId="5432EDB2" w14:textId="7CEB9B6B" w:rsidR="003C0214" w:rsidRPr="007B1E80" w:rsidRDefault="00F03AA9" w:rsidP="009B2E81">
            <w:pPr>
              <w:tabs>
                <w:tab w:val="left" w:pos="769"/>
              </w:tabs>
              <w:ind w:right="20"/>
              <w:rPr>
                <w:rFonts w:asciiTheme="majorBidi" w:hAnsiTheme="majorBidi" w:cstheme="majorBidi"/>
                <w:i/>
                <w:iCs/>
              </w:rPr>
            </w:pPr>
            <w:r w:rsidRPr="007B1E80">
              <w:rPr>
                <w:rFonts w:asciiTheme="majorBidi" w:hAnsiTheme="majorBidi" w:cstheme="majorBidi"/>
                <w:i/>
                <w:iCs/>
              </w:rPr>
              <w:t>Credit facility for domestic working capital purposes</w:t>
            </w:r>
          </w:p>
        </w:tc>
      </w:tr>
      <w:tr w:rsidR="00832970" w:rsidRPr="007B1E80" w14:paraId="7CF5B823" w14:textId="77777777" w:rsidTr="00547714">
        <w:trPr>
          <w:trHeight w:val="748"/>
        </w:trPr>
        <w:tc>
          <w:tcPr>
            <w:tcW w:w="1041" w:type="dxa"/>
            <w:shd w:val="clear" w:color="auto" w:fill="auto"/>
          </w:tcPr>
          <w:p w14:paraId="6079F0D5" w14:textId="14FC6FF9" w:rsidR="00895608" w:rsidRPr="007B1E80" w:rsidRDefault="00895608" w:rsidP="00895608">
            <w:pPr>
              <w:shd w:val="clear" w:color="auto" w:fill="FFFFFF"/>
              <w:spacing w:line="300" w:lineRule="exact"/>
              <w:ind w:right="14"/>
              <w:jc w:val="center"/>
              <w:rPr>
                <w:rFonts w:asciiTheme="majorBidi" w:hAnsiTheme="majorBidi" w:cstheme="majorBidi"/>
                <w:lang w:val="en-GB"/>
              </w:rPr>
            </w:pPr>
            <w:r w:rsidRPr="007B1E80">
              <w:rPr>
                <w:rFonts w:asciiTheme="majorBidi" w:hAnsiTheme="majorBidi" w:cstheme="majorBidi"/>
              </w:rPr>
              <w:t>10</w:t>
            </w:r>
          </w:p>
        </w:tc>
        <w:tc>
          <w:tcPr>
            <w:tcW w:w="2878" w:type="dxa"/>
            <w:shd w:val="clear" w:color="auto" w:fill="auto"/>
          </w:tcPr>
          <w:p w14:paraId="3C891D7E" w14:textId="40907394" w:rsidR="00895608" w:rsidRPr="007B1E80" w:rsidRDefault="00895608" w:rsidP="00F11E68">
            <w:pPr>
              <w:shd w:val="clear" w:color="auto" w:fill="FFFFFF"/>
              <w:tabs>
                <w:tab w:val="left" w:pos="2144"/>
              </w:tabs>
              <w:spacing w:line="320" w:lineRule="exact"/>
              <w:ind w:left="-112" w:right="-111"/>
              <w:jc w:val="center"/>
              <w:rPr>
                <w:rFonts w:asciiTheme="majorBidi" w:hAnsiTheme="majorBidi" w:cstheme="majorBidi"/>
              </w:rPr>
            </w:pPr>
            <w:r w:rsidRPr="007B1E80">
              <w:rPr>
                <w:rFonts w:asciiTheme="majorBidi" w:hAnsiTheme="majorBidi" w:cstheme="majorBidi"/>
              </w:rPr>
              <w:t xml:space="preserve">Interest-free for months 1 to 3, </w:t>
            </w:r>
            <w:r w:rsidR="00F11E68">
              <w:rPr>
                <w:rFonts w:asciiTheme="majorBidi" w:hAnsiTheme="majorBidi" w:cstheme="majorBidi"/>
              </w:rPr>
              <w:br/>
            </w:r>
            <w:r w:rsidRPr="007B1E80">
              <w:rPr>
                <w:rFonts w:asciiTheme="majorBidi" w:hAnsiTheme="majorBidi" w:cstheme="majorBidi"/>
              </w:rPr>
              <w:t>5%</w:t>
            </w:r>
            <w:r w:rsidR="00C029BB">
              <w:rPr>
                <w:rFonts w:asciiTheme="majorBidi" w:hAnsiTheme="majorBidi" w:cstheme="majorBidi"/>
              </w:rPr>
              <w:t xml:space="preserve"> </w:t>
            </w:r>
            <w:r w:rsidRPr="007B1E80">
              <w:rPr>
                <w:rFonts w:asciiTheme="majorBidi" w:hAnsiTheme="majorBidi" w:cstheme="majorBidi"/>
              </w:rPr>
              <w:t>per annum</w:t>
            </w:r>
            <w:r w:rsidR="00C029BB">
              <w:rPr>
                <w:rFonts w:asciiTheme="majorBidi" w:hAnsiTheme="majorBidi" w:cstheme="majorBidi"/>
              </w:rPr>
              <w:t xml:space="preserve"> </w:t>
            </w:r>
            <w:r w:rsidRPr="007B1E80">
              <w:rPr>
                <w:rFonts w:asciiTheme="majorBidi" w:hAnsiTheme="majorBidi" w:cstheme="majorBidi"/>
              </w:rPr>
              <w:t xml:space="preserve">for months 4 to 6, </w:t>
            </w:r>
            <w:r w:rsidR="00F11E68">
              <w:rPr>
                <w:rFonts w:asciiTheme="majorBidi" w:hAnsiTheme="majorBidi" w:cstheme="majorBidi"/>
              </w:rPr>
              <w:br/>
            </w:r>
            <w:r w:rsidRPr="007B1E80">
              <w:rPr>
                <w:rFonts w:asciiTheme="majorBidi" w:hAnsiTheme="majorBidi" w:cstheme="majorBidi"/>
              </w:rPr>
              <w:t>and MRR-1.05% per annum for months 7 to 36.</w:t>
            </w:r>
          </w:p>
        </w:tc>
        <w:tc>
          <w:tcPr>
            <w:tcW w:w="2632" w:type="dxa"/>
            <w:shd w:val="clear" w:color="auto" w:fill="auto"/>
          </w:tcPr>
          <w:p w14:paraId="733D46B5" w14:textId="1060B6BF" w:rsidR="00895608" w:rsidRPr="007B1E80" w:rsidRDefault="00895608" w:rsidP="00832970">
            <w:pPr>
              <w:shd w:val="clear" w:color="auto" w:fill="FFFFFF"/>
              <w:spacing w:line="320" w:lineRule="exact"/>
              <w:ind w:right="-24"/>
              <w:jc w:val="thaiDistribute"/>
              <w:rPr>
                <w:rFonts w:asciiTheme="majorBidi" w:hAnsiTheme="majorBidi" w:cstheme="majorBidi"/>
              </w:rPr>
            </w:pPr>
            <w:r w:rsidRPr="007B1E80">
              <w:rPr>
                <w:rFonts w:asciiTheme="majorBidi" w:hAnsiTheme="majorBidi" w:cstheme="majorBidi"/>
              </w:rPr>
              <w:t xml:space="preserve">36 </w:t>
            </w:r>
            <w:r w:rsidRPr="00C27A5A">
              <w:rPr>
                <w:rFonts w:asciiTheme="majorBidi" w:hAnsiTheme="majorBidi" w:cstheme="majorBidi"/>
              </w:rPr>
              <w:t>months</w:t>
            </w:r>
            <w:r w:rsidR="00C27A5A">
              <w:rPr>
                <w:rFonts w:asciiTheme="majorBidi" w:hAnsiTheme="majorBidi" w:cstheme="majorBidi"/>
              </w:rPr>
              <w:t xml:space="preserve"> </w:t>
            </w:r>
            <w:r w:rsidRPr="00C27A5A">
              <w:rPr>
                <w:rFonts w:asciiTheme="majorBidi" w:hAnsiTheme="majorBidi" w:cstheme="majorBidi"/>
              </w:rPr>
              <w:t>from</w:t>
            </w:r>
            <w:r w:rsidRPr="007B1E80">
              <w:rPr>
                <w:rFonts w:asciiTheme="majorBidi" w:hAnsiTheme="majorBidi" w:cstheme="majorBidi"/>
              </w:rPr>
              <w:t xml:space="preserve"> August 2025,</w:t>
            </w:r>
            <w:r w:rsidR="00C029BB">
              <w:rPr>
                <w:rFonts w:asciiTheme="majorBidi" w:hAnsiTheme="majorBidi" w:cstheme="majorBidi"/>
              </w:rPr>
              <w:br/>
            </w:r>
            <w:r w:rsidRPr="007B1E80">
              <w:rPr>
                <w:rFonts w:asciiTheme="majorBidi" w:hAnsiTheme="majorBidi" w:cstheme="majorBidi"/>
              </w:rPr>
              <w:t>with installments of not less than Baht 0.32 million.</w:t>
            </w:r>
          </w:p>
        </w:tc>
        <w:tc>
          <w:tcPr>
            <w:tcW w:w="758" w:type="dxa"/>
            <w:gridSpan w:val="2"/>
            <w:shd w:val="clear" w:color="auto" w:fill="auto"/>
          </w:tcPr>
          <w:p w14:paraId="10CE8917" w14:textId="52351A02" w:rsidR="00895608" w:rsidRPr="007B1E80" w:rsidRDefault="001A1E93" w:rsidP="00895608">
            <w:pPr>
              <w:jc w:val="right"/>
              <w:rPr>
                <w:rFonts w:asciiTheme="majorBidi" w:hAnsiTheme="majorBidi" w:cstheme="majorBidi"/>
                <w:color w:val="000000"/>
              </w:rPr>
            </w:pPr>
            <w:r w:rsidRPr="007B1E80">
              <w:rPr>
                <w:rFonts w:asciiTheme="majorBidi" w:hAnsiTheme="majorBidi" w:cstheme="majorBidi"/>
                <w:color w:val="000000"/>
              </w:rPr>
              <w:t>9</w:t>
            </w:r>
          </w:p>
        </w:tc>
        <w:tc>
          <w:tcPr>
            <w:tcW w:w="992" w:type="dxa"/>
            <w:gridSpan w:val="4"/>
            <w:shd w:val="clear" w:color="auto" w:fill="auto"/>
          </w:tcPr>
          <w:p w14:paraId="5E6DEA3B" w14:textId="77777777" w:rsidR="00895608" w:rsidRPr="007B1E80" w:rsidRDefault="00895608" w:rsidP="00895608">
            <w:pPr>
              <w:ind w:right="20"/>
              <w:jc w:val="right"/>
              <w:rPr>
                <w:rFonts w:asciiTheme="majorBidi" w:hAnsiTheme="majorBidi" w:cstheme="majorBidi"/>
                <w:color w:val="000000"/>
              </w:rPr>
            </w:pPr>
            <w:r w:rsidRPr="007B1E80">
              <w:rPr>
                <w:rFonts w:asciiTheme="majorBidi" w:hAnsiTheme="majorBidi" w:cstheme="majorBidi"/>
              </w:rPr>
              <w:t>-</w:t>
            </w:r>
          </w:p>
        </w:tc>
        <w:tc>
          <w:tcPr>
            <w:tcW w:w="810" w:type="dxa"/>
            <w:gridSpan w:val="3"/>
            <w:shd w:val="clear" w:color="auto" w:fill="auto"/>
          </w:tcPr>
          <w:p w14:paraId="39BFC016" w14:textId="77777777" w:rsidR="00895608" w:rsidRPr="007B1E80" w:rsidRDefault="00895608" w:rsidP="00895608">
            <w:pPr>
              <w:ind w:right="20"/>
              <w:jc w:val="right"/>
              <w:rPr>
                <w:rFonts w:asciiTheme="majorBidi" w:hAnsiTheme="majorBidi" w:cstheme="majorBidi"/>
                <w:highlight w:val="yellow"/>
              </w:rPr>
            </w:pPr>
            <w:r w:rsidRPr="007B1E80">
              <w:rPr>
                <w:rFonts w:asciiTheme="majorBidi" w:hAnsiTheme="majorBidi" w:cstheme="majorBidi"/>
              </w:rPr>
              <w:t>-</w:t>
            </w:r>
          </w:p>
        </w:tc>
        <w:tc>
          <w:tcPr>
            <w:tcW w:w="811" w:type="dxa"/>
            <w:shd w:val="clear" w:color="auto" w:fill="auto"/>
          </w:tcPr>
          <w:p w14:paraId="0C38DFFE" w14:textId="77777777" w:rsidR="00895608" w:rsidRPr="007B1E80" w:rsidRDefault="00895608" w:rsidP="00895608">
            <w:pPr>
              <w:ind w:right="20"/>
              <w:jc w:val="right"/>
              <w:rPr>
                <w:rFonts w:asciiTheme="majorBidi" w:hAnsiTheme="majorBidi" w:cstheme="majorBidi"/>
              </w:rPr>
            </w:pPr>
            <w:r w:rsidRPr="007B1E80">
              <w:rPr>
                <w:rFonts w:asciiTheme="majorBidi" w:hAnsiTheme="majorBidi" w:cstheme="majorBidi"/>
              </w:rPr>
              <w:t>-</w:t>
            </w:r>
          </w:p>
        </w:tc>
      </w:tr>
      <w:tr w:rsidR="00832970" w:rsidRPr="007B1E80" w14:paraId="78679306" w14:textId="77777777" w:rsidTr="00547714">
        <w:trPr>
          <w:trHeight w:val="81"/>
        </w:trPr>
        <w:tc>
          <w:tcPr>
            <w:tcW w:w="1041" w:type="dxa"/>
            <w:shd w:val="clear" w:color="auto" w:fill="auto"/>
            <w:vAlign w:val="center"/>
          </w:tcPr>
          <w:p w14:paraId="79A5FEA3" w14:textId="1044FC7D" w:rsidR="001A1E93" w:rsidRPr="00C937C1" w:rsidRDefault="001A1E93" w:rsidP="00C6502E">
            <w:pPr>
              <w:ind w:left="-96" w:right="20"/>
              <w:rPr>
                <w:rFonts w:asciiTheme="majorBidi" w:hAnsiTheme="majorBidi" w:cstheme="majorBidi"/>
                <w:b/>
                <w:bCs/>
                <w:cs/>
              </w:rPr>
            </w:pPr>
            <w:r w:rsidRPr="007B1E80">
              <w:rPr>
                <w:rFonts w:asciiTheme="majorBidi" w:hAnsiTheme="majorBidi" w:cstheme="majorBidi"/>
                <w:b/>
                <w:bCs/>
              </w:rPr>
              <w:t>Total</w:t>
            </w:r>
          </w:p>
        </w:tc>
        <w:tc>
          <w:tcPr>
            <w:tcW w:w="2878" w:type="dxa"/>
            <w:shd w:val="clear" w:color="auto" w:fill="auto"/>
          </w:tcPr>
          <w:p w14:paraId="7026B104" w14:textId="77777777" w:rsidR="001A1E93" w:rsidRPr="007B1E80" w:rsidRDefault="001A1E93" w:rsidP="001A1E93">
            <w:pPr>
              <w:shd w:val="clear" w:color="auto" w:fill="FFFFFF"/>
              <w:spacing w:line="300" w:lineRule="exact"/>
              <w:ind w:right="14"/>
              <w:jc w:val="center"/>
              <w:rPr>
                <w:rFonts w:asciiTheme="majorBidi" w:hAnsiTheme="majorBidi" w:cstheme="majorBidi"/>
                <w:b/>
                <w:bCs/>
              </w:rPr>
            </w:pPr>
          </w:p>
        </w:tc>
        <w:tc>
          <w:tcPr>
            <w:tcW w:w="2632" w:type="dxa"/>
            <w:shd w:val="clear" w:color="auto" w:fill="auto"/>
            <w:vAlign w:val="center"/>
          </w:tcPr>
          <w:p w14:paraId="1761E5C2" w14:textId="77777777" w:rsidR="001A1E93" w:rsidRPr="00C937C1" w:rsidRDefault="001A1E93" w:rsidP="001A1E93">
            <w:pPr>
              <w:shd w:val="clear" w:color="auto" w:fill="FFFFFF"/>
              <w:spacing w:line="300" w:lineRule="exact"/>
              <w:ind w:left="162" w:right="14" w:hanging="162"/>
              <w:rPr>
                <w:rFonts w:asciiTheme="majorBidi" w:hAnsiTheme="majorBidi" w:cstheme="majorBidi"/>
                <w:b/>
                <w:bCs/>
                <w:cs/>
              </w:rPr>
            </w:pPr>
          </w:p>
        </w:tc>
        <w:tc>
          <w:tcPr>
            <w:tcW w:w="758" w:type="dxa"/>
            <w:gridSpan w:val="2"/>
            <w:shd w:val="clear" w:color="auto" w:fill="auto"/>
            <w:vAlign w:val="center"/>
          </w:tcPr>
          <w:p w14:paraId="21B80E55" w14:textId="14FDCBD4" w:rsidR="001A1E93" w:rsidRPr="007B1E80" w:rsidRDefault="001A1E93" w:rsidP="001A1E93">
            <w:pPr>
              <w:pBdr>
                <w:top w:val="single" w:sz="4" w:space="1" w:color="auto"/>
              </w:pBdr>
              <w:jc w:val="right"/>
              <w:rPr>
                <w:rFonts w:asciiTheme="majorBidi" w:hAnsiTheme="majorBidi" w:cstheme="majorBidi"/>
                <w:b/>
                <w:bCs/>
                <w:highlight w:val="yellow"/>
              </w:rPr>
            </w:pPr>
            <w:r w:rsidRPr="007B1E80">
              <w:rPr>
                <w:rFonts w:asciiTheme="majorBidi" w:hAnsiTheme="majorBidi" w:cstheme="majorBidi"/>
                <w:b/>
                <w:bCs/>
              </w:rPr>
              <w:t>119</w:t>
            </w:r>
          </w:p>
        </w:tc>
        <w:tc>
          <w:tcPr>
            <w:tcW w:w="992" w:type="dxa"/>
            <w:gridSpan w:val="4"/>
            <w:shd w:val="clear" w:color="auto" w:fill="auto"/>
            <w:vAlign w:val="center"/>
          </w:tcPr>
          <w:p w14:paraId="2D0A97F7" w14:textId="62D612F8" w:rsidR="001A1E93" w:rsidRPr="007B1E80" w:rsidRDefault="001A1E93" w:rsidP="001A1E93">
            <w:pPr>
              <w:pBdr>
                <w:top w:val="single" w:sz="4" w:space="1" w:color="auto"/>
              </w:pBdr>
              <w:ind w:right="13"/>
              <w:jc w:val="right"/>
              <w:rPr>
                <w:rFonts w:asciiTheme="majorBidi" w:hAnsiTheme="majorBidi" w:cstheme="majorBidi"/>
                <w:b/>
                <w:bCs/>
              </w:rPr>
            </w:pPr>
            <w:r w:rsidRPr="007B1E80">
              <w:rPr>
                <w:rFonts w:asciiTheme="majorBidi" w:hAnsiTheme="majorBidi" w:cstheme="majorBidi"/>
                <w:b/>
                <w:bCs/>
              </w:rPr>
              <w:t>82</w:t>
            </w:r>
          </w:p>
        </w:tc>
        <w:tc>
          <w:tcPr>
            <w:tcW w:w="810" w:type="dxa"/>
            <w:gridSpan w:val="3"/>
            <w:shd w:val="clear" w:color="auto" w:fill="auto"/>
            <w:vAlign w:val="center"/>
          </w:tcPr>
          <w:p w14:paraId="0A74A458" w14:textId="0078C9F8" w:rsidR="001A1E93" w:rsidRPr="007B1E80" w:rsidRDefault="001A1E93" w:rsidP="001A1E93">
            <w:pPr>
              <w:pBdr>
                <w:top w:val="single" w:sz="4" w:space="1" w:color="auto"/>
              </w:pBdr>
              <w:ind w:right="18"/>
              <w:jc w:val="right"/>
              <w:rPr>
                <w:rFonts w:asciiTheme="majorBidi" w:hAnsiTheme="majorBidi" w:cstheme="majorBidi"/>
                <w:b/>
                <w:bCs/>
                <w:highlight w:val="yellow"/>
              </w:rPr>
            </w:pPr>
            <w:r w:rsidRPr="007B1E80">
              <w:rPr>
                <w:rFonts w:asciiTheme="majorBidi" w:hAnsiTheme="majorBidi" w:cstheme="majorBidi"/>
                <w:b/>
                <w:bCs/>
              </w:rPr>
              <w:t>42</w:t>
            </w:r>
          </w:p>
        </w:tc>
        <w:tc>
          <w:tcPr>
            <w:tcW w:w="811" w:type="dxa"/>
            <w:shd w:val="clear" w:color="auto" w:fill="auto"/>
            <w:vAlign w:val="center"/>
          </w:tcPr>
          <w:p w14:paraId="37D16DA1" w14:textId="6465B6ED" w:rsidR="001A1E93" w:rsidRPr="007B1E80" w:rsidRDefault="001A1E93" w:rsidP="001A1E93">
            <w:pPr>
              <w:pBdr>
                <w:top w:val="single" w:sz="4" w:space="1" w:color="auto"/>
              </w:pBdr>
              <w:jc w:val="right"/>
              <w:rPr>
                <w:rFonts w:asciiTheme="majorBidi" w:hAnsiTheme="majorBidi" w:cstheme="majorBidi"/>
                <w:b/>
                <w:bCs/>
              </w:rPr>
            </w:pPr>
            <w:r w:rsidRPr="007B1E80">
              <w:rPr>
                <w:rFonts w:asciiTheme="majorBidi" w:hAnsiTheme="majorBidi" w:cstheme="majorBidi"/>
                <w:b/>
                <w:bCs/>
              </w:rPr>
              <w:t>15</w:t>
            </w:r>
          </w:p>
        </w:tc>
      </w:tr>
      <w:tr w:rsidR="001A1E93" w:rsidRPr="007B1E80" w14:paraId="313A3971" w14:textId="77777777" w:rsidTr="00547714">
        <w:trPr>
          <w:trHeight w:val="81"/>
        </w:trPr>
        <w:tc>
          <w:tcPr>
            <w:tcW w:w="6551" w:type="dxa"/>
            <w:gridSpan w:val="3"/>
            <w:shd w:val="clear" w:color="auto" w:fill="auto"/>
            <w:vAlign w:val="center"/>
          </w:tcPr>
          <w:p w14:paraId="38804FB5" w14:textId="05676586" w:rsidR="001A1E93" w:rsidRPr="00C937C1" w:rsidRDefault="001A1E93" w:rsidP="00C6502E">
            <w:pPr>
              <w:ind w:left="-96" w:right="20"/>
              <w:rPr>
                <w:rFonts w:asciiTheme="majorBidi" w:hAnsiTheme="majorBidi" w:cstheme="majorBidi"/>
                <w:cs/>
              </w:rPr>
            </w:pPr>
            <w:r w:rsidRPr="007B1E80">
              <w:rPr>
                <w:rFonts w:asciiTheme="majorBidi" w:hAnsiTheme="majorBidi" w:cstheme="majorBidi"/>
                <w:color w:val="000000"/>
                <w:u w:val="single"/>
                <w:lang w:eastAsia="ja-JP"/>
              </w:rPr>
              <w:t>Less</w:t>
            </w:r>
            <w:r w:rsidRPr="007B1E80">
              <w:rPr>
                <w:rFonts w:asciiTheme="majorBidi" w:hAnsiTheme="majorBidi" w:cstheme="majorBidi"/>
                <w:color w:val="000000"/>
                <w:lang w:eastAsia="ja-JP"/>
              </w:rPr>
              <w:t xml:space="preserve"> </w:t>
            </w:r>
            <w:r w:rsidRPr="00C6502E">
              <w:rPr>
                <w:rFonts w:asciiTheme="majorBidi" w:hAnsiTheme="majorBidi" w:cstheme="majorBidi"/>
                <w:i/>
                <w:iCs/>
              </w:rPr>
              <w:t>Current</w:t>
            </w:r>
            <w:r w:rsidRPr="007B1E80">
              <w:rPr>
                <w:rFonts w:asciiTheme="majorBidi" w:hAnsiTheme="majorBidi" w:cstheme="majorBidi"/>
                <w:color w:val="000000"/>
                <w:lang w:eastAsia="ja-JP"/>
              </w:rPr>
              <w:t xml:space="preserve"> portion of </w:t>
            </w:r>
            <w:r w:rsidRPr="007B1E80">
              <w:rPr>
                <w:rFonts w:asciiTheme="majorBidi" w:hAnsiTheme="majorBidi" w:cstheme="majorBidi"/>
                <w:color w:val="000000"/>
              </w:rPr>
              <w:t>long</w:t>
            </w:r>
            <w:r w:rsidRPr="007B1E80">
              <w:rPr>
                <w:rFonts w:asciiTheme="majorBidi" w:hAnsiTheme="majorBidi" w:cstheme="majorBidi"/>
                <w:color w:val="000000"/>
                <w:lang w:eastAsia="ja-JP"/>
              </w:rPr>
              <w:t>-term loans</w:t>
            </w:r>
          </w:p>
        </w:tc>
        <w:tc>
          <w:tcPr>
            <w:tcW w:w="758" w:type="dxa"/>
            <w:gridSpan w:val="2"/>
            <w:shd w:val="clear" w:color="auto" w:fill="auto"/>
            <w:vAlign w:val="center"/>
          </w:tcPr>
          <w:p w14:paraId="2D7E966A" w14:textId="4B1693A2" w:rsidR="001A1E93" w:rsidRPr="00C937C1" w:rsidRDefault="001A1E93" w:rsidP="001A1E93">
            <w:pPr>
              <w:pBdr>
                <w:bottom w:val="single" w:sz="4" w:space="1" w:color="auto"/>
              </w:pBdr>
              <w:ind w:right="-58"/>
              <w:jc w:val="right"/>
              <w:rPr>
                <w:rFonts w:asciiTheme="majorBidi" w:hAnsiTheme="majorBidi" w:cstheme="majorBidi"/>
                <w:color w:val="000000"/>
                <w:cs/>
              </w:rPr>
            </w:pPr>
            <w:r w:rsidRPr="007B1E80">
              <w:rPr>
                <w:rFonts w:asciiTheme="majorBidi" w:hAnsiTheme="majorBidi" w:cstheme="majorBidi"/>
                <w:color w:val="000000"/>
              </w:rPr>
              <w:t>(39)</w:t>
            </w:r>
          </w:p>
        </w:tc>
        <w:tc>
          <w:tcPr>
            <w:tcW w:w="992" w:type="dxa"/>
            <w:gridSpan w:val="4"/>
            <w:shd w:val="clear" w:color="auto" w:fill="auto"/>
            <w:vAlign w:val="center"/>
          </w:tcPr>
          <w:p w14:paraId="6C5D3B2B" w14:textId="42FD35E6" w:rsidR="001A1E93" w:rsidRPr="00C937C1" w:rsidRDefault="001A1E93" w:rsidP="00AD276C">
            <w:pPr>
              <w:pBdr>
                <w:bottom w:val="single" w:sz="4" w:space="1" w:color="auto"/>
              </w:pBdr>
              <w:ind w:right="-29"/>
              <w:jc w:val="right"/>
              <w:rPr>
                <w:rFonts w:asciiTheme="majorBidi" w:hAnsiTheme="majorBidi" w:cstheme="majorBidi"/>
                <w:color w:val="000000"/>
                <w:cs/>
              </w:rPr>
            </w:pPr>
            <w:r w:rsidRPr="007B1E80">
              <w:rPr>
                <w:rFonts w:asciiTheme="majorBidi" w:hAnsiTheme="majorBidi" w:cstheme="majorBidi"/>
                <w:color w:val="000000"/>
              </w:rPr>
              <w:t>(2</w:t>
            </w:r>
            <w:r w:rsidR="00A95D1B">
              <w:rPr>
                <w:rFonts w:asciiTheme="majorBidi" w:hAnsiTheme="majorBidi" w:cstheme="majorBidi"/>
                <w:color w:val="000000"/>
              </w:rPr>
              <w:t>9</w:t>
            </w:r>
            <w:r w:rsidRPr="007B1E80">
              <w:rPr>
                <w:rFonts w:asciiTheme="majorBidi" w:hAnsiTheme="majorBidi" w:cstheme="majorBidi"/>
                <w:color w:val="000000"/>
              </w:rPr>
              <w:t>)</w:t>
            </w:r>
          </w:p>
        </w:tc>
        <w:tc>
          <w:tcPr>
            <w:tcW w:w="810" w:type="dxa"/>
            <w:gridSpan w:val="3"/>
            <w:shd w:val="clear" w:color="auto" w:fill="auto"/>
            <w:vAlign w:val="center"/>
          </w:tcPr>
          <w:p w14:paraId="4FB3D895" w14:textId="3C7FEA04" w:rsidR="001A1E93" w:rsidRPr="007B1E80" w:rsidRDefault="001A1E93" w:rsidP="001A1E93">
            <w:pPr>
              <w:pBdr>
                <w:bottom w:val="single" w:sz="4" w:space="1" w:color="auto"/>
              </w:pBdr>
              <w:ind w:right="-58"/>
              <w:jc w:val="right"/>
              <w:rPr>
                <w:rFonts w:asciiTheme="majorBidi" w:hAnsiTheme="majorBidi" w:cstheme="majorBidi"/>
                <w:color w:val="000000"/>
                <w:highlight w:val="yellow"/>
              </w:rPr>
            </w:pPr>
            <w:r w:rsidRPr="007B1E80">
              <w:rPr>
                <w:rFonts w:asciiTheme="majorBidi" w:hAnsiTheme="majorBidi" w:cstheme="majorBidi"/>
                <w:color w:val="000000"/>
              </w:rPr>
              <w:t>(</w:t>
            </w:r>
            <w:r w:rsidR="00A95D1B">
              <w:rPr>
                <w:rFonts w:asciiTheme="majorBidi" w:hAnsiTheme="majorBidi" w:cstheme="majorBidi"/>
                <w:color w:val="000000"/>
              </w:rPr>
              <w:t>12</w:t>
            </w:r>
            <w:r w:rsidRPr="007B1E80">
              <w:rPr>
                <w:rFonts w:asciiTheme="majorBidi" w:hAnsiTheme="majorBidi" w:cstheme="majorBidi"/>
                <w:color w:val="000000"/>
              </w:rPr>
              <w:t>)</w:t>
            </w:r>
          </w:p>
        </w:tc>
        <w:tc>
          <w:tcPr>
            <w:tcW w:w="811" w:type="dxa"/>
            <w:shd w:val="clear" w:color="auto" w:fill="auto"/>
            <w:vAlign w:val="center"/>
          </w:tcPr>
          <w:p w14:paraId="41889EA0" w14:textId="0598C42C" w:rsidR="001A1E93" w:rsidRPr="007B1E80" w:rsidRDefault="001A1E93" w:rsidP="00A718A8">
            <w:pPr>
              <w:pBdr>
                <w:bottom w:val="single" w:sz="4" w:space="1" w:color="auto"/>
              </w:pBdr>
              <w:ind w:left="-14" w:right="-43"/>
              <w:jc w:val="right"/>
              <w:rPr>
                <w:rFonts w:asciiTheme="majorBidi" w:hAnsiTheme="majorBidi" w:cstheme="majorBidi"/>
                <w:color w:val="000000"/>
              </w:rPr>
            </w:pPr>
            <w:r w:rsidRPr="007B1E80">
              <w:rPr>
                <w:rFonts w:asciiTheme="majorBidi" w:hAnsiTheme="majorBidi" w:cstheme="majorBidi"/>
                <w:color w:val="000000"/>
              </w:rPr>
              <w:t>(</w:t>
            </w:r>
            <w:r w:rsidR="00A95D1B">
              <w:rPr>
                <w:rFonts w:asciiTheme="majorBidi" w:hAnsiTheme="majorBidi" w:cstheme="majorBidi"/>
                <w:color w:val="000000"/>
              </w:rPr>
              <w:t>8</w:t>
            </w:r>
            <w:r w:rsidRPr="007B1E80">
              <w:rPr>
                <w:rFonts w:asciiTheme="majorBidi" w:hAnsiTheme="majorBidi" w:cstheme="majorBidi"/>
                <w:color w:val="000000"/>
              </w:rPr>
              <w:t>)</w:t>
            </w:r>
          </w:p>
        </w:tc>
      </w:tr>
      <w:tr w:rsidR="001A1E93" w:rsidRPr="007B1E80" w14:paraId="5D5D205C" w14:textId="77777777" w:rsidTr="00547714">
        <w:trPr>
          <w:trHeight w:val="81"/>
        </w:trPr>
        <w:tc>
          <w:tcPr>
            <w:tcW w:w="6551" w:type="dxa"/>
            <w:gridSpan w:val="3"/>
            <w:shd w:val="clear" w:color="auto" w:fill="auto"/>
            <w:vAlign w:val="center"/>
          </w:tcPr>
          <w:p w14:paraId="21BA6B4F" w14:textId="06D7CDD6" w:rsidR="001A1E93" w:rsidRPr="00C937C1" w:rsidRDefault="00A74639" w:rsidP="00C6502E">
            <w:pPr>
              <w:ind w:left="-96" w:right="20"/>
              <w:rPr>
                <w:rFonts w:asciiTheme="majorBidi" w:hAnsiTheme="majorBidi" w:cstheme="majorBidi"/>
                <w:b/>
                <w:bCs/>
                <w:cs/>
              </w:rPr>
            </w:pPr>
            <w:r>
              <w:rPr>
                <w:rFonts w:asciiTheme="majorBidi" w:hAnsiTheme="majorBidi" w:cstheme="majorBidi"/>
                <w:b/>
                <w:bCs/>
              </w:rPr>
              <w:t>L</w:t>
            </w:r>
            <w:r w:rsidR="001A1E93" w:rsidRPr="007B1E80">
              <w:rPr>
                <w:rFonts w:asciiTheme="majorBidi" w:hAnsiTheme="majorBidi" w:cstheme="majorBidi"/>
                <w:b/>
                <w:bCs/>
              </w:rPr>
              <w:t>ong-term loans from financial institutions</w:t>
            </w:r>
            <w:r>
              <w:rPr>
                <w:rFonts w:asciiTheme="majorBidi" w:hAnsiTheme="majorBidi" w:cstheme="majorBidi"/>
                <w:b/>
                <w:bCs/>
              </w:rPr>
              <w:t xml:space="preserve"> - net</w:t>
            </w:r>
          </w:p>
        </w:tc>
        <w:tc>
          <w:tcPr>
            <w:tcW w:w="758" w:type="dxa"/>
            <w:gridSpan w:val="2"/>
            <w:shd w:val="clear" w:color="auto" w:fill="auto"/>
            <w:vAlign w:val="center"/>
          </w:tcPr>
          <w:p w14:paraId="07B38594" w14:textId="025CAFA5" w:rsidR="001A1E93" w:rsidRPr="007B1E80" w:rsidRDefault="00A95D1B" w:rsidP="001A1E93">
            <w:pPr>
              <w:pBdr>
                <w:bottom w:val="double" w:sz="4" w:space="1" w:color="auto"/>
              </w:pBdr>
              <w:jc w:val="right"/>
              <w:rPr>
                <w:rFonts w:asciiTheme="majorBidi" w:hAnsiTheme="majorBidi" w:cstheme="majorBidi"/>
                <w:b/>
                <w:bCs/>
                <w:highlight w:val="yellow"/>
              </w:rPr>
            </w:pPr>
            <w:r>
              <w:rPr>
                <w:rFonts w:asciiTheme="majorBidi" w:hAnsiTheme="majorBidi" w:cstheme="majorBidi"/>
                <w:b/>
                <w:bCs/>
              </w:rPr>
              <w:t>80</w:t>
            </w:r>
          </w:p>
        </w:tc>
        <w:tc>
          <w:tcPr>
            <w:tcW w:w="992" w:type="dxa"/>
            <w:gridSpan w:val="4"/>
            <w:shd w:val="clear" w:color="auto" w:fill="auto"/>
            <w:vAlign w:val="center"/>
          </w:tcPr>
          <w:p w14:paraId="0D182402" w14:textId="3573FAA6" w:rsidR="001A1E93" w:rsidRPr="007B1E80" w:rsidRDefault="001A1E93" w:rsidP="00AD276C">
            <w:pPr>
              <w:pBdr>
                <w:bottom w:val="double" w:sz="4" w:space="1" w:color="auto"/>
              </w:pBdr>
              <w:ind w:right="-29"/>
              <w:jc w:val="right"/>
              <w:rPr>
                <w:rFonts w:asciiTheme="majorBidi" w:hAnsiTheme="majorBidi" w:cstheme="majorBidi"/>
                <w:b/>
                <w:bCs/>
              </w:rPr>
            </w:pPr>
            <w:r w:rsidRPr="007B1E80">
              <w:rPr>
                <w:rFonts w:asciiTheme="majorBidi" w:hAnsiTheme="majorBidi" w:cstheme="majorBidi"/>
                <w:b/>
                <w:bCs/>
              </w:rPr>
              <w:t>5</w:t>
            </w:r>
            <w:r w:rsidR="00A95D1B">
              <w:rPr>
                <w:rFonts w:asciiTheme="majorBidi" w:hAnsiTheme="majorBidi" w:cstheme="majorBidi"/>
                <w:b/>
                <w:bCs/>
              </w:rPr>
              <w:t>3</w:t>
            </w:r>
            <w:r w:rsidR="00AD276C" w:rsidRPr="00AD276C">
              <w:rPr>
                <w:rFonts w:asciiTheme="majorBidi" w:hAnsiTheme="majorBidi" w:cstheme="majorBidi"/>
                <w:b/>
                <w:bCs/>
                <w:color w:val="FFFFFF" w:themeColor="background1"/>
              </w:rPr>
              <w:t>.</w:t>
            </w:r>
          </w:p>
        </w:tc>
        <w:tc>
          <w:tcPr>
            <w:tcW w:w="810" w:type="dxa"/>
            <w:gridSpan w:val="3"/>
            <w:shd w:val="clear" w:color="auto" w:fill="auto"/>
            <w:vAlign w:val="center"/>
          </w:tcPr>
          <w:p w14:paraId="722A1EC4" w14:textId="6F8BFD29" w:rsidR="001A1E93" w:rsidRPr="007B1E80" w:rsidRDefault="00A95D1B" w:rsidP="00AD276C">
            <w:pPr>
              <w:pBdr>
                <w:bottom w:val="double" w:sz="4" w:space="1" w:color="auto"/>
              </w:pBdr>
              <w:ind w:right="-58"/>
              <w:jc w:val="right"/>
              <w:rPr>
                <w:rFonts w:asciiTheme="majorBidi" w:hAnsiTheme="majorBidi" w:cstheme="majorBidi"/>
                <w:b/>
                <w:bCs/>
                <w:highlight w:val="yellow"/>
              </w:rPr>
            </w:pPr>
            <w:r>
              <w:rPr>
                <w:rFonts w:asciiTheme="majorBidi" w:hAnsiTheme="majorBidi" w:cstheme="majorBidi"/>
                <w:b/>
                <w:bCs/>
              </w:rPr>
              <w:t>30</w:t>
            </w:r>
            <w:r w:rsidR="00AD276C" w:rsidRPr="00AD276C">
              <w:rPr>
                <w:rFonts w:asciiTheme="majorBidi" w:hAnsiTheme="majorBidi" w:cstheme="majorBidi"/>
                <w:b/>
                <w:bCs/>
                <w:color w:val="FFFFFF" w:themeColor="background1"/>
              </w:rPr>
              <w:t>.</w:t>
            </w:r>
          </w:p>
        </w:tc>
        <w:tc>
          <w:tcPr>
            <w:tcW w:w="811" w:type="dxa"/>
            <w:shd w:val="clear" w:color="auto" w:fill="auto"/>
            <w:vAlign w:val="center"/>
          </w:tcPr>
          <w:p w14:paraId="54EB2E54" w14:textId="2B88F826" w:rsidR="001A1E93" w:rsidRPr="007B1E80" w:rsidRDefault="00A95D1B" w:rsidP="00A718A8">
            <w:pPr>
              <w:pBdr>
                <w:bottom w:val="double" w:sz="4" w:space="1" w:color="auto"/>
              </w:pBdr>
              <w:ind w:right="-43"/>
              <w:jc w:val="right"/>
              <w:rPr>
                <w:rFonts w:asciiTheme="majorBidi" w:hAnsiTheme="majorBidi" w:cstheme="majorBidi"/>
                <w:b/>
                <w:bCs/>
              </w:rPr>
            </w:pPr>
            <w:r>
              <w:rPr>
                <w:rFonts w:asciiTheme="majorBidi" w:hAnsiTheme="majorBidi" w:cstheme="majorBidi"/>
                <w:b/>
                <w:bCs/>
              </w:rPr>
              <w:t>7</w:t>
            </w:r>
            <w:r w:rsidR="001A1E93" w:rsidRPr="007B1E80">
              <w:rPr>
                <w:rFonts w:asciiTheme="majorBidi" w:hAnsiTheme="majorBidi" w:cstheme="majorBidi"/>
                <w:color w:val="FFFFFF" w:themeColor="background1"/>
              </w:rPr>
              <w:t>.</w:t>
            </w:r>
          </w:p>
        </w:tc>
      </w:tr>
    </w:tbl>
    <w:p w14:paraId="5F0CD8A1" w14:textId="721A5D8B" w:rsidR="00681893" w:rsidRPr="007B1E80" w:rsidRDefault="004A2ADE" w:rsidP="004A2ADE">
      <w:pPr>
        <w:spacing w:before="120"/>
        <w:ind w:left="518" w:right="22"/>
        <w:jc w:val="thaiDistribute"/>
        <w:rPr>
          <w:rFonts w:asciiTheme="majorBidi" w:hAnsiTheme="majorBidi" w:cstheme="majorBidi"/>
        </w:rPr>
      </w:pPr>
      <w:r w:rsidRPr="007B1E80">
        <w:rPr>
          <w:rFonts w:asciiTheme="majorBidi" w:hAnsiTheme="majorBidi" w:cstheme="majorBidi"/>
        </w:rPr>
        <w:t>Movements of long-term loans from financial institutions as at December 3</w:t>
      </w:r>
      <w:r w:rsidR="00D930C5" w:rsidRPr="007B1E80">
        <w:rPr>
          <w:rFonts w:asciiTheme="majorBidi" w:hAnsiTheme="majorBidi" w:cstheme="majorBidi"/>
        </w:rPr>
        <w:t>1</w:t>
      </w:r>
      <w:r w:rsidRPr="007B1E80">
        <w:rPr>
          <w:rFonts w:asciiTheme="majorBidi" w:hAnsiTheme="majorBidi" w:cstheme="majorBidi"/>
        </w:rPr>
        <w:t>, 2025 are summarised below:</w:t>
      </w:r>
    </w:p>
    <w:tbl>
      <w:tblPr>
        <w:tblW w:w="9873" w:type="dxa"/>
        <w:tblInd w:w="567" w:type="dxa"/>
        <w:tblLayout w:type="fixed"/>
        <w:tblLook w:val="04A0" w:firstRow="1" w:lastRow="0" w:firstColumn="1" w:lastColumn="0" w:noHBand="0" w:noVBand="1"/>
      </w:tblPr>
      <w:tblGrid>
        <w:gridCol w:w="6183"/>
        <w:gridCol w:w="900"/>
        <w:gridCol w:w="990"/>
        <w:gridCol w:w="900"/>
        <w:gridCol w:w="900"/>
      </w:tblGrid>
      <w:tr w:rsidR="004A2ADE" w:rsidRPr="00C641AD" w14:paraId="0007B8FE" w14:textId="77777777" w:rsidTr="00D05B6C">
        <w:trPr>
          <w:trHeight w:val="20"/>
          <w:tblHeader/>
        </w:trPr>
        <w:tc>
          <w:tcPr>
            <w:tcW w:w="6183" w:type="dxa"/>
            <w:noWrap/>
            <w:vAlign w:val="bottom"/>
            <w:hideMark/>
          </w:tcPr>
          <w:p w14:paraId="198521D3" w14:textId="77777777" w:rsidR="004A2ADE" w:rsidRPr="00C641AD" w:rsidRDefault="004A2ADE" w:rsidP="009B2E81">
            <w:pPr>
              <w:spacing w:line="240" w:lineRule="auto"/>
              <w:rPr>
                <w:rFonts w:asciiTheme="majorBidi" w:hAnsiTheme="majorBidi" w:cstheme="majorBidi"/>
                <w:b/>
                <w:bCs/>
                <w:color w:val="000000"/>
                <w:lang w:eastAsia="ja-JP"/>
              </w:rPr>
            </w:pPr>
            <w:r w:rsidRPr="00C641AD">
              <w:rPr>
                <w:rFonts w:asciiTheme="majorBidi" w:hAnsiTheme="majorBidi" w:cstheme="majorBidi"/>
                <w:b/>
                <w:bCs/>
                <w:color w:val="000000"/>
                <w:lang w:eastAsia="ja-JP"/>
              </w:rPr>
              <w:t> </w:t>
            </w:r>
          </w:p>
        </w:tc>
        <w:tc>
          <w:tcPr>
            <w:tcW w:w="3690" w:type="dxa"/>
            <w:gridSpan w:val="4"/>
            <w:noWrap/>
            <w:vAlign w:val="bottom"/>
            <w:hideMark/>
          </w:tcPr>
          <w:p w14:paraId="236F4DC8" w14:textId="75FB1BD4" w:rsidR="004A2ADE" w:rsidRPr="00C641AD" w:rsidRDefault="004A2ADE" w:rsidP="00902C8E">
            <w:pPr>
              <w:pBdr>
                <w:bottom w:val="single" w:sz="4" w:space="1" w:color="auto"/>
              </w:pBdr>
              <w:spacing w:line="240" w:lineRule="auto"/>
              <w:ind w:right="-58"/>
              <w:jc w:val="center"/>
              <w:rPr>
                <w:rFonts w:asciiTheme="majorBidi" w:hAnsiTheme="majorBidi" w:cstheme="majorBidi"/>
                <w:b/>
                <w:bCs/>
                <w:color w:val="000000"/>
                <w:lang w:eastAsia="ja-JP"/>
              </w:rPr>
            </w:pPr>
            <w:r w:rsidRPr="00C641AD">
              <w:rPr>
                <w:rFonts w:asciiTheme="majorBidi" w:hAnsiTheme="majorBidi" w:cstheme="majorBidi"/>
                <w:b/>
                <w:bCs/>
                <w:color w:val="000000"/>
                <w:lang w:eastAsia="ja-JP"/>
              </w:rPr>
              <w:t xml:space="preserve"> Unit: </w:t>
            </w:r>
            <w:r w:rsidR="001A1E93" w:rsidRPr="00C641AD">
              <w:rPr>
                <w:rFonts w:asciiTheme="majorBidi" w:hAnsiTheme="majorBidi" w:cstheme="majorBidi"/>
                <w:b/>
                <w:bCs/>
                <w:color w:val="000000"/>
                <w:lang w:eastAsia="ja-JP"/>
              </w:rPr>
              <w:t>Million</w:t>
            </w:r>
            <w:r w:rsidRPr="00C641AD">
              <w:rPr>
                <w:rFonts w:asciiTheme="majorBidi" w:hAnsiTheme="majorBidi" w:cstheme="majorBidi"/>
                <w:b/>
                <w:bCs/>
                <w:color w:val="000000"/>
                <w:lang w:eastAsia="ja-JP"/>
              </w:rPr>
              <w:t xml:space="preserve"> Baht</w:t>
            </w:r>
          </w:p>
        </w:tc>
      </w:tr>
      <w:tr w:rsidR="00284ADF" w:rsidRPr="00C641AD" w14:paraId="7DCCE6B3" w14:textId="77777777" w:rsidTr="00D05B6C">
        <w:trPr>
          <w:trHeight w:val="20"/>
          <w:tblHeader/>
        </w:trPr>
        <w:tc>
          <w:tcPr>
            <w:tcW w:w="6183" w:type="dxa"/>
            <w:noWrap/>
            <w:vAlign w:val="bottom"/>
            <w:hideMark/>
          </w:tcPr>
          <w:p w14:paraId="435098C1" w14:textId="77777777" w:rsidR="00284ADF" w:rsidRPr="00C937C1" w:rsidRDefault="00284ADF" w:rsidP="00653900">
            <w:pPr>
              <w:spacing w:line="240" w:lineRule="auto"/>
              <w:rPr>
                <w:rFonts w:asciiTheme="majorBidi" w:hAnsiTheme="majorBidi" w:cstheme="majorBidi"/>
                <w:b/>
                <w:bCs/>
                <w:color w:val="000000"/>
                <w:cs/>
                <w:lang w:eastAsia="ja-JP"/>
              </w:rPr>
            </w:pPr>
            <w:r w:rsidRPr="00C641AD">
              <w:rPr>
                <w:rFonts w:asciiTheme="majorBidi" w:hAnsiTheme="majorBidi" w:cstheme="majorBidi"/>
                <w:b/>
                <w:bCs/>
                <w:color w:val="000000"/>
                <w:lang w:eastAsia="ja-JP"/>
              </w:rPr>
              <w:t> </w:t>
            </w:r>
          </w:p>
        </w:tc>
        <w:tc>
          <w:tcPr>
            <w:tcW w:w="1890" w:type="dxa"/>
            <w:gridSpan w:val="2"/>
            <w:noWrap/>
            <w:vAlign w:val="center"/>
            <w:hideMark/>
          </w:tcPr>
          <w:p w14:paraId="0600EB9A" w14:textId="2AE8C39B" w:rsidR="00284ADF" w:rsidRPr="00653900" w:rsidRDefault="00284ADF" w:rsidP="00284ADF">
            <w:pPr>
              <w:pBdr>
                <w:bottom w:val="single" w:sz="4" w:space="1" w:color="auto"/>
              </w:pBdr>
              <w:spacing w:line="300" w:lineRule="exact"/>
              <w:ind w:right="14"/>
              <w:jc w:val="center"/>
              <w:rPr>
                <w:rFonts w:asciiTheme="majorBidi" w:hAnsiTheme="majorBidi" w:cstheme="majorBidi"/>
                <w:b/>
                <w:bCs/>
                <w:color w:val="000000"/>
                <w:spacing w:val="-18"/>
                <w:lang w:eastAsia="ja-JP"/>
              </w:rPr>
            </w:pPr>
            <w:r w:rsidRPr="007B1E80">
              <w:rPr>
                <w:rFonts w:asciiTheme="majorBidi" w:hAnsiTheme="majorBidi" w:cstheme="majorBidi"/>
                <w:b/>
                <w:bCs/>
              </w:rPr>
              <w:t>Consolidated financial statements</w:t>
            </w:r>
          </w:p>
        </w:tc>
        <w:tc>
          <w:tcPr>
            <w:tcW w:w="1800" w:type="dxa"/>
            <w:gridSpan w:val="2"/>
            <w:vAlign w:val="center"/>
            <w:hideMark/>
          </w:tcPr>
          <w:p w14:paraId="20C49834" w14:textId="056A6474" w:rsidR="00284ADF" w:rsidRDefault="00284ADF" w:rsidP="00902C8E">
            <w:pPr>
              <w:pBdr>
                <w:bottom w:val="single" w:sz="4" w:space="1" w:color="auto"/>
              </w:pBdr>
              <w:spacing w:line="300" w:lineRule="exact"/>
              <w:ind w:left="-58" w:right="-58"/>
              <w:jc w:val="center"/>
              <w:rPr>
                <w:rFonts w:asciiTheme="majorBidi" w:hAnsiTheme="majorBidi" w:cstheme="majorBidi"/>
                <w:b/>
                <w:bCs/>
              </w:rPr>
            </w:pPr>
            <w:r w:rsidRPr="007B1E80">
              <w:rPr>
                <w:rFonts w:asciiTheme="majorBidi" w:hAnsiTheme="majorBidi" w:cstheme="majorBidi"/>
                <w:b/>
                <w:bCs/>
              </w:rPr>
              <w:t>Separat</w:t>
            </w:r>
            <w:r w:rsidR="00902C8E">
              <w:rPr>
                <w:rFonts w:asciiTheme="majorBidi" w:hAnsiTheme="majorBidi" w:cstheme="majorBidi"/>
                <w:b/>
                <w:bCs/>
              </w:rPr>
              <w:t>e</w:t>
            </w:r>
          </w:p>
          <w:p w14:paraId="6C5B18A2" w14:textId="68214204" w:rsidR="00284ADF" w:rsidRPr="00284ADF" w:rsidRDefault="00284ADF" w:rsidP="00902C8E">
            <w:pPr>
              <w:pBdr>
                <w:bottom w:val="single" w:sz="4" w:space="1" w:color="auto"/>
              </w:pBdr>
              <w:spacing w:line="300" w:lineRule="exact"/>
              <w:ind w:left="-58" w:right="-58"/>
              <w:jc w:val="center"/>
              <w:rPr>
                <w:rFonts w:asciiTheme="majorBidi" w:hAnsiTheme="majorBidi" w:cstheme="majorBidi"/>
                <w:color w:val="000000"/>
                <w:spacing w:val="-18"/>
                <w:lang w:eastAsia="ja-JP"/>
              </w:rPr>
            </w:pPr>
            <w:r w:rsidRPr="007B1E80">
              <w:rPr>
                <w:rFonts w:asciiTheme="majorBidi" w:hAnsiTheme="majorBidi" w:cstheme="majorBidi"/>
                <w:b/>
                <w:bCs/>
              </w:rPr>
              <w:t>financial statements</w:t>
            </w:r>
          </w:p>
        </w:tc>
      </w:tr>
      <w:tr w:rsidR="004A2ADE" w:rsidRPr="00C641AD" w14:paraId="04719B79" w14:textId="77777777" w:rsidTr="00D05B6C">
        <w:trPr>
          <w:trHeight w:val="20"/>
          <w:tblHeader/>
        </w:trPr>
        <w:tc>
          <w:tcPr>
            <w:tcW w:w="6183" w:type="dxa"/>
            <w:noWrap/>
            <w:vAlign w:val="bottom"/>
            <w:hideMark/>
          </w:tcPr>
          <w:p w14:paraId="38BB57F0" w14:textId="77777777" w:rsidR="004A2ADE" w:rsidRPr="00C937C1" w:rsidRDefault="004A2ADE" w:rsidP="009B2E81">
            <w:pPr>
              <w:spacing w:line="240" w:lineRule="auto"/>
              <w:rPr>
                <w:rFonts w:asciiTheme="majorBidi" w:hAnsiTheme="majorBidi" w:cstheme="majorBidi"/>
                <w:b/>
                <w:bCs/>
                <w:color w:val="000000"/>
                <w:cs/>
                <w:lang w:eastAsia="ja-JP"/>
              </w:rPr>
            </w:pPr>
            <w:r w:rsidRPr="00C641AD">
              <w:rPr>
                <w:rFonts w:asciiTheme="majorBidi" w:hAnsiTheme="majorBidi" w:cstheme="majorBidi"/>
                <w:b/>
                <w:bCs/>
                <w:color w:val="000000"/>
                <w:lang w:eastAsia="ja-JP"/>
              </w:rPr>
              <w:t> </w:t>
            </w:r>
          </w:p>
        </w:tc>
        <w:tc>
          <w:tcPr>
            <w:tcW w:w="900" w:type="dxa"/>
            <w:noWrap/>
            <w:vAlign w:val="bottom"/>
            <w:hideMark/>
          </w:tcPr>
          <w:p w14:paraId="06297638" w14:textId="77777777" w:rsidR="004A2ADE" w:rsidRPr="00C641AD" w:rsidRDefault="004A2ADE" w:rsidP="009B2E81">
            <w:pPr>
              <w:pBdr>
                <w:bottom w:val="single" w:sz="4" w:space="1" w:color="auto"/>
              </w:pBdr>
              <w:spacing w:line="240" w:lineRule="auto"/>
              <w:jc w:val="center"/>
              <w:rPr>
                <w:rFonts w:asciiTheme="majorBidi" w:hAnsiTheme="majorBidi" w:cstheme="majorBidi"/>
                <w:b/>
                <w:bCs/>
                <w:color w:val="000000"/>
                <w:lang w:eastAsia="ja-JP"/>
              </w:rPr>
            </w:pPr>
            <w:r w:rsidRPr="00C641AD">
              <w:rPr>
                <w:rFonts w:asciiTheme="majorBidi" w:hAnsiTheme="majorBidi" w:cstheme="majorBidi"/>
                <w:b/>
                <w:bCs/>
                <w:color w:val="000000"/>
                <w:lang w:eastAsia="ja-JP"/>
              </w:rPr>
              <w:t>2025</w:t>
            </w:r>
          </w:p>
        </w:tc>
        <w:tc>
          <w:tcPr>
            <w:tcW w:w="990" w:type="dxa"/>
            <w:noWrap/>
            <w:vAlign w:val="bottom"/>
            <w:hideMark/>
          </w:tcPr>
          <w:p w14:paraId="7FA9089F" w14:textId="77777777" w:rsidR="004A2ADE" w:rsidRPr="00C641AD" w:rsidRDefault="004A2ADE" w:rsidP="009B2E81">
            <w:pPr>
              <w:pBdr>
                <w:bottom w:val="single" w:sz="4" w:space="1" w:color="auto"/>
              </w:pBdr>
              <w:spacing w:line="240" w:lineRule="auto"/>
              <w:jc w:val="center"/>
              <w:rPr>
                <w:rFonts w:asciiTheme="majorBidi" w:hAnsiTheme="majorBidi" w:cstheme="majorBidi"/>
                <w:b/>
                <w:bCs/>
                <w:color w:val="000000"/>
                <w:lang w:eastAsia="ja-JP"/>
              </w:rPr>
            </w:pPr>
            <w:r w:rsidRPr="00C641AD">
              <w:rPr>
                <w:rFonts w:asciiTheme="majorBidi" w:hAnsiTheme="majorBidi" w:cstheme="majorBidi"/>
                <w:b/>
                <w:bCs/>
                <w:color w:val="000000"/>
                <w:lang w:eastAsia="ja-JP"/>
              </w:rPr>
              <w:t>2024</w:t>
            </w:r>
          </w:p>
        </w:tc>
        <w:tc>
          <w:tcPr>
            <w:tcW w:w="900" w:type="dxa"/>
            <w:hideMark/>
          </w:tcPr>
          <w:p w14:paraId="12BCCA81" w14:textId="77777777" w:rsidR="004A2ADE" w:rsidRPr="00C641AD" w:rsidRDefault="004A2ADE" w:rsidP="00902C8E">
            <w:pPr>
              <w:pBdr>
                <w:bottom w:val="single" w:sz="4" w:space="1" w:color="auto"/>
              </w:pBdr>
              <w:spacing w:line="240" w:lineRule="auto"/>
              <w:ind w:left="-43" w:right="-29"/>
              <w:jc w:val="center"/>
              <w:rPr>
                <w:rFonts w:asciiTheme="majorBidi" w:hAnsiTheme="majorBidi" w:cstheme="majorBidi"/>
                <w:b/>
                <w:bCs/>
                <w:color w:val="000000"/>
                <w:lang w:eastAsia="ja-JP"/>
              </w:rPr>
            </w:pPr>
            <w:r w:rsidRPr="00C641AD">
              <w:rPr>
                <w:rFonts w:asciiTheme="majorBidi" w:hAnsiTheme="majorBidi" w:cstheme="majorBidi"/>
                <w:b/>
                <w:bCs/>
                <w:color w:val="000000"/>
                <w:lang w:eastAsia="ja-JP"/>
              </w:rPr>
              <w:t>2025</w:t>
            </w:r>
          </w:p>
        </w:tc>
        <w:tc>
          <w:tcPr>
            <w:tcW w:w="900" w:type="dxa"/>
            <w:hideMark/>
          </w:tcPr>
          <w:p w14:paraId="6FB16B63" w14:textId="77777777" w:rsidR="004A2ADE" w:rsidRPr="00C641AD" w:rsidRDefault="004A2ADE" w:rsidP="00902C8E">
            <w:pPr>
              <w:pBdr>
                <w:bottom w:val="single" w:sz="4" w:space="1" w:color="auto"/>
              </w:pBdr>
              <w:spacing w:line="240" w:lineRule="auto"/>
              <w:ind w:right="-58"/>
              <w:jc w:val="center"/>
              <w:rPr>
                <w:rFonts w:asciiTheme="majorBidi" w:hAnsiTheme="majorBidi" w:cstheme="majorBidi"/>
                <w:b/>
                <w:bCs/>
                <w:color w:val="000000"/>
                <w:lang w:eastAsia="ja-JP"/>
              </w:rPr>
            </w:pPr>
            <w:r w:rsidRPr="00C641AD">
              <w:rPr>
                <w:rFonts w:asciiTheme="majorBidi" w:hAnsiTheme="majorBidi" w:cstheme="majorBidi"/>
                <w:b/>
                <w:bCs/>
                <w:color w:val="000000"/>
                <w:lang w:eastAsia="ja-JP"/>
              </w:rPr>
              <w:t>2024</w:t>
            </w:r>
          </w:p>
        </w:tc>
      </w:tr>
      <w:tr w:rsidR="001A1E93" w:rsidRPr="00C641AD" w14:paraId="34AB9E4F" w14:textId="77777777" w:rsidTr="00D05B6C">
        <w:trPr>
          <w:trHeight w:val="20"/>
        </w:trPr>
        <w:tc>
          <w:tcPr>
            <w:tcW w:w="6183" w:type="dxa"/>
            <w:noWrap/>
            <w:hideMark/>
          </w:tcPr>
          <w:p w14:paraId="0799AA24" w14:textId="4355B71B" w:rsidR="001A1E93" w:rsidRPr="00C641AD" w:rsidRDefault="001A1E93" w:rsidP="00C6502E">
            <w:pPr>
              <w:ind w:left="-96" w:right="20"/>
              <w:rPr>
                <w:rFonts w:asciiTheme="majorBidi" w:hAnsiTheme="majorBidi" w:cstheme="majorBidi"/>
                <w:b/>
                <w:bCs/>
                <w:color w:val="000000"/>
                <w:lang w:eastAsia="ja-JP"/>
              </w:rPr>
            </w:pPr>
            <w:r w:rsidRPr="00432796">
              <w:rPr>
                <w:rFonts w:asciiTheme="majorBidi" w:hAnsiTheme="majorBidi" w:cstheme="majorBidi"/>
                <w:b/>
                <w:bCs/>
              </w:rPr>
              <w:t>Long</w:t>
            </w:r>
            <w:r w:rsidRPr="00C641AD">
              <w:rPr>
                <w:rFonts w:asciiTheme="majorBidi" w:hAnsiTheme="majorBidi" w:cstheme="majorBidi"/>
                <w:b/>
                <w:bCs/>
                <w:color w:val="000000"/>
                <w:lang w:eastAsia="ja-JP"/>
              </w:rPr>
              <w:t>-term loans from financial</w:t>
            </w:r>
            <w:r w:rsidR="001218E3" w:rsidRPr="00C641AD">
              <w:rPr>
                <w:rFonts w:asciiTheme="majorBidi" w:hAnsiTheme="majorBidi" w:cstheme="majorBidi"/>
                <w:b/>
                <w:bCs/>
                <w:color w:val="000000"/>
                <w:lang w:eastAsia="ja-JP"/>
              </w:rPr>
              <w:t xml:space="preserve"> </w:t>
            </w:r>
            <w:r w:rsidRPr="00C641AD">
              <w:rPr>
                <w:rFonts w:asciiTheme="majorBidi" w:hAnsiTheme="majorBidi" w:cstheme="majorBidi"/>
                <w:b/>
                <w:bCs/>
                <w:color w:val="000000"/>
                <w:lang w:eastAsia="ja-JP"/>
              </w:rPr>
              <w:t>institutions</w:t>
            </w:r>
            <w:r w:rsidR="00C641AD" w:rsidRPr="00C641AD">
              <w:rPr>
                <w:rFonts w:asciiTheme="majorBidi" w:hAnsiTheme="majorBidi" w:cstheme="majorBidi"/>
                <w:b/>
                <w:bCs/>
                <w:color w:val="000000"/>
                <w:lang w:eastAsia="ja-JP"/>
              </w:rPr>
              <w:t xml:space="preserve"> </w:t>
            </w:r>
            <w:r w:rsidRPr="00C641AD">
              <w:rPr>
                <w:rFonts w:asciiTheme="majorBidi" w:hAnsiTheme="majorBidi" w:cstheme="majorBidi"/>
                <w:b/>
                <w:bCs/>
                <w:color w:val="000000"/>
                <w:lang w:eastAsia="ja-JP"/>
              </w:rPr>
              <w:t>at beginning of the period</w:t>
            </w:r>
          </w:p>
        </w:tc>
        <w:tc>
          <w:tcPr>
            <w:tcW w:w="900" w:type="dxa"/>
            <w:noWrap/>
            <w:vAlign w:val="bottom"/>
            <w:hideMark/>
          </w:tcPr>
          <w:p w14:paraId="2D20E7E4" w14:textId="39E9ACEF" w:rsidR="001A1E93" w:rsidRPr="00C641AD" w:rsidRDefault="001A1E93" w:rsidP="002C2139">
            <w:pPr>
              <w:spacing w:line="240" w:lineRule="auto"/>
              <w:ind w:left="-111"/>
              <w:jc w:val="right"/>
              <w:rPr>
                <w:rFonts w:asciiTheme="majorBidi" w:hAnsiTheme="majorBidi" w:cstheme="majorBidi"/>
                <w:b/>
                <w:bCs/>
                <w:color w:val="000000"/>
                <w:highlight w:val="yellow"/>
                <w:lang w:eastAsia="ja-JP"/>
              </w:rPr>
            </w:pPr>
            <w:r w:rsidRPr="00C641AD">
              <w:rPr>
                <w:rFonts w:asciiTheme="majorBidi" w:hAnsiTheme="majorBidi" w:cstheme="majorBidi"/>
                <w:b/>
                <w:bCs/>
                <w:color w:val="000000"/>
              </w:rPr>
              <w:t>8</w:t>
            </w:r>
            <w:r w:rsidR="002C2139" w:rsidRPr="00C641AD">
              <w:rPr>
                <w:rFonts w:asciiTheme="majorBidi" w:hAnsiTheme="majorBidi" w:cstheme="majorBidi"/>
                <w:b/>
                <w:bCs/>
                <w:color w:val="000000"/>
              </w:rPr>
              <w:t>2</w:t>
            </w:r>
          </w:p>
        </w:tc>
        <w:tc>
          <w:tcPr>
            <w:tcW w:w="990" w:type="dxa"/>
            <w:noWrap/>
            <w:vAlign w:val="bottom"/>
            <w:hideMark/>
          </w:tcPr>
          <w:p w14:paraId="626CF43C" w14:textId="3956A0DD" w:rsidR="001A1E93" w:rsidRPr="00C641AD" w:rsidRDefault="001A1E93" w:rsidP="002C2139">
            <w:pPr>
              <w:spacing w:line="240" w:lineRule="auto"/>
              <w:ind w:left="-111"/>
              <w:jc w:val="right"/>
              <w:rPr>
                <w:rFonts w:asciiTheme="majorBidi" w:hAnsiTheme="majorBidi" w:cstheme="majorBidi"/>
                <w:b/>
                <w:bCs/>
                <w:color w:val="000000"/>
              </w:rPr>
            </w:pPr>
            <w:r w:rsidRPr="00C641AD">
              <w:rPr>
                <w:rFonts w:asciiTheme="majorBidi" w:hAnsiTheme="majorBidi" w:cstheme="majorBidi"/>
                <w:b/>
                <w:bCs/>
                <w:color w:val="000000"/>
              </w:rPr>
              <w:t>131</w:t>
            </w:r>
          </w:p>
        </w:tc>
        <w:tc>
          <w:tcPr>
            <w:tcW w:w="900" w:type="dxa"/>
            <w:vAlign w:val="bottom"/>
            <w:hideMark/>
          </w:tcPr>
          <w:p w14:paraId="08E29CE8" w14:textId="23069FD9" w:rsidR="001A1E93" w:rsidRPr="00C641AD" w:rsidRDefault="001A1E93" w:rsidP="002C2139">
            <w:pPr>
              <w:spacing w:line="240" w:lineRule="auto"/>
              <w:ind w:left="-111"/>
              <w:jc w:val="right"/>
              <w:rPr>
                <w:rFonts w:asciiTheme="majorBidi" w:hAnsiTheme="majorBidi" w:cstheme="majorBidi"/>
                <w:b/>
                <w:bCs/>
                <w:color w:val="000000"/>
              </w:rPr>
            </w:pPr>
            <w:r w:rsidRPr="00C641AD">
              <w:rPr>
                <w:rFonts w:asciiTheme="majorBidi" w:hAnsiTheme="majorBidi" w:cstheme="majorBidi"/>
                <w:b/>
                <w:bCs/>
                <w:color w:val="000000"/>
              </w:rPr>
              <w:t>15</w:t>
            </w:r>
          </w:p>
        </w:tc>
        <w:tc>
          <w:tcPr>
            <w:tcW w:w="900" w:type="dxa"/>
            <w:vAlign w:val="bottom"/>
            <w:hideMark/>
          </w:tcPr>
          <w:p w14:paraId="78AA3476" w14:textId="3751A184" w:rsidR="001A1E93" w:rsidRPr="00C641AD" w:rsidRDefault="001A1E93" w:rsidP="002C2139">
            <w:pPr>
              <w:spacing w:line="240" w:lineRule="auto"/>
              <w:ind w:left="-111"/>
              <w:jc w:val="right"/>
              <w:rPr>
                <w:rFonts w:asciiTheme="majorBidi" w:hAnsiTheme="majorBidi" w:cstheme="majorBidi"/>
                <w:b/>
                <w:bCs/>
                <w:color w:val="000000"/>
              </w:rPr>
            </w:pPr>
            <w:r w:rsidRPr="00C641AD">
              <w:rPr>
                <w:rFonts w:asciiTheme="majorBidi" w:hAnsiTheme="majorBidi" w:cstheme="majorBidi"/>
                <w:b/>
                <w:bCs/>
                <w:color w:val="000000"/>
              </w:rPr>
              <w:t>34</w:t>
            </w:r>
          </w:p>
        </w:tc>
      </w:tr>
      <w:tr w:rsidR="001A1E93" w:rsidRPr="00C641AD" w14:paraId="5EFBDF14" w14:textId="77777777" w:rsidTr="00D05B6C">
        <w:trPr>
          <w:trHeight w:val="324"/>
        </w:trPr>
        <w:tc>
          <w:tcPr>
            <w:tcW w:w="6183" w:type="dxa"/>
            <w:noWrap/>
            <w:vAlign w:val="center"/>
          </w:tcPr>
          <w:p w14:paraId="36E517E3" w14:textId="77777777" w:rsidR="001A1E93" w:rsidRPr="00C6502E" w:rsidRDefault="001A1E93" w:rsidP="00C6502E">
            <w:pPr>
              <w:ind w:left="-96" w:right="20"/>
              <w:rPr>
                <w:rFonts w:asciiTheme="majorBidi" w:hAnsiTheme="majorBidi" w:cstheme="majorBidi"/>
                <w:color w:val="000000"/>
                <w:lang w:eastAsia="ja-JP"/>
              </w:rPr>
            </w:pPr>
            <w:r w:rsidRPr="00C6502E">
              <w:rPr>
                <w:rFonts w:asciiTheme="majorBidi" w:hAnsiTheme="majorBidi" w:cstheme="majorBidi"/>
              </w:rPr>
              <w:t>Increase</w:t>
            </w:r>
            <w:r w:rsidRPr="00C6502E">
              <w:rPr>
                <w:rFonts w:asciiTheme="majorBidi" w:hAnsiTheme="majorBidi" w:cstheme="majorBidi"/>
                <w:color w:val="000000"/>
                <w:lang w:eastAsia="ja-JP"/>
              </w:rPr>
              <w:t xml:space="preserve"> during the period</w:t>
            </w:r>
          </w:p>
        </w:tc>
        <w:tc>
          <w:tcPr>
            <w:tcW w:w="900" w:type="dxa"/>
            <w:noWrap/>
          </w:tcPr>
          <w:p w14:paraId="0DD23B7B" w14:textId="324190BE" w:rsidR="001A1E93" w:rsidRPr="00C641AD" w:rsidRDefault="001A1E93" w:rsidP="002C2139">
            <w:pPr>
              <w:tabs>
                <w:tab w:val="left" w:pos="868"/>
              </w:tabs>
              <w:spacing w:line="240" w:lineRule="auto"/>
              <w:ind w:left="-111"/>
              <w:jc w:val="right"/>
              <w:rPr>
                <w:rFonts w:asciiTheme="majorBidi" w:hAnsiTheme="majorBidi" w:cstheme="majorBidi"/>
                <w:color w:val="000000"/>
              </w:rPr>
            </w:pPr>
            <w:r w:rsidRPr="00C641AD">
              <w:rPr>
                <w:rFonts w:asciiTheme="majorBidi" w:hAnsiTheme="majorBidi" w:cstheme="majorBidi"/>
                <w:color w:val="000000"/>
              </w:rPr>
              <w:t>65</w:t>
            </w:r>
          </w:p>
        </w:tc>
        <w:tc>
          <w:tcPr>
            <w:tcW w:w="990" w:type="dxa"/>
            <w:noWrap/>
          </w:tcPr>
          <w:p w14:paraId="55409342" w14:textId="66386033" w:rsidR="001A1E93" w:rsidRPr="00C641AD" w:rsidRDefault="001A1E93" w:rsidP="002C2139">
            <w:pPr>
              <w:spacing w:line="240" w:lineRule="auto"/>
              <w:ind w:left="-111"/>
              <w:jc w:val="right"/>
              <w:rPr>
                <w:rFonts w:asciiTheme="majorBidi" w:hAnsiTheme="majorBidi" w:cstheme="majorBidi"/>
                <w:color w:val="000000"/>
              </w:rPr>
            </w:pPr>
            <w:r w:rsidRPr="00C641AD">
              <w:rPr>
                <w:rFonts w:asciiTheme="majorBidi" w:hAnsiTheme="majorBidi" w:cstheme="majorBidi"/>
                <w:color w:val="000000"/>
              </w:rPr>
              <w:t>-</w:t>
            </w:r>
          </w:p>
        </w:tc>
        <w:tc>
          <w:tcPr>
            <w:tcW w:w="900" w:type="dxa"/>
          </w:tcPr>
          <w:p w14:paraId="295E1FF2" w14:textId="00102F0C" w:rsidR="001A1E93" w:rsidRPr="00C641AD" w:rsidRDefault="001A1E93" w:rsidP="002C2139">
            <w:pPr>
              <w:spacing w:line="240" w:lineRule="auto"/>
              <w:ind w:left="-111"/>
              <w:jc w:val="right"/>
              <w:rPr>
                <w:rFonts w:asciiTheme="majorBidi" w:hAnsiTheme="majorBidi" w:cstheme="majorBidi"/>
                <w:color w:val="000000"/>
              </w:rPr>
            </w:pPr>
            <w:r w:rsidRPr="00C641AD">
              <w:rPr>
                <w:rFonts w:asciiTheme="majorBidi" w:hAnsiTheme="majorBidi" w:cstheme="majorBidi"/>
                <w:color w:val="000000"/>
              </w:rPr>
              <w:t>45</w:t>
            </w:r>
          </w:p>
        </w:tc>
        <w:tc>
          <w:tcPr>
            <w:tcW w:w="900" w:type="dxa"/>
          </w:tcPr>
          <w:p w14:paraId="1AFC6002" w14:textId="236013B3" w:rsidR="001A1E93" w:rsidRPr="00C641AD" w:rsidRDefault="001A1E93" w:rsidP="002C2139">
            <w:pPr>
              <w:spacing w:line="240" w:lineRule="auto"/>
              <w:ind w:left="-115" w:right="14"/>
              <w:jc w:val="right"/>
              <w:rPr>
                <w:rFonts w:asciiTheme="majorBidi" w:hAnsiTheme="majorBidi" w:cstheme="majorBidi"/>
                <w:color w:val="000000"/>
              </w:rPr>
            </w:pPr>
            <w:r w:rsidRPr="00C641AD">
              <w:rPr>
                <w:rFonts w:asciiTheme="majorBidi" w:hAnsiTheme="majorBidi" w:cstheme="majorBidi"/>
                <w:color w:val="000000"/>
              </w:rPr>
              <w:t>-</w:t>
            </w:r>
          </w:p>
        </w:tc>
      </w:tr>
      <w:tr w:rsidR="001A1E93" w:rsidRPr="00C641AD" w14:paraId="53FB96EA" w14:textId="77777777" w:rsidTr="00D05B6C">
        <w:trPr>
          <w:trHeight w:val="324"/>
        </w:trPr>
        <w:tc>
          <w:tcPr>
            <w:tcW w:w="6183" w:type="dxa"/>
            <w:noWrap/>
            <w:vAlign w:val="center"/>
            <w:hideMark/>
          </w:tcPr>
          <w:p w14:paraId="7FA9DE80" w14:textId="77777777" w:rsidR="001A1E93" w:rsidRPr="00C6502E" w:rsidRDefault="001A1E93" w:rsidP="00C6502E">
            <w:pPr>
              <w:ind w:left="-96" w:right="20"/>
              <w:rPr>
                <w:rFonts w:asciiTheme="majorBidi" w:hAnsiTheme="majorBidi" w:cstheme="majorBidi"/>
                <w:color w:val="000000"/>
                <w:lang w:eastAsia="ja-JP"/>
              </w:rPr>
            </w:pPr>
            <w:r w:rsidRPr="00C6502E">
              <w:rPr>
                <w:rFonts w:asciiTheme="majorBidi" w:hAnsiTheme="majorBidi" w:cstheme="majorBidi"/>
              </w:rPr>
              <w:t>Repayment</w:t>
            </w:r>
            <w:r w:rsidRPr="00C6502E">
              <w:rPr>
                <w:rFonts w:asciiTheme="majorBidi" w:hAnsiTheme="majorBidi" w:cstheme="majorBidi"/>
                <w:color w:val="000000"/>
                <w:lang w:eastAsia="ja-JP"/>
              </w:rPr>
              <w:t xml:space="preserve"> durings the period</w:t>
            </w:r>
          </w:p>
        </w:tc>
        <w:tc>
          <w:tcPr>
            <w:tcW w:w="900" w:type="dxa"/>
            <w:noWrap/>
            <w:hideMark/>
          </w:tcPr>
          <w:p w14:paraId="32C9C558" w14:textId="05D495D0" w:rsidR="001A1E93" w:rsidRPr="00C641AD" w:rsidRDefault="001A1E93" w:rsidP="002C2139">
            <w:pPr>
              <w:spacing w:line="240" w:lineRule="auto"/>
              <w:ind w:right="-43"/>
              <w:jc w:val="right"/>
              <w:rPr>
                <w:rFonts w:asciiTheme="majorBidi" w:hAnsiTheme="majorBidi" w:cstheme="majorBidi"/>
                <w:color w:val="000000"/>
                <w:highlight w:val="yellow"/>
              </w:rPr>
            </w:pPr>
            <w:r w:rsidRPr="00C641AD">
              <w:rPr>
                <w:rFonts w:asciiTheme="majorBidi" w:hAnsiTheme="majorBidi" w:cstheme="majorBidi"/>
                <w:color w:val="000000"/>
              </w:rPr>
              <w:t>(2</w:t>
            </w:r>
            <w:r w:rsidR="002C2139" w:rsidRPr="00C641AD">
              <w:rPr>
                <w:rFonts w:asciiTheme="majorBidi" w:hAnsiTheme="majorBidi" w:cstheme="majorBidi"/>
                <w:color w:val="000000"/>
              </w:rPr>
              <w:t>8</w:t>
            </w:r>
            <w:r w:rsidRPr="00C641AD">
              <w:rPr>
                <w:rFonts w:asciiTheme="majorBidi" w:hAnsiTheme="majorBidi" w:cstheme="majorBidi"/>
                <w:color w:val="000000"/>
              </w:rPr>
              <w:t>)</w:t>
            </w:r>
          </w:p>
        </w:tc>
        <w:tc>
          <w:tcPr>
            <w:tcW w:w="990" w:type="dxa"/>
            <w:noWrap/>
            <w:hideMark/>
          </w:tcPr>
          <w:p w14:paraId="01A489BA" w14:textId="03272F4D" w:rsidR="001A1E93" w:rsidRPr="00C641AD" w:rsidRDefault="001A1E93" w:rsidP="002C2139">
            <w:pPr>
              <w:tabs>
                <w:tab w:val="left" w:pos="1134"/>
              </w:tabs>
              <w:spacing w:line="240" w:lineRule="auto"/>
              <w:ind w:left="-115" w:right="-58"/>
              <w:jc w:val="right"/>
              <w:rPr>
                <w:rFonts w:asciiTheme="majorBidi" w:hAnsiTheme="majorBidi" w:cstheme="majorBidi"/>
                <w:color w:val="000000"/>
              </w:rPr>
            </w:pPr>
            <w:r w:rsidRPr="00C641AD">
              <w:rPr>
                <w:rFonts w:asciiTheme="majorBidi" w:hAnsiTheme="majorBidi" w:cstheme="majorBidi"/>
                <w:color w:val="000000"/>
              </w:rPr>
              <w:t>(49)</w:t>
            </w:r>
          </w:p>
        </w:tc>
        <w:tc>
          <w:tcPr>
            <w:tcW w:w="900" w:type="dxa"/>
            <w:hideMark/>
          </w:tcPr>
          <w:p w14:paraId="2044665C" w14:textId="046E3D96" w:rsidR="001A1E93" w:rsidRPr="00C641AD" w:rsidRDefault="001A1E93" w:rsidP="00C641AD">
            <w:pPr>
              <w:tabs>
                <w:tab w:val="left" w:pos="678"/>
              </w:tabs>
              <w:spacing w:line="240" w:lineRule="auto"/>
              <w:ind w:left="-115" w:right="-58"/>
              <w:jc w:val="right"/>
              <w:rPr>
                <w:rFonts w:asciiTheme="majorBidi" w:hAnsiTheme="majorBidi" w:cstheme="majorBidi"/>
                <w:color w:val="000000"/>
              </w:rPr>
            </w:pPr>
            <w:r w:rsidRPr="00C641AD">
              <w:rPr>
                <w:rFonts w:asciiTheme="majorBidi" w:hAnsiTheme="majorBidi" w:cstheme="majorBidi"/>
                <w:color w:val="000000"/>
              </w:rPr>
              <w:t>(18)</w:t>
            </w:r>
          </w:p>
        </w:tc>
        <w:tc>
          <w:tcPr>
            <w:tcW w:w="900" w:type="dxa"/>
            <w:hideMark/>
          </w:tcPr>
          <w:p w14:paraId="7B179D54" w14:textId="0E7DCDF2" w:rsidR="001A1E93" w:rsidRPr="00C641AD" w:rsidRDefault="001A1E93" w:rsidP="002C2139">
            <w:pPr>
              <w:spacing w:line="240" w:lineRule="auto"/>
              <w:ind w:left="-115" w:right="-58"/>
              <w:jc w:val="right"/>
              <w:rPr>
                <w:rFonts w:asciiTheme="majorBidi" w:hAnsiTheme="majorBidi" w:cstheme="majorBidi"/>
                <w:color w:val="000000"/>
              </w:rPr>
            </w:pPr>
            <w:r w:rsidRPr="00C641AD">
              <w:rPr>
                <w:rFonts w:asciiTheme="majorBidi" w:hAnsiTheme="majorBidi" w:cstheme="majorBidi"/>
                <w:color w:val="000000"/>
              </w:rPr>
              <w:t>(19)</w:t>
            </w:r>
          </w:p>
        </w:tc>
      </w:tr>
      <w:tr w:rsidR="001A1E93" w:rsidRPr="00C641AD" w14:paraId="4EF83FD9" w14:textId="77777777" w:rsidTr="00D05B6C">
        <w:trPr>
          <w:trHeight w:val="324"/>
        </w:trPr>
        <w:tc>
          <w:tcPr>
            <w:tcW w:w="6183" w:type="dxa"/>
            <w:noWrap/>
            <w:hideMark/>
          </w:tcPr>
          <w:p w14:paraId="75D966BF" w14:textId="6E189DBF" w:rsidR="001A1E93" w:rsidRPr="00C641AD" w:rsidRDefault="001A1E93" w:rsidP="00C6502E">
            <w:pPr>
              <w:ind w:left="-96" w:right="20"/>
              <w:rPr>
                <w:rFonts w:asciiTheme="majorBidi" w:hAnsiTheme="majorBidi" w:cstheme="majorBidi"/>
                <w:b/>
                <w:bCs/>
                <w:color w:val="000000"/>
                <w:lang w:eastAsia="ja-JP"/>
              </w:rPr>
            </w:pPr>
            <w:r w:rsidRPr="00432796">
              <w:rPr>
                <w:rFonts w:asciiTheme="majorBidi" w:hAnsiTheme="majorBidi" w:cstheme="majorBidi"/>
                <w:b/>
                <w:bCs/>
              </w:rPr>
              <w:t>Long</w:t>
            </w:r>
            <w:r w:rsidRPr="00C641AD">
              <w:rPr>
                <w:rFonts w:asciiTheme="majorBidi" w:hAnsiTheme="majorBidi" w:cstheme="majorBidi"/>
                <w:b/>
                <w:bCs/>
                <w:color w:val="000000"/>
                <w:lang w:eastAsia="ja-JP"/>
              </w:rPr>
              <w:t>-term loans from financial</w:t>
            </w:r>
            <w:r w:rsidR="001218E3" w:rsidRPr="00C641AD">
              <w:rPr>
                <w:rFonts w:asciiTheme="majorBidi" w:hAnsiTheme="majorBidi" w:cstheme="majorBidi"/>
                <w:b/>
                <w:bCs/>
                <w:color w:val="000000"/>
                <w:lang w:eastAsia="ja-JP"/>
              </w:rPr>
              <w:t xml:space="preserve"> </w:t>
            </w:r>
            <w:r w:rsidRPr="00C641AD">
              <w:rPr>
                <w:rFonts w:asciiTheme="majorBidi" w:hAnsiTheme="majorBidi" w:cstheme="majorBidi"/>
                <w:b/>
                <w:bCs/>
                <w:color w:val="000000"/>
                <w:lang w:eastAsia="ja-JP"/>
              </w:rPr>
              <w:t>institutions</w:t>
            </w:r>
            <w:r w:rsidR="00C641AD" w:rsidRPr="00C641AD">
              <w:rPr>
                <w:rFonts w:asciiTheme="majorBidi" w:hAnsiTheme="majorBidi" w:cstheme="majorBidi"/>
                <w:b/>
                <w:bCs/>
                <w:color w:val="000000"/>
                <w:lang w:eastAsia="ja-JP"/>
              </w:rPr>
              <w:t xml:space="preserve"> </w:t>
            </w:r>
            <w:r w:rsidR="002C2139" w:rsidRPr="00C641AD">
              <w:rPr>
                <w:rFonts w:asciiTheme="majorBidi" w:hAnsiTheme="majorBidi" w:cstheme="majorBidi"/>
                <w:b/>
                <w:bCs/>
                <w:color w:val="000000"/>
                <w:lang w:eastAsia="ja-JP"/>
              </w:rPr>
              <w:t>at ending of the period</w:t>
            </w:r>
          </w:p>
          <w:p w14:paraId="3047A220" w14:textId="5B3A8241" w:rsidR="001A1E93" w:rsidRPr="00C641AD" w:rsidRDefault="001A1E93" w:rsidP="001A1E93">
            <w:pPr>
              <w:spacing w:line="240" w:lineRule="auto"/>
              <w:ind w:left="162" w:right="-17" w:hanging="274"/>
              <w:rPr>
                <w:rFonts w:asciiTheme="majorBidi" w:hAnsiTheme="majorBidi" w:cstheme="majorBidi"/>
                <w:b/>
                <w:bCs/>
                <w:color w:val="000000"/>
                <w:lang w:eastAsia="ja-JP"/>
              </w:rPr>
            </w:pPr>
          </w:p>
        </w:tc>
        <w:tc>
          <w:tcPr>
            <w:tcW w:w="900" w:type="dxa"/>
            <w:shd w:val="clear" w:color="auto" w:fill="auto"/>
            <w:noWrap/>
            <w:hideMark/>
          </w:tcPr>
          <w:p w14:paraId="47237F77" w14:textId="5F7D6FD5" w:rsidR="001A1E93" w:rsidRPr="00C641AD" w:rsidRDefault="002C2139" w:rsidP="0012156E">
            <w:pPr>
              <w:pBdr>
                <w:top w:val="single" w:sz="4" w:space="1" w:color="auto"/>
                <w:bottom w:val="double" w:sz="4" w:space="1" w:color="auto"/>
              </w:pBdr>
              <w:spacing w:line="330" w:lineRule="exact"/>
              <w:ind w:right="-29"/>
              <w:jc w:val="right"/>
              <w:rPr>
                <w:rFonts w:asciiTheme="majorBidi" w:hAnsiTheme="majorBidi" w:cstheme="majorBidi"/>
                <w:b/>
                <w:bCs/>
                <w:color w:val="000000"/>
              </w:rPr>
            </w:pPr>
            <w:r w:rsidRPr="00C641AD">
              <w:rPr>
                <w:rFonts w:asciiTheme="majorBidi" w:hAnsiTheme="majorBidi" w:cstheme="majorBidi"/>
                <w:b/>
                <w:bCs/>
                <w:color w:val="000000"/>
              </w:rPr>
              <w:t>119</w:t>
            </w:r>
            <w:r w:rsidR="00163A81" w:rsidRPr="00C641AD">
              <w:rPr>
                <w:rFonts w:asciiTheme="majorBidi" w:hAnsiTheme="majorBidi" w:cstheme="majorBidi"/>
                <w:color w:val="FFFFFF" w:themeColor="background1"/>
              </w:rPr>
              <w:t>.</w:t>
            </w:r>
          </w:p>
        </w:tc>
        <w:tc>
          <w:tcPr>
            <w:tcW w:w="990" w:type="dxa"/>
            <w:shd w:val="clear" w:color="auto" w:fill="auto"/>
            <w:noWrap/>
          </w:tcPr>
          <w:p w14:paraId="37DDC9E7" w14:textId="1AAB6965" w:rsidR="002C2139" w:rsidRPr="00C641AD" w:rsidRDefault="002C2139" w:rsidP="0012156E">
            <w:pPr>
              <w:pBdr>
                <w:top w:val="single" w:sz="4" w:space="1" w:color="auto"/>
                <w:bottom w:val="double" w:sz="4" w:space="1" w:color="auto"/>
              </w:pBdr>
              <w:spacing w:line="330" w:lineRule="exact"/>
              <w:ind w:right="-29"/>
              <w:jc w:val="right"/>
              <w:rPr>
                <w:rFonts w:asciiTheme="majorBidi" w:hAnsiTheme="majorBidi" w:cstheme="majorBidi"/>
                <w:b/>
                <w:bCs/>
                <w:color w:val="000000"/>
              </w:rPr>
            </w:pPr>
            <w:r w:rsidRPr="00C641AD">
              <w:rPr>
                <w:rFonts w:asciiTheme="majorBidi" w:hAnsiTheme="majorBidi" w:cstheme="majorBidi"/>
                <w:b/>
                <w:bCs/>
                <w:color w:val="000000"/>
              </w:rPr>
              <w:t>82</w:t>
            </w:r>
            <w:r w:rsidR="00163A81" w:rsidRPr="00C641AD">
              <w:rPr>
                <w:rFonts w:asciiTheme="majorBidi" w:hAnsiTheme="majorBidi" w:cstheme="majorBidi"/>
                <w:b/>
                <w:bCs/>
                <w:color w:val="FFFFFF" w:themeColor="background1"/>
              </w:rPr>
              <w:t>.</w:t>
            </w:r>
          </w:p>
        </w:tc>
        <w:tc>
          <w:tcPr>
            <w:tcW w:w="900" w:type="dxa"/>
            <w:shd w:val="clear" w:color="auto" w:fill="auto"/>
          </w:tcPr>
          <w:p w14:paraId="52977C4E" w14:textId="3CF715EB" w:rsidR="002C2139" w:rsidRPr="00C641AD" w:rsidRDefault="002C2139" w:rsidP="0012156E">
            <w:pPr>
              <w:pBdr>
                <w:top w:val="single" w:sz="4" w:space="1" w:color="auto"/>
                <w:bottom w:val="double" w:sz="4" w:space="1" w:color="auto"/>
              </w:pBdr>
              <w:tabs>
                <w:tab w:val="left" w:pos="599"/>
                <w:tab w:val="left" w:pos="1087"/>
              </w:tabs>
              <w:spacing w:line="330" w:lineRule="exact"/>
              <w:ind w:right="-29"/>
              <w:jc w:val="right"/>
              <w:rPr>
                <w:rFonts w:asciiTheme="majorBidi" w:hAnsiTheme="majorBidi" w:cstheme="majorBidi"/>
                <w:b/>
                <w:bCs/>
                <w:color w:val="000000"/>
              </w:rPr>
            </w:pPr>
            <w:r w:rsidRPr="00C641AD">
              <w:rPr>
                <w:rFonts w:asciiTheme="majorBidi" w:hAnsiTheme="majorBidi" w:cstheme="majorBidi"/>
                <w:b/>
                <w:bCs/>
                <w:color w:val="000000"/>
              </w:rPr>
              <w:t>42</w:t>
            </w:r>
            <w:r w:rsidR="00163A81" w:rsidRPr="00C641AD">
              <w:rPr>
                <w:rFonts w:asciiTheme="majorBidi" w:hAnsiTheme="majorBidi" w:cstheme="majorBidi"/>
                <w:b/>
                <w:bCs/>
                <w:color w:val="FFFFFF" w:themeColor="background1"/>
              </w:rPr>
              <w:t>.</w:t>
            </w:r>
          </w:p>
        </w:tc>
        <w:tc>
          <w:tcPr>
            <w:tcW w:w="900" w:type="dxa"/>
            <w:shd w:val="clear" w:color="auto" w:fill="auto"/>
          </w:tcPr>
          <w:p w14:paraId="1888B0ED" w14:textId="6E10A41F" w:rsidR="002C2139" w:rsidRPr="00C641AD" w:rsidRDefault="002C2139" w:rsidP="0012156E">
            <w:pPr>
              <w:pBdr>
                <w:top w:val="single" w:sz="4" w:space="1" w:color="auto"/>
                <w:bottom w:val="double" w:sz="4" w:space="1" w:color="auto"/>
              </w:pBdr>
              <w:tabs>
                <w:tab w:val="left" w:pos="704"/>
              </w:tabs>
              <w:spacing w:line="330" w:lineRule="exact"/>
              <w:ind w:right="-29"/>
              <w:jc w:val="right"/>
              <w:rPr>
                <w:rFonts w:asciiTheme="majorBidi" w:hAnsiTheme="majorBidi" w:cstheme="majorBidi"/>
                <w:b/>
                <w:bCs/>
                <w:color w:val="000000"/>
              </w:rPr>
            </w:pPr>
            <w:r w:rsidRPr="00C641AD">
              <w:rPr>
                <w:rFonts w:asciiTheme="majorBidi" w:hAnsiTheme="majorBidi" w:cstheme="majorBidi"/>
                <w:b/>
                <w:bCs/>
                <w:color w:val="000000"/>
              </w:rPr>
              <w:t>15</w:t>
            </w:r>
            <w:r w:rsidR="00163A81" w:rsidRPr="00C641AD">
              <w:rPr>
                <w:rFonts w:asciiTheme="majorBidi" w:hAnsiTheme="majorBidi" w:cstheme="majorBidi"/>
                <w:b/>
                <w:bCs/>
                <w:color w:val="FFFFFF" w:themeColor="background1"/>
              </w:rPr>
              <w:t>.</w:t>
            </w:r>
          </w:p>
        </w:tc>
      </w:tr>
    </w:tbl>
    <w:p w14:paraId="5ABEEA20" w14:textId="49DD534A" w:rsidR="004A2ADE" w:rsidRPr="007B1E80" w:rsidRDefault="00714CE1" w:rsidP="004A2ADE">
      <w:pPr>
        <w:tabs>
          <w:tab w:val="left" w:pos="540"/>
          <w:tab w:val="left" w:pos="907"/>
        </w:tabs>
        <w:spacing w:before="120" w:line="260" w:lineRule="atLeast"/>
        <w:ind w:left="504"/>
        <w:rPr>
          <w:rFonts w:asciiTheme="majorBidi" w:hAnsiTheme="majorBidi" w:cstheme="majorBidi"/>
        </w:rPr>
      </w:pPr>
      <w:r w:rsidRPr="007B1E80">
        <w:rPr>
          <w:rFonts w:asciiTheme="majorBidi" w:hAnsiTheme="majorBidi" w:cstheme="majorBidi"/>
        </w:rPr>
        <w:t xml:space="preserve">The above long-term loans are secured by deposits at bank of the subsidiary, land and buildings of the real estate development project of the Group, land held for development of the Company, and property, plant and equipment of the Company </w:t>
      </w:r>
      <w:r w:rsidRPr="007B1E80">
        <w:rPr>
          <w:rFonts w:asciiTheme="majorBidi" w:hAnsiTheme="majorBidi" w:cstheme="majorBidi"/>
        </w:rPr>
        <w:br/>
        <w:t xml:space="preserve">(Notes </w:t>
      </w:r>
      <w:r w:rsidR="00526FBA" w:rsidRPr="007B1E80">
        <w:rPr>
          <w:rFonts w:asciiTheme="majorBidi" w:hAnsiTheme="majorBidi" w:cstheme="majorBidi"/>
        </w:rPr>
        <w:t>9</w:t>
      </w:r>
      <w:r w:rsidRPr="007B1E80">
        <w:rPr>
          <w:rFonts w:asciiTheme="majorBidi" w:hAnsiTheme="majorBidi" w:cstheme="majorBidi"/>
        </w:rPr>
        <w:t xml:space="preserve">, </w:t>
      </w:r>
      <w:r w:rsidR="006D0948" w:rsidRPr="007B1E80">
        <w:rPr>
          <w:rFonts w:asciiTheme="majorBidi" w:hAnsiTheme="majorBidi" w:cstheme="majorBidi"/>
        </w:rPr>
        <w:t>1</w:t>
      </w:r>
      <w:r w:rsidR="00526FBA" w:rsidRPr="007B1E80">
        <w:rPr>
          <w:rFonts w:asciiTheme="majorBidi" w:hAnsiTheme="majorBidi" w:cstheme="majorBidi"/>
        </w:rPr>
        <w:t>0</w:t>
      </w:r>
      <w:r w:rsidR="006D0948" w:rsidRPr="007B1E80">
        <w:rPr>
          <w:rFonts w:asciiTheme="majorBidi" w:hAnsiTheme="majorBidi" w:cstheme="majorBidi"/>
        </w:rPr>
        <w:t>,</w:t>
      </w:r>
      <w:r w:rsidR="00526FBA" w:rsidRPr="007B1E80">
        <w:rPr>
          <w:rFonts w:asciiTheme="majorBidi" w:hAnsiTheme="majorBidi" w:cstheme="majorBidi"/>
        </w:rPr>
        <w:t xml:space="preserve"> 13 and </w:t>
      </w:r>
      <w:r w:rsidR="006D0948" w:rsidRPr="007B1E80">
        <w:rPr>
          <w:rFonts w:asciiTheme="majorBidi" w:hAnsiTheme="majorBidi" w:cstheme="majorBidi"/>
        </w:rPr>
        <w:t>15</w:t>
      </w:r>
      <w:r w:rsidRPr="007B1E80">
        <w:rPr>
          <w:rFonts w:asciiTheme="majorBidi" w:hAnsiTheme="majorBidi" w:cstheme="majorBidi"/>
        </w:rPr>
        <w:t>) and Small Industry Credit Guarantee Corporation Co., Ltd..</w:t>
      </w:r>
    </w:p>
    <w:p w14:paraId="5862A6A7" w14:textId="5941FB35" w:rsidR="00DB4EFA" w:rsidRDefault="00DB4EFA" w:rsidP="004A2ADE">
      <w:pPr>
        <w:tabs>
          <w:tab w:val="left" w:pos="540"/>
          <w:tab w:val="left" w:pos="907"/>
        </w:tabs>
        <w:spacing w:before="120" w:line="260" w:lineRule="atLeast"/>
        <w:ind w:left="504"/>
        <w:rPr>
          <w:rFonts w:asciiTheme="majorBidi" w:hAnsiTheme="majorBidi" w:cstheme="majorBidi"/>
          <w:kern w:val="2"/>
          <w:lang w:bidi="ar-SA"/>
        </w:rPr>
      </w:pPr>
      <w:r w:rsidRPr="007B1E80">
        <w:rPr>
          <w:rFonts w:asciiTheme="majorBidi" w:hAnsiTheme="majorBidi" w:cstheme="majorBidi"/>
          <w:kern w:val="2"/>
          <w:lang w:bidi="ar-SA"/>
        </w:rPr>
        <w:t>The Company is</w:t>
      </w:r>
      <w:r w:rsidR="009C3FA7">
        <w:rPr>
          <w:rFonts w:asciiTheme="majorBidi" w:hAnsiTheme="majorBidi" w:cstheme="majorBidi"/>
          <w:kern w:val="2"/>
          <w:lang w:bidi="ar-SA"/>
        </w:rPr>
        <w:t xml:space="preserve"> obligated </w:t>
      </w:r>
      <w:r w:rsidRPr="007B1E80">
        <w:rPr>
          <w:rFonts w:asciiTheme="majorBidi" w:hAnsiTheme="majorBidi" w:cstheme="majorBidi"/>
          <w:kern w:val="2"/>
          <w:lang w:bidi="ar-SA"/>
        </w:rPr>
        <w:t>to comply with certain financial covenants</w:t>
      </w:r>
      <w:r w:rsidR="009C3FA7">
        <w:rPr>
          <w:rFonts w:asciiTheme="majorBidi" w:hAnsiTheme="majorBidi" w:cstheme="majorBidi"/>
          <w:kern w:val="2"/>
          <w:lang w:bidi="ar-SA"/>
        </w:rPr>
        <w:t xml:space="preserve"> under the loan </w:t>
      </w:r>
      <w:r w:rsidRPr="007B1E80">
        <w:rPr>
          <w:rFonts w:asciiTheme="majorBidi" w:hAnsiTheme="majorBidi" w:cstheme="majorBidi"/>
          <w:kern w:val="2"/>
          <w:lang w:bidi="ar-SA"/>
        </w:rPr>
        <w:t xml:space="preserve">agreement, </w:t>
      </w:r>
      <w:r w:rsidRPr="007B1E80">
        <w:rPr>
          <w:rFonts w:asciiTheme="majorBidi" w:hAnsiTheme="majorBidi" w:cstheme="majorBidi"/>
        </w:rPr>
        <w:t>including</w:t>
      </w:r>
      <w:r w:rsidR="00506F2B" w:rsidRPr="00C937C1">
        <w:rPr>
          <w:rFonts w:asciiTheme="majorBidi" w:hAnsiTheme="majorBidi" w:cstheme="majorBidi" w:hint="cs"/>
        </w:rPr>
        <w:t xml:space="preserve"> </w:t>
      </w:r>
      <w:r w:rsidR="009C3FA7">
        <w:rPr>
          <w:rFonts w:asciiTheme="majorBidi" w:hAnsiTheme="majorBidi" w:cstheme="majorBidi"/>
        </w:rPr>
        <w:t xml:space="preserve">the requirement to </w:t>
      </w:r>
      <w:r w:rsidRPr="007B1E80">
        <w:rPr>
          <w:rFonts w:asciiTheme="majorBidi" w:hAnsiTheme="majorBidi" w:cstheme="majorBidi"/>
          <w:kern w:val="2"/>
          <w:lang w:bidi="ar-SA"/>
        </w:rPr>
        <w:t>maintain the debt-to-equity ratio</w:t>
      </w:r>
      <w:r w:rsidR="009C3FA7">
        <w:rPr>
          <w:rFonts w:asciiTheme="majorBidi" w:hAnsiTheme="majorBidi" w:cstheme="majorBidi"/>
          <w:kern w:val="2"/>
          <w:lang w:bidi="ar-SA"/>
        </w:rPr>
        <w:t xml:space="preserve"> at the specified level</w:t>
      </w:r>
      <w:r w:rsidRPr="007B1E80">
        <w:rPr>
          <w:rFonts w:asciiTheme="majorBidi" w:hAnsiTheme="majorBidi" w:cstheme="majorBidi"/>
          <w:kern w:val="2"/>
          <w:lang w:bidi="ar-SA"/>
        </w:rPr>
        <w:t>.</w:t>
      </w:r>
    </w:p>
    <w:p w14:paraId="5C90D1D4" w14:textId="7C3BC1F7" w:rsidR="009B4385" w:rsidRDefault="008A0B67" w:rsidP="009B4385">
      <w:pPr>
        <w:tabs>
          <w:tab w:val="left" w:pos="540"/>
          <w:tab w:val="left" w:pos="907"/>
        </w:tabs>
        <w:spacing w:before="120" w:line="260" w:lineRule="atLeast"/>
        <w:ind w:left="505"/>
        <w:rPr>
          <w:rFonts w:ascii="AngsanaUPC" w:hAnsi="AngsanaUPC" w:cs="AngsanaUPC"/>
        </w:rPr>
      </w:pPr>
      <w:r w:rsidRPr="008A0B67">
        <w:rPr>
          <w:rFonts w:asciiTheme="majorBidi" w:hAnsiTheme="majorBidi" w:cstheme="majorBidi"/>
          <w:kern w:val="2"/>
          <w:lang w:bidi="ar-SA"/>
        </w:rPr>
        <w:t>During the year 2026, the subsidiary,</w:t>
      </w:r>
      <w:r w:rsidR="005E650E">
        <w:rPr>
          <w:rFonts w:asciiTheme="majorBidi" w:hAnsiTheme="majorBidi" w:cstheme="majorBidi"/>
          <w:kern w:val="2"/>
          <w:lang w:bidi="ar-SA"/>
        </w:rPr>
        <w:t xml:space="preserve"> </w:t>
      </w:r>
      <w:r w:rsidR="005E650E" w:rsidRPr="0053119B">
        <w:rPr>
          <w:rFonts w:asciiTheme="majorBidi" w:hAnsiTheme="majorBidi" w:cstheme="majorBidi"/>
        </w:rPr>
        <w:t>Teak Development Company Limited</w:t>
      </w:r>
      <w:r w:rsidR="005E650E" w:rsidRPr="008A0B67">
        <w:rPr>
          <w:rFonts w:asciiTheme="majorBidi" w:hAnsiTheme="majorBidi" w:cstheme="majorBidi"/>
          <w:kern w:val="2"/>
          <w:lang w:bidi="ar-SA"/>
        </w:rPr>
        <w:t>,</w:t>
      </w:r>
      <w:r w:rsidR="005E650E">
        <w:rPr>
          <w:rFonts w:asciiTheme="majorBidi" w:hAnsiTheme="majorBidi" w:cstheme="majorBidi"/>
          <w:kern w:val="2"/>
          <w:lang w:bidi="ar-SA"/>
        </w:rPr>
        <w:t xml:space="preserve"> </w:t>
      </w:r>
      <w:r w:rsidRPr="008A0B67">
        <w:rPr>
          <w:rFonts w:asciiTheme="majorBidi" w:hAnsiTheme="majorBidi" w:cstheme="majorBidi"/>
          <w:kern w:val="2"/>
          <w:lang w:bidi="ar-SA"/>
        </w:rPr>
        <w:t xml:space="preserve">agreed to amend the terms of a loan agreement for </w:t>
      </w:r>
      <w:r w:rsidR="005E650E">
        <w:rPr>
          <w:rFonts w:asciiTheme="majorBidi" w:hAnsiTheme="majorBidi" w:cstheme="majorBidi"/>
          <w:kern w:val="2"/>
          <w:lang w:bidi="ar-SA"/>
        </w:rPr>
        <w:br/>
      </w:r>
      <w:r w:rsidRPr="008A0B67">
        <w:rPr>
          <w:rFonts w:asciiTheme="majorBidi" w:hAnsiTheme="majorBidi" w:cstheme="majorBidi"/>
          <w:kern w:val="2"/>
          <w:lang w:bidi="ar-SA"/>
        </w:rPr>
        <w:t>a real estate development project with the lending financial institution. The amended terms specify minimum principal repayments terms as follows:</w:t>
      </w:r>
    </w:p>
    <w:p w14:paraId="0EAA99E6" w14:textId="77777777" w:rsidR="008A0B67" w:rsidRDefault="008A0B67" w:rsidP="009B4385">
      <w:pPr>
        <w:tabs>
          <w:tab w:val="left" w:pos="540"/>
          <w:tab w:val="left" w:pos="907"/>
        </w:tabs>
        <w:spacing w:before="120" w:line="260" w:lineRule="atLeast"/>
        <w:ind w:left="505"/>
        <w:rPr>
          <w:rFonts w:ascii="AngsanaUPC" w:hAnsi="AngsanaUPC" w:cs="AngsanaUPC"/>
        </w:rPr>
      </w:pPr>
    </w:p>
    <w:p w14:paraId="1AC1CB70" w14:textId="75EFCBBC" w:rsidR="0021533E" w:rsidRDefault="009B4385">
      <w:pPr>
        <w:pStyle w:val="ListParagraph"/>
        <w:numPr>
          <w:ilvl w:val="0"/>
          <w:numId w:val="10"/>
        </w:numPr>
        <w:tabs>
          <w:tab w:val="left" w:pos="540"/>
          <w:tab w:val="left" w:pos="907"/>
        </w:tabs>
        <w:spacing w:line="260" w:lineRule="atLeast"/>
        <w:ind w:left="1219" w:hanging="357"/>
        <w:rPr>
          <w:rFonts w:ascii="AngsanaUPC" w:hAnsi="AngsanaUPC" w:cs="AngsanaUPC"/>
        </w:rPr>
      </w:pPr>
      <w:r w:rsidRPr="0021533E">
        <w:rPr>
          <w:rFonts w:ascii="AngsanaUPC" w:hAnsi="AngsanaUPC" w:cs="AngsanaUPC"/>
        </w:rPr>
        <w:lastRenderedPageBreak/>
        <w:t>January 2026: repayment of Baht 0.30 million</w:t>
      </w:r>
      <w:r w:rsidR="00BD74B0">
        <w:rPr>
          <w:rFonts w:ascii="AngsanaUPC" w:hAnsi="AngsanaUPC" w:cs="AngsanaUPC"/>
        </w:rPr>
        <w:t>.</w:t>
      </w:r>
    </w:p>
    <w:p w14:paraId="25BA89FA" w14:textId="415FBF36" w:rsidR="009B4385" w:rsidRPr="0021533E" w:rsidRDefault="009B4385">
      <w:pPr>
        <w:pStyle w:val="ListParagraph"/>
        <w:numPr>
          <w:ilvl w:val="0"/>
          <w:numId w:val="10"/>
        </w:numPr>
        <w:tabs>
          <w:tab w:val="left" w:pos="540"/>
          <w:tab w:val="left" w:pos="907"/>
        </w:tabs>
        <w:spacing w:line="260" w:lineRule="atLeast"/>
        <w:ind w:left="1219" w:hanging="357"/>
        <w:rPr>
          <w:rFonts w:ascii="AngsanaUPC" w:hAnsi="AngsanaUPC" w:cs="AngsanaUPC"/>
        </w:rPr>
      </w:pPr>
      <w:r w:rsidRPr="0021533E">
        <w:rPr>
          <w:rFonts w:ascii="AngsanaUPC" w:hAnsi="AngsanaUPC" w:cs="AngsanaUPC"/>
        </w:rPr>
        <w:t>February 2026 to December 2026: no repayment required</w:t>
      </w:r>
      <w:r w:rsidR="00BD74B0">
        <w:rPr>
          <w:rFonts w:ascii="AngsanaUPC" w:hAnsi="AngsanaUPC" w:cs="AngsanaUPC"/>
        </w:rPr>
        <w:t>.</w:t>
      </w:r>
    </w:p>
    <w:p w14:paraId="004BF944" w14:textId="0F8542A6" w:rsidR="009B4385" w:rsidRPr="009B4385" w:rsidRDefault="009B4385">
      <w:pPr>
        <w:pStyle w:val="ListParagraph"/>
        <w:numPr>
          <w:ilvl w:val="0"/>
          <w:numId w:val="10"/>
        </w:numPr>
        <w:tabs>
          <w:tab w:val="left" w:pos="540"/>
          <w:tab w:val="left" w:pos="907"/>
        </w:tabs>
        <w:spacing w:line="260" w:lineRule="atLeast"/>
        <w:ind w:left="1219" w:hanging="357"/>
        <w:rPr>
          <w:rFonts w:ascii="AngsanaUPC" w:hAnsi="AngsanaUPC" w:cs="AngsanaUPC"/>
        </w:rPr>
      </w:pPr>
      <w:r w:rsidRPr="009B4385">
        <w:rPr>
          <w:rFonts w:ascii="AngsanaUPC" w:hAnsi="AngsanaUPC" w:cs="AngsanaUPC"/>
        </w:rPr>
        <w:t>January 2027 to November 2028: monthly repayments at 4.2% of the outstanding principal as at December 31, 202</w:t>
      </w:r>
      <w:r>
        <w:rPr>
          <w:rFonts w:ascii="AngsanaUPC" w:hAnsi="AngsanaUPC" w:cs="AngsanaUPC"/>
        </w:rPr>
        <w:t>6</w:t>
      </w:r>
      <w:r w:rsidR="00BD74B0">
        <w:rPr>
          <w:rFonts w:ascii="AngsanaUPC" w:hAnsi="AngsanaUPC" w:cs="AngsanaUPC"/>
        </w:rPr>
        <w:t>.</w:t>
      </w:r>
    </w:p>
    <w:p w14:paraId="7DA65714" w14:textId="11373F54" w:rsidR="009B4385" w:rsidRPr="009B4385" w:rsidRDefault="009B4385">
      <w:pPr>
        <w:pStyle w:val="ListParagraph"/>
        <w:numPr>
          <w:ilvl w:val="0"/>
          <w:numId w:val="10"/>
        </w:numPr>
        <w:tabs>
          <w:tab w:val="left" w:pos="540"/>
          <w:tab w:val="left" w:pos="907"/>
        </w:tabs>
        <w:spacing w:line="260" w:lineRule="atLeast"/>
        <w:ind w:left="1219" w:hanging="357"/>
        <w:rPr>
          <w:rFonts w:ascii="AngsanaUPC" w:hAnsi="AngsanaUPC" w:cs="AngsanaUPC"/>
        </w:rPr>
      </w:pPr>
      <w:r w:rsidRPr="009B4385">
        <w:rPr>
          <w:rFonts w:ascii="AngsanaUPC" w:hAnsi="AngsanaUPC" w:cs="AngsanaUPC"/>
        </w:rPr>
        <w:t>December 2028: repayment of the remaining principal in full</w:t>
      </w:r>
      <w:r w:rsidR="00BD74B0">
        <w:rPr>
          <w:rFonts w:ascii="AngsanaUPC" w:hAnsi="AngsanaUPC" w:cs="AngsanaUPC"/>
        </w:rPr>
        <w:t>.</w:t>
      </w:r>
    </w:p>
    <w:p w14:paraId="71678F01" w14:textId="2EDC989B" w:rsidR="009B4385" w:rsidRPr="00D07CD0" w:rsidRDefault="009B4385" w:rsidP="009B4385">
      <w:pPr>
        <w:tabs>
          <w:tab w:val="left" w:pos="540"/>
          <w:tab w:val="left" w:pos="907"/>
        </w:tabs>
        <w:spacing w:line="260" w:lineRule="atLeast"/>
        <w:ind w:left="505"/>
        <w:rPr>
          <w:rFonts w:ascii="AngsanaUPC" w:hAnsi="AngsanaUPC" w:cs="AngsanaUPC"/>
        </w:rPr>
      </w:pPr>
      <w:r w:rsidRPr="00D07CD0">
        <w:rPr>
          <w:rFonts w:ascii="AngsanaUPC" w:hAnsi="AngsanaUPC" w:cs="AngsanaUPC"/>
        </w:rPr>
        <w:t xml:space="preserve">Principal repayments </w:t>
      </w:r>
      <w:r w:rsidR="00BD74B0">
        <w:rPr>
          <w:rFonts w:ascii="AngsanaUPC" w:hAnsi="AngsanaUPC" w:cs="AngsanaUPC"/>
        </w:rPr>
        <w:t>resulting</w:t>
      </w:r>
      <w:r w:rsidRPr="00D07CD0">
        <w:rPr>
          <w:rFonts w:ascii="AngsanaUPC" w:hAnsi="AngsanaUPC" w:cs="AngsanaUPC"/>
        </w:rPr>
        <w:t xml:space="preserve"> from the release of condominium units shall be counted toward the minimum principal repayment requirement under the </w:t>
      </w:r>
      <w:r w:rsidR="00BD74B0">
        <w:rPr>
          <w:rFonts w:ascii="AngsanaUPC" w:hAnsi="AngsanaUPC" w:cs="AngsanaUPC"/>
        </w:rPr>
        <w:t>original loan terms</w:t>
      </w:r>
      <w:r w:rsidRPr="00D07CD0">
        <w:rPr>
          <w:rFonts w:ascii="AngsanaUPC" w:hAnsi="AngsanaUPC" w:cs="AngsanaUPC"/>
        </w:rPr>
        <w:t>.</w:t>
      </w:r>
    </w:p>
    <w:p w14:paraId="5F0CD915" w14:textId="77777777" w:rsidR="00F620B9" w:rsidRPr="007B1E80" w:rsidRDefault="00022B5B" w:rsidP="00714CE1">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LEASE LIABILITIES</w:t>
      </w:r>
      <w:r w:rsidR="002143D2" w:rsidRPr="007B1E80">
        <w:rPr>
          <w:rFonts w:asciiTheme="majorBidi" w:hAnsiTheme="majorBidi" w:cstheme="majorBidi"/>
          <w:b/>
          <w:bCs/>
        </w:rPr>
        <w:t xml:space="preserve"> </w:t>
      </w:r>
    </w:p>
    <w:p w14:paraId="5F0CD916" w14:textId="164DCD35" w:rsidR="00F620B9" w:rsidRPr="007B1E80" w:rsidRDefault="00022B5B" w:rsidP="004E3013">
      <w:pPr>
        <w:spacing w:before="120" w:line="240" w:lineRule="auto"/>
        <w:ind w:left="561"/>
        <w:jc w:val="thaiDistribute"/>
        <w:rPr>
          <w:rFonts w:asciiTheme="majorBidi" w:hAnsiTheme="majorBidi" w:cstheme="majorBidi"/>
        </w:rPr>
      </w:pPr>
      <w:r w:rsidRPr="007B1E80">
        <w:rPr>
          <w:rFonts w:asciiTheme="majorBidi" w:hAnsiTheme="majorBidi" w:cstheme="majorBidi"/>
        </w:rPr>
        <w:t>Lease liabilities</w:t>
      </w:r>
      <w:r w:rsidR="00F620B9" w:rsidRPr="007B1E80">
        <w:rPr>
          <w:rFonts w:asciiTheme="majorBidi" w:hAnsiTheme="majorBidi" w:cstheme="majorBidi"/>
        </w:rPr>
        <w:t xml:space="preserve"> as at </w:t>
      </w:r>
      <w:bookmarkStart w:id="7" w:name="_Hlk222729472"/>
      <w:r w:rsidR="00B12814" w:rsidRPr="007B1E80">
        <w:rPr>
          <w:rFonts w:asciiTheme="majorBidi" w:hAnsiTheme="majorBidi" w:cstheme="majorBidi"/>
        </w:rPr>
        <w:t>Decem</w:t>
      </w:r>
      <w:r w:rsidR="00A92D7D" w:rsidRPr="007B1E80">
        <w:rPr>
          <w:rFonts w:asciiTheme="majorBidi" w:hAnsiTheme="majorBidi" w:cstheme="majorBidi"/>
        </w:rPr>
        <w:t>ber 31, 202</w:t>
      </w:r>
      <w:r w:rsidR="006D0948" w:rsidRPr="007B1E80">
        <w:rPr>
          <w:rFonts w:asciiTheme="majorBidi" w:hAnsiTheme="majorBidi" w:cstheme="majorBidi"/>
        </w:rPr>
        <w:t>5</w:t>
      </w:r>
      <w:r w:rsidR="00A92D7D" w:rsidRPr="007B1E80">
        <w:rPr>
          <w:rFonts w:asciiTheme="majorBidi" w:hAnsiTheme="majorBidi" w:cstheme="majorBidi"/>
        </w:rPr>
        <w:t xml:space="preserve"> </w:t>
      </w:r>
      <w:bookmarkEnd w:id="7"/>
      <w:r w:rsidR="00A92D7D" w:rsidRPr="007B1E80">
        <w:rPr>
          <w:rFonts w:asciiTheme="majorBidi" w:hAnsiTheme="majorBidi" w:cstheme="majorBidi"/>
        </w:rPr>
        <w:t>and 202</w:t>
      </w:r>
      <w:r w:rsidR="006D0948" w:rsidRPr="007B1E80">
        <w:rPr>
          <w:rFonts w:asciiTheme="majorBidi" w:hAnsiTheme="majorBidi" w:cstheme="majorBidi"/>
        </w:rPr>
        <w:t>4</w:t>
      </w:r>
      <w:r w:rsidR="00F620B9" w:rsidRPr="007B1E80">
        <w:rPr>
          <w:rFonts w:asciiTheme="majorBidi" w:hAnsiTheme="majorBidi" w:cstheme="majorBidi"/>
        </w:rPr>
        <w:t xml:space="preserve"> consisted of:</w:t>
      </w:r>
    </w:p>
    <w:tbl>
      <w:tblPr>
        <w:tblW w:w="9648" w:type="dxa"/>
        <w:tblInd w:w="450" w:type="dxa"/>
        <w:tblLayout w:type="fixed"/>
        <w:tblLook w:val="04A0" w:firstRow="1" w:lastRow="0" w:firstColumn="1" w:lastColumn="0" w:noHBand="0" w:noVBand="1"/>
      </w:tblPr>
      <w:tblGrid>
        <w:gridCol w:w="3627"/>
        <w:gridCol w:w="1524"/>
        <w:gridCol w:w="1524"/>
        <w:gridCol w:w="1524"/>
        <w:gridCol w:w="1449"/>
      </w:tblGrid>
      <w:tr w:rsidR="00A73DFE" w:rsidRPr="007B1E80" w14:paraId="5F0CD919" w14:textId="77777777" w:rsidTr="003D0C0B">
        <w:trPr>
          <w:trHeight w:val="20"/>
          <w:tblHeader/>
        </w:trPr>
        <w:tc>
          <w:tcPr>
            <w:tcW w:w="3627" w:type="dxa"/>
            <w:tcBorders>
              <w:top w:val="nil"/>
              <w:left w:val="nil"/>
              <w:bottom w:val="nil"/>
              <w:right w:val="nil"/>
            </w:tcBorders>
            <w:shd w:val="clear" w:color="000000" w:fill="FFFFFF"/>
            <w:hideMark/>
          </w:tcPr>
          <w:p w14:paraId="5F0CD917" w14:textId="77777777" w:rsidR="00A73DFE" w:rsidRPr="007B1E80" w:rsidRDefault="00A73DFE" w:rsidP="00234484">
            <w:pPr>
              <w:spacing w:line="240" w:lineRule="atLeast"/>
              <w:rPr>
                <w:rFonts w:asciiTheme="majorBidi" w:hAnsiTheme="majorBidi" w:cstheme="majorBidi"/>
                <w:b/>
                <w:bCs/>
              </w:rPr>
            </w:pPr>
            <w:r w:rsidRPr="007B1E80">
              <w:rPr>
                <w:rFonts w:asciiTheme="majorBidi" w:hAnsiTheme="majorBidi" w:cstheme="majorBidi"/>
                <w:b/>
                <w:bCs/>
              </w:rPr>
              <w:t> </w:t>
            </w:r>
          </w:p>
        </w:tc>
        <w:tc>
          <w:tcPr>
            <w:tcW w:w="6021" w:type="dxa"/>
            <w:gridSpan w:val="4"/>
            <w:tcBorders>
              <w:top w:val="nil"/>
              <w:left w:val="nil"/>
              <w:right w:val="nil"/>
            </w:tcBorders>
            <w:shd w:val="clear" w:color="000000" w:fill="FFFFFF"/>
            <w:vAlign w:val="bottom"/>
            <w:hideMark/>
          </w:tcPr>
          <w:p w14:paraId="5F0CD918" w14:textId="77777777" w:rsidR="00A73DFE" w:rsidRPr="007B1E80" w:rsidRDefault="00C53556" w:rsidP="00234484">
            <w:pPr>
              <w:pBdr>
                <w:bottom w:val="single" w:sz="4" w:space="1" w:color="auto"/>
              </w:pBdr>
              <w:spacing w:line="240" w:lineRule="atLeast"/>
              <w:ind w:left="74" w:hanging="74"/>
              <w:jc w:val="center"/>
              <w:rPr>
                <w:rFonts w:asciiTheme="majorBidi" w:hAnsiTheme="majorBidi" w:cstheme="majorBidi"/>
                <w:b/>
                <w:bCs/>
              </w:rPr>
            </w:pPr>
            <w:r w:rsidRPr="007B1E80">
              <w:rPr>
                <w:rFonts w:asciiTheme="majorBidi" w:hAnsiTheme="majorBidi" w:cstheme="majorBidi"/>
                <w:b/>
                <w:bCs/>
              </w:rPr>
              <w:t>Unit: Thousand Baht</w:t>
            </w:r>
          </w:p>
        </w:tc>
      </w:tr>
      <w:tr w:rsidR="00A73DFE" w:rsidRPr="007B1E80" w14:paraId="5F0CD91D" w14:textId="77777777" w:rsidTr="003D0C0B">
        <w:trPr>
          <w:trHeight w:val="20"/>
          <w:tblHeader/>
        </w:trPr>
        <w:tc>
          <w:tcPr>
            <w:tcW w:w="3627" w:type="dxa"/>
            <w:tcBorders>
              <w:top w:val="nil"/>
              <w:left w:val="nil"/>
              <w:bottom w:val="nil"/>
              <w:right w:val="nil"/>
            </w:tcBorders>
            <w:shd w:val="clear" w:color="000000" w:fill="FFFFFF"/>
            <w:hideMark/>
          </w:tcPr>
          <w:p w14:paraId="5F0CD91A" w14:textId="77777777" w:rsidR="00A73DFE" w:rsidRPr="007B1E80" w:rsidRDefault="00A73DFE" w:rsidP="00234484">
            <w:pPr>
              <w:spacing w:line="240" w:lineRule="atLeast"/>
              <w:rPr>
                <w:rFonts w:asciiTheme="majorBidi" w:hAnsiTheme="majorBidi" w:cstheme="majorBidi"/>
                <w:b/>
                <w:bCs/>
              </w:rPr>
            </w:pPr>
            <w:r w:rsidRPr="007B1E80">
              <w:rPr>
                <w:rFonts w:asciiTheme="majorBidi" w:hAnsiTheme="majorBidi" w:cstheme="majorBidi"/>
                <w:b/>
                <w:bCs/>
              </w:rPr>
              <w:t> </w:t>
            </w:r>
          </w:p>
        </w:tc>
        <w:tc>
          <w:tcPr>
            <w:tcW w:w="3048" w:type="dxa"/>
            <w:gridSpan w:val="2"/>
            <w:tcBorders>
              <w:top w:val="nil"/>
              <w:left w:val="nil"/>
              <w:right w:val="nil"/>
            </w:tcBorders>
            <w:shd w:val="clear" w:color="000000" w:fill="FFFFFF"/>
            <w:vAlign w:val="bottom"/>
            <w:hideMark/>
          </w:tcPr>
          <w:p w14:paraId="5F0CD91B" w14:textId="77777777" w:rsidR="00A73DFE" w:rsidRPr="007B1E80" w:rsidRDefault="00A73DFE" w:rsidP="00234484">
            <w:pPr>
              <w:pBdr>
                <w:bottom w:val="single" w:sz="4" w:space="1" w:color="auto"/>
              </w:pBdr>
              <w:spacing w:line="240" w:lineRule="atLeast"/>
              <w:ind w:left="6" w:hanging="6"/>
              <w:jc w:val="center"/>
              <w:rPr>
                <w:rFonts w:asciiTheme="majorBidi" w:hAnsiTheme="majorBidi" w:cstheme="majorBidi"/>
                <w:b/>
                <w:bCs/>
              </w:rPr>
            </w:pPr>
            <w:r w:rsidRPr="007B1E80">
              <w:rPr>
                <w:rFonts w:asciiTheme="majorBidi" w:hAnsiTheme="majorBidi" w:cstheme="majorBidi"/>
                <w:b/>
                <w:bCs/>
              </w:rPr>
              <w:t>Consolidated financial statements</w:t>
            </w:r>
          </w:p>
        </w:tc>
        <w:tc>
          <w:tcPr>
            <w:tcW w:w="2973" w:type="dxa"/>
            <w:gridSpan w:val="2"/>
            <w:tcBorders>
              <w:top w:val="nil"/>
              <w:left w:val="nil"/>
              <w:right w:val="nil"/>
            </w:tcBorders>
            <w:shd w:val="clear" w:color="000000" w:fill="FFFFFF"/>
            <w:vAlign w:val="bottom"/>
            <w:hideMark/>
          </w:tcPr>
          <w:p w14:paraId="5F0CD91C" w14:textId="77777777" w:rsidR="00A73DFE" w:rsidRPr="007B1E80" w:rsidRDefault="00A73DFE" w:rsidP="00234484">
            <w:pPr>
              <w:pBdr>
                <w:bottom w:val="single" w:sz="4" w:space="1" w:color="auto"/>
              </w:pBdr>
              <w:spacing w:line="240" w:lineRule="atLeast"/>
              <w:jc w:val="center"/>
              <w:rPr>
                <w:rFonts w:asciiTheme="majorBidi" w:hAnsiTheme="majorBidi" w:cstheme="majorBidi"/>
                <w:b/>
                <w:bCs/>
              </w:rPr>
            </w:pPr>
            <w:r w:rsidRPr="007B1E80">
              <w:rPr>
                <w:rFonts w:asciiTheme="majorBidi" w:hAnsiTheme="majorBidi" w:cstheme="majorBidi"/>
                <w:b/>
                <w:bCs/>
              </w:rPr>
              <w:t>Separate financial statements</w:t>
            </w:r>
          </w:p>
        </w:tc>
      </w:tr>
      <w:tr w:rsidR="00555F91" w:rsidRPr="007B1E80" w14:paraId="5F0CD923" w14:textId="77777777" w:rsidTr="003D0C0B">
        <w:trPr>
          <w:trHeight w:val="20"/>
          <w:tblHeader/>
        </w:trPr>
        <w:tc>
          <w:tcPr>
            <w:tcW w:w="3627" w:type="dxa"/>
            <w:tcBorders>
              <w:top w:val="nil"/>
              <w:left w:val="nil"/>
              <w:right w:val="nil"/>
            </w:tcBorders>
            <w:shd w:val="clear" w:color="000000" w:fill="FFFFFF"/>
            <w:hideMark/>
          </w:tcPr>
          <w:p w14:paraId="5F0CD91E" w14:textId="77777777" w:rsidR="00555F91" w:rsidRPr="007B1E80" w:rsidRDefault="00555F91" w:rsidP="00555F91">
            <w:pPr>
              <w:spacing w:line="240" w:lineRule="atLeast"/>
              <w:rPr>
                <w:rFonts w:asciiTheme="majorBidi" w:hAnsiTheme="majorBidi" w:cstheme="majorBidi"/>
                <w:b/>
                <w:bCs/>
              </w:rPr>
            </w:pPr>
            <w:r w:rsidRPr="007B1E80">
              <w:rPr>
                <w:rFonts w:asciiTheme="majorBidi" w:hAnsiTheme="majorBidi" w:cstheme="majorBidi"/>
                <w:b/>
                <w:bCs/>
              </w:rPr>
              <w:t> </w:t>
            </w:r>
          </w:p>
        </w:tc>
        <w:tc>
          <w:tcPr>
            <w:tcW w:w="1524" w:type="dxa"/>
            <w:tcBorders>
              <w:top w:val="nil"/>
              <w:left w:val="nil"/>
              <w:right w:val="nil"/>
            </w:tcBorders>
            <w:noWrap/>
            <w:vAlign w:val="bottom"/>
            <w:hideMark/>
          </w:tcPr>
          <w:p w14:paraId="5F0CD91F" w14:textId="1EECCC52" w:rsidR="00555F91" w:rsidRPr="007B1E80" w:rsidRDefault="00555F91" w:rsidP="00555F91">
            <w:pPr>
              <w:pBdr>
                <w:bottom w:val="single" w:sz="4" w:space="1" w:color="auto"/>
              </w:pBdr>
              <w:spacing w:line="240" w:lineRule="atLeast"/>
              <w:ind w:left="74" w:hanging="74"/>
              <w:jc w:val="center"/>
              <w:rPr>
                <w:rFonts w:asciiTheme="majorBidi" w:hAnsiTheme="majorBidi" w:cstheme="majorBidi"/>
                <w:b/>
                <w:bCs/>
              </w:rPr>
            </w:pPr>
            <w:r w:rsidRPr="007B1E80">
              <w:rPr>
                <w:rFonts w:asciiTheme="majorBidi" w:hAnsiTheme="majorBidi" w:cstheme="majorBidi"/>
                <w:b/>
                <w:bCs/>
              </w:rPr>
              <w:t>2025</w:t>
            </w:r>
          </w:p>
        </w:tc>
        <w:tc>
          <w:tcPr>
            <w:tcW w:w="1524" w:type="dxa"/>
            <w:tcBorders>
              <w:top w:val="nil"/>
              <w:left w:val="nil"/>
              <w:right w:val="nil"/>
            </w:tcBorders>
            <w:noWrap/>
            <w:vAlign w:val="bottom"/>
            <w:hideMark/>
          </w:tcPr>
          <w:p w14:paraId="5F0CD920" w14:textId="1FC8AC7D" w:rsidR="00555F91" w:rsidRPr="007B1E80" w:rsidRDefault="00555F91" w:rsidP="00555F91">
            <w:pPr>
              <w:pBdr>
                <w:bottom w:val="single" w:sz="4" w:space="1" w:color="auto"/>
              </w:pBdr>
              <w:spacing w:line="240" w:lineRule="atLeast"/>
              <w:ind w:left="74" w:hanging="74"/>
              <w:jc w:val="center"/>
              <w:rPr>
                <w:rFonts w:asciiTheme="majorBidi" w:hAnsiTheme="majorBidi" w:cstheme="majorBidi"/>
                <w:b/>
                <w:bCs/>
              </w:rPr>
            </w:pPr>
            <w:r w:rsidRPr="007B1E80">
              <w:rPr>
                <w:rFonts w:asciiTheme="majorBidi" w:hAnsiTheme="majorBidi" w:cstheme="majorBidi"/>
                <w:b/>
                <w:bCs/>
              </w:rPr>
              <w:t>2024</w:t>
            </w:r>
          </w:p>
        </w:tc>
        <w:tc>
          <w:tcPr>
            <w:tcW w:w="1524" w:type="dxa"/>
            <w:tcBorders>
              <w:top w:val="nil"/>
              <w:left w:val="nil"/>
              <w:right w:val="nil"/>
            </w:tcBorders>
            <w:noWrap/>
            <w:vAlign w:val="bottom"/>
            <w:hideMark/>
          </w:tcPr>
          <w:p w14:paraId="5F0CD921" w14:textId="7C972F5F" w:rsidR="00555F91" w:rsidRPr="007B1E80" w:rsidRDefault="00555F91" w:rsidP="00555F91">
            <w:pPr>
              <w:pBdr>
                <w:bottom w:val="single" w:sz="4" w:space="1" w:color="auto"/>
              </w:pBdr>
              <w:spacing w:line="240" w:lineRule="atLeast"/>
              <w:ind w:left="74" w:hanging="74"/>
              <w:jc w:val="center"/>
              <w:rPr>
                <w:rFonts w:asciiTheme="majorBidi" w:hAnsiTheme="majorBidi" w:cstheme="majorBidi"/>
                <w:b/>
                <w:bCs/>
              </w:rPr>
            </w:pPr>
            <w:r w:rsidRPr="007B1E80">
              <w:rPr>
                <w:rFonts w:asciiTheme="majorBidi" w:hAnsiTheme="majorBidi" w:cstheme="majorBidi"/>
                <w:b/>
                <w:bCs/>
              </w:rPr>
              <w:t>2025</w:t>
            </w:r>
          </w:p>
        </w:tc>
        <w:tc>
          <w:tcPr>
            <w:tcW w:w="1449" w:type="dxa"/>
            <w:tcBorders>
              <w:top w:val="nil"/>
              <w:left w:val="nil"/>
              <w:right w:val="nil"/>
            </w:tcBorders>
            <w:shd w:val="clear" w:color="000000" w:fill="FFFFFF"/>
            <w:noWrap/>
            <w:vAlign w:val="bottom"/>
            <w:hideMark/>
          </w:tcPr>
          <w:p w14:paraId="5F0CD922" w14:textId="00BDACD6" w:rsidR="00555F91" w:rsidRPr="007B1E80" w:rsidRDefault="00555F91" w:rsidP="00555F91">
            <w:pPr>
              <w:pBdr>
                <w:bottom w:val="single" w:sz="4" w:space="1" w:color="auto"/>
              </w:pBdr>
              <w:spacing w:line="240" w:lineRule="atLeast"/>
              <w:ind w:left="74" w:hanging="74"/>
              <w:jc w:val="center"/>
              <w:rPr>
                <w:rFonts w:asciiTheme="majorBidi" w:hAnsiTheme="majorBidi" w:cstheme="majorBidi"/>
                <w:b/>
                <w:bCs/>
              </w:rPr>
            </w:pPr>
            <w:r w:rsidRPr="007B1E80">
              <w:rPr>
                <w:rFonts w:asciiTheme="majorBidi" w:hAnsiTheme="majorBidi" w:cstheme="majorBidi"/>
                <w:b/>
                <w:bCs/>
              </w:rPr>
              <w:t>2024</w:t>
            </w:r>
          </w:p>
        </w:tc>
      </w:tr>
      <w:tr w:rsidR="00A73DFE" w:rsidRPr="007B1E80" w14:paraId="5F0CD929" w14:textId="77777777" w:rsidTr="003D0C0B">
        <w:trPr>
          <w:trHeight w:val="20"/>
        </w:trPr>
        <w:tc>
          <w:tcPr>
            <w:tcW w:w="3627" w:type="dxa"/>
            <w:tcBorders>
              <w:top w:val="nil"/>
              <w:left w:val="nil"/>
              <w:bottom w:val="nil"/>
              <w:right w:val="nil"/>
            </w:tcBorders>
            <w:shd w:val="clear" w:color="000000" w:fill="FFFFFF"/>
            <w:vAlign w:val="bottom"/>
            <w:hideMark/>
          </w:tcPr>
          <w:p w14:paraId="5F0CD924" w14:textId="77777777" w:rsidR="00A73DFE" w:rsidRPr="00C937C1" w:rsidRDefault="00934056" w:rsidP="00234484">
            <w:pPr>
              <w:spacing w:line="240" w:lineRule="atLeast"/>
              <w:rPr>
                <w:rFonts w:asciiTheme="majorBidi" w:hAnsiTheme="majorBidi" w:cstheme="majorBidi"/>
                <w:b/>
                <w:bCs/>
                <w:cs/>
              </w:rPr>
            </w:pPr>
            <w:r w:rsidRPr="007B1E80">
              <w:rPr>
                <w:rFonts w:asciiTheme="majorBidi" w:hAnsiTheme="majorBidi" w:cstheme="majorBidi"/>
                <w:b/>
                <w:bCs/>
              </w:rPr>
              <w:t>Lease liabilities</w:t>
            </w:r>
          </w:p>
        </w:tc>
        <w:tc>
          <w:tcPr>
            <w:tcW w:w="1524" w:type="dxa"/>
            <w:tcBorders>
              <w:left w:val="nil"/>
              <w:right w:val="nil"/>
            </w:tcBorders>
            <w:noWrap/>
            <w:vAlign w:val="bottom"/>
            <w:hideMark/>
          </w:tcPr>
          <w:p w14:paraId="5F0CD925" w14:textId="77777777" w:rsidR="00A73DFE" w:rsidRPr="007B1E80" w:rsidRDefault="00A73DFE" w:rsidP="00234484">
            <w:pPr>
              <w:spacing w:line="240" w:lineRule="atLeast"/>
              <w:jc w:val="right"/>
              <w:rPr>
                <w:rFonts w:asciiTheme="majorBidi" w:hAnsiTheme="majorBidi" w:cstheme="majorBidi"/>
              </w:rPr>
            </w:pPr>
          </w:p>
        </w:tc>
        <w:tc>
          <w:tcPr>
            <w:tcW w:w="1524" w:type="dxa"/>
            <w:tcBorders>
              <w:left w:val="nil"/>
              <w:bottom w:val="nil"/>
              <w:right w:val="nil"/>
            </w:tcBorders>
            <w:vAlign w:val="bottom"/>
            <w:hideMark/>
          </w:tcPr>
          <w:p w14:paraId="5F0CD926" w14:textId="77777777" w:rsidR="00A73DFE" w:rsidRPr="007B1E80" w:rsidRDefault="00A73DFE" w:rsidP="00234484">
            <w:pPr>
              <w:spacing w:line="240" w:lineRule="atLeast"/>
              <w:jc w:val="right"/>
              <w:rPr>
                <w:rFonts w:asciiTheme="majorBidi" w:hAnsiTheme="majorBidi" w:cstheme="majorBidi"/>
              </w:rPr>
            </w:pPr>
          </w:p>
        </w:tc>
        <w:tc>
          <w:tcPr>
            <w:tcW w:w="1524" w:type="dxa"/>
            <w:tcBorders>
              <w:left w:val="nil"/>
              <w:right w:val="nil"/>
            </w:tcBorders>
            <w:noWrap/>
            <w:vAlign w:val="bottom"/>
            <w:hideMark/>
          </w:tcPr>
          <w:p w14:paraId="5F0CD927" w14:textId="77777777" w:rsidR="00A73DFE" w:rsidRPr="007B1E80" w:rsidRDefault="00A73DFE" w:rsidP="00234484">
            <w:pPr>
              <w:spacing w:line="240" w:lineRule="atLeast"/>
              <w:jc w:val="right"/>
              <w:rPr>
                <w:rFonts w:asciiTheme="majorBidi" w:hAnsiTheme="majorBidi" w:cstheme="majorBidi"/>
              </w:rPr>
            </w:pPr>
          </w:p>
        </w:tc>
        <w:tc>
          <w:tcPr>
            <w:tcW w:w="1449" w:type="dxa"/>
            <w:tcBorders>
              <w:left w:val="nil"/>
              <w:bottom w:val="nil"/>
              <w:right w:val="nil"/>
            </w:tcBorders>
            <w:noWrap/>
            <w:vAlign w:val="bottom"/>
            <w:hideMark/>
          </w:tcPr>
          <w:p w14:paraId="5F0CD928" w14:textId="77777777" w:rsidR="00A73DFE" w:rsidRPr="007B1E80" w:rsidRDefault="00A73DFE" w:rsidP="00234484">
            <w:pPr>
              <w:spacing w:line="240" w:lineRule="atLeast"/>
              <w:jc w:val="right"/>
              <w:rPr>
                <w:rFonts w:asciiTheme="majorBidi" w:hAnsiTheme="majorBidi" w:cstheme="majorBidi"/>
              </w:rPr>
            </w:pPr>
          </w:p>
        </w:tc>
      </w:tr>
      <w:tr w:rsidR="004113BB" w:rsidRPr="007B1E80" w14:paraId="5F0CD92F" w14:textId="77777777" w:rsidTr="003D0C0B">
        <w:trPr>
          <w:trHeight w:val="20"/>
        </w:trPr>
        <w:tc>
          <w:tcPr>
            <w:tcW w:w="3627" w:type="dxa"/>
            <w:tcBorders>
              <w:top w:val="nil"/>
              <w:left w:val="nil"/>
              <w:bottom w:val="nil"/>
              <w:right w:val="nil"/>
            </w:tcBorders>
            <w:shd w:val="clear" w:color="000000" w:fill="FFFFFF"/>
            <w:vAlign w:val="bottom"/>
            <w:hideMark/>
          </w:tcPr>
          <w:p w14:paraId="5F0CD92A" w14:textId="77777777" w:rsidR="004113BB" w:rsidRPr="00C937C1" w:rsidRDefault="004113BB" w:rsidP="004113BB">
            <w:pPr>
              <w:spacing w:line="240" w:lineRule="atLeast"/>
              <w:rPr>
                <w:rFonts w:asciiTheme="majorBidi" w:hAnsiTheme="majorBidi" w:cstheme="majorBidi"/>
                <w:cs/>
              </w:rPr>
            </w:pPr>
            <w:r w:rsidRPr="007B1E80">
              <w:rPr>
                <w:rFonts w:asciiTheme="majorBidi" w:hAnsiTheme="majorBidi" w:cstheme="majorBidi"/>
              </w:rPr>
              <w:t>- Within 1 year</w:t>
            </w:r>
          </w:p>
        </w:tc>
        <w:tc>
          <w:tcPr>
            <w:tcW w:w="1524" w:type="dxa"/>
            <w:noWrap/>
            <w:vAlign w:val="bottom"/>
          </w:tcPr>
          <w:p w14:paraId="5F0CD92B" w14:textId="76C6AF6F" w:rsidR="004113BB" w:rsidRPr="007B1E80" w:rsidRDefault="004113BB" w:rsidP="004113BB">
            <w:pPr>
              <w:spacing w:line="240" w:lineRule="atLeast"/>
              <w:jc w:val="right"/>
              <w:rPr>
                <w:rFonts w:asciiTheme="majorBidi" w:hAnsiTheme="majorBidi" w:cstheme="majorBidi"/>
                <w:highlight w:val="yellow"/>
              </w:rPr>
            </w:pPr>
            <w:r w:rsidRPr="007B1E80">
              <w:rPr>
                <w:rFonts w:asciiTheme="majorBidi" w:hAnsiTheme="majorBidi" w:cstheme="majorBidi"/>
                <w:color w:val="000000"/>
              </w:rPr>
              <w:t>13,637</w:t>
            </w:r>
          </w:p>
        </w:tc>
        <w:tc>
          <w:tcPr>
            <w:tcW w:w="1524" w:type="dxa"/>
            <w:vAlign w:val="bottom"/>
            <w:hideMark/>
          </w:tcPr>
          <w:p w14:paraId="5F0CD92C" w14:textId="10E9801C" w:rsidR="004113BB" w:rsidRPr="007B1E80" w:rsidRDefault="004113BB" w:rsidP="004113BB">
            <w:pPr>
              <w:jc w:val="right"/>
              <w:rPr>
                <w:rFonts w:asciiTheme="majorBidi" w:hAnsiTheme="majorBidi" w:cstheme="majorBidi"/>
                <w:color w:val="000000"/>
                <w:highlight w:val="yellow"/>
              </w:rPr>
            </w:pPr>
            <w:r w:rsidRPr="007B1E80">
              <w:rPr>
                <w:rFonts w:asciiTheme="majorBidi" w:hAnsiTheme="majorBidi" w:cstheme="majorBidi"/>
                <w:color w:val="000000"/>
              </w:rPr>
              <w:t>16,645</w:t>
            </w:r>
          </w:p>
        </w:tc>
        <w:tc>
          <w:tcPr>
            <w:tcW w:w="1524" w:type="dxa"/>
            <w:tcBorders>
              <w:top w:val="nil"/>
              <w:left w:val="nil"/>
              <w:bottom w:val="nil"/>
              <w:right w:val="nil"/>
            </w:tcBorders>
            <w:noWrap/>
            <w:vAlign w:val="bottom"/>
          </w:tcPr>
          <w:p w14:paraId="5F0CD92D" w14:textId="5DA920E4" w:rsidR="004113BB" w:rsidRPr="007B1E80" w:rsidRDefault="004113BB" w:rsidP="004113BB">
            <w:pPr>
              <w:jc w:val="right"/>
              <w:rPr>
                <w:rFonts w:asciiTheme="majorBidi" w:hAnsiTheme="majorBidi" w:cstheme="majorBidi"/>
                <w:color w:val="000000"/>
                <w:highlight w:val="yellow"/>
              </w:rPr>
            </w:pPr>
            <w:r w:rsidRPr="007B1E80">
              <w:rPr>
                <w:rFonts w:asciiTheme="majorBidi" w:hAnsiTheme="majorBidi" w:cstheme="majorBidi"/>
                <w:color w:val="000000"/>
              </w:rPr>
              <w:t>7,744</w:t>
            </w:r>
          </w:p>
        </w:tc>
        <w:tc>
          <w:tcPr>
            <w:tcW w:w="1449" w:type="dxa"/>
            <w:noWrap/>
            <w:vAlign w:val="bottom"/>
            <w:hideMark/>
          </w:tcPr>
          <w:p w14:paraId="5F0CD92E" w14:textId="36065741" w:rsidR="004113BB" w:rsidRPr="007B1E80" w:rsidRDefault="004113BB" w:rsidP="004113BB">
            <w:pPr>
              <w:jc w:val="right"/>
              <w:rPr>
                <w:rFonts w:asciiTheme="majorBidi" w:hAnsiTheme="majorBidi" w:cstheme="majorBidi"/>
                <w:color w:val="000000"/>
                <w:highlight w:val="yellow"/>
              </w:rPr>
            </w:pPr>
            <w:r w:rsidRPr="007B1E80">
              <w:rPr>
                <w:rFonts w:asciiTheme="majorBidi" w:hAnsiTheme="majorBidi" w:cstheme="majorBidi"/>
                <w:color w:val="000000"/>
              </w:rPr>
              <w:t>9,394</w:t>
            </w:r>
          </w:p>
        </w:tc>
      </w:tr>
      <w:tr w:rsidR="004113BB" w:rsidRPr="007B1E80" w14:paraId="5F0CD935" w14:textId="77777777" w:rsidTr="003D0C0B">
        <w:trPr>
          <w:trHeight w:val="20"/>
        </w:trPr>
        <w:tc>
          <w:tcPr>
            <w:tcW w:w="3627" w:type="dxa"/>
            <w:tcBorders>
              <w:top w:val="nil"/>
              <w:left w:val="nil"/>
              <w:bottom w:val="nil"/>
              <w:right w:val="nil"/>
            </w:tcBorders>
            <w:shd w:val="clear" w:color="000000" w:fill="FFFFFF"/>
            <w:vAlign w:val="bottom"/>
            <w:hideMark/>
          </w:tcPr>
          <w:p w14:paraId="5F0CD930" w14:textId="77777777" w:rsidR="004113BB" w:rsidRPr="00C937C1" w:rsidRDefault="004113BB" w:rsidP="004113BB">
            <w:pPr>
              <w:spacing w:line="240" w:lineRule="atLeast"/>
              <w:rPr>
                <w:rFonts w:asciiTheme="majorBidi" w:hAnsiTheme="majorBidi" w:cstheme="majorBidi"/>
                <w:cs/>
              </w:rPr>
            </w:pPr>
            <w:r w:rsidRPr="007B1E80">
              <w:rPr>
                <w:rFonts w:asciiTheme="majorBidi" w:hAnsiTheme="majorBidi" w:cstheme="majorBidi"/>
              </w:rPr>
              <w:t>- Over 1 year but not over 5 years</w:t>
            </w:r>
          </w:p>
        </w:tc>
        <w:tc>
          <w:tcPr>
            <w:tcW w:w="1524" w:type="dxa"/>
            <w:noWrap/>
            <w:vAlign w:val="bottom"/>
          </w:tcPr>
          <w:p w14:paraId="5F0CD931" w14:textId="5E625F82" w:rsidR="004113BB" w:rsidRPr="007B1E80" w:rsidRDefault="004113BB" w:rsidP="004113BB">
            <w:pPr>
              <w:spacing w:line="240" w:lineRule="atLeast"/>
              <w:jc w:val="right"/>
              <w:rPr>
                <w:rFonts w:asciiTheme="majorBidi" w:hAnsiTheme="majorBidi" w:cstheme="majorBidi"/>
                <w:highlight w:val="yellow"/>
              </w:rPr>
            </w:pPr>
            <w:r w:rsidRPr="007B1E80">
              <w:rPr>
                <w:rFonts w:asciiTheme="majorBidi" w:hAnsiTheme="majorBidi" w:cstheme="majorBidi"/>
                <w:color w:val="000000"/>
              </w:rPr>
              <w:t xml:space="preserve">    25,594</w:t>
            </w:r>
          </w:p>
        </w:tc>
        <w:tc>
          <w:tcPr>
            <w:tcW w:w="1524" w:type="dxa"/>
            <w:vAlign w:val="bottom"/>
            <w:hideMark/>
          </w:tcPr>
          <w:p w14:paraId="5F0CD932" w14:textId="1F89470B" w:rsidR="004113BB" w:rsidRPr="007B1E80" w:rsidRDefault="004113BB" w:rsidP="004113BB">
            <w:pPr>
              <w:jc w:val="right"/>
              <w:rPr>
                <w:rFonts w:asciiTheme="majorBidi" w:hAnsiTheme="majorBidi" w:cstheme="majorBidi"/>
                <w:color w:val="000000"/>
                <w:highlight w:val="yellow"/>
              </w:rPr>
            </w:pPr>
            <w:r w:rsidRPr="007B1E80">
              <w:rPr>
                <w:rFonts w:asciiTheme="majorBidi" w:hAnsiTheme="majorBidi" w:cstheme="majorBidi"/>
                <w:color w:val="000000"/>
              </w:rPr>
              <w:t xml:space="preserve">   31,536</w:t>
            </w:r>
          </w:p>
        </w:tc>
        <w:tc>
          <w:tcPr>
            <w:tcW w:w="1524" w:type="dxa"/>
            <w:tcBorders>
              <w:top w:val="nil"/>
              <w:left w:val="nil"/>
              <w:bottom w:val="nil"/>
              <w:right w:val="nil"/>
            </w:tcBorders>
            <w:noWrap/>
            <w:vAlign w:val="bottom"/>
          </w:tcPr>
          <w:p w14:paraId="5F0CD933" w14:textId="3E1FF011" w:rsidR="004113BB" w:rsidRPr="00C937C1" w:rsidRDefault="004113BB" w:rsidP="004113BB">
            <w:pPr>
              <w:jc w:val="right"/>
              <w:rPr>
                <w:rFonts w:asciiTheme="majorBidi" w:hAnsiTheme="majorBidi" w:cstheme="majorBidi"/>
                <w:color w:val="000000"/>
                <w:cs/>
              </w:rPr>
            </w:pPr>
            <w:r w:rsidRPr="007B1E80">
              <w:rPr>
                <w:rFonts w:asciiTheme="majorBidi" w:hAnsiTheme="majorBidi" w:cstheme="majorBidi"/>
                <w:color w:val="000000"/>
              </w:rPr>
              <w:t>15,132</w:t>
            </w:r>
          </w:p>
        </w:tc>
        <w:tc>
          <w:tcPr>
            <w:tcW w:w="1449" w:type="dxa"/>
            <w:noWrap/>
            <w:vAlign w:val="bottom"/>
            <w:hideMark/>
          </w:tcPr>
          <w:p w14:paraId="5F0CD934" w14:textId="4F51398B" w:rsidR="004113BB" w:rsidRPr="00C937C1" w:rsidRDefault="004113BB" w:rsidP="004113BB">
            <w:pPr>
              <w:jc w:val="right"/>
              <w:rPr>
                <w:rFonts w:asciiTheme="majorBidi" w:hAnsiTheme="majorBidi" w:cstheme="majorBidi"/>
                <w:color w:val="000000"/>
                <w:cs/>
              </w:rPr>
            </w:pPr>
            <w:r w:rsidRPr="007B1E80">
              <w:rPr>
                <w:rFonts w:asciiTheme="majorBidi" w:hAnsiTheme="majorBidi" w:cstheme="majorBidi"/>
                <w:color w:val="000000"/>
              </w:rPr>
              <w:t>18,882</w:t>
            </w:r>
          </w:p>
        </w:tc>
      </w:tr>
      <w:tr w:rsidR="004113BB" w:rsidRPr="007B1E80" w14:paraId="5F0CD93B" w14:textId="77777777" w:rsidTr="003D0C0B">
        <w:trPr>
          <w:trHeight w:val="20"/>
        </w:trPr>
        <w:tc>
          <w:tcPr>
            <w:tcW w:w="3627" w:type="dxa"/>
            <w:tcBorders>
              <w:top w:val="nil"/>
              <w:left w:val="nil"/>
              <w:bottom w:val="nil"/>
              <w:right w:val="nil"/>
            </w:tcBorders>
            <w:shd w:val="clear" w:color="000000" w:fill="FFFFFF"/>
            <w:vAlign w:val="bottom"/>
          </w:tcPr>
          <w:p w14:paraId="5F0CD936" w14:textId="77777777" w:rsidR="004113BB" w:rsidRPr="007B1E80" w:rsidRDefault="004113BB" w:rsidP="004113BB">
            <w:pPr>
              <w:spacing w:line="240" w:lineRule="atLeast"/>
              <w:rPr>
                <w:rFonts w:asciiTheme="majorBidi" w:hAnsiTheme="majorBidi" w:cstheme="majorBidi"/>
                <w:u w:val="single"/>
              </w:rPr>
            </w:pPr>
            <w:r w:rsidRPr="007B1E80">
              <w:rPr>
                <w:rFonts w:asciiTheme="majorBidi" w:hAnsiTheme="majorBidi" w:cstheme="majorBidi"/>
              </w:rPr>
              <w:t>- Over 5 years</w:t>
            </w:r>
          </w:p>
        </w:tc>
        <w:tc>
          <w:tcPr>
            <w:tcW w:w="1524" w:type="dxa"/>
            <w:noWrap/>
            <w:vAlign w:val="bottom"/>
          </w:tcPr>
          <w:p w14:paraId="5F0CD937" w14:textId="61415986" w:rsidR="004113BB" w:rsidRPr="007B1E80" w:rsidRDefault="004113BB" w:rsidP="004113BB">
            <w:pPr>
              <w:spacing w:line="240" w:lineRule="atLeast"/>
              <w:jc w:val="right"/>
              <w:rPr>
                <w:rFonts w:asciiTheme="majorBidi" w:hAnsiTheme="majorBidi" w:cstheme="majorBidi"/>
              </w:rPr>
            </w:pPr>
            <w:r w:rsidRPr="007B1E80">
              <w:rPr>
                <w:rFonts w:asciiTheme="majorBidi" w:hAnsiTheme="majorBidi" w:cstheme="majorBidi"/>
                <w:color w:val="000000"/>
              </w:rPr>
              <w:t>226</w:t>
            </w:r>
          </w:p>
        </w:tc>
        <w:tc>
          <w:tcPr>
            <w:tcW w:w="1524" w:type="dxa"/>
            <w:vAlign w:val="bottom"/>
          </w:tcPr>
          <w:p w14:paraId="5F0CD938" w14:textId="2A4293A4" w:rsidR="004113BB" w:rsidRPr="007B1E80" w:rsidRDefault="004113BB" w:rsidP="004113BB">
            <w:pPr>
              <w:jc w:val="right"/>
              <w:rPr>
                <w:rFonts w:asciiTheme="majorBidi" w:hAnsiTheme="majorBidi" w:cstheme="majorBidi"/>
                <w:color w:val="000000"/>
              </w:rPr>
            </w:pPr>
            <w:r w:rsidRPr="007B1E80">
              <w:rPr>
                <w:rFonts w:asciiTheme="majorBidi" w:hAnsiTheme="majorBidi" w:cstheme="majorBidi"/>
                <w:color w:val="000000"/>
              </w:rPr>
              <w:t xml:space="preserve">  1,128</w:t>
            </w:r>
          </w:p>
        </w:tc>
        <w:tc>
          <w:tcPr>
            <w:tcW w:w="1524" w:type="dxa"/>
            <w:tcBorders>
              <w:top w:val="nil"/>
              <w:left w:val="nil"/>
              <w:bottom w:val="nil"/>
              <w:right w:val="nil"/>
            </w:tcBorders>
            <w:noWrap/>
            <w:vAlign w:val="bottom"/>
          </w:tcPr>
          <w:p w14:paraId="5F0CD939" w14:textId="77777777" w:rsidR="004113BB" w:rsidRPr="007B1E80" w:rsidRDefault="004113BB" w:rsidP="004113BB">
            <w:pPr>
              <w:jc w:val="right"/>
              <w:rPr>
                <w:rFonts w:asciiTheme="majorBidi" w:hAnsiTheme="majorBidi" w:cstheme="majorBidi"/>
                <w:color w:val="000000"/>
              </w:rPr>
            </w:pPr>
            <w:r w:rsidRPr="007B1E80">
              <w:rPr>
                <w:rFonts w:asciiTheme="majorBidi" w:hAnsiTheme="majorBidi" w:cstheme="majorBidi"/>
                <w:color w:val="000000"/>
              </w:rPr>
              <w:t>-</w:t>
            </w:r>
          </w:p>
        </w:tc>
        <w:tc>
          <w:tcPr>
            <w:tcW w:w="1449" w:type="dxa"/>
            <w:noWrap/>
            <w:vAlign w:val="bottom"/>
          </w:tcPr>
          <w:p w14:paraId="5F0CD93A" w14:textId="3D912E8F" w:rsidR="004113BB" w:rsidRPr="007B1E80" w:rsidRDefault="004113BB" w:rsidP="004113BB">
            <w:pPr>
              <w:jc w:val="right"/>
              <w:rPr>
                <w:rFonts w:asciiTheme="majorBidi" w:hAnsiTheme="majorBidi" w:cstheme="majorBidi"/>
                <w:color w:val="000000"/>
              </w:rPr>
            </w:pPr>
            <w:r w:rsidRPr="007B1E80">
              <w:rPr>
                <w:rFonts w:asciiTheme="majorBidi" w:hAnsiTheme="majorBidi" w:cstheme="majorBidi"/>
                <w:color w:val="000000"/>
              </w:rPr>
              <w:t>-</w:t>
            </w:r>
          </w:p>
        </w:tc>
      </w:tr>
      <w:tr w:rsidR="004113BB" w:rsidRPr="007B1E80" w14:paraId="5F0CD941" w14:textId="77777777" w:rsidTr="003D0C0B">
        <w:trPr>
          <w:trHeight w:val="20"/>
        </w:trPr>
        <w:tc>
          <w:tcPr>
            <w:tcW w:w="3627" w:type="dxa"/>
            <w:tcBorders>
              <w:top w:val="nil"/>
              <w:left w:val="nil"/>
              <w:bottom w:val="nil"/>
              <w:right w:val="nil"/>
            </w:tcBorders>
            <w:shd w:val="clear" w:color="000000" w:fill="FFFFFF"/>
            <w:vAlign w:val="bottom"/>
            <w:hideMark/>
          </w:tcPr>
          <w:p w14:paraId="5F0CD93C" w14:textId="77777777" w:rsidR="004113BB" w:rsidRPr="00C937C1" w:rsidRDefault="004113BB" w:rsidP="004113BB">
            <w:pPr>
              <w:spacing w:line="240" w:lineRule="atLeast"/>
              <w:rPr>
                <w:rFonts w:asciiTheme="majorBidi" w:hAnsiTheme="majorBidi" w:cstheme="majorBidi"/>
                <w:cs/>
              </w:rPr>
            </w:pPr>
            <w:r w:rsidRPr="007B1E80">
              <w:rPr>
                <w:rFonts w:asciiTheme="majorBidi" w:hAnsiTheme="majorBidi" w:cstheme="majorBidi"/>
                <w:u w:val="single"/>
              </w:rPr>
              <w:t>Less</w:t>
            </w:r>
            <w:r w:rsidRPr="007B1E80">
              <w:rPr>
                <w:rFonts w:asciiTheme="majorBidi" w:hAnsiTheme="majorBidi" w:cstheme="majorBidi"/>
              </w:rPr>
              <w:t xml:space="preserve"> Deferred interest expenses</w:t>
            </w:r>
          </w:p>
        </w:tc>
        <w:tc>
          <w:tcPr>
            <w:tcW w:w="1524" w:type="dxa"/>
            <w:noWrap/>
            <w:vAlign w:val="bottom"/>
          </w:tcPr>
          <w:p w14:paraId="5F0CD93D" w14:textId="5E1B3835" w:rsidR="004113BB" w:rsidRPr="007B1E80" w:rsidRDefault="004113BB" w:rsidP="004113BB">
            <w:pPr>
              <w:spacing w:line="240" w:lineRule="atLeast"/>
              <w:ind w:right="-74"/>
              <w:jc w:val="right"/>
              <w:rPr>
                <w:rFonts w:asciiTheme="majorBidi" w:hAnsiTheme="majorBidi" w:cstheme="majorBidi"/>
              </w:rPr>
            </w:pPr>
            <w:r w:rsidRPr="007B1E80">
              <w:rPr>
                <w:rFonts w:asciiTheme="majorBidi" w:hAnsiTheme="majorBidi" w:cstheme="majorBidi"/>
                <w:color w:val="000000"/>
              </w:rPr>
              <w:t>(3,220)</w:t>
            </w:r>
          </w:p>
        </w:tc>
        <w:tc>
          <w:tcPr>
            <w:tcW w:w="1524" w:type="dxa"/>
            <w:vAlign w:val="bottom"/>
            <w:hideMark/>
          </w:tcPr>
          <w:p w14:paraId="5F0CD93E" w14:textId="06906B7B" w:rsidR="004113BB" w:rsidRPr="00C937C1" w:rsidRDefault="004113BB" w:rsidP="004113BB">
            <w:pPr>
              <w:ind w:right="-74"/>
              <w:jc w:val="right"/>
              <w:rPr>
                <w:rFonts w:asciiTheme="majorBidi" w:hAnsiTheme="majorBidi" w:cstheme="majorBidi"/>
                <w:color w:val="000000"/>
                <w:cs/>
              </w:rPr>
            </w:pPr>
            <w:r w:rsidRPr="007B1E80">
              <w:rPr>
                <w:rFonts w:asciiTheme="majorBidi" w:hAnsiTheme="majorBidi" w:cstheme="majorBidi"/>
                <w:color w:val="000000"/>
              </w:rPr>
              <w:t>(4,483)</w:t>
            </w:r>
          </w:p>
        </w:tc>
        <w:tc>
          <w:tcPr>
            <w:tcW w:w="1524" w:type="dxa"/>
            <w:tcBorders>
              <w:top w:val="nil"/>
              <w:left w:val="nil"/>
              <w:bottom w:val="nil"/>
              <w:right w:val="nil"/>
            </w:tcBorders>
            <w:noWrap/>
            <w:vAlign w:val="bottom"/>
          </w:tcPr>
          <w:p w14:paraId="5F0CD93F" w14:textId="592AE398" w:rsidR="004113BB" w:rsidRPr="00C937C1" w:rsidRDefault="004113BB" w:rsidP="004113BB">
            <w:pPr>
              <w:ind w:right="-74"/>
              <w:jc w:val="right"/>
              <w:rPr>
                <w:rFonts w:asciiTheme="majorBidi" w:hAnsiTheme="majorBidi" w:cstheme="majorBidi"/>
                <w:color w:val="000000"/>
                <w:cs/>
              </w:rPr>
            </w:pPr>
            <w:r w:rsidRPr="007B1E80">
              <w:rPr>
                <w:rFonts w:asciiTheme="majorBidi" w:hAnsiTheme="majorBidi" w:cstheme="majorBidi"/>
                <w:color w:val="000000"/>
              </w:rPr>
              <w:t xml:space="preserve">               (1,903)</w:t>
            </w:r>
          </w:p>
        </w:tc>
        <w:tc>
          <w:tcPr>
            <w:tcW w:w="1449" w:type="dxa"/>
            <w:noWrap/>
            <w:vAlign w:val="bottom"/>
            <w:hideMark/>
          </w:tcPr>
          <w:p w14:paraId="5F0CD940" w14:textId="62D75A2D" w:rsidR="004113BB" w:rsidRPr="00C937C1" w:rsidRDefault="004113BB" w:rsidP="004113BB">
            <w:pPr>
              <w:ind w:right="-74"/>
              <w:jc w:val="right"/>
              <w:rPr>
                <w:rFonts w:asciiTheme="majorBidi" w:hAnsiTheme="majorBidi" w:cstheme="majorBidi"/>
                <w:color w:val="000000"/>
                <w:cs/>
              </w:rPr>
            </w:pPr>
            <w:r w:rsidRPr="007B1E80">
              <w:rPr>
                <w:rFonts w:asciiTheme="majorBidi" w:hAnsiTheme="majorBidi" w:cstheme="majorBidi"/>
                <w:color w:val="000000"/>
              </w:rPr>
              <w:t xml:space="preserve">               (2,552)</w:t>
            </w:r>
          </w:p>
        </w:tc>
      </w:tr>
      <w:tr w:rsidR="004113BB" w:rsidRPr="007B1E80" w14:paraId="5F0CD947" w14:textId="77777777" w:rsidTr="003D0C0B">
        <w:trPr>
          <w:trHeight w:val="20"/>
        </w:trPr>
        <w:tc>
          <w:tcPr>
            <w:tcW w:w="3627" w:type="dxa"/>
            <w:tcBorders>
              <w:top w:val="nil"/>
              <w:left w:val="nil"/>
              <w:bottom w:val="nil"/>
              <w:right w:val="nil"/>
            </w:tcBorders>
            <w:shd w:val="clear" w:color="000000" w:fill="FFFFFF"/>
            <w:vAlign w:val="bottom"/>
            <w:hideMark/>
          </w:tcPr>
          <w:p w14:paraId="5F0CD942" w14:textId="77777777" w:rsidR="004113BB" w:rsidRPr="00C937C1" w:rsidRDefault="004113BB" w:rsidP="004113BB">
            <w:pPr>
              <w:spacing w:line="240" w:lineRule="atLeast"/>
              <w:ind w:left="186" w:hanging="186"/>
              <w:rPr>
                <w:rFonts w:asciiTheme="majorBidi" w:hAnsiTheme="majorBidi" w:cstheme="majorBidi"/>
                <w:b/>
                <w:bCs/>
                <w:cs/>
              </w:rPr>
            </w:pPr>
            <w:r w:rsidRPr="007B1E80">
              <w:rPr>
                <w:rFonts w:asciiTheme="majorBidi" w:hAnsiTheme="majorBidi" w:cstheme="majorBidi"/>
                <w:b/>
                <w:bCs/>
              </w:rPr>
              <w:t>Present value of leases liabilities</w:t>
            </w:r>
          </w:p>
        </w:tc>
        <w:tc>
          <w:tcPr>
            <w:tcW w:w="1524" w:type="dxa"/>
            <w:noWrap/>
            <w:vAlign w:val="bottom"/>
          </w:tcPr>
          <w:p w14:paraId="5F0CD943" w14:textId="4DE40575" w:rsidR="004113BB" w:rsidRPr="00C937C1" w:rsidRDefault="004113BB" w:rsidP="004113BB">
            <w:pPr>
              <w:pBdr>
                <w:top w:val="single" w:sz="4" w:space="1" w:color="auto"/>
              </w:pBdr>
              <w:spacing w:line="240" w:lineRule="atLeast"/>
              <w:jc w:val="right"/>
              <w:rPr>
                <w:rFonts w:asciiTheme="majorBidi" w:hAnsiTheme="majorBidi" w:cstheme="majorBidi"/>
                <w:b/>
                <w:bCs/>
                <w:cs/>
              </w:rPr>
            </w:pPr>
            <w:r w:rsidRPr="007B1E80">
              <w:rPr>
                <w:rFonts w:asciiTheme="majorBidi" w:hAnsiTheme="majorBidi" w:cstheme="majorBidi"/>
                <w:b/>
                <w:bCs/>
                <w:color w:val="000000"/>
              </w:rPr>
              <w:t>36,237</w:t>
            </w:r>
          </w:p>
        </w:tc>
        <w:tc>
          <w:tcPr>
            <w:tcW w:w="1524" w:type="dxa"/>
            <w:vAlign w:val="bottom"/>
            <w:hideMark/>
          </w:tcPr>
          <w:p w14:paraId="5F0CD944" w14:textId="2E44A56A" w:rsidR="004113BB" w:rsidRPr="007B1E80" w:rsidRDefault="004113BB" w:rsidP="004113BB">
            <w:pPr>
              <w:pBdr>
                <w:top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44,826</w:t>
            </w:r>
          </w:p>
        </w:tc>
        <w:tc>
          <w:tcPr>
            <w:tcW w:w="1524" w:type="dxa"/>
            <w:noWrap/>
            <w:vAlign w:val="bottom"/>
          </w:tcPr>
          <w:p w14:paraId="5F0CD945" w14:textId="4C62EF84" w:rsidR="004113BB" w:rsidRPr="007B1E80" w:rsidRDefault="004113BB" w:rsidP="004113BB">
            <w:pPr>
              <w:pBdr>
                <w:top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20,973</w:t>
            </w:r>
          </w:p>
        </w:tc>
        <w:tc>
          <w:tcPr>
            <w:tcW w:w="1449" w:type="dxa"/>
            <w:noWrap/>
            <w:vAlign w:val="bottom"/>
            <w:hideMark/>
          </w:tcPr>
          <w:p w14:paraId="5F0CD946" w14:textId="1C3DB797" w:rsidR="004113BB" w:rsidRPr="007B1E80" w:rsidRDefault="004113BB" w:rsidP="004113BB">
            <w:pPr>
              <w:pBdr>
                <w:top w:val="sing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25,724</w:t>
            </w:r>
          </w:p>
        </w:tc>
      </w:tr>
      <w:tr w:rsidR="004113BB" w:rsidRPr="007B1E80" w14:paraId="5F0CD94D" w14:textId="77777777" w:rsidTr="003D0C0B">
        <w:trPr>
          <w:trHeight w:val="20"/>
        </w:trPr>
        <w:tc>
          <w:tcPr>
            <w:tcW w:w="3627" w:type="dxa"/>
            <w:tcBorders>
              <w:top w:val="nil"/>
              <w:left w:val="nil"/>
              <w:bottom w:val="nil"/>
              <w:right w:val="nil"/>
            </w:tcBorders>
            <w:shd w:val="clear" w:color="000000" w:fill="FFFFFF"/>
            <w:vAlign w:val="bottom"/>
            <w:hideMark/>
          </w:tcPr>
          <w:p w14:paraId="5F0CD948" w14:textId="77777777" w:rsidR="004113BB" w:rsidRPr="007B1E80" w:rsidRDefault="004113BB" w:rsidP="004113BB">
            <w:pPr>
              <w:spacing w:line="240" w:lineRule="atLeast"/>
              <w:rPr>
                <w:rFonts w:asciiTheme="majorBidi" w:hAnsiTheme="majorBidi" w:cstheme="majorBidi"/>
              </w:rPr>
            </w:pPr>
            <w:r w:rsidRPr="007B1E80">
              <w:rPr>
                <w:rFonts w:asciiTheme="majorBidi" w:hAnsiTheme="majorBidi" w:cstheme="majorBidi"/>
                <w:u w:val="single"/>
              </w:rPr>
              <w:t>Less</w:t>
            </w:r>
            <w:r w:rsidRPr="007B1E80">
              <w:rPr>
                <w:rFonts w:asciiTheme="majorBidi" w:hAnsiTheme="majorBidi" w:cstheme="majorBidi"/>
              </w:rPr>
              <w:t xml:space="preserve"> Current portion of leases liabilities</w:t>
            </w:r>
          </w:p>
        </w:tc>
        <w:tc>
          <w:tcPr>
            <w:tcW w:w="1524" w:type="dxa"/>
            <w:noWrap/>
            <w:vAlign w:val="bottom"/>
          </w:tcPr>
          <w:p w14:paraId="5F0CD949" w14:textId="312C56DE" w:rsidR="004113BB" w:rsidRPr="007B1E80" w:rsidRDefault="004113BB" w:rsidP="004113BB">
            <w:pPr>
              <w:spacing w:line="240" w:lineRule="atLeast"/>
              <w:ind w:right="-74"/>
              <w:jc w:val="right"/>
              <w:rPr>
                <w:rFonts w:asciiTheme="majorBidi" w:hAnsiTheme="majorBidi" w:cstheme="majorBidi"/>
              </w:rPr>
            </w:pPr>
            <w:r w:rsidRPr="007B1E80">
              <w:rPr>
                <w:rFonts w:asciiTheme="majorBidi" w:hAnsiTheme="majorBidi" w:cstheme="majorBidi"/>
                <w:color w:val="000000"/>
              </w:rPr>
              <w:t>(12,220)</w:t>
            </w:r>
          </w:p>
        </w:tc>
        <w:tc>
          <w:tcPr>
            <w:tcW w:w="1524" w:type="dxa"/>
            <w:vAlign w:val="bottom"/>
            <w:hideMark/>
          </w:tcPr>
          <w:p w14:paraId="5F0CD94A" w14:textId="54150D6B" w:rsidR="004113BB" w:rsidRPr="00C937C1" w:rsidRDefault="004113BB" w:rsidP="004113BB">
            <w:pPr>
              <w:ind w:right="-74"/>
              <w:jc w:val="right"/>
              <w:rPr>
                <w:rFonts w:asciiTheme="majorBidi" w:hAnsiTheme="majorBidi" w:cstheme="majorBidi"/>
                <w:color w:val="000000"/>
                <w:cs/>
              </w:rPr>
            </w:pPr>
            <w:r w:rsidRPr="007B1E80">
              <w:rPr>
                <w:rFonts w:asciiTheme="majorBidi" w:hAnsiTheme="majorBidi" w:cstheme="majorBidi"/>
                <w:color w:val="000000"/>
              </w:rPr>
              <w:t>(14,971)</w:t>
            </w:r>
          </w:p>
        </w:tc>
        <w:tc>
          <w:tcPr>
            <w:tcW w:w="1524" w:type="dxa"/>
            <w:tcBorders>
              <w:top w:val="nil"/>
              <w:left w:val="nil"/>
              <w:bottom w:val="nil"/>
              <w:right w:val="nil"/>
            </w:tcBorders>
            <w:noWrap/>
            <w:vAlign w:val="bottom"/>
          </w:tcPr>
          <w:p w14:paraId="5F0CD94B" w14:textId="216E740B" w:rsidR="004113BB" w:rsidRPr="00C937C1" w:rsidRDefault="004113BB" w:rsidP="004113BB">
            <w:pPr>
              <w:ind w:right="-74"/>
              <w:jc w:val="right"/>
              <w:rPr>
                <w:rFonts w:asciiTheme="majorBidi" w:hAnsiTheme="majorBidi" w:cstheme="majorBidi"/>
                <w:color w:val="000000"/>
                <w:cs/>
              </w:rPr>
            </w:pPr>
            <w:r w:rsidRPr="007B1E80">
              <w:rPr>
                <w:rFonts w:asciiTheme="majorBidi" w:hAnsiTheme="majorBidi" w:cstheme="majorBidi"/>
                <w:color w:val="000000"/>
              </w:rPr>
              <w:t>(6,870)</w:t>
            </w:r>
          </w:p>
        </w:tc>
        <w:tc>
          <w:tcPr>
            <w:tcW w:w="1449" w:type="dxa"/>
            <w:noWrap/>
            <w:vAlign w:val="bottom"/>
            <w:hideMark/>
          </w:tcPr>
          <w:p w14:paraId="5F0CD94C" w14:textId="7BFF35A6" w:rsidR="004113BB" w:rsidRPr="00C937C1" w:rsidRDefault="004113BB" w:rsidP="004113BB">
            <w:pPr>
              <w:ind w:right="-74"/>
              <w:jc w:val="right"/>
              <w:rPr>
                <w:rFonts w:asciiTheme="majorBidi" w:hAnsiTheme="majorBidi" w:cstheme="majorBidi"/>
                <w:color w:val="000000"/>
                <w:cs/>
              </w:rPr>
            </w:pPr>
            <w:r w:rsidRPr="007B1E80">
              <w:rPr>
                <w:rFonts w:asciiTheme="majorBidi" w:hAnsiTheme="majorBidi" w:cstheme="majorBidi"/>
                <w:color w:val="000000"/>
              </w:rPr>
              <w:t>(8,396)</w:t>
            </w:r>
          </w:p>
        </w:tc>
      </w:tr>
      <w:tr w:rsidR="004113BB" w:rsidRPr="007B1E80" w14:paraId="5F0CD953" w14:textId="77777777" w:rsidTr="003D0C0B">
        <w:trPr>
          <w:trHeight w:val="20"/>
        </w:trPr>
        <w:tc>
          <w:tcPr>
            <w:tcW w:w="3627" w:type="dxa"/>
            <w:tcBorders>
              <w:top w:val="nil"/>
              <w:left w:val="nil"/>
              <w:bottom w:val="nil"/>
              <w:right w:val="nil"/>
            </w:tcBorders>
            <w:shd w:val="clear" w:color="000000" w:fill="FFFFFF"/>
            <w:vAlign w:val="bottom"/>
          </w:tcPr>
          <w:p w14:paraId="5F0CD94E" w14:textId="77777777" w:rsidR="004113BB" w:rsidRPr="007B1E80" w:rsidRDefault="004113BB" w:rsidP="004113BB">
            <w:pPr>
              <w:spacing w:line="240" w:lineRule="atLeast"/>
              <w:rPr>
                <w:rFonts w:asciiTheme="majorBidi" w:hAnsiTheme="majorBidi" w:cstheme="majorBidi"/>
                <w:b/>
                <w:bCs/>
              </w:rPr>
            </w:pPr>
            <w:r w:rsidRPr="007B1E80">
              <w:rPr>
                <w:rFonts w:asciiTheme="majorBidi" w:hAnsiTheme="majorBidi" w:cstheme="majorBidi"/>
                <w:b/>
                <w:bCs/>
              </w:rPr>
              <w:t>Net</w:t>
            </w:r>
          </w:p>
        </w:tc>
        <w:tc>
          <w:tcPr>
            <w:tcW w:w="1524" w:type="dxa"/>
            <w:noWrap/>
            <w:vAlign w:val="bottom"/>
          </w:tcPr>
          <w:p w14:paraId="5F0CD94F" w14:textId="53828604" w:rsidR="004113BB" w:rsidRPr="00C937C1" w:rsidRDefault="004113BB" w:rsidP="004113BB">
            <w:pPr>
              <w:pBdr>
                <w:top w:val="single" w:sz="4" w:space="1" w:color="auto"/>
                <w:bottom w:val="double" w:sz="4" w:space="1" w:color="auto"/>
              </w:pBdr>
              <w:spacing w:line="240" w:lineRule="atLeast"/>
              <w:jc w:val="right"/>
              <w:rPr>
                <w:rFonts w:asciiTheme="majorBidi" w:hAnsiTheme="majorBidi" w:cstheme="majorBidi"/>
                <w:b/>
                <w:bCs/>
                <w:cs/>
              </w:rPr>
            </w:pPr>
            <w:r w:rsidRPr="007B1E80">
              <w:rPr>
                <w:rFonts w:asciiTheme="majorBidi" w:hAnsiTheme="majorBidi" w:cstheme="majorBidi"/>
                <w:b/>
                <w:bCs/>
                <w:color w:val="000000"/>
              </w:rPr>
              <w:t>24,017</w:t>
            </w:r>
          </w:p>
        </w:tc>
        <w:tc>
          <w:tcPr>
            <w:tcW w:w="1524" w:type="dxa"/>
            <w:vAlign w:val="bottom"/>
          </w:tcPr>
          <w:p w14:paraId="5F0CD950" w14:textId="020D12E0" w:rsidR="004113BB" w:rsidRPr="007B1E80" w:rsidRDefault="004113BB" w:rsidP="004113BB">
            <w:pPr>
              <w:pBdr>
                <w:top w:val="single" w:sz="4" w:space="1" w:color="auto"/>
                <w:bottom w:val="doub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29,855</w:t>
            </w:r>
          </w:p>
        </w:tc>
        <w:tc>
          <w:tcPr>
            <w:tcW w:w="1524" w:type="dxa"/>
            <w:tcBorders>
              <w:top w:val="nil"/>
              <w:left w:val="nil"/>
              <w:bottom w:val="nil"/>
              <w:right w:val="nil"/>
            </w:tcBorders>
            <w:noWrap/>
            <w:vAlign w:val="bottom"/>
          </w:tcPr>
          <w:p w14:paraId="5F0CD951" w14:textId="6A88FE5D" w:rsidR="004113BB" w:rsidRPr="007B1E80" w:rsidRDefault="004113BB" w:rsidP="004113BB">
            <w:pPr>
              <w:pBdr>
                <w:top w:val="single" w:sz="4" w:space="1" w:color="auto"/>
                <w:bottom w:val="double" w:sz="4" w:space="1" w:color="auto"/>
              </w:pBdr>
              <w:jc w:val="right"/>
              <w:rPr>
                <w:rFonts w:asciiTheme="majorBidi" w:hAnsiTheme="majorBidi" w:cstheme="majorBidi"/>
                <w:b/>
                <w:bCs/>
                <w:color w:val="000000"/>
                <w:highlight w:val="yellow"/>
              </w:rPr>
            </w:pPr>
            <w:r w:rsidRPr="007B1E80">
              <w:rPr>
                <w:rFonts w:asciiTheme="majorBidi" w:hAnsiTheme="majorBidi" w:cstheme="majorBidi"/>
                <w:b/>
                <w:bCs/>
                <w:color w:val="000000"/>
              </w:rPr>
              <w:t>14,103</w:t>
            </w:r>
          </w:p>
        </w:tc>
        <w:tc>
          <w:tcPr>
            <w:tcW w:w="1449" w:type="dxa"/>
            <w:noWrap/>
            <w:vAlign w:val="bottom"/>
          </w:tcPr>
          <w:p w14:paraId="5F0CD952" w14:textId="683F82FD" w:rsidR="004113BB" w:rsidRPr="007B1E80" w:rsidRDefault="004113BB" w:rsidP="004113BB">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17,328</w:t>
            </w:r>
          </w:p>
        </w:tc>
      </w:tr>
    </w:tbl>
    <w:p w14:paraId="5F0CD954" w14:textId="233E019E" w:rsidR="008E551E" w:rsidRPr="007B1E80" w:rsidRDefault="008E551E" w:rsidP="008E551E">
      <w:pPr>
        <w:pStyle w:val="Header"/>
        <w:tabs>
          <w:tab w:val="left" w:pos="540"/>
          <w:tab w:val="left" w:pos="720"/>
        </w:tabs>
        <w:spacing w:before="120" w:line="240" w:lineRule="auto"/>
        <w:ind w:left="539"/>
        <w:jc w:val="thaiDistribute"/>
        <w:rPr>
          <w:rFonts w:asciiTheme="majorBidi" w:hAnsiTheme="majorBidi" w:cstheme="majorBidi"/>
        </w:rPr>
      </w:pPr>
      <w:r w:rsidRPr="007B1E80">
        <w:rPr>
          <w:rFonts w:asciiTheme="majorBidi" w:hAnsiTheme="majorBidi" w:cstheme="majorBidi"/>
        </w:rPr>
        <w:t>As at December 31, 202</w:t>
      </w:r>
      <w:r w:rsidR="004113BB" w:rsidRPr="007B1E80">
        <w:rPr>
          <w:rFonts w:asciiTheme="majorBidi" w:hAnsiTheme="majorBidi" w:cstheme="majorBidi"/>
        </w:rPr>
        <w:t>5</w:t>
      </w:r>
      <w:r w:rsidRPr="007B1E80">
        <w:rPr>
          <w:rFonts w:asciiTheme="majorBidi" w:hAnsiTheme="majorBidi" w:cstheme="majorBidi"/>
        </w:rPr>
        <w:t>, and 202</w:t>
      </w:r>
      <w:r w:rsidR="004113BB" w:rsidRPr="007B1E80">
        <w:rPr>
          <w:rFonts w:asciiTheme="majorBidi" w:hAnsiTheme="majorBidi" w:cstheme="majorBidi"/>
        </w:rPr>
        <w:t>4</w:t>
      </w:r>
      <w:r w:rsidRPr="007B1E80">
        <w:rPr>
          <w:rFonts w:asciiTheme="majorBidi" w:hAnsiTheme="majorBidi" w:cstheme="majorBidi"/>
        </w:rPr>
        <w:t xml:space="preserve">, the Group's lease liabilities have terms of 3 to 10 years with effective interest rates </w:t>
      </w:r>
      <w:r w:rsidR="00A27624" w:rsidRPr="007B1E80">
        <w:rPr>
          <w:rFonts w:asciiTheme="majorBidi" w:hAnsiTheme="majorBidi" w:cstheme="majorBidi"/>
        </w:rPr>
        <w:t>between</w:t>
      </w:r>
      <w:r w:rsidRPr="007B1E80">
        <w:rPr>
          <w:rFonts w:asciiTheme="majorBidi" w:hAnsiTheme="majorBidi" w:cstheme="majorBidi"/>
        </w:rPr>
        <w:t xml:space="preserve"> 3.03% </w:t>
      </w:r>
      <w:r w:rsidR="008C1B20" w:rsidRPr="007B1E80">
        <w:rPr>
          <w:rFonts w:asciiTheme="majorBidi" w:hAnsiTheme="majorBidi" w:cstheme="majorBidi"/>
        </w:rPr>
        <w:t xml:space="preserve">to </w:t>
      </w:r>
      <w:r w:rsidRPr="007B1E80">
        <w:rPr>
          <w:rFonts w:asciiTheme="majorBidi" w:hAnsiTheme="majorBidi" w:cstheme="majorBidi"/>
        </w:rPr>
        <w:t>6.44% per annum</w:t>
      </w:r>
      <w:r w:rsidR="008C1B20" w:rsidRPr="007B1E80">
        <w:rPr>
          <w:rFonts w:asciiTheme="majorBidi" w:hAnsiTheme="majorBidi" w:cstheme="majorBidi"/>
        </w:rPr>
        <w:t xml:space="preserve"> for both years.</w:t>
      </w:r>
    </w:p>
    <w:p w14:paraId="5F0CD957" w14:textId="77777777" w:rsidR="00EB1BF2" w:rsidRPr="007B1E80" w:rsidRDefault="00E02C30" w:rsidP="00CA2C63">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NON-CURRENT LIABILITY FOR GUARANTEE REFUN</w:t>
      </w:r>
      <w:r w:rsidR="009B0370" w:rsidRPr="007B1E80">
        <w:rPr>
          <w:rFonts w:asciiTheme="majorBidi" w:hAnsiTheme="majorBidi" w:cstheme="majorBidi"/>
          <w:b/>
          <w:bCs/>
        </w:rPr>
        <w:t>D</w:t>
      </w:r>
      <w:r w:rsidRPr="007B1E80">
        <w:rPr>
          <w:rFonts w:asciiTheme="majorBidi" w:hAnsiTheme="majorBidi" w:cstheme="majorBidi"/>
          <w:b/>
          <w:bCs/>
        </w:rPr>
        <w:t xml:space="preserve"> TO LEASSEE </w:t>
      </w:r>
    </w:p>
    <w:p w14:paraId="5F0CD958" w14:textId="4E11044A" w:rsidR="00EB1BF2" w:rsidRPr="007B1E80" w:rsidRDefault="00484BFF" w:rsidP="004E3013">
      <w:pPr>
        <w:pStyle w:val="Header"/>
        <w:tabs>
          <w:tab w:val="left" w:pos="540"/>
          <w:tab w:val="left" w:pos="720"/>
        </w:tabs>
        <w:spacing w:before="120" w:line="240" w:lineRule="auto"/>
        <w:ind w:left="539"/>
        <w:jc w:val="thaiDistribute"/>
        <w:rPr>
          <w:rFonts w:asciiTheme="majorBidi" w:hAnsiTheme="majorBidi" w:cstheme="majorBidi"/>
        </w:rPr>
      </w:pPr>
      <w:r w:rsidRPr="007B1E80">
        <w:rPr>
          <w:rFonts w:asciiTheme="majorBidi" w:hAnsiTheme="majorBidi" w:cstheme="majorBidi"/>
        </w:rPr>
        <w:t>Non-current liability for guarantee refund to lessee</w:t>
      </w:r>
      <w:r w:rsidR="00A92D7D" w:rsidRPr="007B1E80">
        <w:rPr>
          <w:rFonts w:asciiTheme="majorBidi" w:hAnsiTheme="majorBidi" w:cstheme="majorBidi"/>
        </w:rPr>
        <w:t xml:space="preserve"> as at December 31, 202</w:t>
      </w:r>
      <w:r w:rsidR="00A71EC9" w:rsidRPr="007B1E80">
        <w:rPr>
          <w:rFonts w:asciiTheme="majorBidi" w:hAnsiTheme="majorBidi" w:cstheme="majorBidi"/>
        </w:rPr>
        <w:t>5</w:t>
      </w:r>
      <w:r w:rsidR="00A92D7D" w:rsidRPr="007B1E80">
        <w:rPr>
          <w:rFonts w:asciiTheme="majorBidi" w:hAnsiTheme="majorBidi" w:cstheme="majorBidi"/>
        </w:rPr>
        <w:t xml:space="preserve"> and 202</w:t>
      </w:r>
      <w:r w:rsidR="00A71EC9" w:rsidRPr="007B1E80">
        <w:rPr>
          <w:rFonts w:asciiTheme="majorBidi" w:hAnsiTheme="majorBidi" w:cstheme="majorBidi"/>
        </w:rPr>
        <w:t>4</w:t>
      </w:r>
      <w:r w:rsidRPr="007B1E80">
        <w:rPr>
          <w:rFonts w:asciiTheme="majorBidi" w:hAnsiTheme="majorBidi" w:cstheme="majorBidi"/>
        </w:rPr>
        <w:t xml:space="preserve"> consisted of:</w:t>
      </w:r>
    </w:p>
    <w:tbl>
      <w:tblPr>
        <w:tblW w:w="9581" w:type="dxa"/>
        <w:tblInd w:w="450" w:type="dxa"/>
        <w:tblLayout w:type="fixed"/>
        <w:tblLook w:val="04A0" w:firstRow="1" w:lastRow="0" w:firstColumn="1" w:lastColumn="0" w:noHBand="0" w:noVBand="1"/>
      </w:tblPr>
      <w:tblGrid>
        <w:gridCol w:w="3788"/>
        <w:gridCol w:w="1448"/>
        <w:gridCol w:w="1448"/>
        <w:gridCol w:w="1448"/>
        <w:gridCol w:w="1449"/>
      </w:tblGrid>
      <w:tr w:rsidR="00484BFF" w:rsidRPr="007B1E80" w14:paraId="5F0CD95B" w14:textId="77777777" w:rsidTr="00CA2C63">
        <w:trPr>
          <w:trHeight w:val="20"/>
          <w:tblHeader/>
        </w:trPr>
        <w:tc>
          <w:tcPr>
            <w:tcW w:w="3788" w:type="dxa"/>
            <w:tcBorders>
              <w:top w:val="nil"/>
              <w:left w:val="nil"/>
              <w:bottom w:val="nil"/>
              <w:right w:val="nil"/>
            </w:tcBorders>
            <w:noWrap/>
            <w:vAlign w:val="bottom"/>
            <w:hideMark/>
          </w:tcPr>
          <w:p w14:paraId="5F0CD959" w14:textId="77777777" w:rsidR="00484BFF" w:rsidRPr="007B1E80" w:rsidRDefault="00484BFF" w:rsidP="00864092">
            <w:pPr>
              <w:spacing w:line="320" w:lineRule="exact"/>
              <w:rPr>
                <w:rFonts w:asciiTheme="majorBidi" w:hAnsiTheme="majorBidi" w:cstheme="majorBidi"/>
              </w:rPr>
            </w:pPr>
            <w:r w:rsidRPr="007B1E80">
              <w:rPr>
                <w:rFonts w:asciiTheme="majorBidi" w:hAnsiTheme="majorBidi" w:cstheme="majorBidi"/>
              </w:rPr>
              <w:t> </w:t>
            </w:r>
          </w:p>
        </w:tc>
        <w:tc>
          <w:tcPr>
            <w:tcW w:w="5793" w:type="dxa"/>
            <w:gridSpan w:val="4"/>
            <w:tcBorders>
              <w:top w:val="nil"/>
              <w:left w:val="nil"/>
              <w:bottom w:val="nil"/>
              <w:right w:val="nil"/>
            </w:tcBorders>
            <w:vAlign w:val="bottom"/>
          </w:tcPr>
          <w:p w14:paraId="5F0CD95A" w14:textId="77777777" w:rsidR="00484BFF" w:rsidRPr="007B1E80" w:rsidRDefault="00484BFF" w:rsidP="00864092">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Unit: Thousand Baht</w:t>
            </w:r>
          </w:p>
        </w:tc>
      </w:tr>
      <w:tr w:rsidR="00484BFF" w:rsidRPr="007B1E80" w14:paraId="5F0CD95F" w14:textId="77777777" w:rsidTr="00CA2C63">
        <w:trPr>
          <w:trHeight w:val="20"/>
          <w:tblHeader/>
        </w:trPr>
        <w:tc>
          <w:tcPr>
            <w:tcW w:w="3788" w:type="dxa"/>
            <w:tcBorders>
              <w:top w:val="nil"/>
              <w:left w:val="nil"/>
              <w:bottom w:val="nil"/>
              <w:right w:val="nil"/>
            </w:tcBorders>
            <w:noWrap/>
            <w:vAlign w:val="bottom"/>
          </w:tcPr>
          <w:p w14:paraId="5F0CD95C" w14:textId="77777777" w:rsidR="00484BFF" w:rsidRPr="007B1E80" w:rsidRDefault="00484BFF" w:rsidP="00864092">
            <w:pPr>
              <w:spacing w:line="320" w:lineRule="exact"/>
              <w:rPr>
                <w:rFonts w:asciiTheme="majorBidi" w:hAnsiTheme="majorBidi" w:cstheme="majorBidi"/>
              </w:rPr>
            </w:pPr>
          </w:p>
        </w:tc>
        <w:tc>
          <w:tcPr>
            <w:tcW w:w="2896" w:type="dxa"/>
            <w:gridSpan w:val="2"/>
            <w:tcBorders>
              <w:top w:val="nil"/>
              <w:left w:val="nil"/>
              <w:bottom w:val="nil"/>
              <w:right w:val="nil"/>
            </w:tcBorders>
            <w:vAlign w:val="bottom"/>
          </w:tcPr>
          <w:p w14:paraId="5F0CD95D" w14:textId="77777777" w:rsidR="00484BFF" w:rsidRPr="007B1E80" w:rsidRDefault="00484BFF" w:rsidP="00864092">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Consolidated financial statements</w:t>
            </w:r>
          </w:p>
        </w:tc>
        <w:tc>
          <w:tcPr>
            <w:tcW w:w="2897" w:type="dxa"/>
            <w:gridSpan w:val="2"/>
            <w:tcBorders>
              <w:top w:val="nil"/>
              <w:left w:val="nil"/>
              <w:bottom w:val="nil"/>
              <w:right w:val="nil"/>
            </w:tcBorders>
            <w:vAlign w:val="bottom"/>
          </w:tcPr>
          <w:p w14:paraId="5F0CD95E" w14:textId="77777777" w:rsidR="00484BFF" w:rsidRPr="007B1E80" w:rsidRDefault="00484BFF" w:rsidP="00864092">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A33745" w:rsidRPr="007B1E80" w14:paraId="5F0CD965" w14:textId="77777777" w:rsidTr="00CA2C63">
        <w:trPr>
          <w:trHeight w:val="20"/>
          <w:tblHeader/>
        </w:trPr>
        <w:tc>
          <w:tcPr>
            <w:tcW w:w="3788" w:type="dxa"/>
            <w:tcBorders>
              <w:top w:val="nil"/>
              <w:left w:val="nil"/>
              <w:bottom w:val="nil"/>
              <w:right w:val="nil"/>
            </w:tcBorders>
            <w:noWrap/>
            <w:vAlign w:val="bottom"/>
            <w:hideMark/>
          </w:tcPr>
          <w:p w14:paraId="5F0CD960" w14:textId="77777777" w:rsidR="00A33745" w:rsidRPr="007B1E80" w:rsidRDefault="00A33745" w:rsidP="00A33745">
            <w:pPr>
              <w:spacing w:line="320" w:lineRule="exact"/>
              <w:rPr>
                <w:rFonts w:asciiTheme="majorBidi" w:hAnsiTheme="majorBidi" w:cstheme="majorBidi"/>
              </w:rPr>
            </w:pPr>
            <w:r w:rsidRPr="007B1E80">
              <w:rPr>
                <w:rFonts w:asciiTheme="majorBidi" w:hAnsiTheme="majorBidi" w:cstheme="majorBidi"/>
              </w:rPr>
              <w:t> </w:t>
            </w:r>
          </w:p>
        </w:tc>
        <w:tc>
          <w:tcPr>
            <w:tcW w:w="1448" w:type="dxa"/>
            <w:tcBorders>
              <w:top w:val="nil"/>
              <w:left w:val="nil"/>
              <w:bottom w:val="nil"/>
              <w:right w:val="nil"/>
            </w:tcBorders>
            <w:vAlign w:val="bottom"/>
          </w:tcPr>
          <w:p w14:paraId="5F0CD961" w14:textId="0C4D53CE" w:rsidR="00A33745" w:rsidRPr="007B1E80" w:rsidRDefault="00A92D7D" w:rsidP="00A33745">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w:t>
            </w:r>
            <w:r w:rsidR="00636433" w:rsidRPr="007B1E80">
              <w:rPr>
                <w:rFonts w:asciiTheme="majorBidi" w:hAnsiTheme="majorBidi" w:cstheme="majorBidi"/>
                <w:b/>
                <w:bCs/>
              </w:rPr>
              <w:t>5</w:t>
            </w:r>
          </w:p>
        </w:tc>
        <w:tc>
          <w:tcPr>
            <w:tcW w:w="1448" w:type="dxa"/>
            <w:tcBorders>
              <w:top w:val="nil"/>
              <w:left w:val="nil"/>
              <w:bottom w:val="nil"/>
              <w:right w:val="nil"/>
            </w:tcBorders>
            <w:vAlign w:val="bottom"/>
          </w:tcPr>
          <w:p w14:paraId="5F0CD962" w14:textId="6C43A15D" w:rsidR="00A33745" w:rsidRPr="007B1E80" w:rsidRDefault="00636433" w:rsidP="00A33745">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c>
          <w:tcPr>
            <w:tcW w:w="1448" w:type="dxa"/>
            <w:tcBorders>
              <w:top w:val="nil"/>
              <w:left w:val="nil"/>
              <w:bottom w:val="nil"/>
              <w:right w:val="nil"/>
            </w:tcBorders>
            <w:vAlign w:val="bottom"/>
            <w:hideMark/>
          </w:tcPr>
          <w:p w14:paraId="5F0CD963" w14:textId="4202FEFC" w:rsidR="00A33745" w:rsidRPr="007B1E80" w:rsidRDefault="00636433" w:rsidP="00A33745">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2025</w:t>
            </w:r>
          </w:p>
        </w:tc>
        <w:tc>
          <w:tcPr>
            <w:tcW w:w="1449" w:type="dxa"/>
            <w:tcBorders>
              <w:top w:val="nil"/>
              <w:left w:val="nil"/>
              <w:bottom w:val="nil"/>
              <w:right w:val="nil"/>
            </w:tcBorders>
            <w:vAlign w:val="bottom"/>
            <w:hideMark/>
          </w:tcPr>
          <w:p w14:paraId="5F0CD964" w14:textId="20702085" w:rsidR="00A33745" w:rsidRPr="007B1E80" w:rsidRDefault="00636433" w:rsidP="00A33745">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r>
      <w:tr w:rsidR="00EB1C5C" w:rsidRPr="007B1E80" w14:paraId="5F0CD96B" w14:textId="77777777" w:rsidTr="00CA2C63">
        <w:trPr>
          <w:trHeight w:val="20"/>
        </w:trPr>
        <w:tc>
          <w:tcPr>
            <w:tcW w:w="3788" w:type="dxa"/>
            <w:tcBorders>
              <w:top w:val="nil"/>
              <w:left w:val="nil"/>
              <w:bottom w:val="nil"/>
              <w:right w:val="nil"/>
            </w:tcBorders>
            <w:noWrap/>
            <w:vAlign w:val="bottom"/>
          </w:tcPr>
          <w:p w14:paraId="5F0CD966" w14:textId="77777777" w:rsidR="00EB1C5C" w:rsidRPr="00C937C1" w:rsidRDefault="00EB1C5C" w:rsidP="00EB1C5C">
            <w:pPr>
              <w:spacing w:line="320" w:lineRule="exact"/>
              <w:rPr>
                <w:rFonts w:asciiTheme="majorBidi" w:hAnsiTheme="majorBidi" w:cstheme="majorBidi"/>
                <w:u w:val="single"/>
                <w:cs/>
              </w:rPr>
            </w:pPr>
            <w:r w:rsidRPr="007B1E80">
              <w:rPr>
                <w:rFonts w:asciiTheme="majorBidi" w:hAnsiTheme="majorBidi" w:cstheme="majorBidi"/>
              </w:rPr>
              <w:t>Liability for guarantee refund to lessee</w:t>
            </w:r>
          </w:p>
        </w:tc>
        <w:tc>
          <w:tcPr>
            <w:tcW w:w="1448" w:type="dxa"/>
            <w:tcBorders>
              <w:top w:val="nil"/>
              <w:left w:val="nil"/>
              <w:bottom w:val="nil"/>
              <w:right w:val="nil"/>
            </w:tcBorders>
            <w:vAlign w:val="bottom"/>
          </w:tcPr>
          <w:p w14:paraId="5F0CD967" w14:textId="3B19EEE5" w:rsidR="00EB1C5C" w:rsidRPr="007B1E80" w:rsidRDefault="00EB1C5C" w:rsidP="00EB1C5C">
            <w:pPr>
              <w:jc w:val="right"/>
              <w:rPr>
                <w:rFonts w:asciiTheme="majorBidi" w:hAnsiTheme="majorBidi" w:cstheme="majorBidi"/>
                <w:color w:val="000000"/>
                <w:highlight w:val="yellow"/>
              </w:rPr>
            </w:pPr>
            <w:r w:rsidRPr="007B1E80">
              <w:rPr>
                <w:rFonts w:asciiTheme="majorBidi" w:hAnsiTheme="majorBidi" w:cstheme="majorBidi"/>
                <w:color w:val="000000"/>
              </w:rPr>
              <w:t xml:space="preserve">  158,278</w:t>
            </w:r>
          </w:p>
        </w:tc>
        <w:tc>
          <w:tcPr>
            <w:tcW w:w="1448" w:type="dxa"/>
            <w:tcBorders>
              <w:top w:val="nil"/>
              <w:left w:val="nil"/>
              <w:bottom w:val="nil"/>
              <w:right w:val="nil"/>
            </w:tcBorders>
            <w:vAlign w:val="bottom"/>
          </w:tcPr>
          <w:p w14:paraId="5F0CD968" w14:textId="1B762CA1" w:rsidR="00EB1C5C" w:rsidRPr="007B1E80" w:rsidRDefault="00EB1C5C" w:rsidP="00EB1C5C">
            <w:pPr>
              <w:ind w:right="34"/>
              <w:jc w:val="right"/>
              <w:rPr>
                <w:rFonts w:asciiTheme="majorBidi" w:hAnsiTheme="majorBidi" w:cstheme="majorBidi"/>
                <w:color w:val="000000"/>
                <w:highlight w:val="yellow"/>
              </w:rPr>
            </w:pPr>
            <w:r w:rsidRPr="007B1E80">
              <w:rPr>
                <w:rFonts w:asciiTheme="majorBidi" w:hAnsiTheme="majorBidi" w:cstheme="majorBidi"/>
                <w:color w:val="000000"/>
              </w:rPr>
              <w:t>183,278</w:t>
            </w:r>
          </w:p>
        </w:tc>
        <w:tc>
          <w:tcPr>
            <w:tcW w:w="1448" w:type="dxa"/>
            <w:tcBorders>
              <w:top w:val="nil"/>
              <w:left w:val="nil"/>
              <w:bottom w:val="nil"/>
              <w:right w:val="nil"/>
            </w:tcBorders>
            <w:noWrap/>
            <w:vAlign w:val="bottom"/>
          </w:tcPr>
          <w:p w14:paraId="5F0CD969" w14:textId="1487619C" w:rsidR="00EB1C5C" w:rsidRPr="007B1E80" w:rsidRDefault="00EB1C5C" w:rsidP="00EB1C5C">
            <w:pPr>
              <w:ind w:right="34"/>
              <w:jc w:val="right"/>
              <w:rPr>
                <w:rFonts w:asciiTheme="majorBidi" w:hAnsiTheme="majorBidi" w:cstheme="majorBidi"/>
                <w:color w:val="000000"/>
                <w:highlight w:val="yellow"/>
              </w:rPr>
            </w:pPr>
            <w:r w:rsidRPr="007B1E80">
              <w:rPr>
                <w:rFonts w:asciiTheme="majorBidi" w:hAnsiTheme="majorBidi" w:cstheme="majorBidi"/>
                <w:color w:val="000000"/>
              </w:rPr>
              <w:t xml:space="preserve">  158,278</w:t>
            </w:r>
          </w:p>
        </w:tc>
        <w:tc>
          <w:tcPr>
            <w:tcW w:w="1449" w:type="dxa"/>
            <w:tcBorders>
              <w:top w:val="nil"/>
              <w:left w:val="nil"/>
              <w:bottom w:val="nil"/>
              <w:right w:val="nil"/>
            </w:tcBorders>
            <w:noWrap/>
            <w:vAlign w:val="bottom"/>
          </w:tcPr>
          <w:p w14:paraId="5F0CD96A" w14:textId="40AF4041" w:rsidR="00EB1C5C" w:rsidRPr="007B1E80" w:rsidRDefault="00EB1C5C" w:rsidP="00EB1C5C">
            <w:pPr>
              <w:ind w:right="34"/>
              <w:jc w:val="right"/>
              <w:rPr>
                <w:rFonts w:asciiTheme="majorBidi" w:hAnsiTheme="majorBidi" w:cstheme="majorBidi"/>
                <w:color w:val="000000"/>
                <w:highlight w:val="yellow"/>
              </w:rPr>
            </w:pPr>
            <w:r w:rsidRPr="007B1E80">
              <w:rPr>
                <w:rFonts w:asciiTheme="majorBidi" w:hAnsiTheme="majorBidi" w:cstheme="majorBidi"/>
                <w:color w:val="000000"/>
              </w:rPr>
              <w:t>173,278</w:t>
            </w:r>
          </w:p>
        </w:tc>
      </w:tr>
      <w:tr w:rsidR="00EB1C5C" w:rsidRPr="007B1E80" w14:paraId="5F0CD971" w14:textId="77777777" w:rsidTr="00CA2C63">
        <w:trPr>
          <w:trHeight w:val="20"/>
        </w:trPr>
        <w:tc>
          <w:tcPr>
            <w:tcW w:w="3788" w:type="dxa"/>
            <w:tcBorders>
              <w:top w:val="nil"/>
              <w:left w:val="nil"/>
              <w:bottom w:val="nil"/>
              <w:right w:val="nil"/>
            </w:tcBorders>
            <w:noWrap/>
            <w:vAlign w:val="center"/>
          </w:tcPr>
          <w:p w14:paraId="5F0CD96C" w14:textId="77777777" w:rsidR="00EB1C5C" w:rsidRPr="00C937C1" w:rsidRDefault="00EB1C5C" w:rsidP="00EB1C5C">
            <w:pPr>
              <w:spacing w:line="320" w:lineRule="exact"/>
              <w:jc w:val="left"/>
              <w:rPr>
                <w:rFonts w:asciiTheme="majorBidi" w:hAnsiTheme="majorBidi" w:cstheme="majorBidi"/>
                <w:cs/>
              </w:rPr>
            </w:pPr>
            <w:r w:rsidRPr="007B1E80">
              <w:rPr>
                <w:rFonts w:asciiTheme="majorBidi" w:hAnsiTheme="majorBidi" w:cstheme="majorBidi"/>
                <w:u w:val="single"/>
              </w:rPr>
              <w:t>Less</w:t>
            </w:r>
            <w:r w:rsidRPr="007B1E80">
              <w:rPr>
                <w:rFonts w:asciiTheme="majorBidi" w:hAnsiTheme="majorBidi" w:cstheme="majorBidi"/>
              </w:rPr>
              <w:t xml:space="preserve"> Deferred interest expenses</w:t>
            </w:r>
          </w:p>
        </w:tc>
        <w:tc>
          <w:tcPr>
            <w:tcW w:w="1448" w:type="dxa"/>
            <w:tcBorders>
              <w:top w:val="nil"/>
              <w:left w:val="nil"/>
              <w:bottom w:val="nil"/>
              <w:right w:val="nil"/>
            </w:tcBorders>
            <w:vAlign w:val="bottom"/>
          </w:tcPr>
          <w:p w14:paraId="5F0CD96D" w14:textId="3920489B" w:rsidR="00EB1C5C" w:rsidRPr="007B1E80" w:rsidRDefault="00EB1C5C" w:rsidP="00EB1C5C">
            <w:pPr>
              <w:pBdr>
                <w:bottom w:val="single" w:sz="4" w:space="1" w:color="auto"/>
              </w:pBdr>
              <w:ind w:right="-57"/>
              <w:jc w:val="right"/>
              <w:rPr>
                <w:rFonts w:asciiTheme="majorBidi" w:hAnsiTheme="majorBidi" w:cstheme="majorBidi"/>
                <w:color w:val="000000"/>
              </w:rPr>
            </w:pPr>
            <w:r w:rsidRPr="007B1E80">
              <w:rPr>
                <w:rFonts w:asciiTheme="majorBidi" w:hAnsiTheme="majorBidi" w:cstheme="majorBidi"/>
                <w:color w:val="000000"/>
              </w:rPr>
              <w:t>(107,657)</w:t>
            </w:r>
          </w:p>
        </w:tc>
        <w:tc>
          <w:tcPr>
            <w:tcW w:w="1448" w:type="dxa"/>
            <w:tcBorders>
              <w:top w:val="nil"/>
              <w:left w:val="nil"/>
              <w:bottom w:val="nil"/>
              <w:right w:val="nil"/>
            </w:tcBorders>
            <w:vAlign w:val="bottom"/>
          </w:tcPr>
          <w:p w14:paraId="5F0CD96E" w14:textId="38AF1A99" w:rsidR="00EB1C5C" w:rsidRPr="007B1E80" w:rsidRDefault="00EB1C5C" w:rsidP="00EB1C5C">
            <w:pPr>
              <w:pBdr>
                <w:bottom w:val="single" w:sz="4" w:space="1" w:color="auto"/>
              </w:pBdr>
              <w:ind w:right="-18"/>
              <w:jc w:val="right"/>
              <w:rPr>
                <w:rFonts w:asciiTheme="majorBidi" w:hAnsiTheme="majorBidi" w:cstheme="majorBidi"/>
                <w:color w:val="000000"/>
              </w:rPr>
            </w:pPr>
            <w:r w:rsidRPr="007B1E80">
              <w:rPr>
                <w:rFonts w:asciiTheme="majorBidi" w:hAnsiTheme="majorBidi" w:cstheme="majorBidi"/>
                <w:color w:val="000000"/>
              </w:rPr>
              <w:t>(120,452)</w:t>
            </w:r>
          </w:p>
        </w:tc>
        <w:tc>
          <w:tcPr>
            <w:tcW w:w="1448" w:type="dxa"/>
            <w:tcBorders>
              <w:top w:val="nil"/>
              <w:left w:val="nil"/>
              <w:bottom w:val="nil"/>
              <w:right w:val="nil"/>
            </w:tcBorders>
            <w:noWrap/>
            <w:vAlign w:val="bottom"/>
          </w:tcPr>
          <w:p w14:paraId="5F0CD96F" w14:textId="75A126E7" w:rsidR="00EB1C5C" w:rsidRPr="007B1E80" w:rsidRDefault="00EB1C5C" w:rsidP="00EB1C5C">
            <w:pPr>
              <w:pBdr>
                <w:bottom w:val="single" w:sz="4" w:space="1" w:color="auto"/>
              </w:pBdr>
              <w:ind w:right="-18"/>
              <w:jc w:val="right"/>
              <w:rPr>
                <w:rFonts w:asciiTheme="majorBidi" w:hAnsiTheme="majorBidi" w:cstheme="majorBidi"/>
                <w:color w:val="000000"/>
                <w:highlight w:val="yellow"/>
              </w:rPr>
            </w:pPr>
            <w:r w:rsidRPr="007B1E80">
              <w:rPr>
                <w:rFonts w:asciiTheme="majorBidi" w:hAnsiTheme="majorBidi" w:cstheme="majorBidi"/>
                <w:color w:val="000000"/>
              </w:rPr>
              <w:t>(107,657)</w:t>
            </w:r>
          </w:p>
        </w:tc>
        <w:tc>
          <w:tcPr>
            <w:tcW w:w="1449" w:type="dxa"/>
            <w:tcBorders>
              <w:top w:val="nil"/>
              <w:left w:val="nil"/>
              <w:bottom w:val="nil"/>
              <w:right w:val="nil"/>
            </w:tcBorders>
            <w:noWrap/>
            <w:vAlign w:val="bottom"/>
          </w:tcPr>
          <w:p w14:paraId="5F0CD970" w14:textId="38AF124E" w:rsidR="00EB1C5C" w:rsidRPr="007B1E80" w:rsidRDefault="00EB1C5C" w:rsidP="00EB1C5C">
            <w:pPr>
              <w:pBdr>
                <w:bottom w:val="single" w:sz="4" w:space="1" w:color="auto"/>
              </w:pBdr>
              <w:ind w:right="-18"/>
              <w:jc w:val="right"/>
              <w:rPr>
                <w:rFonts w:asciiTheme="majorBidi" w:hAnsiTheme="majorBidi" w:cstheme="majorBidi"/>
                <w:color w:val="000000"/>
                <w:highlight w:val="yellow"/>
              </w:rPr>
            </w:pPr>
            <w:r w:rsidRPr="007B1E80">
              <w:rPr>
                <w:rFonts w:asciiTheme="majorBidi" w:hAnsiTheme="majorBidi" w:cstheme="majorBidi"/>
                <w:color w:val="000000"/>
              </w:rPr>
              <w:t>(110,452)</w:t>
            </w:r>
          </w:p>
        </w:tc>
      </w:tr>
      <w:tr w:rsidR="00A92D7D" w:rsidRPr="007B1E80" w14:paraId="5F0CD977" w14:textId="77777777" w:rsidTr="00CA2C63">
        <w:trPr>
          <w:trHeight w:val="20"/>
        </w:trPr>
        <w:tc>
          <w:tcPr>
            <w:tcW w:w="3788" w:type="dxa"/>
            <w:tcBorders>
              <w:top w:val="nil"/>
              <w:left w:val="nil"/>
              <w:bottom w:val="nil"/>
              <w:right w:val="nil"/>
            </w:tcBorders>
            <w:noWrap/>
            <w:vAlign w:val="bottom"/>
          </w:tcPr>
          <w:p w14:paraId="5F0CD972" w14:textId="77777777" w:rsidR="00A92D7D" w:rsidRPr="007B1E80" w:rsidRDefault="00A92D7D" w:rsidP="00A92D7D">
            <w:pPr>
              <w:spacing w:line="320" w:lineRule="exact"/>
              <w:rPr>
                <w:rFonts w:asciiTheme="majorBidi" w:hAnsiTheme="majorBidi" w:cstheme="majorBidi"/>
                <w:b/>
                <w:bCs/>
              </w:rPr>
            </w:pPr>
            <w:r w:rsidRPr="007B1E80">
              <w:rPr>
                <w:rFonts w:asciiTheme="majorBidi" w:hAnsiTheme="majorBidi" w:cstheme="majorBidi"/>
                <w:b/>
                <w:bCs/>
              </w:rPr>
              <w:t>Present value of long-term liability for</w:t>
            </w:r>
          </w:p>
        </w:tc>
        <w:tc>
          <w:tcPr>
            <w:tcW w:w="1448" w:type="dxa"/>
            <w:tcBorders>
              <w:top w:val="nil"/>
              <w:left w:val="nil"/>
              <w:bottom w:val="nil"/>
              <w:right w:val="nil"/>
            </w:tcBorders>
            <w:vAlign w:val="bottom"/>
          </w:tcPr>
          <w:p w14:paraId="5F0CD973" w14:textId="77777777" w:rsidR="00A92D7D" w:rsidRPr="007B1E80" w:rsidRDefault="00A92D7D" w:rsidP="00A92D7D">
            <w:pPr>
              <w:spacing w:line="360" w:lineRule="exact"/>
              <w:jc w:val="right"/>
              <w:rPr>
                <w:rFonts w:asciiTheme="majorBidi" w:hAnsiTheme="majorBidi" w:cstheme="majorBidi"/>
              </w:rPr>
            </w:pPr>
          </w:p>
        </w:tc>
        <w:tc>
          <w:tcPr>
            <w:tcW w:w="1448" w:type="dxa"/>
            <w:tcBorders>
              <w:top w:val="nil"/>
              <w:left w:val="nil"/>
              <w:bottom w:val="nil"/>
              <w:right w:val="nil"/>
            </w:tcBorders>
            <w:vAlign w:val="bottom"/>
          </w:tcPr>
          <w:p w14:paraId="5F0CD974" w14:textId="77777777" w:rsidR="00A92D7D" w:rsidRPr="007B1E80" w:rsidRDefault="00A92D7D" w:rsidP="00A92D7D">
            <w:pPr>
              <w:spacing w:line="360" w:lineRule="exact"/>
              <w:jc w:val="right"/>
              <w:rPr>
                <w:rFonts w:asciiTheme="majorBidi" w:hAnsiTheme="majorBidi" w:cstheme="majorBidi"/>
              </w:rPr>
            </w:pPr>
          </w:p>
        </w:tc>
        <w:tc>
          <w:tcPr>
            <w:tcW w:w="1448" w:type="dxa"/>
            <w:tcBorders>
              <w:top w:val="nil"/>
              <w:left w:val="nil"/>
              <w:bottom w:val="nil"/>
              <w:right w:val="nil"/>
            </w:tcBorders>
            <w:noWrap/>
            <w:vAlign w:val="bottom"/>
          </w:tcPr>
          <w:p w14:paraId="5F0CD975" w14:textId="77777777" w:rsidR="00A92D7D" w:rsidRPr="007B1E80" w:rsidRDefault="00A92D7D" w:rsidP="00A92D7D">
            <w:pPr>
              <w:spacing w:line="360" w:lineRule="exact"/>
              <w:jc w:val="right"/>
              <w:rPr>
                <w:rFonts w:asciiTheme="majorBidi" w:hAnsiTheme="majorBidi" w:cstheme="majorBidi"/>
              </w:rPr>
            </w:pPr>
          </w:p>
        </w:tc>
        <w:tc>
          <w:tcPr>
            <w:tcW w:w="1449" w:type="dxa"/>
            <w:tcBorders>
              <w:top w:val="nil"/>
              <w:left w:val="nil"/>
              <w:bottom w:val="nil"/>
              <w:right w:val="nil"/>
            </w:tcBorders>
            <w:noWrap/>
            <w:vAlign w:val="bottom"/>
          </w:tcPr>
          <w:p w14:paraId="5F0CD976" w14:textId="77777777" w:rsidR="00A92D7D" w:rsidRPr="007B1E80" w:rsidRDefault="00A92D7D" w:rsidP="00A92D7D">
            <w:pPr>
              <w:spacing w:line="360" w:lineRule="exact"/>
              <w:jc w:val="right"/>
              <w:rPr>
                <w:rFonts w:asciiTheme="majorBidi" w:hAnsiTheme="majorBidi" w:cstheme="majorBidi"/>
              </w:rPr>
            </w:pPr>
          </w:p>
        </w:tc>
      </w:tr>
      <w:tr w:rsidR="00B643D9" w:rsidRPr="007B1E80" w14:paraId="5F0CD97D" w14:textId="77777777" w:rsidTr="00CA2C63">
        <w:trPr>
          <w:trHeight w:val="20"/>
        </w:trPr>
        <w:tc>
          <w:tcPr>
            <w:tcW w:w="3788" w:type="dxa"/>
            <w:tcBorders>
              <w:bottom w:val="nil"/>
            </w:tcBorders>
            <w:noWrap/>
            <w:vAlign w:val="center"/>
          </w:tcPr>
          <w:p w14:paraId="5F0CD978" w14:textId="77777777" w:rsidR="00B643D9" w:rsidRPr="007B1E80" w:rsidRDefault="00B643D9" w:rsidP="00B643D9">
            <w:pPr>
              <w:spacing w:line="350" w:lineRule="exact"/>
              <w:ind w:firstLine="252"/>
              <w:rPr>
                <w:rFonts w:asciiTheme="majorBidi" w:hAnsiTheme="majorBidi" w:cstheme="majorBidi"/>
                <w:b/>
                <w:bCs/>
                <w:color w:val="000000"/>
              </w:rPr>
            </w:pPr>
            <w:r w:rsidRPr="007B1E80">
              <w:rPr>
                <w:rFonts w:asciiTheme="majorBidi" w:hAnsiTheme="majorBidi" w:cstheme="majorBidi"/>
                <w:b/>
                <w:bCs/>
                <w:color w:val="000000"/>
              </w:rPr>
              <w:t>guarantee refund to lessee</w:t>
            </w:r>
          </w:p>
        </w:tc>
        <w:tc>
          <w:tcPr>
            <w:tcW w:w="1448" w:type="dxa"/>
            <w:tcBorders>
              <w:top w:val="nil"/>
              <w:left w:val="nil"/>
              <w:bottom w:val="nil"/>
              <w:right w:val="nil"/>
            </w:tcBorders>
            <w:vAlign w:val="bottom"/>
          </w:tcPr>
          <w:p w14:paraId="5F0CD979" w14:textId="5B7BF62C" w:rsidR="00B643D9" w:rsidRPr="007B1E80" w:rsidRDefault="00B643D9" w:rsidP="00B643D9">
            <w:pPr>
              <w:jc w:val="right"/>
              <w:rPr>
                <w:rFonts w:asciiTheme="majorBidi" w:hAnsiTheme="majorBidi" w:cstheme="majorBidi"/>
                <w:color w:val="000000"/>
              </w:rPr>
            </w:pPr>
            <w:r w:rsidRPr="007B1E80">
              <w:rPr>
                <w:rFonts w:asciiTheme="majorBidi" w:hAnsiTheme="majorBidi" w:cstheme="majorBidi"/>
                <w:b/>
                <w:bCs/>
                <w:color w:val="000000"/>
              </w:rPr>
              <w:t xml:space="preserve">  50,621</w:t>
            </w:r>
          </w:p>
        </w:tc>
        <w:tc>
          <w:tcPr>
            <w:tcW w:w="1448" w:type="dxa"/>
            <w:tcBorders>
              <w:top w:val="nil"/>
              <w:left w:val="nil"/>
              <w:bottom w:val="nil"/>
              <w:right w:val="nil"/>
            </w:tcBorders>
            <w:vAlign w:val="bottom"/>
          </w:tcPr>
          <w:p w14:paraId="5F0CD97A" w14:textId="3941E8D0" w:rsidR="00B643D9" w:rsidRPr="007B1E80" w:rsidRDefault="00B643D9" w:rsidP="00B643D9">
            <w:pPr>
              <w:jc w:val="right"/>
              <w:rPr>
                <w:rFonts w:asciiTheme="majorBidi" w:hAnsiTheme="majorBidi" w:cstheme="majorBidi"/>
                <w:color w:val="000000"/>
              </w:rPr>
            </w:pPr>
            <w:r w:rsidRPr="007B1E80">
              <w:rPr>
                <w:rFonts w:asciiTheme="majorBidi" w:hAnsiTheme="majorBidi" w:cstheme="majorBidi"/>
                <w:b/>
                <w:bCs/>
                <w:color w:val="000000"/>
              </w:rPr>
              <w:t>62,826</w:t>
            </w:r>
          </w:p>
        </w:tc>
        <w:tc>
          <w:tcPr>
            <w:tcW w:w="1448" w:type="dxa"/>
            <w:tcBorders>
              <w:top w:val="nil"/>
              <w:left w:val="nil"/>
              <w:bottom w:val="nil"/>
              <w:right w:val="nil"/>
            </w:tcBorders>
            <w:noWrap/>
            <w:vAlign w:val="bottom"/>
          </w:tcPr>
          <w:p w14:paraId="5F0CD97B" w14:textId="37AE5C4A" w:rsidR="00B643D9" w:rsidRPr="007B1E80" w:rsidRDefault="00B643D9" w:rsidP="00B643D9">
            <w:pPr>
              <w:ind w:right="34"/>
              <w:jc w:val="right"/>
              <w:rPr>
                <w:rFonts w:asciiTheme="majorBidi" w:hAnsiTheme="majorBidi" w:cstheme="majorBidi"/>
                <w:b/>
                <w:bCs/>
                <w:color w:val="000000"/>
              </w:rPr>
            </w:pPr>
            <w:r w:rsidRPr="007B1E80">
              <w:rPr>
                <w:rFonts w:asciiTheme="majorBidi" w:hAnsiTheme="majorBidi" w:cstheme="majorBidi"/>
                <w:b/>
                <w:bCs/>
                <w:color w:val="000000"/>
              </w:rPr>
              <w:t xml:space="preserve">  50,621</w:t>
            </w:r>
          </w:p>
        </w:tc>
        <w:tc>
          <w:tcPr>
            <w:tcW w:w="1449" w:type="dxa"/>
            <w:tcBorders>
              <w:top w:val="nil"/>
              <w:left w:val="nil"/>
              <w:bottom w:val="nil"/>
              <w:right w:val="nil"/>
            </w:tcBorders>
            <w:noWrap/>
            <w:vAlign w:val="bottom"/>
          </w:tcPr>
          <w:p w14:paraId="5F0CD97C" w14:textId="153BE32B" w:rsidR="00B643D9" w:rsidRPr="007B1E80" w:rsidRDefault="00B643D9" w:rsidP="00B643D9">
            <w:pPr>
              <w:ind w:right="34"/>
              <w:jc w:val="right"/>
              <w:rPr>
                <w:rFonts w:asciiTheme="majorBidi" w:hAnsiTheme="majorBidi" w:cstheme="majorBidi"/>
                <w:b/>
                <w:bCs/>
                <w:color w:val="000000"/>
              </w:rPr>
            </w:pPr>
            <w:r w:rsidRPr="007B1E80">
              <w:rPr>
                <w:rFonts w:asciiTheme="majorBidi" w:hAnsiTheme="majorBidi" w:cstheme="majorBidi"/>
                <w:b/>
                <w:bCs/>
                <w:color w:val="000000"/>
              </w:rPr>
              <w:t>62,826</w:t>
            </w:r>
          </w:p>
        </w:tc>
      </w:tr>
      <w:tr w:rsidR="000C3C96" w:rsidRPr="007B1E80" w14:paraId="5F0CD983" w14:textId="77777777" w:rsidTr="00CA2C63">
        <w:trPr>
          <w:trHeight w:val="20"/>
        </w:trPr>
        <w:tc>
          <w:tcPr>
            <w:tcW w:w="3788" w:type="dxa"/>
            <w:tcBorders>
              <w:bottom w:val="nil"/>
            </w:tcBorders>
            <w:noWrap/>
            <w:vAlign w:val="center"/>
          </w:tcPr>
          <w:p w14:paraId="5F0CD97E" w14:textId="77777777" w:rsidR="000C3C96" w:rsidRPr="007B1E80" w:rsidRDefault="000C3C96" w:rsidP="000C3C96">
            <w:pPr>
              <w:spacing w:line="320" w:lineRule="exact"/>
              <w:rPr>
                <w:rFonts w:asciiTheme="majorBidi" w:hAnsiTheme="majorBidi" w:cstheme="majorBidi"/>
                <w:b/>
                <w:bCs/>
                <w:color w:val="000000"/>
              </w:rPr>
            </w:pPr>
            <w:r w:rsidRPr="007B1E80">
              <w:rPr>
                <w:rFonts w:asciiTheme="majorBidi" w:hAnsiTheme="majorBidi" w:cstheme="majorBidi"/>
                <w:color w:val="000000"/>
                <w:u w:val="single"/>
              </w:rPr>
              <w:t>Less</w:t>
            </w:r>
            <w:r w:rsidRPr="007B1E80">
              <w:rPr>
                <w:rFonts w:asciiTheme="majorBidi" w:hAnsiTheme="majorBidi" w:cstheme="majorBidi"/>
                <w:color w:val="000000"/>
              </w:rPr>
              <w:t xml:space="preserve"> Current portion</w:t>
            </w:r>
          </w:p>
        </w:tc>
        <w:tc>
          <w:tcPr>
            <w:tcW w:w="1448" w:type="dxa"/>
            <w:tcBorders>
              <w:top w:val="nil"/>
              <w:left w:val="nil"/>
              <w:bottom w:val="nil"/>
              <w:right w:val="nil"/>
            </w:tcBorders>
            <w:vAlign w:val="bottom"/>
          </w:tcPr>
          <w:p w14:paraId="5F0CD97F" w14:textId="5BACC7CC" w:rsidR="000C3C96" w:rsidRPr="007B1E80" w:rsidRDefault="000C3C96" w:rsidP="00F22A0E">
            <w:pPr>
              <w:spacing w:line="320" w:lineRule="exact"/>
              <w:ind w:right="14"/>
              <w:jc w:val="right"/>
              <w:rPr>
                <w:rFonts w:asciiTheme="majorBidi" w:hAnsiTheme="majorBidi" w:cstheme="majorBidi"/>
                <w:color w:val="000000"/>
              </w:rPr>
            </w:pPr>
            <w:r w:rsidRPr="007B1E80">
              <w:rPr>
                <w:rFonts w:asciiTheme="majorBidi" w:hAnsiTheme="majorBidi" w:cstheme="majorBidi"/>
                <w:color w:val="000000"/>
              </w:rPr>
              <w:t>-</w:t>
            </w:r>
          </w:p>
        </w:tc>
        <w:tc>
          <w:tcPr>
            <w:tcW w:w="1448" w:type="dxa"/>
            <w:tcBorders>
              <w:top w:val="nil"/>
              <w:left w:val="nil"/>
              <w:bottom w:val="nil"/>
              <w:right w:val="nil"/>
            </w:tcBorders>
            <w:vAlign w:val="bottom"/>
          </w:tcPr>
          <w:p w14:paraId="5F0CD980" w14:textId="70ED5D1B" w:rsidR="000C3C96" w:rsidRPr="007B1E80" w:rsidRDefault="000C3C96" w:rsidP="000C3C96">
            <w:pPr>
              <w:spacing w:line="320" w:lineRule="exact"/>
              <w:ind w:right="-18"/>
              <w:jc w:val="right"/>
              <w:rPr>
                <w:rFonts w:asciiTheme="majorBidi" w:hAnsiTheme="majorBidi" w:cstheme="majorBidi"/>
                <w:color w:val="000000"/>
              </w:rPr>
            </w:pPr>
            <w:r w:rsidRPr="007B1E80">
              <w:rPr>
                <w:rFonts w:asciiTheme="majorBidi" w:hAnsiTheme="majorBidi" w:cstheme="majorBidi"/>
                <w:color w:val="000000"/>
              </w:rPr>
              <w:t>(3,000)</w:t>
            </w:r>
          </w:p>
        </w:tc>
        <w:tc>
          <w:tcPr>
            <w:tcW w:w="1448" w:type="dxa"/>
            <w:tcBorders>
              <w:top w:val="nil"/>
              <w:left w:val="nil"/>
              <w:bottom w:val="nil"/>
              <w:right w:val="nil"/>
            </w:tcBorders>
            <w:noWrap/>
            <w:vAlign w:val="bottom"/>
          </w:tcPr>
          <w:p w14:paraId="5F0CD981" w14:textId="433E8390" w:rsidR="000C3C96" w:rsidRPr="007B1E80" w:rsidRDefault="000C3C96" w:rsidP="00F22A0E">
            <w:pPr>
              <w:spacing w:line="320" w:lineRule="exact"/>
              <w:ind w:right="43"/>
              <w:jc w:val="right"/>
              <w:rPr>
                <w:rFonts w:asciiTheme="majorBidi" w:hAnsiTheme="majorBidi" w:cstheme="majorBidi"/>
                <w:color w:val="000000"/>
              </w:rPr>
            </w:pPr>
            <w:r w:rsidRPr="007B1E80">
              <w:rPr>
                <w:rFonts w:asciiTheme="majorBidi" w:hAnsiTheme="majorBidi" w:cstheme="majorBidi"/>
                <w:color w:val="000000"/>
              </w:rPr>
              <w:t>-</w:t>
            </w:r>
          </w:p>
        </w:tc>
        <w:tc>
          <w:tcPr>
            <w:tcW w:w="1449" w:type="dxa"/>
            <w:tcBorders>
              <w:top w:val="nil"/>
              <w:left w:val="nil"/>
              <w:bottom w:val="nil"/>
              <w:right w:val="nil"/>
            </w:tcBorders>
            <w:noWrap/>
            <w:vAlign w:val="bottom"/>
          </w:tcPr>
          <w:p w14:paraId="5F0CD982" w14:textId="43A3101B" w:rsidR="000C3C96" w:rsidRPr="007B1E80" w:rsidRDefault="000C3C96" w:rsidP="000C3C96">
            <w:pPr>
              <w:spacing w:line="320" w:lineRule="exact"/>
              <w:ind w:right="-18"/>
              <w:jc w:val="right"/>
              <w:rPr>
                <w:rFonts w:asciiTheme="majorBidi" w:hAnsiTheme="majorBidi" w:cstheme="majorBidi"/>
                <w:color w:val="000000"/>
              </w:rPr>
            </w:pPr>
            <w:r w:rsidRPr="007B1E80">
              <w:rPr>
                <w:rFonts w:asciiTheme="majorBidi" w:hAnsiTheme="majorBidi" w:cstheme="majorBidi"/>
                <w:color w:val="000000"/>
              </w:rPr>
              <w:t>(3,000)</w:t>
            </w:r>
          </w:p>
        </w:tc>
      </w:tr>
      <w:tr w:rsidR="001F50CB" w:rsidRPr="007B1E80" w14:paraId="5F0CD989" w14:textId="77777777" w:rsidTr="00CA2C63">
        <w:trPr>
          <w:trHeight w:val="20"/>
        </w:trPr>
        <w:tc>
          <w:tcPr>
            <w:tcW w:w="3788" w:type="dxa"/>
            <w:tcBorders>
              <w:top w:val="nil"/>
              <w:left w:val="nil"/>
              <w:bottom w:val="nil"/>
              <w:right w:val="nil"/>
            </w:tcBorders>
            <w:noWrap/>
            <w:vAlign w:val="bottom"/>
            <w:hideMark/>
          </w:tcPr>
          <w:p w14:paraId="5F0CD984" w14:textId="77777777" w:rsidR="001F50CB" w:rsidRPr="007B1E80" w:rsidRDefault="001F50CB" w:rsidP="001F50CB">
            <w:pPr>
              <w:ind w:right="34"/>
              <w:jc w:val="left"/>
              <w:rPr>
                <w:rFonts w:asciiTheme="majorBidi" w:hAnsiTheme="majorBidi" w:cstheme="majorBidi"/>
                <w:b/>
                <w:bCs/>
              </w:rPr>
            </w:pPr>
            <w:r w:rsidRPr="007B1E80">
              <w:rPr>
                <w:rFonts w:asciiTheme="majorBidi" w:hAnsiTheme="majorBidi" w:cstheme="majorBidi"/>
                <w:b/>
                <w:bCs/>
              </w:rPr>
              <w:t>Net</w:t>
            </w:r>
          </w:p>
        </w:tc>
        <w:tc>
          <w:tcPr>
            <w:tcW w:w="1448" w:type="dxa"/>
            <w:tcBorders>
              <w:top w:val="nil"/>
              <w:left w:val="nil"/>
              <w:bottom w:val="nil"/>
              <w:right w:val="nil"/>
            </w:tcBorders>
            <w:vAlign w:val="bottom"/>
          </w:tcPr>
          <w:p w14:paraId="5F0CD985" w14:textId="592A7A4F" w:rsidR="001F50CB" w:rsidRPr="007B1E80" w:rsidRDefault="001F50CB" w:rsidP="001F50CB">
            <w:pPr>
              <w:pBdr>
                <w:top w:val="single" w:sz="4" w:space="1" w:color="auto"/>
                <w:bottom w:val="double" w:sz="4" w:space="1" w:color="auto"/>
              </w:pBdr>
              <w:jc w:val="right"/>
              <w:rPr>
                <w:rFonts w:asciiTheme="majorBidi" w:hAnsiTheme="majorBidi" w:cstheme="majorBidi"/>
                <w:b/>
                <w:bCs/>
                <w:color w:val="000000"/>
              </w:rPr>
            </w:pPr>
            <w:r w:rsidRPr="007B1E80">
              <w:rPr>
                <w:rFonts w:asciiTheme="majorBidi" w:hAnsiTheme="majorBidi" w:cstheme="majorBidi"/>
                <w:b/>
                <w:bCs/>
                <w:color w:val="000000"/>
              </w:rPr>
              <w:t xml:space="preserve">  50,621</w:t>
            </w:r>
          </w:p>
        </w:tc>
        <w:tc>
          <w:tcPr>
            <w:tcW w:w="1448" w:type="dxa"/>
            <w:tcBorders>
              <w:top w:val="nil"/>
              <w:left w:val="nil"/>
              <w:bottom w:val="nil"/>
              <w:right w:val="nil"/>
            </w:tcBorders>
            <w:vAlign w:val="bottom"/>
          </w:tcPr>
          <w:p w14:paraId="5F0CD986" w14:textId="051A91FA" w:rsidR="001F50CB" w:rsidRPr="007B1E80" w:rsidRDefault="001F50CB" w:rsidP="001F50CB">
            <w:pPr>
              <w:pBdr>
                <w:top w:val="single" w:sz="4" w:space="1" w:color="auto"/>
                <w:bottom w:val="double" w:sz="4" w:space="1" w:color="auto"/>
              </w:pBdr>
              <w:ind w:right="34"/>
              <w:jc w:val="right"/>
              <w:rPr>
                <w:rFonts w:asciiTheme="majorBidi" w:hAnsiTheme="majorBidi" w:cstheme="majorBidi"/>
                <w:b/>
                <w:bCs/>
                <w:color w:val="000000"/>
              </w:rPr>
            </w:pPr>
            <w:r w:rsidRPr="007B1E80">
              <w:rPr>
                <w:rFonts w:asciiTheme="majorBidi" w:hAnsiTheme="majorBidi" w:cstheme="majorBidi"/>
                <w:b/>
                <w:bCs/>
                <w:color w:val="000000"/>
              </w:rPr>
              <w:t>59,826</w:t>
            </w:r>
          </w:p>
        </w:tc>
        <w:tc>
          <w:tcPr>
            <w:tcW w:w="1448" w:type="dxa"/>
            <w:tcBorders>
              <w:top w:val="nil"/>
              <w:left w:val="nil"/>
              <w:bottom w:val="nil"/>
              <w:right w:val="nil"/>
            </w:tcBorders>
            <w:noWrap/>
            <w:vAlign w:val="bottom"/>
          </w:tcPr>
          <w:p w14:paraId="5F0CD987" w14:textId="3BE696C0" w:rsidR="001F50CB" w:rsidRPr="007B1E80" w:rsidRDefault="001F50CB" w:rsidP="001F50CB">
            <w:pPr>
              <w:pBdr>
                <w:top w:val="single" w:sz="4" w:space="1" w:color="auto"/>
                <w:bottom w:val="double" w:sz="4" w:space="1" w:color="auto"/>
              </w:pBdr>
              <w:ind w:right="34"/>
              <w:jc w:val="right"/>
              <w:rPr>
                <w:rFonts w:asciiTheme="majorBidi" w:hAnsiTheme="majorBidi" w:cstheme="majorBidi"/>
                <w:b/>
                <w:bCs/>
                <w:color w:val="000000"/>
                <w:highlight w:val="yellow"/>
              </w:rPr>
            </w:pPr>
            <w:r w:rsidRPr="007B1E80">
              <w:rPr>
                <w:rFonts w:asciiTheme="majorBidi" w:hAnsiTheme="majorBidi" w:cstheme="majorBidi"/>
                <w:b/>
                <w:bCs/>
                <w:color w:val="000000"/>
              </w:rPr>
              <w:t xml:space="preserve">  50,621</w:t>
            </w:r>
          </w:p>
        </w:tc>
        <w:tc>
          <w:tcPr>
            <w:tcW w:w="1449" w:type="dxa"/>
            <w:tcBorders>
              <w:top w:val="nil"/>
              <w:left w:val="nil"/>
              <w:bottom w:val="nil"/>
              <w:right w:val="nil"/>
            </w:tcBorders>
            <w:noWrap/>
            <w:vAlign w:val="bottom"/>
          </w:tcPr>
          <w:p w14:paraId="5F0CD988" w14:textId="51F725F2" w:rsidR="001F50CB" w:rsidRPr="007B1E80" w:rsidRDefault="001F50CB" w:rsidP="001F50CB">
            <w:pPr>
              <w:pBdr>
                <w:top w:val="single" w:sz="4" w:space="1" w:color="auto"/>
                <w:bottom w:val="double" w:sz="4" w:space="1" w:color="auto"/>
              </w:pBdr>
              <w:ind w:right="34"/>
              <w:jc w:val="right"/>
              <w:rPr>
                <w:rFonts w:asciiTheme="majorBidi" w:hAnsiTheme="majorBidi" w:cstheme="majorBidi"/>
                <w:b/>
                <w:bCs/>
                <w:color w:val="000000"/>
                <w:highlight w:val="yellow"/>
              </w:rPr>
            </w:pPr>
            <w:r w:rsidRPr="007B1E80">
              <w:rPr>
                <w:rFonts w:asciiTheme="majorBidi" w:hAnsiTheme="majorBidi" w:cstheme="majorBidi"/>
                <w:b/>
                <w:bCs/>
                <w:color w:val="000000"/>
              </w:rPr>
              <w:t>59,826</w:t>
            </w:r>
          </w:p>
        </w:tc>
      </w:tr>
    </w:tbl>
    <w:p w14:paraId="2D7C31CE" w14:textId="0877DC03" w:rsidR="00CA2C63" w:rsidRDefault="008E551E" w:rsidP="00202172">
      <w:pPr>
        <w:pStyle w:val="Header"/>
        <w:tabs>
          <w:tab w:val="left" w:pos="540"/>
          <w:tab w:val="left" w:pos="720"/>
        </w:tabs>
        <w:spacing w:before="120" w:line="240" w:lineRule="auto"/>
        <w:ind w:left="539"/>
        <w:jc w:val="thaiDistribute"/>
        <w:rPr>
          <w:rFonts w:asciiTheme="majorBidi" w:hAnsiTheme="majorBidi" w:cstheme="majorBidi"/>
        </w:rPr>
      </w:pPr>
      <w:r w:rsidRPr="007B1E80">
        <w:rPr>
          <w:rFonts w:asciiTheme="majorBidi" w:hAnsiTheme="majorBidi" w:cstheme="majorBidi"/>
        </w:rPr>
        <w:t>As at December 31, 202</w:t>
      </w:r>
      <w:r w:rsidR="001F50CB" w:rsidRPr="007B1E80">
        <w:rPr>
          <w:rFonts w:asciiTheme="majorBidi" w:hAnsiTheme="majorBidi" w:cstheme="majorBidi"/>
        </w:rPr>
        <w:t>5</w:t>
      </w:r>
      <w:r w:rsidRPr="007B1E80">
        <w:rPr>
          <w:rFonts w:asciiTheme="majorBidi" w:hAnsiTheme="majorBidi" w:cstheme="majorBidi"/>
        </w:rPr>
        <w:t>, and 202</w:t>
      </w:r>
      <w:r w:rsidR="001F50CB" w:rsidRPr="007B1E80">
        <w:rPr>
          <w:rFonts w:asciiTheme="majorBidi" w:hAnsiTheme="majorBidi" w:cstheme="majorBidi"/>
        </w:rPr>
        <w:t>4</w:t>
      </w:r>
      <w:r w:rsidRPr="007B1E80">
        <w:rPr>
          <w:rFonts w:asciiTheme="majorBidi" w:hAnsiTheme="majorBidi" w:cstheme="majorBidi"/>
        </w:rPr>
        <w:t xml:space="preserve">, the Group's non-current liability for guarantee refund to lessee have terms </w:t>
      </w:r>
      <w:r w:rsidR="00A27624" w:rsidRPr="007B1E80">
        <w:rPr>
          <w:rFonts w:asciiTheme="majorBidi" w:hAnsiTheme="majorBidi" w:cstheme="majorBidi"/>
        </w:rPr>
        <w:t>between</w:t>
      </w:r>
      <w:r w:rsidR="009F06DC">
        <w:rPr>
          <w:rFonts w:asciiTheme="majorBidi" w:hAnsiTheme="majorBidi" w:cstheme="majorBidi"/>
        </w:rPr>
        <w:t xml:space="preserve"> </w:t>
      </w:r>
      <w:r w:rsidR="009F06DC">
        <w:rPr>
          <w:rFonts w:asciiTheme="majorBidi" w:hAnsiTheme="majorBidi" w:cstheme="majorBidi"/>
        </w:rPr>
        <w:br/>
      </w:r>
      <w:r w:rsidR="00C716CF" w:rsidRPr="007B1E80">
        <w:rPr>
          <w:rFonts w:asciiTheme="majorBidi" w:hAnsiTheme="majorBidi" w:cstheme="majorBidi"/>
        </w:rPr>
        <w:t>11 to 3</w:t>
      </w:r>
      <w:r w:rsidR="00816EBB" w:rsidRPr="007B1E80">
        <w:rPr>
          <w:rFonts w:asciiTheme="majorBidi" w:hAnsiTheme="majorBidi" w:cstheme="majorBidi"/>
        </w:rPr>
        <w:t xml:space="preserve">9 </w:t>
      </w:r>
      <w:r w:rsidR="00C716CF" w:rsidRPr="007B1E80">
        <w:rPr>
          <w:rFonts w:asciiTheme="majorBidi" w:hAnsiTheme="majorBidi" w:cstheme="majorBidi"/>
        </w:rPr>
        <w:t>years and</w:t>
      </w:r>
      <w:r w:rsidRPr="007B1E80">
        <w:rPr>
          <w:rFonts w:asciiTheme="majorBidi" w:hAnsiTheme="majorBidi" w:cstheme="majorBidi"/>
        </w:rPr>
        <w:t xml:space="preserve"> </w:t>
      </w:r>
      <w:r w:rsidRPr="007B1E80">
        <w:rPr>
          <w:rFonts w:asciiTheme="majorBidi" w:hAnsiTheme="majorBidi" w:cstheme="majorBidi"/>
          <w:color w:val="000000"/>
          <w:spacing w:val="-2"/>
        </w:rPr>
        <w:t xml:space="preserve">3 </w:t>
      </w:r>
      <w:r w:rsidR="0013696E" w:rsidRPr="007B1E80">
        <w:rPr>
          <w:rFonts w:asciiTheme="majorBidi" w:hAnsiTheme="majorBidi" w:cstheme="majorBidi"/>
          <w:color w:val="000000"/>
          <w:spacing w:val="-2"/>
        </w:rPr>
        <w:t xml:space="preserve">to </w:t>
      </w:r>
      <w:r w:rsidRPr="007B1E80">
        <w:rPr>
          <w:rFonts w:asciiTheme="majorBidi" w:hAnsiTheme="majorBidi" w:cstheme="majorBidi"/>
          <w:color w:val="000000"/>
          <w:spacing w:val="-2"/>
        </w:rPr>
        <w:t>3</w:t>
      </w:r>
      <w:r w:rsidR="00816EBB" w:rsidRPr="007B1E80">
        <w:rPr>
          <w:rFonts w:asciiTheme="majorBidi" w:hAnsiTheme="majorBidi" w:cstheme="majorBidi"/>
          <w:color w:val="000000"/>
          <w:spacing w:val="-2"/>
        </w:rPr>
        <w:t>9</w:t>
      </w:r>
      <w:r w:rsidRPr="00C937C1">
        <w:rPr>
          <w:rFonts w:asciiTheme="majorBidi" w:hAnsiTheme="majorBidi" w:cstheme="majorBidi"/>
          <w:color w:val="000000"/>
          <w:spacing w:val="-2"/>
        </w:rPr>
        <w:t xml:space="preserve"> </w:t>
      </w:r>
      <w:r w:rsidRPr="007B1E80">
        <w:rPr>
          <w:rFonts w:asciiTheme="majorBidi" w:hAnsiTheme="majorBidi" w:cstheme="majorBidi"/>
        </w:rPr>
        <w:t>years</w:t>
      </w:r>
      <w:r w:rsidR="00A27624" w:rsidRPr="007B1E80">
        <w:rPr>
          <w:rFonts w:asciiTheme="majorBidi" w:hAnsiTheme="majorBidi" w:cstheme="majorBidi"/>
        </w:rPr>
        <w:t>,</w:t>
      </w:r>
      <w:r w:rsidR="00C716CF" w:rsidRPr="007B1E80">
        <w:rPr>
          <w:rFonts w:asciiTheme="majorBidi" w:hAnsiTheme="majorBidi" w:cstheme="majorBidi"/>
        </w:rPr>
        <w:t xml:space="preserve"> respectively</w:t>
      </w:r>
      <w:r w:rsidR="00333ADA">
        <w:rPr>
          <w:rFonts w:asciiTheme="majorBidi" w:hAnsiTheme="majorBidi" w:cstheme="majorBidi"/>
        </w:rPr>
        <w:t>,</w:t>
      </w:r>
      <w:r w:rsidR="00A27624" w:rsidRPr="007B1E80">
        <w:rPr>
          <w:rFonts w:asciiTheme="majorBidi" w:hAnsiTheme="majorBidi" w:cstheme="majorBidi"/>
        </w:rPr>
        <w:t xml:space="preserve"> discounted using interest rates between </w:t>
      </w:r>
      <w:r w:rsidR="00C252B9" w:rsidRPr="007B1E80">
        <w:rPr>
          <w:rFonts w:asciiTheme="majorBidi" w:hAnsiTheme="majorBidi" w:cstheme="majorBidi"/>
        </w:rPr>
        <w:t>5.27</w:t>
      </w:r>
      <w:r w:rsidR="00A27624" w:rsidRPr="007B1E80">
        <w:rPr>
          <w:rFonts w:asciiTheme="majorBidi" w:hAnsiTheme="majorBidi" w:cstheme="majorBidi"/>
        </w:rPr>
        <w:t>%</w:t>
      </w:r>
      <w:r w:rsidRPr="007B1E80">
        <w:rPr>
          <w:rFonts w:asciiTheme="majorBidi" w:hAnsiTheme="majorBidi" w:cstheme="majorBidi"/>
        </w:rPr>
        <w:t xml:space="preserve"> </w:t>
      </w:r>
      <w:r w:rsidR="008C1B20" w:rsidRPr="007B1E80">
        <w:rPr>
          <w:rFonts w:asciiTheme="majorBidi" w:hAnsiTheme="majorBidi" w:cstheme="majorBidi"/>
        </w:rPr>
        <w:t xml:space="preserve">to </w:t>
      </w:r>
      <w:r w:rsidRPr="007B1E80">
        <w:rPr>
          <w:rFonts w:asciiTheme="majorBidi" w:hAnsiTheme="majorBidi" w:cstheme="majorBidi"/>
          <w:color w:val="000000"/>
          <w:spacing w:val="-2"/>
        </w:rPr>
        <w:t>7.26</w:t>
      </w:r>
      <w:r w:rsidRPr="007B1E80">
        <w:rPr>
          <w:rFonts w:asciiTheme="majorBidi" w:hAnsiTheme="majorBidi" w:cstheme="majorBidi"/>
        </w:rPr>
        <w:t>%</w:t>
      </w:r>
      <w:r w:rsidR="008C1B20" w:rsidRPr="007B1E80">
        <w:rPr>
          <w:rFonts w:asciiTheme="majorBidi" w:hAnsiTheme="majorBidi" w:cstheme="majorBidi"/>
        </w:rPr>
        <w:t xml:space="preserve"> and 4.19% to 7.26% </w:t>
      </w:r>
      <w:r w:rsidR="00E34AD2">
        <w:rPr>
          <w:rFonts w:asciiTheme="majorBidi" w:hAnsiTheme="majorBidi" w:cstheme="majorBidi"/>
        </w:rPr>
        <w:br/>
      </w:r>
      <w:r w:rsidR="008C1B20" w:rsidRPr="007B1E80">
        <w:rPr>
          <w:rFonts w:asciiTheme="majorBidi" w:hAnsiTheme="majorBidi" w:cstheme="majorBidi"/>
        </w:rPr>
        <w:t>per annum, respectively</w:t>
      </w:r>
      <w:r w:rsidR="00571096">
        <w:rPr>
          <w:rFonts w:asciiTheme="majorBidi" w:hAnsiTheme="majorBidi" w:cstheme="majorBidi"/>
        </w:rPr>
        <w:t>.</w:t>
      </w:r>
    </w:p>
    <w:p w14:paraId="5F0CD98B" w14:textId="77777777" w:rsidR="007F6331" w:rsidRPr="007B1E80" w:rsidRDefault="007F6331" w:rsidP="00CA2C63">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NON-CURRENT PROVISIONS FOR EMPLOYEE BENEFIT</w:t>
      </w:r>
    </w:p>
    <w:p w14:paraId="5F0CD98C" w14:textId="4B2A9793" w:rsidR="00476454" w:rsidRPr="007B1E80" w:rsidRDefault="007F6331" w:rsidP="004E3013">
      <w:pPr>
        <w:spacing w:before="120" w:line="240" w:lineRule="auto"/>
        <w:ind w:left="561"/>
        <w:rPr>
          <w:rFonts w:asciiTheme="majorBidi" w:hAnsiTheme="majorBidi" w:cstheme="majorBidi"/>
        </w:rPr>
      </w:pPr>
      <w:r w:rsidRPr="007B1E80">
        <w:rPr>
          <w:rFonts w:asciiTheme="majorBidi" w:hAnsiTheme="majorBidi" w:cstheme="majorBidi"/>
        </w:rPr>
        <w:t>Movements of the present value of non-current provisions for employee benefit for t</w:t>
      </w:r>
      <w:r w:rsidR="00862294" w:rsidRPr="007B1E80">
        <w:rPr>
          <w:rFonts w:asciiTheme="majorBidi" w:hAnsiTheme="majorBidi" w:cstheme="majorBidi"/>
        </w:rPr>
        <w:t xml:space="preserve">he years ended </w:t>
      </w:r>
      <w:r w:rsidR="00A92D7D" w:rsidRPr="007B1E80">
        <w:rPr>
          <w:rFonts w:asciiTheme="majorBidi" w:hAnsiTheme="majorBidi" w:cstheme="majorBidi"/>
        </w:rPr>
        <w:t>December 31, 202</w:t>
      </w:r>
      <w:r w:rsidR="000C2799" w:rsidRPr="007B1E80">
        <w:rPr>
          <w:rFonts w:asciiTheme="majorBidi" w:hAnsiTheme="majorBidi" w:cstheme="majorBidi"/>
        </w:rPr>
        <w:t>5</w:t>
      </w:r>
      <w:r w:rsidR="00A92D7D" w:rsidRPr="007B1E80">
        <w:rPr>
          <w:rFonts w:asciiTheme="majorBidi" w:hAnsiTheme="majorBidi" w:cstheme="majorBidi"/>
        </w:rPr>
        <w:t xml:space="preserve"> and 202</w:t>
      </w:r>
      <w:r w:rsidR="000C2799" w:rsidRPr="007B1E80">
        <w:rPr>
          <w:rFonts w:asciiTheme="majorBidi" w:hAnsiTheme="majorBidi" w:cstheme="majorBidi"/>
        </w:rPr>
        <w:t>4</w:t>
      </w:r>
      <w:r w:rsidRPr="007B1E80">
        <w:rPr>
          <w:rFonts w:asciiTheme="majorBidi" w:hAnsiTheme="majorBidi" w:cstheme="majorBidi"/>
        </w:rPr>
        <w:t xml:space="preserve"> were as follows:</w:t>
      </w:r>
    </w:p>
    <w:tbl>
      <w:tblPr>
        <w:tblW w:w="9648" w:type="dxa"/>
        <w:tblInd w:w="450" w:type="dxa"/>
        <w:tblLayout w:type="fixed"/>
        <w:tblLook w:val="04A0" w:firstRow="1" w:lastRow="0" w:firstColumn="1" w:lastColumn="0" w:noHBand="0" w:noVBand="1"/>
      </w:tblPr>
      <w:tblGrid>
        <w:gridCol w:w="3788"/>
        <w:gridCol w:w="1465"/>
        <w:gridCol w:w="1465"/>
        <w:gridCol w:w="1465"/>
        <w:gridCol w:w="1458"/>
        <w:gridCol w:w="7"/>
      </w:tblGrid>
      <w:tr w:rsidR="007F6331" w:rsidRPr="007B1E80" w14:paraId="5F0CD98F" w14:textId="77777777" w:rsidTr="00AF5AD8">
        <w:trPr>
          <w:gridAfter w:val="1"/>
          <w:wAfter w:w="7" w:type="dxa"/>
          <w:trHeight w:val="20"/>
          <w:tblHeader/>
        </w:trPr>
        <w:tc>
          <w:tcPr>
            <w:tcW w:w="3788" w:type="dxa"/>
            <w:tcBorders>
              <w:top w:val="nil"/>
              <w:left w:val="nil"/>
              <w:bottom w:val="nil"/>
              <w:right w:val="nil"/>
            </w:tcBorders>
            <w:shd w:val="clear" w:color="000000" w:fill="FFFFFF"/>
            <w:noWrap/>
            <w:vAlign w:val="bottom"/>
            <w:hideMark/>
          </w:tcPr>
          <w:p w14:paraId="5F0CD98D" w14:textId="77777777" w:rsidR="007F6331" w:rsidRPr="007B1E80" w:rsidRDefault="007F6331" w:rsidP="00D51097">
            <w:pPr>
              <w:spacing w:line="320" w:lineRule="exact"/>
              <w:ind w:left="-108" w:firstLine="108"/>
              <w:rPr>
                <w:rFonts w:asciiTheme="majorBidi" w:hAnsiTheme="majorBidi" w:cstheme="majorBidi"/>
              </w:rPr>
            </w:pPr>
            <w:r w:rsidRPr="007B1E80">
              <w:rPr>
                <w:rFonts w:asciiTheme="majorBidi" w:hAnsiTheme="majorBidi" w:cstheme="majorBidi"/>
              </w:rPr>
              <w:t> </w:t>
            </w:r>
          </w:p>
        </w:tc>
        <w:tc>
          <w:tcPr>
            <w:tcW w:w="5853" w:type="dxa"/>
            <w:gridSpan w:val="4"/>
            <w:tcBorders>
              <w:top w:val="nil"/>
              <w:left w:val="nil"/>
              <w:bottom w:val="nil"/>
              <w:right w:val="nil"/>
            </w:tcBorders>
            <w:shd w:val="clear" w:color="000000" w:fill="FFFFFF"/>
            <w:vAlign w:val="bottom"/>
            <w:hideMark/>
          </w:tcPr>
          <w:p w14:paraId="5F0CD98E" w14:textId="77777777" w:rsidR="007F6331" w:rsidRPr="007B1E80" w:rsidRDefault="00C53556" w:rsidP="00D51097">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Unit: Thousand Baht</w:t>
            </w:r>
          </w:p>
        </w:tc>
      </w:tr>
      <w:tr w:rsidR="007F6331" w:rsidRPr="007B1E80" w14:paraId="5F0CD993" w14:textId="77777777" w:rsidTr="00AF5AD8">
        <w:trPr>
          <w:trHeight w:val="20"/>
          <w:tblHeader/>
        </w:trPr>
        <w:tc>
          <w:tcPr>
            <w:tcW w:w="3788" w:type="dxa"/>
            <w:tcBorders>
              <w:top w:val="nil"/>
              <w:left w:val="nil"/>
              <w:bottom w:val="nil"/>
              <w:right w:val="nil"/>
            </w:tcBorders>
            <w:shd w:val="clear" w:color="000000" w:fill="FFFFFF"/>
            <w:noWrap/>
            <w:vAlign w:val="bottom"/>
            <w:hideMark/>
          </w:tcPr>
          <w:p w14:paraId="5F0CD990" w14:textId="77777777" w:rsidR="007F6331" w:rsidRPr="007B1E80" w:rsidRDefault="007F6331" w:rsidP="00D51097">
            <w:pPr>
              <w:spacing w:line="320" w:lineRule="exact"/>
              <w:rPr>
                <w:rFonts w:asciiTheme="majorBidi" w:hAnsiTheme="majorBidi" w:cstheme="majorBidi"/>
              </w:rPr>
            </w:pPr>
            <w:r w:rsidRPr="007B1E80">
              <w:rPr>
                <w:rFonts w:asciiTheme="majorBidi" w:hAnsiTheme="majorBidi" w:cstheme="majorBidi"/>
              </w:rPr>
              <w:t> </w:t>
            </w:r>
          </w:p>
        </w:tc>
        <w:tc>
          <w:tcPr>
            <w:tcW w:w="2930" w:type="dxa"/>
            <w:gridSpan w:val="2"/>
            <w:tcBorders>
              <w:top w:val="nil"/>
              <w:left w:val="nil"/>
              <w:bottom w:val="nil"/>
              <w:right w:val="nil"/>
            </w:tcBorders>
            <w:shd w:val="clear" w:color="000000" w:fill="FFFFFF"/>
            <w:vAlign w:val="bottom"/>
            <w:hideMark/>
          </w:tcPr>
          <w:p w14:paraId="5F0CD991" w14:textId="77777777" w:rsidR="007F6331" w:rsidRPr="007B1E80" w:rsidRDefault="007F6331" w:rsidP="00D51097">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Consolidated financial statements</w:t>
            </w:r>
          </w:p>
        </w:tc>
        <w:tc>
          <w:tcPr>
            <w:tcW w:w="2930" w:type="dxa"/>
            <w:gridSpan w:val="3"/>
            <w:tcBorders>
              <w:top w:val="nil"/>
              <w:left w:val="nil"/>
              <w:bottom w:val="nil"/>
              <w:right w:val="nil"/>
            </w:tcBorders>
            <w:shd w:val="clear" w:color="000000" w:fill="FFFFFF"/>
            <w:vAlign w:val="bottom"/>
            <w:hideMark/>
          </w:tcPr>
          <w:p w14:paraId="5F0CD992" w14:textId="77777777" w:rsidR="007F6331" w:rsidRPr="007B1E80" w:rsidRDefault="007F6331" w:rsidP="00D51097">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0C2799" w:rsidRPr="007B1E80" w14:paraId="5F0CD999" w14:textId="77777777" w:rsidTr="00AF5AD8">
        <w:trPr>
          <w:trHeight w:val="20"/>
          <w:tblHeader/>
        </w:trPr>
        <w:tc>
          <w:tcPr>
            <w:tcW w:w="3788" w:type="dxa"/>
            <w:tcBorders>
              <w:top w:val="nil"/>
              <w:left w:val="nil"/>
              <w:bottom w:val="nil"/>
              <w:right w:val="nil"/>
            </w:tcBorders>
            <w:shd w:val="clear" w:color="000000" w:fill="FFFFFF"/>
            <w:noWrap/>
            <w:vAlign w:val="bottom"/>
            <w:hideMark/>
          </w:tcPr>
          <w:p w14:paraId="5F0CD994" w14:textId="77777777" w:rsidR="000C2799" w:rsidRPr="007B1E80" w:rsidRDefault="000C2799" w:rsidP="000C2799">
            <w:pPr>
              <w:spacing w:line="320" w:lineRule="exact"/>
              <w:rPr>
                <w:rFonts w:asciiTheme="majorBidi" w:hAnsiTheme="majorBidi" w:cstheme="majorBidi"/>
              </w:rPr>
            </w:pPr>
            <w:r w:rsidRPr="007B1E80">
              <w:rPr>
                <w:rFonts w:asciiTheme="majorBidi" w:hAnsiTheme="majorBidi" w:cstheme="majorBidi"/>
              </w:rPr>
              <w:t> </w:t>
            </w:r>
          </w:p>
        </w:tc>
        <w:tc>
          <w:tcPr>
            <w:tcW w:w="1465" w:type="dxa"/>
            <w:tcBorders>
              <w:top w:val="nil"/>
              <w:left w:val="nil"/>
              <w:bottom w:val="nil"/>
              <w:right w:val="nil"/>
            </w:tcBorders>
            <w:vAlign w:val="bottom"/>
            <w:hideMark/>
          </w:tcPr>
          <w:p w14:paraId="5F0CD995" w14:textId="18296928" w:rsidR="000C2799" w:rsidRPr="007B1E80" w:rsidRDefault="000C2799" w:rsidP="000C2799">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2025</w:t>
            </w:r>
          </w:p>
        </w:tc>
        <w:tc>
          <w:tcPr>
            <w:tcW w:w="1465" w:type="dxa"/>
            <w:tcBorders>
              <w:top w:val="nil"/>
              <w:left w:val="nil"/>
              <w:bottom w:val="nil"/>
              <w:right w:val="nil"/>
            </w:tcBorders>
            <w:noWrap/>
            <w:vAlign w:val="bottom"/>
            <w:hideMark/>
          </w:tcPr>
          <w:p w14:paraId="5F0CD996" w14:textId="13D09F63" w:rsidR="000C2799" w:rsidRPr="007B1E80" w:rsidRDefault="000C2799" w:rsidP="000C2799">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c>
          <w:tcPr>
            <w:tcW w:w="1465" w:type="dxa"/>
            <w:tcBorders>
              <w:top w:val="nil"/>
              <w:left w:val="nil"/>
              <w:bottom w:val="nil"/>
              <w:right w:val="nil"/>
            </w:tcBorders>
            <w:vAlign w:val="bottom"/>
            <w:hideMark/>
          </w:tcPr>
          <w:p w14:paraId="5F0CD997" w14:textId="2A2E14EE" w:rsidR="000C2799" w:rsidRPr="007B1E80" w:rsidRDefault="000C2799" w:rsidP="000C2799">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2025</w:t>
            </w:r>
          </w:p>
        </w:tc>
        <w:tc>
          <w:tcPr>
            <w:tcW w:w="1465" w:type="dxa"/>
            <w:gridSpan w:val="2"/>
            <w:tcBorders>
              <w:top w:val="nil"/>
              <w:left w:val="nil"/>
              <w:bottom w:val="nil"/>
              <w:right w:val="nil"/>
            </w:tcBorders>
            <w:vAlign w:val="bottom"/>
            <w:hideMark/>
          </w:tcPr>
          <w:p w14:paraId="5F0CD998" w14:textId="3CFD4943" w:rsidR="000C2799" w:rsidRPr="007B1E80" w:rsidRDefault="000C2799" w:rsidP="000C2799">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r>
      <w:tr w:rsidR="000F39F7" w:rsidRPr="007B1E80" w14:paraId="5F0CD9A0" w14:textId="77777777" w:rsidTr="00AF5AD8">
        <w:trPr>
          <w:trHeight w:val="20"/>
        </w:trPr>
        <w:tc>
          <w:tcPr>
            <w:tcW w:w="3788" w:type="dxa"/>
            <w:tcBorders>
              <w:top w:val="nil"/>
              <w:left w:val="nil"/>
              <w:bottom w:val="nil"/>
              <w:right w:val="nil"/>
            </w:tcBorders>
            <w:shd w:val="clear" w:color="000000" w:fill="FFFFFF"/>
            <w:noWrap/>
            <w:vAlign w:val="bottom"/>
            <w:hideMark/>
          </w:tcPr>
          <w:p w14:paraId="5F0CD99A" w14:textId="77777777" w:rsidR="000F39F7" w:rsidRPr="007B1E80" w:rsidRDefault="000F39F7" w:rsidP="00825D82">
            <w:pPr>
              <w:spacing w:line="320" w:lineRule="exact"/>
              <w:ind w:hanging="11"/>
              <w:rPr>
                <w:rFonts w:asciiTheme="majorBidi" w:hAnsiTheme="majorBidi" w:cstheme="majorBidi"/>
                <w:b/>
                <w:bCs/>
              </w:rPr>
            </w:pPr>
            <w:r w:rsidRPr="007B1E80">
              <w:rPr>
                <w:rFonts w:asciiTheme="majorBidi" w:hAnsiTheme="majorBidi" w:cstheme="majorBidi"/>
                <w:b/>
                <w:bCs/>
              </w:rPr>
              <w:t xml:space="preserve">Non-current provisions for employee benefit </w:t>
            </w:r>
          </w:p>
          <w:p w14:paraId="5F0CD99B" w14:textId="7863B1EB" w:rsidR="000F39F7" w:rsidRPr="007B1E80" w:rsidRDefault="00C7271A" w:rsidP="00825D82">
            <w:pPr>
              <w:spacing w:line="320" w:lineRule="exact"/>
              <w:ind w:left="169" w:right="-142" w:hanging="11"/>
              <w:rPr>
                <w:rFonts w:asciiTheme="majorBidi" w:hAnsiTheme="majorBidi" w:cstheme="majorBidi"/>
                <w:b/>
                <w:bCs/>
              </w:rPr>
            </w:pPr>
            <w:r>
              <w:rPr>
                <w:rFonts w:asciiTheme="majorBidi" w:hAnsiTheme="majorBidi" w:cstheme="majorBidi"/>
                <w:b/>
                <w:bCs/>
              </w:rPr>
              <w:t xml:space="preserve"> </w:t>
            </w:r>
            <w:r w:rsidR="000F39F7" w:rsidRPr="007B1E80">
              <w:rPr>
                <w:rFonts w:asciiTheme="majorBidi" w:hAnsiTheme="majorBidi" w:cstheme="majorBidi"/>
                <w:b/>
                <w:bCs/>
              </w:rPr>
              <w:t>as at January 1,</w:t>
            </w:r>
          </w:p>
        </w:tc>
        <w:tc>
          <w:tcPr>
            <w:tcW w:w="1465" w:type="dxa"/>
            <w:noWrap/>
            <w:vAlign w:val="bottom"/>
          </w:tcPr>
          <w:p w14:paraId="5F0CD99C" w14:textId="69535BFF" w:rsidR="000F39F7" w:rsidRPr="00152DA2" w:rsidRDefault="00653763" w:rsidP="000F39F7">
            <w:pPr>
              <w:spacing w:line="320" w:lineRule="exact"/>
              <w:ind w:right="37"/>
              <w:jc w:val="right"/>
              <w:rPr>
                <w:rFonts w:asciiTheme="majorBidi" w:hAnsiTheme="majorBidi" w:cstheme="majorBidi"/>
                <w:b/>
                <w:bCs/>
              </w:rPr>
            </w:pPr>
            <w:r w:rsidRPr="00152DA2">
              <w:rPr>
                <w:rFonts w:asciiTheme="majorBidi" w:hAnsiTheme="majorBidi" w:cstheme="majorBidi"/>
                <w:b/>
                <w:bCs/>
              </w:rPr>
              <w:t>11,91</w:t>
            </w:r>
            <w:r w:rsidR="00930683" w:rsidRPr="00152DA2">
              <w:rPr>
                <w:rFonts w:asciiTheme="majorBidi" w:hAnsiTheme="majorBidi" w:cstheme="majorBidi"/>
                <w:b/>
                <w:bCs/>
              </w:rPr>
              <w:t>2</w:t>
            </w:r>
          </w:p>
        </w:tc>
        <w:tc>
          <w:tcPr>
            <w:tcW w:w="1465" w:type="dxa"/>
            <w:tcBorders>
              <w:top w:val="nil"/>
              <w:left w:val="nil"/>
              <w:bottom w:val="nil"/>
              <w:right w:val="nil"/>
            </w:tcBorders>
            <w:noWrap/>
            <w:vAlign w:val="bottom"/>
            <w:hideMark/>
          </w:tcPr>
          <w:p w14:paraId="5F0CD99D" w14:textId="70850E6B" w:rsidR="000F39F7" w:rsidRPr="00152DA2" w:rsidRDefault="00653763" w:rsidP="000F39F7">
            <w:pPr>
              <w:spacing w:line="320" w:lineRule="exact"/>
              <w:ind w:right="37"/>
              <w:jc w:val="right"/>
              <w:rPr>
                <w:rFonts w:asciiTheme="majorBidi" w:hAnsiTheme="majorBidi" w:cstheme="majorBidi"/>
                <w:b/>
                <w:bCs/>
                <w:highlight w:val="yellow"/>
              </w:rPr>
            </w:pPr>
            <w:r w:rsidRPr="00152DA2">
              <w:rPr>
                <w:rFonts w:asciiTheme="majorBidi" w:hAnsiTheme="majorBidi" w:cstheme="majorBidi"/>
                <w:b/>
                <w:bCs/>
              </w:rPr>
              <w:t>7,099</w:t>
            </w:r>
          </w:p>
        </w:tc>
        <w:tc>
          <w:tcPr>
            <w:tcW w:w="1465" w:type="dxa"/>
            <w:tcBorders>
              <w:top w:val="nil"/>
              <w:left w:val="nil"/>
              <w:bottom w:val="nil"/>
              <w:right w:val="nil"/>
            </w:tcBorders>
            <w:noWrap/>
            <w:vAlign w:val="bottom"/>
          </w:tcPr>
          <w:p w14:paraId="5F0CD99E" w14:textId="69D5E51B" w:rsidR="000F39F7" w:rsidRPr="00152DA2" w:rsidRDefault="00653763" w:rsidP="000F39F7">
            <w:pPr>
              <w:spacing w:line="320" w:lineRule="exact"/>
              <w:ind w:right="37"/>
              <w:jc w:val="right"/>
              <w:rPr>
                <w:rFonts w:asciiTheme="majorBidi" w:hAnsiTheme="majorBidi" w:cstheme="majorBidi"/>
                <w:b/>
                <w:bCs/>
              </w:rPr>
            </w:pPr>
            <w:r w:rsidRPr="00152DA2">
              <w:rPr>
                <w:rFonts w:asciiTheme="majorBidi" w:hAnsiTheme="majorBidi" w:cstheme="majorBidi"/>
                <w:b/>
                <w:bCs/>
              </w:rPr>
              <w:t>7,324</w:t>
            </w:r>
          </w:p>
        </w:tc>
        <w:tc>
          <w:tcPr>
            <w:tcW w:w="1465" w:type="dxa"/>
            <w:gridSpan w:val="2"/>
            <w:tcBorders>
              <w:top w:val="nil"/>
              <w:left w:val="nil"/>
              <w:bottom w:val="nil"/>
              <w:right w:val="nil"/>
            </w:tcBorders>
            <w:noWrap/>
            <w:vAlign w:val="bottom"/>
            <w:hideMark/>
          </w:tcPr>
          <w:p w14:paraId="5F0CD99F" w14:textId="22392522" w:rsidR="000F39F7" w:rsidRPr="00152DA2" w:rsidRDefault="00653763" w:rsidP="00E00EE4">
            <w:pPr>
              <w:tabs>
                <w:tab w:val="left" w:pos="972"/>
              </w:tabs>
              <w:spacing w:line="320" w:lineRule="exact"/>
              <w:ind w:right="58"/>
              <w:jc w:val="right"/>
              <w:rPr>
                <w:rFonts w:asciiTheme="majorBidi" w:hAnsiTheme="majorBidi" w:cstheme="majorBidi"/>
                <w:b/>
                <w:bCs/>
                <w:highlight w:val="yellow"/>
              </w:rPr>
            </w:pPr>
            <w:r w:rsidRPr="00152DA2">
              <w:rPr>
                <w:rFonts w:asciiTheme="majorBidi" w:hAnsiTheme="majorBidi" w:cstheme="majorBidi"/>
                <w:b/>
                <w:bCs/>
              </w:rPr>
              <w:t>4,604</w:t>
            </w:r>
          </w:p>
        </w:tc>
      </w:tr>
      <w:tr w:rsidR="000F39F7" w:rsidRPr="007B1E80" w14:paraId="5F0CD9A6" w14:textId="77777777" w:rsidTr="00AF5AD8">
        <w:trPr>
          <w:trHeight w:val="20"/>
        </w:trPr>
        <w:tc>
          <w:tcPr>
            <w:tcW w:w="3788" w:type="dxa"/>
            <w:tcBorders>
              <w:top w:val="nil"/>
              <w:left w:val="nil"/>
              <w:bottom w:val="nil"/>
              <w:right w:val="nil"/>
            </w:tcBorders>
            <w:shd w:val="clear" w:color="000000" w:fill="FFFFFF"/>
            <w:noWrap/>
            <w:vAlign w:val="bottom"/>
            <w:hideMark/>
          </w:tcPr>
          <w:p w14:paraId="5F0CD9A1" w14:textId="5C2F3AE4" w:rsidR="000F39F7" w:rsidRPr="007B1E80" w:rsidRDefault="000F39F7" w:rsidP="00C7271A">
            <w:pPr>
              <w:tabs>
                <w:tab w:val="left" w:pos="3403"/>
              </w:tabs>
              <w:spacing w:line="320" w:lineRule="exact"/>
              <w:ind w:hanging="11"/>
              <w:rPr>
                <w:rFonts w:asciiTheme="majorBidi" w:hAnsiTheme="majorBidi" w:cstheme="majorBidi"/>
              </w:rPr>
            </w:pPr>
            <w:r w:rsidRPr="007B1E80">
              <w:rPr>
                <w:rFonts w:asciiTheme="majorBidi" w:hAnsiTheme="majorBidi" w:cstheme="majorBidi"/>
              </w:rPr>
              <w:t xml:space="preserve"> </w:t>
            </w:r>
            <w:r w:rsidR="00C7271A">
              <w:rPr>
                <w:rFonts w:asciiTheme="majorBidi" w:hAnsiTheme="majorBidi" w:cstheme="majorBidi"/>
              </w:rPr>
              <w:t xml:space="preserve"> </w:t>
            </w:r>
            <w:r w:rsidR="002D0C24" w:rsidRPr="007B1E80">
              <w:rPr>
                <w:rFonts w:asciiTheme="majorBidi" w:hAnsiTheme="majorBidi" w:cstheme="majorBidi"/>
              </w:rPr>
              <w:t xml:space="preserve"> </w:t>
            </w:r>
            <w:r w:rsidRPr="007B1E80">
              <w:rPr>
                <w:rFonts w:asciiTheme="majorBidi" w:hAnsiTheme="majorBidi" w:cstheme="majorBidi"/>
              </w:rPr>
              <w:t xml:space="preserve"> Included in profit or loss:</w:t>
            </w:r>
          </w:p>
        </w:tc>
        <w:tc>
          <w:tcPr>
            <w:tcW w:w="1465" w:type="dxa"/>
            <w:noWrap/>
            <w:vAlign w:val="bottom"/>
          </w:tcPr>
          <w:p w14:paraId="5F0CD9A2" w14:textId="77777777" w:rsidR="000F39F7" w:rsidRPr="00152DA2" w:rsidRDefault="000F39F7" w:rsidP="000F39F7">
            <w:pPr>
              <w:spacing w:line="320" w:lineRule="exact"/>
              <w:jc w:val="right"/>
              <w:rPr>
                <w:rFonts w:asciiTheme="majorBidi" w:hAnsiTheme="majorBidi" w:cstheme="majorBidi"/>
              </w:rPr>
            </w:pPr>
          </w:p>
        </w:tc>
        <w:tc>
          <w:tcPr>
            <w:tcW w:w="1465" w:type="dxa"/>
            <w:tcBorders>
              <w:top w:val="nil"/>
              <w:left w:val="nil"/>
              <w:bottom w:val="nil"/>
              <w:right w:val="nil"/>
            </w:tcBorders>
            <w:noWrap/>
            <w:vAlign w:val="bottom"/>
            <w:hideMark/>
          </w:tcPr>
          <w:p w14:paraId="5F0CD9A3" w14:textId="77777777" w:rsidR="000F39F7" w:rsidRPr="00152DA2" w:rsidRDefault="000F39F7" w:rsidP="000F39F7">
            <w:pPr>
              <w:spacing w:line="320" w:lineRule="exact"/>
              <w:jc w:val="right"/>
              <w:rPr>
                <w:rFonts w:asciiTheme="majorBidi" w:hAnsiTheme="majorBidi" w:cstheme="majorBidi"/>
                <w:highlight w:val="yellow"/>
              </w:rPr>
            </w:pPr>
          </w:p>
        </w:tc>
        <w:tc>
          <w:tcPr>
            <w:tcW w:w="1465" w:type="dxa"/>
            <w:tcBorders>
              <w:top w:val="nil"/>
              <w:left w:val="nil"/>
              <w:bottom w:val="nil"/>
              <w:right w:val="nil"/>
            </w:tcBorders>
            <w:noWrap/>
            <w:vAlign w:val="bottom"/>
          </w:tcPr>
          <w:p w14:paraId="5F0CD9A4" w14:textId="77777777" w:rsidR="000F39F7" w:rsidRPr="00152DA2" w:rsidRDefault="000F39F7" w:rsidP="000F39F7">
            <w:pPr>
              <w:spacing w:line="320" w:lineRule="exact"/>
              <w:jc w:val="right"/>
              <w:rPr>
                <w:rFonts w:asciiTheme="majorBidi" w:hAnsiTheme="majorBidi" w:cstheme="majorBidi"/>
              </w:rPr>
            </w:pPr>
          </w:p>
        </w:tc>
        <w:tc>
          <w:tcPr>
            <w:tcW w:w="1465" w:type="dxa"/>
            <w:gridSpan w:val="2"/>
            <w:tcBorders>
              <w:top w:val="nil"/>
              <w:left w:val="nil"/>
              <w:bottom w:val="nil"/>
              <w:right w:val="nil"/>
            </w:tcBorders>
            <w:noWrap/>
            <w:vAlign w:val="bottom"/>
            <w:hideMark/>
          </w:tcPr>
          <w:p w14:paraId="5F0CD9A5" w14:textId="77777777" w:rsidR="000F39F7" w:rsidRPr="00152DA2" w:rsidRDefault="000F39F7" w:rsidP="00E00EE4">
            <w:pPr>
              <w:tabs>
                <w:tab w:val="left" w:pos="972"/>
              </w:tabs>
              <w:spacing w:line="320" w:lineRule="exact"/>
              <w:ind w:right="58"/>
              <w:jc w:val="right"/>
              <w:rPr>
                <w:rFonts w:asciiTheme="majorBidi" w:hAnsiTheme="majorBidi" w:cstheme="majorBidi"/>
              </w:rPr>
            </w:pPr>
          </w:p>
        </w:tc>
      </w:tr>
      <w:tr w:rsidR="000361D0" w:rsidRPr="007B1E80" w14:paraId="5F0CD9AC" w14:textId="77777777" w:rsidTr="00AF5AD8">
        <w:trPr>
          <w:trHeight w:val="20"/>
        </w:trPr>
        <w:tc>
          <w:tcPr>
            <w:tcW w:w="3788" w:type="dxa"/>
            <w:tcBorders>
              <w:top w:val="nil"/>
              <w:left w:val="nil"/>
              <w:bottom w:val="nil"/>
              <w:right w:val="nil"/>
            </w:tcBorders>
            <w:shd w:val="clear" w:color="000000" w:fill="FFFFFF"/>
            <w:noWrap/>
            <w:vAlign w:val="bottom"/>
            <w:hideMark/>
          </w:tcPr>
          <w:p w14:paraId="5F0CD9A7" w14:textId="45250A0F" w:rsidR="000361D0" w:rsidRPr="007B1E80" w:rsidRDefault="000361D0" w:rsidP="00C7271A">
            <w:pPr>
              <w:spacing w:line="320" w:lineRule="exact"/>
              <w:ind w:left="249" w:hanging="11"/>
              <w:rPr>
                <w:rFonts w:asciiTheme="majorBidi" w:hAnsiTheme="majorBidi" w:cstheme="majorBidi"/>
              </w:rPr>
            </w:pPr>
            <w:r w:rsidRPr="007B1E80">
              <w:rPr>
                <w:rFonts w:asciiTheme="majorBidi" w:hAnsiTheme="majorBidi" w:cstheme="majorBidi"/>
              </w:rPr>
              <w:t xml:space="preserve">    Current service cost</w:t>
            </w:r>
          </w:p>
        </w:tc>
        <w:tc>
          <w:tcPr>
            <w:tcW w:w="1465" w:type="dxa"/>
            <w:noWrap/>
            <w:vAlign w:val="bottom"/>
          </w:tcPr>
          <w:p w14:paraId="5F0CD9A8" w14:textId="0094D8BA"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1,058</w:t>
            </w:r>
          </w:p>
        </w:tc>
        <w:tc>
          <w:tcPr>
            <w:tcW w:w="1465" w:type="dxa"/>
            <w:tcBorders>
              <w:top w:val="nil"/>
              <w:left w:val="nil"/>
              <w:right w:val="nil"/>
            </w:tcBorders>
            <w:noWrap/>
            <w:vAlign w:val="bottom"/>
            <w:hideMark/>
          </w:tcPr>
          <w:p w14:paraId="5F0CD9A9" w14:textId="50292D63"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960</w:t>
            </w:r>
          </w:p>
        </w:tc>
        <w:tc>
          <w:tcPr>
            <w:tcW w:w="1465" w:type="dxa"/>
            <w:tcBorders>
              <w:top w:val="nil"/>
              <w:left w:val="nil"/>
              <w:right w:val="nil"/>
            </w:tcBorders>
            <w:noWrap/>
            <w:vAlign w:val="bottom"/>
          </w:tcPr>
          <w:p w14:paraId="5F0CD9AA" w14:textId="7C0EDDFE"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547</w:t>
            </w:r>
          </w:p>
        </w:tc>
        <w:tc>
          <w:tcPr>
            <w:tcW w:w="1465" w:type="dxa"/>
            <w:gridSpan w:val="2"/>
            <w:tcBorders>
              <w:top w:val="nil"/>
              <w:left w:val="nil"/>
              <w:right w:val="nil"/>
            </w:tcBorders>
            <w:noWrap/>
            <w:vAlign w:val="bottom"/>
            <w:hideMark/>
          </w:tcPr>
          <w:p w14:paraId="5F0CD9AB" w14:textId="54AF9157" w:rsidR="000361D0" w:rsidRPr="00152DA2" w:rsidRDefault="000361D0" w:rsidP="000361D0">
            <w:pPr>
              <w:tabs>
                <w:tab w:val="left" w:pos="972"/>
              </w:tabs>
              <w:spacing w:line="320" w:lineRule="exact"/>
              <w:ind w:right="58"/>
              <w:jc w:val="right"/>
              <w:rPr>
                <w:rFonts w:asciiTheme="majorBidi" w:hAnsiTheme="majorBidi" w:cstheme="majorBidi"/>
              </w:rPr>
            </w:pPr>
            <w:r w:rsidRPr="00152DA2">
              <w:rPr>
                <w:rFonts w:asciiTheme="majorBidi" w:hAnsiTheme="majorBidi" w:cstheme="majorBidi"/>
                <w:color w:val="000000"/>
              </w:rPr>
              <w:t>503</w:t>
            </w:r>
          </w:p>
        </w:tc>
      </w:tr>
      <w:tr w:rsidR="000361D0" w:rsidRPr="007B1E80" w14:paraId="5F0CD9B2" w14:textId="77777777" w:rsidTr="00AF5AD8">
        <w:trPr>
          <w:trHeight w:val="20"/>
        </w:trPr>
        <w:tc>
          <w:tcPr>
            <w:tcW w:w="3788" w:type="dxa"/>
            <w:tcBorders>
              <w:top w:val="nil"/>
              <w:left w:val="nil"/>
              <w:bottom w:val="nil"/>
              <w:right w:val="nil"/>
            </w:tcBorders>
            <w:shd w:val="clear" w:color="000000" w:fill="FFFFFF"/>
            <w:noWrap/>
            <w:vAlign w:val="bottom"/>
            <w:hideMark/>
          </w:tcPr>
          <w:p w14:paraId="5F0CD9AD" w14:textId="20FBCEC9" w:rsidR="000361D0" w:rsidRPr="007B1E80" w:rsidRDefault="000361D0" w:rsidP="00C7271A">
            <w:pPr>
              <w:spacing w:line="320" w:lineRule="exact"/>
              <w:ind w:left="249" w:hanging="11"/>
              <w:rPr>
                <w:rFonts w:asciiTheme="majorBidi" w:hAnsiTheme="majorBidi" w:cstheme="majorBidi"/>
              </w:rPr>
            </w:pPr>
            <w:r w:rsidRPr="007B1E80">
              <w:rPr>
                <w:rFonts w:asciiTheme="majorBidi" w:hAnsiTheme="majorBidi" w:cstheme="majorBidi"/>
              </w:rPr>
              <w:t xml:space="preserve">    Interest cost</w:t>
            </w:r>
          </w:p>
        </w:tc>
        <w:tc>
          <w:tcPr>
            <w:tcW w:w="1465" w:type="dxa"/>
            <w:noWrap/>
            <w:vAlign w:val="bottom"/>
          </w:tcPr>
          <w:p w14:paraId="5F0CD9AE" w14:textId="7E4724CA"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312</w:t>
            </w:r>
          </w:p>
        </w:tc>
        <w:tc>
          <w:tcPr>
            <w:tcW w:w="1465" w:type="dxa"/>
            <w:tcBorders>
              <w:top w:val="nil"/>
              <w:left w:val="nil"/>
              <w:bottom w:val="nil"/>
              <w:right w:val="nil"/>
            </w:tcBorders>
            <w:noWrap/>
            <w:vAlign w:val="bottom"/>
            <w:hideMark/>
          </w:tcPr>
          <w:p w14:paraId="5F0CD9AF" w14:textId="5DA7D56A"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20</w:t>
            </w:r>
            <w:r w:rsidR="004E655A">
              <w:rPr>
                <w:rFonts w:asciiTheme="majorBidi" w:hAnsiTheme="majorBidi" w:cstheme="majorBidi"/>
                <w:color w:val="000000"/>
                <w:kern w:val="2"/>
                <w:lang w:bidi="ar-SA"/>
              </w:rPr>
              <w:t>3</w:t>
            </w:r>
          </w:p>
        </w:tc>
        <w:tc>
          <w:tcPr>
            <w:tcW w:w="1465" w:type="dxa"/>
            <w:tcBorders>
              <w:top w:val="nil"/>
              <w:left w:val="nil"/>
              <w:bottom w:val="nil"/>
              <w:right w:val="nil"/>
            </w:tcBorders>
            <w:noWrap/>
            <w:vAlign w:val="bottom"/>
          </w:tcPr>
          <w:p w14:paraId="5F0CD9B0" w14:textId="00727F50"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175</w:t>
            </w:r>
          </w:p>
        </w:tc>
        <w:tc>
          <w:tcPr>
            <w:tcW w:w="1465" w:type="dxa"/>
            <w:gridSpan w:val="2"/>
            <w:tcBorders>
              <w:top w:val="nil"/>
              <w:left w:val="nil"/>
              <w:bottom w:val="nil"/>
              <w:right w:val="nil"/>
            </w:tcBorders>
            <w:noWrap/>
            <w:vAlign w:val="bottom"/>
            <w:hideMark/>
          </w:tcPr>
          <w:p w14:paraId="5F0CD9B1" w14:textId="3E41598F" w:rsidR="000361D0" w:rsidRPr="00152DA2" w:rsidRDefault="000361D0" w:rsidP="000361D0">
            <w:pPr>
              <w:tabs>
                <w:tab w:val="left" w:pos="972"/>
              </w:tabs>
              <w:spacing w:line="320" w:lineRule="exact"/>
              <w:ind w:right="58"/>
              <w:jc w:val="right"/>
              <w:rPr>
                <w:rFonts w:asciiTheme="majorBidi" w:hAnsiTheme="majorBidi" w:cstheme="majorBidi"/>
                <w:highlight w:val="yellow"/>
              </w:rPr>
            </w:pPr>
            <w:r w:rsidRPr="00152DA2">
              <w:rPr>
                <w:rFonts w:asciiTheme="majorBidi" w:hAnsiTheme="majorBidi" w:cstheme="majorBidi"/>
                <w:color w:val="000000"/>
                <w:kern w:val="2"/>
                <w:lang w:bidi="ar-SA"/>
              </w:rPr>
              <w:t>141</w:t>
            </w:r>
          </w:p>
        </w:tc>
      </w:tr>
      <w:tr w:rsidR="000361D0" w:rsidRPr="007B1E80" w14:paraId="5F0CD9B8" w14:textId="77777777" w:rsidTr="00AF5AD8">
        <w:trPr>
          <w:trHeight w:val="20"/>
        </w:trPr>
        <w:tc>
          <w:tcPr>
            <w:tcW w:w="3788" w:type="dxa"/>
            <w:tcBorders>
              <w:top w:val="nil"/>
              <w:left w:val="nil"/>
              <w:bottom w:val="nil"/>
              <w:right w:val="nil"/>
            </w:tcBorders>
            <w:shd w:val="clear" w:color="000000" w:fill="FFFFFF"/>
            <w:noWrap/>
            <w:vAlign w:val="bottom"/>
          </w:tcPr>
          <w:p w14:paraId="5F0CD9B3" w14:textId="693A283F" w:rsidR="000361D0" w:rsidRPr="007B1E80" w:rsidRDefault="00C7271A" w:rsidP="00C7271A">
            <w:pPr>
              <w:spacing w:line="320" w:lineRule="exact"/>
              <w:ind w:left="249" w:hanging="11"/>
              <w:rPr>
                <w:rFonts w:asciiTheme="majorBidi" w:hAnsiTheme="majorBidi" w:cstheme="majorBidi"/>
              </w:rPr>
            </w:pPr>
            <w:r>
              <w:rPr>
                <w:rFonts w:asciiTheme="majorBidi" w:hAnsiTheme="majorBidi" w:cstheme="majorBidi"/>
              </w:rPr>
              <w:t xml:space="preserve">    </w:t>
            </w:r>
            <w:r w:rsidR="000361D0" w:rsidRPr="007B1E80">
              <w:rPr>
                <w:rFonts w:asciiTheme="majorBidi" w:hAnsiTheme="majorBidi" w:cstheme="majorBidi"/>
              </w:rPr>
              <w:t>Past service cost</w:t>
            </w:r>
          </w:p>
        </w:tc>
        <w:tc>
          <w:tcPr>
            <w:tcW w:w="1465" w:type="dxa"/>
            <w:noWrap/>
            <w:vAlign w:val="bottom"/>
          </w:tcPr>
          <w:p w14:paraId="5F0CD9B4" w14:textId="6BFED307" w:rsidR="000361D0" w:rsidRPr="00152DA2" w:rsidRDefault="000361D0" w:rsidP="00B330D5">
            <w:pPr>
              <w:tabs>
                <w:tab w:val="left" w:pos="875"/>
              </w:tabs>
              <w:spacing w:line="320" w:lineRule="exact"/>
              <w:ind w:right="58"/>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tcBorders>
              <w:top w:val="nil"/>
              <w:left w:val="nil"/>
              <w:bottom w:val="nil"/>
              <w:right w:val="nil"/>
            </w:tcBorders>
            <w:noWrap/>
            <w:vAlign w:val="bottom"/>
          </w:tcPr>
          <w:p w14:paraId="5F0CD9B5" w14:textId="53C07EAE" w:rsidR="000361D0" w:rsidRPr="00152DA2" w:rsidRDefault="000361D0" w:rsidP="000361D0">
            <w:pPr>
              <w:tabs>
                <w:tab w:val="left" w:pos="576"/>
              </w:tabs>
              <w:spacing w:line="320" w:lineRule="exact"/>
              <w:ind w:right="-29"/>
              <w:jc w:val="right"/>
              <w:rPr>
                <w:rFonts w:asciiTheme="majorBidi" w:hAnsiTheme="majorBidi" w:cstheme="majorBidi"/>
              </w:rPr>
            </w:pPr>
            <w:r w:rsidRPr="00152DA2">
              <w:rPr>
                <w:rFonts w:asciiTheme="majorBidi" w:hAnsiTheme="majorBidi" w:cstheme="majorBidi"/>
                <w:color w:val="000000"/>
                <w:kern w:val="2"/>
                <w:lang w:bidi="ar-SA"/>
              </w:rPr>
              <w:t>(87</w:t>
            </w:r>
            <w:r w:rsidR="00C7271A">
              <w:rPr>
                <w:rFonts w:asciiTheme="majorBidi" w:hAnsiTheme="majorBidi" w:cstheme="majorBidi"/>
                <w:color w:val="000000"/>
                <w:kern w:val="2"/>
                <w:lang w:bidi="ar-SA"/>
              </w:rPr>
              <w:t>2</w:t>
            </w:r>
            <w:r w:rsidRPr="00152DA2">
              <w:rPr>
                <w:rFonts w:asciiTheme="majorBidi" w:hAnsiTheme="majorBidi" w:cstheme="majorBidi"/>
                <w:color w:val="000000"/>
                <w:kern w:val="2"/>
                <w:lang w:bidi="ar-SA"/>
              </w:rPr>
              <w:t>)</w:t>
            </w:r>
          </w:p>
        </w:tc>
        <w:tc>
          <w:tcPr>
            <w:tcW w:w="1465" w:type="dxa"/>
            <w:tcBorders>
              <w:top w:val="nil"/>
              <w:left w:val="nil"/>
              <w:bottom w:val="nil"/>
              <w:right w:val="nil"/>
            </w:tcBorders>
            <w:noWrap/>
            <w:vAlign w:val="bottom"/>
          </w:tcPr>
          <w:p w14:paraId="5F0CD9B6" w14:textId="5BDDE84D"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gridSpan w:val="2"/>
            <w:tcBorders>
              <w:top w:val="nil"/>
              <w:left w:val="nil"/>
              <w:bottom w:val="nil"/>
              <w:right w:val="nil"/>
            </w:tcBorders>
            <w:noWrap/>
            <w:vAlign w:val="bottom"/>
          </w:tcPr>
          <w:p w14:paraId="5F0CD9B7" w14:textId="2267B7C4" w:rsidR="000361D0" w:rsidRPr="00152DA2" w:rsidRDefault="000361D0" w:rsidP="00B362EE">
            <w:pPr>
              <w:tabs>
                <w:tab w:val="left" w:pos="972"/>
              </w:tabs>
              <w:spacing w:line="320" w:lineRule="exact"/>
              <w:jc w:val="right"/>
              <w:rPr>
                <w:rFonts w:asciiTheme="majorBidi" w:hAnsiTheme="majorBidi" w:cstheme="majorBidi"/>
              </w:rPr>
            </w:pPr>
            <w:r w:rsidRPr="00152DA2">
              <w:rPr>
                <w:rFonts w:asciiTheme="majorBidi" w:hAnsiTheme="majorBidi" w:cstheme="majorBidi"/>
                <w:color w:val="000000"/>
                <w:kern w:val="2"/>
                <w:lang w:bidi="ar-SA"/>
              </w:rPr>
              <w:t>(872)</w:t>
            </w:r>
          </w:p>
        </w:tc>
      </w:tr>
      <w:tr w:rsidR="000361D0" w:rsidRPr="007B1E80" w14:paraId="5F0CD9BE" w14:textId="77777777" w:rsidTr="00AF5AD8">
        <w:trPr>
          <w:trHeight w:val="20"/>
        </w:trPr>
        <w:tc>
          <w:tcPr>
            <w:tcW w:w="3788" w:type="dxa"/>
            <w:tcBorders>
              <w:top w:val="nil"/>
              <w:left w:val="nil"/>
              <w:bottom w:val="nil"/>
              <w:right w:val="nil"/>
            </w:tcBorders>
            <w:noWrap/>
            <w:vAlign w:val="bottom"/>
          </w:tcPr>
          <w:p w14:paraId="5F0CD9B9" w14:textId="3CEFDBE8" w:rsidR="000361D0" w:rsidRPr="007B1E80" w:rsidRDefault="000361D0" w:rsidP="00C7271A">
            <w:pPr>
              <w:spacing w:line="320" w:lineRule="exact"/>
              <w:ind w:left="249" w:hanging="11"/>
              <w:rPr>
                <w:rFonts w:asciiTheme="majorBidi" w:hAnsiTheme="majorBidi" w:cstheme="majorBidi"/>
              </w:rPr>
            </w:pPr>
            <w:r w:rsidRPr="007B1E80">
              <w:rPr>
                <w:rFonts w:asciiTheme="majorBidi" w:hAnsiTheme="majorBidi" w:cstheme="majorBidi"/>
              </w:rPr>
              <w:t xml:space="preserve">    Loss on settlement of benefits</w:t>
            </w:r>
          </w:p>
        </w:tc>
        <w:tc>
          <w:tcPr>
            <w:tcW w:w="1465" w:type="dxa"/>
            <w:tcBorders>
              <w:top w:val="nil"/>
              <w:left w:val="nil"/>
              <w:bottom w:val="nil"/>
              <w:right w:val="nil"/>
            </w:tcBorders>
            <w:noWrap/>
            <w:vAlign w:val="bottom"/>
          </w:tcPr>
          <w:p w14:paraId="5F0CD9BA" w14:textId="5F4B13AE"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600</w:t>
            </w:r>
          </w:p>
        </w:tc>
        <w:tc>
          <w:tcPr>
            <w:tcW w:w="1465" w:type="dxa"/>
            <w:tcBorders>
              <w:top w:val="nil"/>
              <w:left w:val="nil"/>
              <w:bottom w:val="nil"/>
              <w:right w:val="nil"/>
            </w:tcBorders>
            <w:noWrap/>
            <w:vAlign w:val="bottom"/>
          </w:tcPr>
          <w:p w14:paraId="5F0CD9BB" w14:textId="116E860C" w:rsidR="000361D0" w:rsidRPr="00152DA2" w:rsidRDefault="000361D0" w:rsidP="000361D0">
            <w:pPr>
              <w:spacing w:line="320" w:lineRule="exact"/>
              <w:ind w:right="29"/>
              <w:jc w:val="right"/>
              <w:rPr>
                <w:rFonts w:asciiTheme="majorBidi" w:hAnsiTheme="majorBidi" w:cstheme="majorBidi"/>
              </w:rPr>
            </w:pPr>
            <w:r w:rsidRPr="00152DA2">
              <w:rPr>
                <w:rFonts w:asciiTheme="majorBidi" w:hAnsiTheme="majorBidi" w:cstheme="majorBidi"/>
                <w:color w:val="000000"/>
                <w:kern w:val="2"/>
                <w:lang w:bidi="ar-SA"/>
              </w:rPr>
              <w:t>2,861</w:t>
            </w:r>
          </w:p>
        </w:tc>
        <w:tc>
          <w:tcPr>
            <w:tcW w:w="1465" w:type="dxa"/>
            <w:tcBorders>
              <w:top w:val="nil"/>
              <w:left w:val="nil"/>
              <w:bottom w:val="nil"/>
              <w:right w:val="nil"/>
            </w:tcBorders>
            <w:noWrap/>
            <w:vAlign w:val="bottom"/>
          </w:tcPr>
          <w:p w14:paraId="5F0CD9BC" w14:textId="77777777"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gridSpan w:val="2"/>
            <w:tcBorders>
              <w:top w:val="nil"/>
              <w:left w:val="nil"/>
              <w:bottom w:val="nil"/>
              <w:right w:val="nil"/>
            </w:tcBorders>
            <w:noWrap/>
            <w:vAlign w:val="bottom"/>
          </w:tcPr>
          <w:p w14:paraId="5F0CD9BD" w14:textId="4FC2CDAE" w:rsidR="000361D0" w:rsidRPr="00152DA2" w:rsidRDefault="000361D0" w:rsidP="00B362EE">
            <w:pPr>
              <w:tabs>
                <w:tab w:val="left" w:pos="885"/>
                <w:tab w:val="left" w:pos="972"/>
                <w:tab w:val="left" w:pos="1065"/>
              </w:tabs>
              <w:spacing w:line="320" w:lineRule="exact"/>
              <w:ind w:right="88"/>
              <w:jc w:val="right"/>
              <w:rPr>
                <w:rFonts w:asciiTheme="majorBidi" w:hAnsiTheme="majorBidi" w:cstheme="majorBidi"/>
              </w:rPr>
            </w:pPr>
            <w:r w:rsidRPr="00152DA2">
              <w:rPr>
                <w:rFonts w:asciiTheme="majorBidi" w:hAnsiTheme="majorBidi" w:cstheme="majorBidi"/>
                <w:color w:val="000000"/>
                <w:kern w:val="2"/>
                <w:lang w:bidi="ar-SA"/>
              </w:rPr>
              <w:t>-</w:t>
            </w:r>
          </w:p>
        </w:tc>
      </w:tr>
      <w:tr w:rsidR="000361D0" w:rsidRPr="007B1E80" w14:paraId="5F0CD9C4" w14:textId="77777777" w:rsidTr="00AF5AD8">
        <w:trPr>
          <w:trHeight w:val="20"/>
        </w:trPr>
        <w:tc>
          <w:tcPr>
            <w:tcW w:w="3788" w:type="dxa"/>
            <w:tcBorders>
              <w:top w:val="nil"/>
              <w:left w:val="nil"/>
              <w:bottom w:val="nil"/>
              <w:right w:val="nil"/>
            </w:tcBorders>
            <w:noWrap/>
            <w:vAlign w:val="bottom"/>
          </w:tcPr>
          <w:p w14:paraId="5F0CD9BF" w14:textId="2EB39CF0" w:rsidR="000361D0" w:rsidRPr="007B1E80" w:rsidRDefault="000361D0" w:rsidP="00825D82">
            <w:pPr>
              <w:spacing w:line="320" w:lineRule="exact"/>
              <w:ind w:hanging="11"/>
              <w:rPr>
                <w:rFonts w:asciiTheme="majorBidi" w:hAnsiTheme="majorBidi" w:cstheme="majorBidi"/>
              </w:rPr>
            </w:pPr>
            <w:r w:rsidRPr="007B1E80">
              <w:rPr>
                <w:rFonts w:asciiTheme="majorBidi" w:hAnsiTheme="majorBidi" w:cstheme="majorBidi"/>
              </w:rPr>
              <w:t xml:space="preserve">   </w:t>
            </w:r>
            <w:r w:rsidR="00C7271A">
              <w:rPr>
                <w:rFonts w:asciiTheme="majorBidi" w:hAnsiTheme="majorBidi" w:cstheme="majorBidi"/>
              </w:rPr>
              <w:t xml:space="preserve"> </w:t>
            </w:r>
            <w:r w:rsidRPr="007B1E80">
              <w:rPr>
                <w:rFonts w:asciiTheme="majorBidi" w:hAnsiTheme="majorBidi" w:cstheme="majorBidi"/>
              </w:rPr>
              <w:t>Included in other comprehensive income:</w:t>
            </w:r>
          </w:p>
        </w:tc>
        <w:tc>
          <w:tcPr>
            <w:tcW w:w="1465" w:type="dxa"/>
            <w:tcBorders>
              <w:top w:val="nil"/>
              <w:left w:val="nil"/>
              <w:bottom w:val="nil"/>
              <w:right w:val="nil"/>
            </w:tcBorders>
            <w:noWrap/>
            <w:vAlign w:val="bottom"/>
          </w:tcPr>
          <w:p w14:paraId="5F0CD9C0" w14:textId="77777777" w:rsidR="000361D0" w:rsidRPr="00152DA2" w:rsidRDefault="000361D0" w:rsidP="000361D0">
            <w:pPr>
              <w:spacing w:line="320" w:lineRule="exact"/>
              <w:ind w:right="37"/>
              <w:jc w:val="right"/>
              <w:rPr>
                <w:rFonts w:asciiTheme="majorBidi" w:hAnsiTheme="majorBidi" w:cstheme="majorBidi"/>
              </w:rPr>
            </w:pPr>
          </w:p>
        </w:tc>
        <w:tc>
          <w:tcPr>
            <w:tcW w:w="1465" w:type="dxa"/>
            <w:tcBorders>
              <w:top w:val="nil"/>
              <w:left w:val="nil"/>
              <w:bottom w:val="nil"/>
              <w:right w:val="nil"/>
            </w:tcBorders>
            <w:noWrap/>
            <w:vAlign w:val="bottom"/>
          </w:tcPr>
          <w:p w14:paraId="5F0CD9C1" w14:textId="77777777" w:rsidR="000361D0" w:rsidRPr="00152DA2" w:rsidRDefault="000361D0" w:rsidP="000361D0">
            <w:pPr>
              <w:spacing w:line="320" w:lineRule="exact"/>
              <w:ind w:right="37"/>
              <w:jc w:val="right"/>
              <w:rPr>
                <w:rFonts w:asciiTheme="majorBidi" w:hAnsiTheme="majorBidi" w:cstheme="majorBidi"/>
              </w:rPr>
            </w:pPr>
          </w:p>
        </w:tc>
        <w:tc>
          <w:tcPr>
            <w:tcW w:w="1465" w:type="dxa"/>
            <w:tcBorders>
              <w:top w:val="nil"/>
              <w:left w:val="nil"/>
              <w:bottom w:val="nil"/>
              <w:right w:val="nil"/>
            </w:tcBorders>
            <w:noWrap/>
            <w:vAlign w:val="bottom"/>
          </w:tcPr>
          <w:p w14:paraId="5F0CD9C2" w14:textId="77777777" w:rsidR="000361D0" w:rsidRPr="00152DA2" w:rsidRDefault="000361D0" w:rsidP="000361D0">
            <w:pPr>
              <w:spacing w:line="320" w:lineRule="exact"/>
              <w:ind w:right="37"/>
              <w:jc w:val="right"/>
              <w:rPr>
                <w:rFonts w:asciiTheme="majorBidi" w:hAnsiTheme="majorBidi" w:cstheme="majorBidi"/>
              </w:rPr>
            </w:pPr>
          </w:p>
        </w:tc>
        <w:tc>
          <w:tcPr>
            <w:tcW w:w="1465" w:type="dxa"/>
            <w:gridSpan w:val="2"/>
            <w:tcBorders>
              <w:top w:val="nil"/>
              <w:left w:val="nil"/>
              <w:bottom w:val="nil"/>
              <w:right w:val="nil"/>
            </w:tcBorders>
            <w:noWrap/>
            <w:vAlign w:val="bottom"/>
          </w:tcPr>
          <w:p w14:paraId="5F0CD9C3" w14:textId="77777777" w:rsidR="000361D0" w:rsidRPr="00152DA2" w:rsidRDefault="000361D0" w:rsidP="000361D0">
            <w:pPr>
              <w:tabs>
                <w:tab w:val="left" w:pos="972"/>
              </w:tabs>
              <w:spacing w:line="320" w:lineRule="exact"/>
              <w:ind w:right="58"/>
              <w:jc w:val="right"/>
              <w:rPr>
                <w:rFonts w:asciiTheme="majorBidi" w:hAnsiTheme="majorBidi" w:cstheme="majorBidi"/>
              </w:rPr>
            </w:pPr>
          </w:p>
        </w:tc>
      </w:tr>
      <w:tr w:rsidR="000361D0" w:rsidRPr="007B1E80" w14:paraId="5F0CD9CA" w14:textId="77777777" w:rsidTr="00AF5AD8">
        <w:trPr>
          <w:trHeight w:val="20"/>
        </w:trPr>
        <w:tc>
          <w:tcPr>
            <w:tcW w:w="3788" w:type="dxa"/>
            <w:tcBorders>
              <w:top w:val="nil"/>
              <w:left w:val="nil"/>
              <w:bottom w:val="nil"/>
              <w:right w:val="nil"/>
            </w:tcBorders>
            <w:noWrap/>
            <w:vAlign w:val="bottom"/>
          </w:tcPr>
          <w:p w14:paraId="5F0CD9C5" w14:textId="77777777" w:rsidR="000361D0" w:rsidRPr="007B1E80" w:rsidRDefault="000361D0" w:rsidP="00B40D40">
            <w:pPr>
              <w:spacing w:line="320" w:lineRule="exact"/>
              <w:ind w:left="431" w:hanging="11"/>
              <w:rPr>
                <w:rFonts w:asciiTheme="majorBidi" w:hAnsiTheme="majorBidi" w:cstheme="majorBidi"/>
              </w:rPr>
            </w:pPr>
            <w:r w:rsidRPr="007B1E80">
              <w:rPr>
                <w:rFonts w:asciiTheme="majorBidi" w:hAnsiTheme="majorBidi" w:cstheme="majorBidi"/>
              </w:rPr>
              <w:t>Actuarial (gains) losses arising from</w:t>
            </w:r>
          </w:p>
        </w:tc>
        <w:tc>
          <w:tcPr>
            <w:tcW w:w="1465" w:type="dxa"/>
            <w:tcBorders>
              <w:top w:val="nil"/>
              <w:left w:val="nil"/>
              <w:bottom w:val="nil"/>
              <w:right w:val="nil"/>
            </w:tcBorders>
            <w:noWrap/>
            <w:vAlign w:val="bottom"/>
          </w:tcPr>
          <w:p w14:paraId="5F0CD9C6" w14:textId="77777777" w:rsidR="000361D0" w:rsidRPr="00152DA2" w:rsidRDefault="000361D0" w:rsidP="000361D0">
            <w:pPr>
              <w:spacing w:line="320" w:lineRule="exact"/>
              <w:ind w:right="37"/>
              <w:jc w:val="right"/>
              <w:rPr>
                <w:rFonts w:asciiTheme="majorBidi" w:hAnsiTheme="majorBidi" w:cstheme="majorBidi"/>
              </w:rPr>
            </w:pPr>
          </w:p>
        </w:tc>
        <w:tc>
          <w:tcPr>
            <w:tcW w:w="1465" w:type="dxa"/>
            <w:tcBorders>
              <w:top w:val="nil"/>
              <w:left w:val="nil"/>
              <w:bottom w:val="nil"/>
              <w:right w:val="nil"/>
            </w:tcBorders>
            <w:noWrap/>
            <w:vAlign w:val="bottom"/>
          </w:tcPr>
          <w:p w14:paraId="5F0CD9C7" w14:textId="77777777" w:rsidR="000361D0" w:rsidRPr="00152DA2" w:rsidRDefault="000361D0" w:rsidP="000361D0">
            <w:pPr>
              <w:spacing w:line="320" w:lineRule="exact"/>
              <w:ind w:right="37"/>
              <w:jc w:val="right"/>
              <w:rPr>
                <w:rFonts w:asciiTheme="majorBidi" w:hAnsiTheme="majorBidi" w:cstheme="majorBidi"/>
              </w:rPr>
            </w:pPr>
          </w:p>
        </w:tc>
        <w:tc>
          <w:tcPr>
            <w:tcW w:w="1465" w:type="dxa"/>
            <w:tcBorders>
              <w:top w:val="nil"/>
              <w:left w:val="nil"/>
              <w:bottom w:val="nil"/>
              <w:right w:val="nil"/>
            </w:tcBorders>
            <w:noWrap/>
            <w:vAlign w:val="bottom"/>
          </w:tcPr>
          <w:p w14:paraId="5F0CD9C8" w14:textId="77777777" w:rsidR="000361D0" w:rsidRPr="00152DA2" w:rsidRDefault="000361D0" w:rsidP="000361D0">
            <w:pPr>
              <w:spacing w:line="320" w:lineRule="exact"/>
              <w:ind w:right="37"/>
              <w:jc w:val="right"/>
              <w:rPr>
                <w:rFonts w:asciiTheme="majorBidi" w:hAnsiTheme="majorBidi" w:cstheme="majorBidi"/>
              </w:rPr>
            </w:pPr>
          </w:p>
        </w:tc>
        <w:tc>
          <w:tcPr>
            <w:tcW w:w="1465" w:type="dxa"/>
            <w:gridSpan w:val="2"/>
            <w:tcBorders>
              <w:top w:val="nil"/>
              <w:left w:val="nil"/>
              <w:bottom w:val="nil"/>
              <w:right w:val="nil"/>
            </w:tcBorders>
            <w:noWrap/>
            <w:vAlign w:val="bottom"/>
          </w:tcPr>
          <w:p w14:paraId="5F0CD9C9" w14:textId="77777777" w:rsidR="000361D0" w:rsidRPr="00152DA2" w:rsidRDefault="000361D0" w:rsidP="000361D0">
            <w:pPr>
              <w:tabs>
                <w:tab w:val="left" w:pos="972"/>
              </w:tabs>
              <w:spacing w:line="320" w:lineRule="exact"/>
              <w:ind w:right="58"/>
              <w:jc w:val="right"/>
              <w:rPr>
                <w:rFonts w:asciiTheme="majorBidi" w:hAnsiTheme="majorBidi" w:cstheme="majorBidi"/>
              </w:rPr>
            </w:pPr>
          </w:p>
        </w:tc>
      </w:tr>
      <w:tr w:rsidR="000361D0" w:rsidRPr="007B1E80" w14:paraId="5F0CD9D0" w14:textId="77777777" w:rsidTr="00AF5AD8">
        <w:trPr>
          <w:trHeight w:val="20"/>
        </w:trPr>
        <w:tc>
          <w:tcPr>
            <w:tcW w:w="3788" w:type="dxa"/>
            <w:tcBorders>
              <w:top w:val="nil"/>
              <w:left w:val="nil"/>
              <w:bottom w:val="nil"/>
              <w:right w:val="nil"/>
            </w:tcBorders>
            <w:noWrap/>
            <w:vAlign w:val="bottom"/>
          </w:tcPr>
          <w:p w14:paraId="5F0CD9CB" w14:textId="77777777" w:rsidR="000361D0" w:rsidRPr="007B1E80" w:rsidRDefault="000361D0" w:rsidP="00B40D40">
            <w:pPr>
              <w:spacing w:line="320" w:lineRule="exact"/>
              <w:ind w:left="619" w:right="-72" w:hanging="8"/>
              <w:rPr>
                <w:rFonts w:asciiTheme="majorBidi" w:hAnsiTheme="majorBidi" w:cstheme="majorBidi"/>
              </w:rPr>
            </w:pPr>
            <w:r w:rsidRPr="007B1E80">
              <w:rPr>
                <w:rFonts w:asciiTheme="majorBidi" w:hAnsiTheme="majorBidi" w:cstheme="majorBidi"/>
              </w:rPr>
              <w:t>Demographic assumptions</w:t>
            </w:r>
          </w:p>
        </w:tc>
        <w:tc>
          <w:tcPr>
            <w:tcW w:w="1465" w:type="dxa"/>
            <w:tcBorders>
              <w:top w:val="nil"/>
              <w:left w:val="nil"/>
              <w:bottom w:val="nil"/>
              <w:right w:val="nil"/>
            </w:tcBorders>
            <w:noWrap/>
            <w:vAlign w:val="bottom"/>
          </w:tcPr>
          <w:p w14:paraId="5F0CD9CC" w14:textId="2EC0C136" w:rsidR="000361D0" w:rsidRPr="00152DA2" w:rsidRDefault="000361D0" w:rsidP="00B330D5">
            <w:pPr>
              <w:tabs>
                <w:tab w:val="left" w:pos="875"/>
                <w:tab w:val="left" w:pos="1194"/>
              </w:tabs>
              <w:spacing w:line="320" w:lineRule="exact"/>
              <w:ind w:right="58"/>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tcBorders>
              <w:top w:val="nil"/>
              <w:left w:val="nil"/>
              <w:bottom w:val="nil"/>
              <w:right w:val="nil"/>
            </w:tcBorders>
            <w:noWrap/>
            <w:vAlign w:val="bottom"/>
          </w:tcPr>
          <w:p w14:paraId="5F0CD9CD" w14:textId="6021DAA1"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110</w:t>
            </w:r>
          </w:p>
        </w:tc>
        <w:tc>
          <w:tcPr>
            <w:tcW w:w="1465" w:type="dxa"/>
            <w:tcBorders>
              <w:top w:val="nil"/>
              <w:left w:val="nil"/>
              <w:bottom w:val="nil"/>
              <w:right w:val="nil"/>
            </w:tcBorders>
            <w:noWrap/>
            <w:vAlign w:val="bottom"/>
          </w:tcPr>
          <w:p w14:paraId="5F0CD9CE" w14:textId="12D9E7D0"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gridSpan w:val="2"/>
            <w:tcBorders>
              <w:top w:val="nil"/>
              <w:left w:val="nil"/>
              <w:bottom w:val="nil"/>
              <w:right w:val="nil"/>
            </w:tcBorders>
            <w:noWrap/>
            <w:vAlign w:val="bottom"/>
          </w:tcPr>
          <w:p w14:paraId="5F0CD9CF" w14:textId="02B3F391" w:rsidR="000361D0" w:rsidRPr="00152DA2" w:rsidRDefault="000361D0" w:rsidP="004E655A">
            <w:pPr>
              <w:tabs>
                <w:tab w:val="left" w:pos="972"/>
                <w:tab w:val="left" w:pos="1222"/>
              </w:tabs>
              <w:spacing w:line="320" w:lineRule="exact"/>
              <w:jc w:val="right"/>
              <w:rPr>
                <w:rFonts w:asciiTheme="majorBidi" w:hAnsiTheme="majorBidi" w:cstheme="majorBidi"/>
                <w:color w:val="000000"/>
                <w:kern w:val="2"/>
                <w:lang w:bidi="ar-SA"/>
              </w:rPr>
            </w:pPr>
            <w:r w:rsidRPr="00152DA2">
              <w:rPr>
                <w:rFonts w:asciiTheme="majorBidi" w:hAnsiTheme="majorBidi" w:cstheme="majorBidi"/>
                <w:color w:val="000000"/>
                <w:kern w:val="2"/>
                <w:lang w:bidi="ar-SA"/>
              </w:rPr>
              <w:t>(201)</w:t>
            </w:r>
          </w:p>
        </w:tc>
      </w:tr>
      <w:tr w:rsidR="000361D0" w:rsidRPr="007B1E80" w14:paraId="5F0CD9D6" w14:textId="77777777" w:rsidTr="00AF5AD8">
        <w:trPr>
          <w:trHeight w:val="20"/>
        </w:trPr>
        <w:tc>
          <w:tcPr>
            <w:tcW w:w="3788" w:type="dxa"/>
            <w:tcBorders>
              <w:top w:val="nil"/>
              <w:left w:val="nil"/>
              <w:bottom w:val="nil"/>
              <w:right w:val="nil"/>
            </w:tcBorders>
            <w:noWrap/>
            <w:vAlign w:val="bottom"/>
          </w:tcPr>
          <w:p w14:paraId="5F0CD9D1" w14:textId="77777777" w:rsidR="000361D0" w:rsidRPr="007B1E80" w:rsidRDefault="000361D0" w:rsidP="00C7271A">
            <w:pPr>
              <w:spacing w:line="320" w:lineRule="exact"/>
              <w:ind w:left="435" w:hanging="11"/>
              <w:rPr>
                <w:rFonts w:asciiTheme="majorBidi" w:hAnsiTheme="majorBidi" w:cstheme="majorBidi"/>
              </w:rPr>
            </w:pPr>
            <w:r w:rsidRPr="007B1E80">
              <w:rPr>
                <w:rFonts w:asciiTheme="majorBidi" w:hAnsiTheme="majorBidi" w:cstheme="majorBidi"/>
              </w:rPr>
              <w:t>Financial assumtions changes</w:t>
            </w:r>
          </w:p>
        </w:tc>
        <w:tc>
          <w:tcPr>
            <w:tcW w:w="1465" w:type="dxa"/>
            <w:tcBorders>
              <w:top w:val="nil"/>
              <w:left w:val="nil"/>
              <w:bottom w:val="nil"/>
              <w:right w:val="nil"/>
            </w:tcBorders>
            <w:noWrap/>
            <w:vAlign w:val="bottom"/>
          </w:tcPr>
          <w:p w14:paraId="5F0CD9D2" w14:textId="0D1B754C" w:rsidR="000361D0" w:rsidRPr="00152DA2" w:rsidRDefault="000361D0" w:rsidP="00B330D5">
            <w:pPr>
              <w:tabs>
                <w:tab w:val="left" w:pos="875"/>
              </w:tabs>
              <w:spacing w:line="320" w:lineRule="exact"/>
              <w:ind w:right="58"/>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tcBorders>
              <w:top w:val="nil"/>
              <w:left w:val="nil"/>
              <w:bottom w:val="nil"/>
              <w:right w:val="nil"/>
            </w:tcBorders>
            <w:noWrap/>
            <w:vAlign w:val="bottom"/>
          </w:tcPr>
          <w:p w14:paraId="5F0CD9D3" w14:textId="382E4ABF"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3,083</w:t>
            </w:r>
          </w:p>
        </w:tc>
        <w:tc>
          <w:tcPr>
            <w:tcW w:w="1465" w:type="dxa"/>
            <w:tcBorders>
              <w:top w:val="nil"/>
              <w:left w:val="nil"/>
              <w:bottom w:val="nil"/>
              <w:right w:val="nil"/>
            </w:tcBorders>
            <w:noWrap/>
            <w:vAlign w:val="bottom"/>
          </w:tcPr>
          <w:p w14:paraId="5F0CD9D4" w14:textId="20B4AAA2"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gridSpan w:val="2"/>
            <w:tcBorders>
              <w:top w:val="nil"/>
              <w:left w:val="nil"/>
              <w:bottom w:val="nil"/>
              <w:right w:val="nil"/>
            </w:tcBorders>
            <w:noWrap/>
            <w:vAlign w:val="bottom"/>
          </w:tcPr>
          <w:p w14:paraId="5F0CD9D5" w14:textId="5A758EE2" w:rsidR="000361D0" w:rsidRPr="00152DA2" w:rsidRDefault="000361D0" w:rsidP="000361D0">
            <w:pPr>
              <w:tabs>
                <w:tab w:val="left" w:pos="972"/>
              </w:tabs>
              <w:spacing w:line="320" w:lineRule="exact"/>
              <w:ind w:right="58"/>
              <w:jc w:val="right"/>
              <w:rPr>
                <w:rFonts w:asciiTheme="majorBidi" w:hAnsiTheme="majorBidi" w:cstheme="majorBidi"/>
              </w:rPr>
            </w:pPr>
            <w:r w:rsidRPr="00152DA2">
              <w:rPr>
                <w:rFonts w:asciiTheme="majorBidi" w:hAnsiTheme="majorBidi" w:cstheme="majorBidi"/>
                <w:color w:val="000000"/>
                <w:kern w:val="2"/>
                <w:lang w:bidi="ar-SA"/>
              </w:rPr>
              <w:t>1,656</w:t>
            </w:r>
          </w:p>
        </w:tc>
      </w:tr>
      <w:tr w:rsidR="000361D0" w:rsidRPr="007B1E80" w14:paraId="5F0CD9DC" w14:textId="77777777" w:rsidTr="00AF5AD8">
        <w:trPr>
          <w:trHeight w:val="20"/>
        </w:trPr>
        <w:tc>
          <w:tcPr>
            <w:tcW w:w="3788" w:type="dxa"/>
            <w:tcBorders>
              <w:top w:val="nil"/>
              <w:left w:val="nil"/>
              <w:bottom w:val="nil"/>
              <w:right w:val="nil"/>
            </w:tcBorders>
            <w:noWrap/>
            <w:vAlign w:val="bottom"/>
          </w:tcPr>
          <w:p w14:paraId="5F0CD9D7" w14:textId="77777777" w:rsidR="000361D0" w:rsidRPr="007B1E80" w:rsidRDefault="000361D0" w:rsidP="00C7271A">
            <w:pPr>
              <w:spacing w:line="320" w:lineRule="exact"/>
              <w:ind w:left="435"/>
              <w:rPr>
                <w:rFonts w:asciiTheme="majorBidi" w:hAnsiTheme="majorBidi" w:cstheme="majorBidi"/>
              </w:rPr>
            </w:pPr>
            <w:r w:rsidRPr="007B1E80">
              <w:rPr>
                <w:rFonts w:asciiTheme="majorBidi" w:hAnsiTheme="majorBidi" w:cstheme="majorBidi"/>
              </w:rPr>
              <w:t>Experience adjustments</w:t>
            </w:r>
          </w:p>
        </w:tc>
        <w:tc>
          <w:tcPr>
            <w:tcW w:w="1465" w:type="dxa"/>
            <w:tcBorders>
              <w:top w:val="nil"/>
              <w:left w:val="nil"/>
              <w:bottom w:val="nil"/>
              <w:right w:val="nil"/>
            </w:tcBorders>
            <w:noWrap/>
            <w:vAlign w:val="bottom"/>
          </w:tcPr>
          <w:p w14:paraId="5F0CD9D8" w14:textId="601F01B1" w:rsidR="000361D0" w:rsidRPr="00152DA2" w:rsidRDefault="000361D0" w:rsidP="00B330D5">
            <w:pPr>
              <w:tabs>
                <w:tab w:val="left" w:pos="875"/>
              </w:tabs>
              <w:spacing w:line="320" w:lineRule="exact"/>
              <w:ind w:right="58"/>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tcBorders>
              <w:top w:val="nil"/>
              <w:left w:val="nil"/>
              <w:bottom w:val="nil"/>
              <w:right w:val="nil"/>
            </w:tcBorders>
            <w:noWrap/>
            <w:vAlign w:val="bottom"/>
          </w:tcPr>
          <w:p w14:paraId="5F0CD9D9" w14:textId="05AD95CF"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2,609</w:t>
            </w:r>
          </w:p>
        </w:tc>
        <w:tc>
          <w:tcPr>
            <w:tcW w:w="1465" w:type="dxa"/>
            <w:tcBorders>
              <w:top w:val="nil"/>
              <w:left w:val="nil"/>
              <w:bottom w:val="nil"/>
              <w:right w:val="nil"/>
            </w:tcBorders>
            <w:noWrap/>
            <w:vAlign w:val="bottom"/>
          </w:tcPr>
          <w:p w14:paraId="5F0CD9DA" w14:textId="3F168E59"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gridSpan w:val="2"/>
            <w:tcBorders>
              <w:top w:val="nil"/>
              <w:left w:val="nil"/>
              <w:bottom w:val="nil"/>
              <w:right w:val="nil"/>
            </w:tcBorders>
            <w:noWrap/>
            <w:vAlign w:val="bottom"/>
          </w:tcPr>
          <w:p w14:paraId="5F0CD9DB" w14:textId="7681EBD4" w:rsidR="000361D0" w:rsidRPr="00152DA2" w:rsidRDefault="000361D0" w:rsidP="000361D0">
            <w:pPr>
              <w:tabs>
                <w:tab w:val="left" w:pos="972"/>
                <w:tab w:val="left" w:pos="1152"/>
              </w:tabs>
              <w:spacing w:line="320" w:lineRule="exact"/>
              <w:ind w:right="58"/>
              <w:jc w:val="right"/>
              <w:rPr>
                <w:rFonts w:asciiTheme="majorBidi" w:hAnsiTheme="majorBidi" w:cstheme="majorBidi"/>
              </w:rPr>
            </w:pPr>
            <w:r w:rsidRPr="00152DA2">
              <w:rPr>
                <w:rFonts w:asciiTheme="majorBidi" w:hAnsiTheme="majorBidi" w:cstheme="majorBidi"/>
                <w:color w:val="000000"/>
                <w:kern w:val="2"/>
                <w:lang w:bidi="ar-SA"/>
              </w:rPr>
              <w:t>2,359</w:t>
            </w:r>
          </w:p>
        </w:tc>
      </w:tr>
      <w:tr w:rsidR="000361D0" w:rsidRPr="007B1E80" w14:paraId="5F0CD9E2" w14:textId="77777777" w:rsidTr="00AF5AD8">
        <w:trPr>
          <w:trHeight w:val="20"/>
        </w:trPr>
        <w:tc>
          <w:tcPr>
            <w:tcW w:w="3788" w:type="dxa"/>
            <w:tcBorders>
              <w:top w:val="nil"/>
              <w:left w:val="nil"/>
              <w:bottom w:val="nil"/>
              <w:right w:val="nil"/>
            </w:tcBorders>
            <w:noWrap/>
            <w:vAlign w:val="bottom"/>
          </w:tcPr>
          <w:p w14:paraId="5F0CD9DD" w14:textId="77777777" w:rsidR="000361D0" w:rsidRPr="007B1E80" w:rsidRDefault="000361D0" w:rsidP="00C7271A">
            <w:pPr>
              <w:spacing w:line="320" w:lineRule="exact"/>
              <w:ind w:left="165" w:hanging="11"/>
              <w:rPr>
                <w:rFonts w:asciiTheme="majorBidi" w:hAnsiTheme="majorBidi" w:cstheme="majorBidi"/>
              </w:rPr>
            </w:pPr>
            <w:r w:rsidRPr="007B1E80">
              <w:rPr>
                <w:rFonts w:asciiTheme="majorBidi" w:hAnsiTheme="majorBidi" w:cstheme="majorBidi"/>
              </w:rPr>
              <w:t>Benefit paid during the year</w:t>
            </w:r>
          </w:p>
        </w:tc>
        <w:tc>
          <w:tcPr>
            <w:tcW w:w="1465" w:type="dxa"/>
            <w:noWrap/>
            <w:vAlign w:val="bottom"/>
          </w:tcPr>
          <w:p w14:paraId="5F0CD9DE" w14:textId="6B98210A" w:rsidR="000361D0" w:rsidRPr="00152DA2" w:rsidRDefault="000361D0" w:rsidP="00B330D5">
            <w:pPr>
              <w:spacing w:line="320" w:lineRule="exact"/>
              <w:jc w:val="right"/>
              <w:rPr>
                <w:rFonts w:asciiTheme="majorBidi" w:hAnsiTheme="majorBidi" w:cstheme="majorBidi"/>
              </w:rPr>
            </w:pPr>
            <w:r w:rsidRPr="00152DA2">
              <w:rPr>
                <w:rFonts w:asciiTheme="majorBidi" w:hAnsiTheme="majorBidi" w:cstheme="majorBidi"/>
                <w:color w:val="000000"/>
                <w:kern w:val="2"/>
                <w:lang w:bidi="ar-SA"/>
              </w:rPr>
              <w:t>(409)</w:t>
            </w:r>
          </w:p>
        </w:tc>
        <w:tc>
          <w:tcPr>
            <w:tcW w:w="1465" w:type="dxa"/>
            <w:tcBorders>
              <w:top w:val="nil"/>
              <w:left w:val="nil"/>
              <w:bottom w:val="nil"/>
              <w:right w:val="nil"/>
            </w:tcBorders>
            <w:noWrap/>
            <w:vAlign w:val="bottom"/>
          </w:tcPr>
          <w:p w14:paraId="5F0CD9DF" w14:textId="2C6F4019" w:rsidR="000361D0" w:rsidRPr="00152DA2" w:rsidRDefault="000361D0" w:rsidP="000361D0">
            <w:pPr>
              <w:tabs>
                <w:tab w:val="left" w:pos="576"/>
              </w:tabs>
              <w:spacing w:line="320" w:lineRule="exact"/>
              <w:ind w:right="-29"/>
              <w:jc w:val="right"/>
              <w:rPr>
                <w:rFonts w:asciiTheme="majorBidi" w:hAnsiTheme="majorBidi" w:cstheme="majorBidi"/>
              </w:rPr>
            </w:pPr>
            <w:r w:rsidRPr="00152DA2">
              <w:rPr>
                <w:rFonts w:asciiTheme="majorBidi" w:hAnsiTheme="majorBidi" w:cstheme="majorBidi"/>
              </w:rPr>
              <w:t>(2,318)</w:t>
            </w:r>
          </w:p>
        </w:tc>
        <w:tc>
          <w:tcPr>
            <w:tcW w:w="1465" w:type="dxa"/>
            <w:noWrap/>
            <w:vAlign w:val="bottom"/>
          </w:tcPr>
          <w:p w14:paraId="5F0CD9E0" w14:textId="2952CA96"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gridSpan w:val="2"/>
            <w:tcBorders>
              <w:top w:val="nil"/>
              <w:left w:val="nil"/>
              <w:bottom w:val="nil"/>
              <w:right w:val="nil"/>
            </w:tcBorders>
            <w:noWrap/>
            <w:vAlign w:val="bottom"/>
          </w:tcPr>
          <w:p w14:paraId="5F0CD9E1" w14:textId="77FAA10E" w:rsidR="000361D0" w:rsidRPr="00152DA2" w:rsidRDefault="000361D0" w:rsidP="004E655A">
            <w:pPr>
              <w:tabs>
                <w:tab w:val="left" w:pos="972"/>
                <w:tab w:val="left" w:pos="1222"/>
              </w:tabs>
              <w:spacing w:line="320" w:lineRule="exact"/>
              <w:jc w:val="right"/>
              <w:rPr>
                <w:rFonts w:asciiTheme="majorBidi" w:hAnsiTheme="majorBidi" w:cstheme="majorBidi"/>
                <w:color w:val="000000"/>
                <w:kern w:val="2"/>
                <w:lang w:bidi="ar-SA"/>
              </w:rPr>
            </w:pPr>
            <w:r w:rsidRPr="00152DA2">
              <w:rPr>
                <w:rFonts w:asciiTheme="majorBidi" w:hAnsiTheme="majorBidi" w:cstheme="majorBidi"/>
                <w:color w:val="000000"/>
                <w:kern w:val="2"/>
                <w:lang w:bidi="ar-SA"/>
              </w:rPr>
              <w:t>(200)</w:t>
            </w:r>
          </w:p>
        </w:tc>
      </w:tr>
      <w:tr w:rsidR="000361D0" w:rsidRPr="007B1E80" w14:paraId="5F0CD9E8" w14:textId="77777777" w:rsidTr="00AF5AD8">
        <w:trPr>
          <w:trHeight w:val="20"/>
        </w:trPr>
        <w:tc>
          <w:tcPr>
            <w:tcW w:w="3788" w:type="dxa"/>
            <w:tcBorders>
              <w:top w:val="nil"/>
              <w:left w:val="nil"/>
              <w:bottom w:val="nil"/>
              <w:right w:val="nil"/>
            </w:tcBorders>
            <w:noWrap/>
            <w:vAlign w:val="bottom"/>
            <w:hideMark/>
          </w:tcPr>
          <w:p w14:paraId="5F0CD9E3" w14:textId="77777777" w:rsidR="000361D0" w:rsidRPr="00C937C1" w:rsidRDefault="000361D0" w:rsidP="00C7271A">
            <w:pPr>
              <w:spacing w:line="320" w:lineRule="exact"/>
              <w:ind w:left="165" w:hanging="11"/>
              <w:rPr>
                <w:rFonts w:asciiTheme="majorBidi" w:hAnsiTheme="majorBidi" w:cstheme="majorBidi"/>
                <w:cs/>
              </w:rPr>
            </w:pPr>
            <w:r w:rsidRPr="007B1E80">
              <w:rPr>
                <w:rFonts w:asciiTheme="majorBidi" w:hAnsiTheme="majorBidi" w:cstheme="majorBidi"/>
              </w:rPr>
              <w:t>Transfer to accrued employee benefit</w:t>
            </w:r>
          </w:p>
        </w:tc>
        <w:tc>
          <w:tcPr>
            <w:tcW w:w="1465" w:type="dxa"/>
            <w:noWrap/>
            <w:vAlign w:val="bottom"/>
          </w:tcPr>
          <w:p w14:paraId="5F0CD9E4" w14:textId="39C4A370" w:rsidR="000361D0" w:rsidRPr="00152DA2" w:rsidRDefault="000361D0" w:rsidP="00B330D5">
            <w:pPr>
              <w:spacing w:line="320" w:lineRule="exact"/>
              <w:jc w:val="right"/>
              <w:rPr>
                <w:rFonts w:asciiTheme="majorBidi" w:hAnsiTheme="majorBidi" w:cstheme="majorBidi"/>
              </w:rPr>
            </w:pPr>
            <w:r w:rsidRPr="00152DA2">
              <w:rPr>
                <w:rFonts w:asciiTheme="majorBidi" w:hAnsiTheme="majorBidi" w:cstheme="majorBidi"/>
                <w:color w:val="000000"/>
                <w:kern w:val="2"/>
                <w:lang w:bidi="ar-SA"/>
              </w:rPr>
              <w:t>(5</w:t>
            </w:r>
            <w:r w:rsidR="00930683" w:rsidRPr="00152DA2">
              <w:rPr>
                <w:rFonts w:asciiTheme="majorBidi" w:hAnsiTheme="majorBidi" w:cstheme="majorBidi"/>
                <w:color w:val="000000"/>
                <w:kern w:val="2"/>
                <w:lang w:bidi="ar-SA"/>
              </w:rPr>
              <w:t>40</w:t>
            </w:r>
            <w:r w:rsidRPr="00152DA2">
              <w:rPr>
                <w:rFonts w:asciiTheme="majorBidi" w:hAnsiTheme="majorBidi" w:cstheme="majorBidi"/>
                <w:color w:val="000000"/>
                <w:kern w:val="2"/>
                <w:lang w:bidi="ar-SA"/>
              </w:rPr>
              <w:t>)</w:t>
            </w:r>
          </w:p>
        </w:tc>
        <w:tc>
          <w:tcPr>
            <w:tcW w:w="1465" w:type="dxa"/>
            <w:tcBorders>
              <w:top w:val="nil"/>
              <w:left w:val="nil"/>
              <w:bottom w:val="nil"/>
              <w:right w:val="nil"/>
            </w:tcBorders>
            <w:noWrap/>
            <w:vAlign w:val="bottom"/>
            <w:hideMark/>
          </w:tcPr>
          <w:p w14:paraId="5F0CD9E5" w14:textId="31137B93" w:rsidR="000361D0" w:rsidRPr="00152DA2" w:rsidRDefault="000361D0" w:rsidP="000361D0">
            <w:pPr>
              <w:tabs>
                <w:tab w:val="left" w:pos="576"/>
              </w:tabs>
              <w:spacing w:line="320" w:lineRule="exact"/>
              <w:ind w:right="-29"/>
              <w:jc w:val="right"/>
              <w:rPr>
                <w:rFonts w:asciiTheme="majorBidi" w:hAnsiTheme="majorBidi" w:cstheme="majorBidi"/>
              </w:rPr>
            </w:pPr>
            <w:r w:rsidRPr="00152DA2">
              <w:rPr>
                <w:rFonts w:asciiTheme="majorBidi" w:hAnsiTheme="majorBidi" w:cstheme="majorBidi"/>
              </w:rPr>
              <w:t>(1,823)</w:t>
            </w:r>
          </w:p>
        </w:tc>
        <w:tc>
          <w:tcPr>
            <w:tcW w:w="1465" w:type="dxa"/>
            <w:noWrap/>
            <w:vAlign w:val="bottom"/>
          </w:tcPr>
          <w:p w14:paraId="5F0CD9E6" w14:textId="4FA20CF8" w:rsidR="000361D0" w:rsidRPr="00152DA2" w:rsidRDefault="000361D0" w:rsidP="000361D0">
            <w:pP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gridSpan w:val="2"/>
            <w:tcBorders>
              <w:top w:val="nil"/>
              <w:left w:val="nil"/>
              <w:bottom w:val="nil"/>
              <w:right w:val="nil"/>
            </w:tcBorders>
            <w:noWrap/>
            <w:vAlign w:val="bottom"/>
            <w:hideMark/>
          </w:tcPr>
          <w:p w14:paraId="5F0CD9E7" w14:textId="16D8712B" w:rsidR="000361D0" w:rsidRPr="00152DA2" w:rsidRDefault="000361D0" w:rsidP="004E655A">
            <w:pPr>
              <w:tabs>
                <w:tab w:val="left" w:pos="972"/>
                <w:tab w:val="left" w:pos="1222"/>
              </w:tabs>
              <w:spacing w:line="320" w:lineRule="exact"/>
              <w:jc w:val="right"/>
              <w:rPr>
                <w:rFonts w:asciiTheme="majorBidi" w:hAnsiTheme="majorBidi" w:cstheme="majorBidi"/>
                <w:color w:val="000000"/>
                <w:kern w:val="2"/>
                <w:lang w:bidi="ar-SA"/>
              </w:rPr>
            </w:pPr>
            <w:r w:rsidRPr="00152DA2">
              <w:rPr>
                <w:rFonts w:asciiTheme="majorBidi" w:hAnsiTheme="majorBidi" w:cstheme="majorBidi"/>
                <w:color w:val="000000"/>
                <w:kern w:val="2"/>
                <w:lang w:bidi="ar-SA"/>
              </w:rPr>
              <w:t>(512)</w:t>
            </w:r>
          </w:p>
        </w:tc>
      </w:tr>
      <w:tr w:rsidR="000361D0" w:rsidRPr="007B1E80" w14:paraId="5F0CD9EE" w14:textId="77777777" w:rsidTr="00AF5AD8">
        <w:trPr>
          <w:trHeight w:val="20"/>
        </w:trPr>
        <w:tc>
          <w:tcPr>
            <w:tcW w:w="3788" w:type="dxa"/>
            <w:tcBorders>
              <w:top w:val="nil"/>
              <w:left w:val="nil"/>
              <w:bottom w:val="nil"/>
              <w:right w:val="nil"/>
            </w:tcBorders>
            <w:noWrap/>
            <w:vAlign w:val="bottom"/>
          </w:tcPr>
          <w:p w14:paraId="5F0CD9E9" w14:textId="77777777" w:rsidR="000361D0" w:rsidRPr="007B1E80" w:rsidRDefault="000361D0" w:rsidP="00C7271A">
            <w:pPr>
              <w:spacing w:line="320" w:lineRule="exact"/>
              <w:ind w:left="165" w:hanging="11"/>
              <w:rPr>
                <w:rFonts w:asciiTheme="majorBidi" w:hAnsiTheme="majorBidi" w:cstheme="majorBidi"/>
              </w:rPr>
            </w:pPr>
            <w:r w:rsidRPr="007B1E80">
              <w:rPr>
                <w:rFonts w:asciiTheme="majorBidi" w:hAnsiTheme="majorBidi" w:cstheme="majorBidi"/>
              </w:rPr>
              <w:t>Transfer of employee benefit obligations</w:t>
            </w:r>
          </w:p>
        </w:tc>
        <w:tc>
          <w:tcPr>
            <w:tcW w:w="1465" w:type="dxa"/>
            <w:noWrap/>
            <w:vAlign w:val="bottom"/>
          </w:tcPr>
          <w:p w14:paraId="5F0CD9EA" w14:textId="74DA72FA" w:rsidR="000361D0" w:rsidRPr="00152DA2" w:rsidRDefault="000361D0" w:rsidP="00530809">
            <w:pPr>
              <w:pBdr>
                <w:bottom w:val="single" w:sz="4" w:space="1" w:color="auto"/>
              </w:pBdr>
              <w:tabs>
                <w:tab w:val="left" w:pos="875"/>
              </w:tabs>
              <w:spacing w:line="320" w:lineRule="exact"/>
              <w:ind w:right="58"/>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tcBorders>
              <w:top w:val="nil"/>
              <w:left w:val="nil"/>
              <w:bottom w:val="nil"/>
              <w:right w:val="nil"/>
            </w:tcBorders>
            <w:noWrap/>
            <w:vAlign w:val="bottom"/>
          </w:tcPr>
          <w:p w14:paraId="5F0CD9EB" w14:textId="77777777" w:rsidR="000361D0" w:rsidRPr="00152DA2" w:rsidRDefault="000361D0" w:rsidP="000361D0">
            <w:pPr>
              <w:pBdr>
                <w:bottom w:val="single" w:sz="4" w:space="1" w:color="auto"/>
              </w:pBd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w:t>
            </w:r>
          </w:p>
        </w:tc>
        <w:tc>
          <w:tcPr>
            <w:tcW w:w="1465" w:type="dxa"/>
            <w:noWrap/>
            <w:vAlign w:val="bottom"/>
          </w:tcPr>
          <w:p w14:paraId="5F0CD9EC" w14:textId="14B63A1D" w:rsidR="000361D0" w:rsidRPr="00152DA2" w:rsidRDefault="000361D0" w:rsidP="000361D0">
            <w:pPr>
              <w:pBdr>
                <w:bottom w:val="single" w:sz="4" w:space="1" w:color="auto"/>
              </w:pBdr>
              <w:spacing w:line="320" w:lineRule="exact"/>
              <w:ind w:right="37"/>
              <w:jc w:val="right"/>
              <w:rPr>
                <w:rFonts w:asciiTheme="majorBidi" w:hAnsiTheme="majorBidi" w:cstheme="majorBidi"/>
              </w:rPr>
            </w:pPr>
            <w:r w:rsidRPr="00152DA2">
              <w:rPr>
                <w:rFonts w:asciiTheme="majorBidi" w:hAnsiTheme="majorBidi" w:cstheme="majorBidi"/>
                <w:color w:val="000000"/>
                <w:kern w:val="2"/>
                <w:lang w:bidi="ar-SA"/>
              </w:rPr>
              <w:t>(310)</w:t>
            </w:r>
          </w:p>
        </w:tc>
        <w:tc>
          <w:tcPr>
            <w:tcW w:w="1465" w:type="dxa"/>
            <w:gridSpan w:val="2"/>
            <w:tcBorders>
              <w:top w:val="nil"/>
              <w:left w:val="nil"/>
              <w:bottom w:val="nil"/>
              <w:right w:val="nil"/>
            </w:tcBorders>
            <w:noWrap/>
            <w:vAlign w:val="bottom"/>
          </w:tcPr>
          <w:p w14:paraId="5F0CD9ED" w14:textId="1484E8F4" w:rsidR="000361D0" w:rsidRPr="00152DA2" w:rsidRDefault="000361D0" w:rsidP="004E655A">
            <w:pPr>
              <w:pBdr>
                <w:bottom w:val="single" w:sz="4" w:space="1" w:color="auto"/>
              </w:pBdr>
              <w:tabs>
                <w:tab w:val="left" w:pos="972"/>
                <w:tab w:val="left" w:pos="1222"/>
              </w:tabs>
              <w:spacing w:line="320" w:lineRule="exact"/>
              <w:jc w:val="right"/>
              <w:rPr>
                <w:rFonts w:asciiTheme="majorBidi" w:hAnsiTheme="majorBidi" w:cstheme="majorBidi"/>
                <w:color w:val="000000"/>
                <w:kern w:val="2"/>
                <w:lang w:bidi="ar-SA"/>
              </w:rPr>
            </w:pPr>
            <w:r w:rsidRPr="00152DA2">
              <w:rPr>
                <w:rFonts w:asciiTheme="majorBidi" w:hAnsiTheme="majorBidi" w:cstheme="majorBidi"/>
                <w:color w:val="000000"/>
                <w:kern w:val="2"/>
                <w:lang w:bidi="ar-SA"/>
              </w:rPr>
              <w:t>(154)</w:t>
            </w:r>
          </w:p>
        </w:tc>
      </w:tr>
      <w:tr w:rsidR="00B3507B" w:rsidRPr="007B1E80" w14:paraId="5F0CD9F5" w14:textId="77777777" w:rsidTr="00AF5AD8">
        <w:trPr>
          <w:trHeight w:val="20"/>
        </w:trPr>
        <w:tc>
          <w:tcPr>
            <w:tcW w:w="3788" w:type="dxa"/>
            <w:tcBorders>
              <w:top w:val="nil"/>
              <w:left w:val="nil"/>
              <w:bottom w:val="nil"/>
              <w:right w:val="nil"/>
            </w:tcBorders>
            <w:shd w:val="clear" w:color="000000" w:fill="FFFFFF"/>
            <w:noWrap/>
            <w:vAlign w:val="bottom"/>
            <w:hideMark/>
          </w:tcPr>
          <w:p w14:paraId="5F0CD9EF" w14:textId="77777777" w:rsidR="00B3507B" w:rsidRPr="007B1E80" w:rsidRDefault="00B3507B" w:rsidP="00825D82">
            <w:pPr>
              <w:spacing w:line="320" w:lineRule="exact"/>
              <w:ind w:hanging="11"/>
              <w:rPr>
                <w:rFonts w:asciiTheme="majorBidi" w:hAnsiTheme="majorBidi" w:cstheme="majorBidi"/>
                <w:b/>
                <w:bCs/>
              </w:rPr>
            </w:pPr>
            <w:r w:rsidRPr="007B1E80">
              <w:rPr>
                <w:rFonts w:asciiTheme="majorBidi" w:hAnsiTheme="majorBidi" w:cstheme="majorBidi"/>
                <w:b/>
                <w:bCs/>
              </w:rPr>
              <w:t xml:space="preserve">Non-current provisions for employee benefit </w:t>
            </w:r>
          </w:p>
          <w:p w14:paraId="5F0CD9F0" w14:textId="77777777" w:rsidR="00B3507B" w:rsidRPr="007B1E80" w:rsidRDefault="00B3507B" w:rsidP="00825D82">
            <w:pPr>
              <w:spacing w:line="320" w:lineRule="exact"/>
              <w:ind w:left="214" w:right="-136" w:hanging="11"/>
              <w:rPr>
                <w:rFonts w:asciiTheme="majorBidi" w:hAnsiTheme="majorBidi" w:cstheme="majorBidi"/>
                <w:b/>
                <w:bCs/>
              </w:rPr>
            </w:pPr>
            <w:r w:rsidRPr="007B1E80">
              <w:rPr>
                <w:rFonts w:asciiTheme="majorBidi" w:hAnsiTheme="majorBidi" w:cstheme="majorBidi"/>
                <w:b/>
                <w:bCs/>
              </w:rPr>
              <w:t>as at December 31,</w:t>
            </w:r>
          </w:p>
        </w:tc>
        <w:tc>
          <w:tcPr>
            <w:tcW w:w="1465" w:type="dxa"/>
            <w:noWrap/>
            <w:vAlign w:val="bottom"/>
          </w:tcPr>
          <w:p w14:paraId="5F0CD9F1" w14:textId="638DBF5E" w:rsidR="00B3507B" w:rsidRPr="00152DA2" w:rsidRDefault="000361D0" w:rsidP="00B3507B">
            <w:pPr>
              <w:pBdr>
                <w:bottom w:val="double" w:sz="4" w:space="1" w:color="auto"/>
              </w:pBdr>
              <w:spacing w:line="320" w:lineRule="exact"/>
              <w:ind w:right="37"/>
              <w:jc w:val="right"/>
              <w:rPr>
                <w:rFonts w:asciiTheme="majorBidi" w:hAnsiTheme="majorBidi" w:cstheme="majorBidi"/>
                <w:b/>
                <w:bCs/>
              </w:rPr>
            </w:pPr>
            <w:r w:rsidRPr="00152DA2">
              <w:rPr>
                <w:rFonts w:asciiTheme="majorBidi" w:hAnsiTheme="majorBidi" w:cstheme="majorBidi"/>
                <w:b/>
                <w:bCs/>
                <w:color w:val="000000"/>
              </w:rPr>
              <w:t>12,933</w:t>
            </w:r>
            <w:r w:rsidR="00B330D5" w:rsidRPr="00B330D5">
              <w:rPr>
                <w:rFonts w:asciiTheme="majorBidi" w:hAnsiTheme="majorBidi" w:cstheme="majorBidi"/>
                <w:b/>
                <w:bCs/>
                <w:color w:val="FFFFFF" w:themeColor="background1"/>
              </w:rPr>
              <w:t>.</w:t>
            </w:r>
          </w:p>
        </w:tc>
        <w:tc>
          <w:tcPr>
            <w:tcW w:w="1465" w:type="dxa"/>
            <w:tcBorders>
              <w:top w:val="nil"/>
              <w:left w:val="nil"/>
              <w:bottom w:val="nil"/>
              <w:right w:val="nil"/>
            </w:tcBorders>
            <w:noWrap/>
            <w:vAlign w:val="bottom"/>
            <w:hideMark/>
          </w:tcPr>
          <w:p w14:paraId="5F0CD9F2" w14:textId="4F4DD295" w:rsidR="00B3507B" w:rsidRPr="00152DA2" w:rsidRDefault="00B3507B" w:rsidP="00B3507B">
            <w:pPr>
              <w:pBdr>
                <w:bottom w:val="double" w:sz="4" w:space="1" w:color="auto"/>
              </w:pBdr>
              <w:spacing w:line="320" w:lineRule="exact"/>
              <w:ind w:right="37"/>
              <w:jc w:val="right"/>
              <w:rPr>
                <w:rFonts w:asciiTheme="majorBidi" w:hAnsiTheme="majorBidi" w:cstheme="majorBidi"/>
                <w:b/>
                <w:bCs/>
              </w:rPr>
            </w:pPr>
            <w:r w:rsidRPr="00152DA2">
              <w:rPr>
                <w:rFonts w:asciiTheme="majorBidi" w:hAnsiTheme="majorBidi" w:cstheme="majorBidi"/>
                <w:b/>
                <w:bCs/>
                <w:color w:val="000000"/>
              </w:rPr>
              <w:t>11,91</w:t>
            </w:r>
            <w:r w:rsidR="00B362EE" w:rsidRPr="00152DA2">
              <w:rPr>
                <w:rFonts w:asciiTheme="majorBidi" w:hAnsiTheme="majorBidi" w:cstheme="majorBidi"/>
                <w:b/>
                <w:bCs/>
                <w:color w:val="000000"/>
              </w:rPr>
              <w:t>2</w:t>
            </w:r>
          </w:p>
        </w:tc>
        <w:tc>
          <w:tcPr>
            <w:tcW w:w="1465" w:type="dxa"/>
            <w:noWrap/>
            <w:vAlign w:val="bottom"/>
          </w:tcPr>
          <w:p w14:paraId="5F0CD9F3" w14:textId="3133BC19" w:rsidR="00B3507B" w:rsidRPr="00152DA2" w:rsidRDefault="00B3507B" w:rsidP="00E00EE4">
            <w:pPr>
              <w:pBdr>
                <w:bottom w:val="double" w:sz="4" w:space="1" w:color="auto"/>
              </w:pBdr>
              <w:spacing w:line="320" w:lineRule="exact"/>
              <w:ind w:right="58"/>
              <w:jc w:val="right"/>
              <w:rPr>
                <w:rFonts w:asciiTheme="majorBidi" w:hAnsiTheme="majorBidi" w:cstheme="majorBidi"/>
                <w:b/>
                <w:bCs/>
              </w:rPr>
            </w:pPr>
            <w:r w:rsidRPr="00152DA2">
              <w:rPr>
                <w:rFonts w:asciiTheme="majorBidi" w:hAnsiTheme="majorBidi" w:cstheme="majorBidi"/>
                <w:b/>
                <w:bCs/>
                <w:color w:val="000000"/>
              </w:rPr>
              <w:t xml:space="preserve">  7,736</w:t>
            </w:r>
            <w:r w:rsidR="00B330D5" w:rsidRPr="00B330D5">
              <w:rPr>
                <w:rFonts w:asciiTheme="majorBidi" w:hAnsiTheme="majorBidi" w:cstheme="majorBidi"/>
                <w:b/>
                <w:bCs/>
                <w:color w:val="FFFFFF" w:themeColor="background1"/>
              </w:rPr>
              <w:t>.</w:t>
            </w:r>
          </w:p>
        </w:tc>
        <w:tc>
          <w:tcPr>
            <w:tcW w:w="1465" w:type="dxa"/>
            <w:gridSpan w:val="2"/>
            <w:tcBorders>
              <w:top w:val="nil"/>
              <w:left w:val="nil"/>
              <w:bottom w:val="nil"/>
              <w:right w:val="nil"/>
            </w:tcBorders>
            <w:noWrap/>
            <w:vAlign w:val="bottom"/>
            <w:hideMark/>
          </w:tcPr>
          <w:p w14:paraId="5F0CD9F4" w14:textId="63EA018F" w:rsidR="00B3507B" w:rsidRPr="00152DA2" w:rsidRDefault="00B3507B" w:rsidP="00E00EE4">
            <w:pPr>
              <w:pBdr>
                <w:bottom w:val="double" w:sz="4" w:space="1" w:color="auto"/>
              </w:pBdr>
              <w:tabs>
                <w:tab w:val="left" w:pos="972"/>
              </w:tabs>
              <w:spacing w:line="320" w:lineRule="exact"/>
              <w:ind w:right="-43"/>
              <w:jc w:val="right"/>
              <w:rPr>
                <w:rFonts w:asciiTheme="majorBidi" w:hAnsiTheme="majorBidi" w:cstheme="majorBidi"/>
                <w:b/>
                <w:bCs/>
              </w:rPr>
            </w:pPr>
            <w:r w:rsidRPr="00152DA2">
              <w:rPr>
                <w:rFonts w:asciiTheme="majorBidi" w:hAnsiTheme="majorBidi" w:cstheme="majorBidi"/>
                <w:b/>
                <w:bCs/>
                <w:color w:val="000000"/>
              </w:rPr>
              <w:t>7,324</w:t>
            </w:r>
            <w:r w:rsidRPr="00152DA2">
              <w:rPr>
                <w:rFonts w:asciiTheme="majorBidi" w:hAnsiTheme="majorBidi" w:cstheme="majorBidi"/>
                <w:color w:val="FFFFFF" w:themeColor="background1"/>
                <w:kern w:val="2"/>
                <w:lang w:bidi="ar-SA"/>
              </w:rPr>
              <w:t>..</w:t>
            </w:r>
          </w:p>
        </w:tc>
      </w:tr>
    </w:tbl>
    <w:p w14:paraId="5F0CD9F6" w14:textId="3CAD5D9D" w:rsidR="00AD7F17" w:rsidRPr="007B1E80" w:rsidRDefault="006F7722" w:rsidP="004E3013">
      <w:pPr>
        <w:spacing w:before="120" w:line="240" w:lineRule="auto"/>
        <w:ind w:left="561"/>
        <w:rPr>
          <w:rFonts w:asciiTheme="majorBidi" w:hAnsiTheme="majorBidi" w:cstheme="majorBidi"/>
        </w:rPr>
      </w:pPr>
      <w:r w:rsidRPr="007B1E80">
        <w:rPr>
          <w:rFonts w:asciiTheme="majorBidi" w:hAnsiTheme="majorBidi" w:cstheme="majorBidi"/>
        </w:rPr>
        <w:t xml:space="preserve">Employee benefit expenses </w:t>
      </w:r>
      <w:r w:rsidR="00AD7F17" w:rsidRPr="007B1E80">
        <w:rPr>
          <w:rFonts w:asciiTheme="majorBidi" w:hAnsiTheme="majorBidi" w:cstheme="majorBidi"/>
        </w:rPr>
        <w:t xml:space="preserve">for the years ended </w:t>
      </w:r>
      <w:r w:rsidR="00B12814" w:rsidRPr="007B1E80">
        <w:rPr>
          <w:rFonts w:asciiTheme="majorBidi" w:hAnsiTheme="majorBidi" w:cstheme="majorBidi"/>
        </w:rPr>
        <w:t>December 3</w:t>
      </w:r>
      <w:r w:rsidR="00A92D7D" w:rsidRPr="007B1E80">
        <w:rPr>
          <w:rFonts w:asciiTheme="majorBidi" w:hAnsiTheme="majorBidi" w:cstheme="majorBidi"/>
        </w:rPr>
        <w:t>1, 202</w:t>
      </w:r>
      <w:r w:rsidR="00B3507B" w:rsidRPr="007B1E80">
        <w:rPr>
          <w:rFonts w:asciiTheme="majorBidi" w:hAnsiTheme="majorBidi" w:cstheme="majorBidi"/>
        </w:rPr>
        <w:t>5</w:t>
      </w:r>
      <w:r w:rsidR="00A92D7D" w:rsidRPr="007B1E80">
        <w:rPr>
          <w:rFonts w:asciiTheme="majorBidi" w:hAnsiTheme="majorBidi" w:cstheme="majorBidi"/>
        </w:rPr>
        <w:t xml:space="preserve"> and 202</w:t>
      </w:r>
      <w:r w:rsidR="00B3507B" w:rsidRPr="007B1E80">
        <w:rPr>
          <w:rFonts w:asciiTheme="majorBidi" w:hAnsiTheme="majorBidi" w:cstheme="majorBidi"/>
        </w:rPr>
        <w:t>4</w:t>
      </w:r>
      <w:r w:rsidR="00AD7F17" w:rsidRPr="007B1E80">
        <w:rPr>
          <w:rFonts w:asciiTheme="majorBidi" w:hAnsiTheme="majorBidi" w:cstheme="majorBidi"/>
        </w:rPr>
        <w:t>, have been charged to profit or loss of consolidated financial statements amounting to Baht</w:t>
      </w:r>
      <w:r w:rsidR="009B7600" w:rsidRPr="007B1E80">
        <w:rPr>
          <w:rFonts w:asciiTheme="majorBidi" w:hAnsiTheme="majorBidi" w:cstheme="majorBidi"/>
        </w:rPr>
        <w:t xml:space="preserve"> </w:t>
      </w:r>
      <w:r w:rsidR="00B3507B" w:rsidRPr="007B1E80">
        <w:rPr>
          <w:rFonts w:asciiTheme="majorBidi" w:hAnsiTheme="majorBidi" w:cstheme="majorBidi"/>
        </w:rPr>
        <w:t>1.</w:t>
      </w:r>
      <w:r w:rsidR="00150575">
        <w:rPr>
          <w:rFonts w:asciiTheme="majorBidi" w:hAnsiTheme="majorBidi" w:cstheme="majorBidi"/>
        </w:rPr>
        <w:t>97</w:t>
      </w:r>
      <w:r w:rsidR="004351DB" w:rsidRPr="00C937C1">
        <w:rPr>
          <w:rFonts w:asciiTheme="majorBidi" w:hAnsiTheme="majorBidi" w:cstheme="majorBidi"/>
          <w:color w:val="000000"/>
          <w:spacing w:val="-2"/>
        </w:rPr>
        <w:t xml:space="preserve"> </w:t>
      </w:r>
      <w:r w:rsidR="00AD7F17" w:rsidRPr="007B1E80">
        <w:rPr>
          <w:rFonts w:asciiTheme="majorBidi" w:hAnsiTheme="majorBidi" w:cstheme="majorBidi"/>
        </w:rPr>
        <w:t xml:space="preserve">million and Baht </w:t>
      </w:r>
      <w:r w:rsidR="00B3507B" w:rsidRPr="007B1E80">
        <w:rPr>
          <w:rFonts w:asciiTheme="majorBidi" w:hAnsiTheme="majorBidi" w:cstheme="majorBidi"/>
          <w:color w:val="000000"/>
          <w:spacing w:val="-2"/>
        </w:rPr>
        <w:t>3.15</w:t>
      </w:r>
      <w:r w:rsidR="009C1C09" w:rsidRPr="007B1E80">
        <w:rPr>
          <w:rFonts w:asciiTheme="majorBidi" w:hAnsiTheme="majorBidi" w:cstheme="majorBidi"/>
        </w:rPr>
        <w:t xml:space="preserve"> </w:t>
      </w:r>
      <w:r w:rsidR="00AD7F17" w:rsidRPr="007B1E80">
        <w:rPr>
          <w:rFonts w:asciiTheme="majorBidi" w:hAnsiTheme="majorBidi" w:cstheme="majorBidi"/>
        </w:rPr>
        <w:t xml:space="preserve">million, respectively, and have been charged to profit or loss of separate financial statements amounting to Baht </w:t>
      </w:r>
      <w:r w:rsidR="00F47353" w:rsidRPr="007B1E80">
        <w:rPr>
          <w:rFonts w:asciiTheme="majorBidi" w:hAnsiTheme="majorBidi" w:cstheme="majorBidi"/>
        </w:rPr>
        <w:t xml:space="preserve">0.72 </w:t>
      </w:r>
      <w:r w:rsidR="00AD7F17" w:rsidRPr="007B1E80">
        <w:rPr>
          <w:rFonts w:asciiTheme="majorBidi" w:hAnsiTheme="majorBidi" w:cstheme="majorBidi"/>
        </w:rPr>
        <w:t xml:space="preserve">million and Baht </w:t>
      </w:r>
      <w:r w:rsidR="00F47353" w:rsidRPr="007B1E80">
        <w:rPr>
          <w:rFonts w:asciiTheme="majorBidi" w:hAnsiTheme="majorBidi" w:cstheme="majorBidi"/>
          <w:color w:val="000000"/>
          <w:spacing w:val="-2"/>
        </w:rPr>
        <w:t xml:space="preserve">(0.23) </w:t>
      </w:r>
      <w:r w:rsidR="00AD7F17" w:rsidRPr="007B1E80">
        <w:rPr>
          <w:rFonts w:asciiTheme="majorBidi" w:hAnsiTheme="majorBidi" w:cstheme="majorBidi"/>
        </w:rPr>
        <w:t>million, respectively.</w:t>
      </w:r>
    </w:p>
    <w:p w14:paraId="5F0CD9F7" w14:textId="77777777" w:rsidR="00AD7F17" w:rsidRPr="007B1E80" w:rsidRDefault="00AD7F17" w:rsidP="00B853CE">
      <w:pPr>
        <w:spacing w:before="60" w:line="240" w:lineRule="auto"/>
        <w:ind w:left="562"/>
        <w:rPr>
          <w:rFonts w:asciiTheme="majorBidi" w:hAnsiTheme="majorBidi" w:cstheme="majorBidi"/>
        </w:rPr>
      </w:pPr>
      <w:r w:rsidRPr="007B1E80">
        <w:rPr>
          <w:rFonts w:asciiTheme="majorBidi" w:hAnsiTheme="majorBidi" w:cstheme="majorBidi"/>
        </w:rPr>
        <w:t>The actuarial assumption of discount rate is estimated from weighted average of yield rate of government bonds as at the end of reporting date that reflects the estimated timing of benefit payments.</w:t>
      </w:r>
    </w:p>
    <w:p w14:paraId="5F0CD9F8" w14:textId="77777777" w:rsidR="00AD7F17" w:rsidRPr="007B1E80" w:rsidRDefault="00AD7F17" w:rsidP="00B853CE">
      <w:pPr>
        <w:spacing w:before="60" w:line="240" w:lineRule="auto"/>
        <w:ind w:left="562"/>
        <w:rPr>
          <w:rFonts w:asciiTheme="majorBidi" w:hAnsiTheme="majorBidi" w:cstheme="majorBidi"/>
        </w:rPr>
      </w:pPr>
      <w:r w:rsidRPr="007B1E80">
        <w:rPr>
          <w:rFonts w:asciiTheme="majorBidi" w:hAnsiTheme="majorBidi" w:cstheme="majorBidi"/>
        </w:rPr>
        <w:t>The actuarial assumption of mortality rate for reasonable estimation of probability of retirement in the future is estimated from mortality table.</w:t>
      </w:r>
    </w:p>
    <w:p w14:paraId="5F0CD9F9" w14:textId="11F1E2CE" w:rsidR="0080142A" w:rsidRPr="007B1E80" w:rsidRDefault="0080142A" w:rsidP="00B853CE">
      <w:pPr>
        <w:spacing w:before="60" w:line="240" w:lineRule="auto"/>
        <w:ind w:left="562"/>
        <w:rPr>
          <w:rFonts w:asciiTheme="majorBidi" w:hAnsiTheme="majorBidi" w:cstheme="majorBidi"/>
        </w:rPr>
      </w:pPr>
      <w:r w:rsidRPr="007B1E80">
        <w:rPr>
          <w:rFonts w:asciiTheme="majorBidi" w:hAnsiTheme="majorBidi" w:cstheme="majorBidi"/>
        </w:rPr>
        <w:t xml:space="preserve">As at </w:t>
      </w:r>
      <w:r w:rsidR="00EB0CF4" w:rsidRPr="007B1E80">
        <w:rPr>
          <w:rFonts w:asciiTheme="majorBidi" w:hAnsiTheme="majorBidi" w:cstheme="majorBidi"/>
        </w:rPr>
        <w:t xml:space="preserve">December 31, </w:t>
      </w:r>
      <w:r w:rsidR="00BD3293" w:rsidRPr="007B1E80">
        <w:rPr>
          <w:rFonts w:asciiTheme="majorBidi" w:hAnsiTheme="majorBidi" w:cstheme="majorBidi"/>
        </w:rPr>
        <w:t xml:space="preserve">2025 </w:t>
      </w:r>
      <w:r w:rsidR="00EB0CF4" w:rsidRPr="007B1E80">
        <w:rPr>
          <w:rFonts w:asciiTheme="majorBidi" w:hAnsiTheme="majorBidi" w:cstheme="majorBidi"/>
        </w:rPr>
        <w:t>and 2024</w:t>
      </w:r>
      <w:r w:rsidRPr="007B1E80">
        <w:rPr>
          <w:rFonts w:asciiTheme="majorBidi" w:hAnsiTheme="majorBidi" w:cstheme="majorBidi"/>
        </w:rPr>
        <w:t xml:space="preserve">, </w:t>
      </w:r>
      <w:r w:rsidR="00266758" w:rsidRPr="007B1E80">
        <w:rPr>
          <w:rFonts w:asciiTheme="majorBidi" w:hAnsiTheme="majorBidi" w:cstheme="majorBidi"/>
        </w:rPr>
        <w:t xml:space="preserve">the Group and the Company’s </w:t>
      </w:r>
      <w:r w:rsidRPr="007B1E80">
        <w:rPr>
          <w:rFonts w:asciiTheme="majorBidi" w:hAnsiTheme="majorBidi" w:cstheme="majorBidi"/>
        </w:rPr>
        <w:t>weighted average duration of the liabilities for non-current provisions for employee benefit is 1</w:t>
      </w:r>
      <w:r w:rsidR="002A0671" w:rsidRPr="007B1E80">
        <w:rPr>
          <w:rFonts w:asciiTheme="majorBidi" w:hAnsiTheme="majorBidi" w:cstheme="majorBidi"/>
        </w:rPr>
        <w:t>1</w:t>
      </w:r>
      <w:r w:rsidR="00082EDA" w:rsidRPr="007B1E80">
        <w:rPr>
          <w:rFonts w:asciiTheme="majorBidi" w:hAnsiTheme="majorBidi" w:cstheme="majorBidi"/>
        </w:rPr>
        <w:t xml:space="preserve"> </w:t>
      </w:r>
      <w:r w:rsidRPr="007B1E80">
        <w:rPr>
          <w:rFonts w:asciiTheme="majorBidi" w:hAnsiTheme="majorBidi" w:cstheme="majorBidi"/>
        </w:rPr>
        <w:t>-</w:t>
      </w:r>
      <w:r w:rsidR="00082EDA" w:rsidRPr="007B1E80">
        <w:rPr>
          <w:rFonts w:asciiTheme="majorBidi" w:hAnsiTheme="majorBidi" w:cstheme="majorBidi"/>
        </w:rPr>
        <w:t xml:space="preserve"> </w:t>
      </w:r>
      <w:r w:rsidRPr="007B1E80">
        <w:rPr>
          <w:rFonts w:asciiTheme="majorBidi" w:hAnsiTheme="majorBidi" w:cstheme="majorBidi"/>
        </w:rPr>
        <w:t>18 years</w:t>
      </w:r>
      <w:r w:rsidR="004E1760" w:rsidRPr="007B1E80">
        <w:rPr>
          <w:rFonts w:asciiTheme="majorBidi" w:hAnsiTheme="majorBidi" w:cstheme="majorBidi"/>
        </w:rPr>
        <w:t xml:space="preserve"> for both years.</w:t>
      </w:r>
    </w:p>
    <w:p w14:paraId="5F0CD9FA" w14:textId="6B66E0D2" w:rsidR="00AD7F17" w:rsidRPr="007B1E80" w:rsidRDefault="00AD7F17" w:rsidP="00B853CE">
      <w:pPr>
        <w:spacing w:before="60" w:line="240" w:lineRule="auto"/>
        <w:ind w:left="562"/>
        <w:rPr>
          <w:rFonts w:asciiTheme="majorBidi" w:hAnsiTheme="majorBidi" w:cstheme="majorBidi"/>
        </w:rPr>
      </w:pPr>
      <w:r w:rsidRPr="007B1E80">
        <w:rPr>
          <w:rFonts w:asciiTheme="majorBidi" w:hAnsiTheme="majorBidi" w:cstheme="majorBidi"/>
        </w:rPr>
        <w:t xml:space="preserve">Principal actuarial assumptions as at </w:t>
      </w:r>
      <w:r w:rsidR="00A92D7D" w:rsidRPr="007B1E80">
        <w:rPr>
          <w:rFonts w:asciiTheme="majorBidi" w:hAnsiTheme="majorBidi" w:cstheme="majorBidi"/>
        </w:rPr>
        <w:t>December 31, 202</w:t>
      </w:r>
      <w:r w:rsidR="004E1760" w:rsidRPr="007B1E80">
        <w:rPr>
          <w:rFonts w:asciiTheme="majorBidi" w:hAnsiTheme="majorBidi" w:cstheme="majorBidi"/>
        </w:rPr>
        <w:t>5</w:t>
      </w:r>
      <w:r w:rsidR="00A92D7D" w:rsidRPr="007B1E80">
        <w:rPr>
          <w:rFonts w:asciiTheme="majorBidi" w:hAnsiTheme="majorBidi" w:cstheme="majorBidi"/>
        </w:rPr>
        <w:t xml:space="preserve"> and 202</w:t>
      </w:r>
      <w:r w:rsidR="004E1760" w:rsidRPr="007B1E80">
        <w:rPr>
          <w:rFonts w:asciiTheme="majorBidi" w:hAnsiTheme="majorBidi" w:cstheme="majorBidi"/>
        </w:rPr>
        <w:t>4</w:t>
      </w:r>
      <w:r w:rsidRPr="007B1E80">
        <w:rPr>
          <w:rFonts w:asciiTheme="majorBidi" w:hAnsiTheme="majorBidi" w:cstheme="majorBidi"/>
        </w:rPr>
        <w:t xml:space="preserve"> (represented by the weighted-average) consisted of:</w:t>
      </w:r>
    </w:p>
    <w:tbl>
      <w:tblPr>
        <w:tblW w:w="9630" w:type="dxa"/>
        <w:tblInd w:w="558" w:type="dxa"/>
        <w:shd w:val="clear" w:color="auto" w:fill="FFFFFF"/>
        <w:tblLayout w:type="fixed"/>
        <w:tblLook w:val="04A0" w:firstRow="1" w:lastRow="0" w:firstColumn="1" w:lastColumn="0" w:noHBand="0" w:noVBand="1"/>
      </w:tblPr>
      <w:tblGrid>
        <w:gridCol w:w="2160"/>
        <w:gridCol w:w="1890"/>
        <w:gridCol w:w="1800"/>
        <w:gridCol w:w="1890"/>
        <w:gridCol w:w="1890"/>
      </w:tblGrid>
      <w:tr w:rsidR="00240948" w:rsidRPr="00202172" w14:paraId="5F0CD9FE" w14:textId="77777777">
        <w:trPr>
          <w:trHeight w:val="340"/>
          <w:tblHeader/>
        </w:trPr>
        <w:tc>
          <w:tcPr>
            <w:tcW w:w="2160" w:type="dxa"/>
            <w:tcBorders>
              <w:top w:val="nil"/>
              <w:left w:val="nil"/>
              <w:bottom w:val="nil"/>
              <w:right w:val="nil"/>
            </w:tcBorders>
            <w:shd w:val="clear" w:color="auto" w:fill="FFFFFF"/>
            <w:hideMark/>
          </w:tcPr>
          <w:p w14:paraId="5F0CD9FB" w14:textId="77777777" w:rsidR="00240948" w:rsidRPr="00202172" w:rsidRDefault="00240948" w:rsidP="006D0D14">
            <w:pPr>
              <w:spacing w:line="310" w:lineRule="exact"/>
              <w:ind w:left="-208"/>
              <w:rPr>
                <w:rFonts w:asciiTheme="majorBidi" w:hAnsiTheme="majorBidi" w:cstheme="majorBidi"/>
                <w:b/>
                <w:bCs/>
                <w:sz w:val="27"/>
                <w:szCs w:val="27"/>
              </w:rPr>
            </w:pPr>
            <w:r w:rsidRPr="00202172">
              <w:rPr>
                <w:rFonts w:asciiTheme="majorBidi" w:hAnsiTheme="majorBidi" w:cstheme="majorBidi"/>
                <w:b/>
                <w:bCs/>
                <w:sz w:val="27"/>
                <w:szCs w:val="27"/>
              </w:rPr>
              <w:t> </w:t>
            </w:r>
          </w:p>
        </w:tc>
        <w:tc>
          <w:tcPr>
            <w:tcW w:w="3690" w:type="dxa"/>
            <w:gridSpan w:val="2"/>
            <w:tcBorders>
              <w:top w:val="nil"/>
              <w:left w:val="nil"/>
              <w:right w:val="nil"/>
            </w:tcBorders>
            <w:shd w:val="clear" w:color="auto" w:fill="FFFFFF"/>
            <w:vAlign w:val="bottom"/>
            <w:hideMark/>
          </w:tcPr>
          <w:p w14:paraId="5F0CD9FC" w14:textId="77777777" w:rsidR="00240948" w:rsidRPr="00202172" w:rsidRDefault="00240948" w:rsidP="006D0D14">
            <w:pPr>
              <w:pBdr>
                <w:bottom w:val="single" w:sz="4" w:space="1" w:color="auto"/>
              </w:pBdr>
              <w:spacing w:line="310" w:lineRule="exact"/>
              <w:ind w:left="-208"/>
              <w:jc w:val="center"/>
              <w:rPr>
                <w:rFonts w:asciiTheme="majorBidi" w:hAnsiTheme="majorBidi" w:cstheme="majorBidi"/>
                <w:b/>
                <w:bCs/>
                <w:sz w:val="27"/>
                <w:szCs w:val="27"/>
              </w:rPr>
            </w:pPr>
            <w:r w:rsidRPr="00202172">
              <w:rPr>
                <w:rFonts w:asciiTheme="majorBidi" w:hAnsiTheme="majorBidi" w:cstheme="majorBidi"/>
                <w:b/>
                <w:bCs/>
                <w:sz w:val="27"/>
                <w:szCs w:val="27"/>
              </w:rPr>
              <w:t>Consolidated financial statements</w:t>
            </w:r>
          </w:p>
        </w:tc>
        <w:tc>
          <w:tcPr>
            <w:tcW w:w="3780" w:type="dxa"/>
            <w:gridSpan w:val="2"/>
            <w:tcBorders>
              <w:top w:val="nil"/>
              <w:left w:val="nil"/>
              <w:right w:val="nil"/>
            </w:tcBorders>
            <w:shd w:val="clear" w:color="auto" w:fill="FFFFFF"/>
            <w:vAlign w:val="bottom"/>
            <w:hideMark/>
          </w:tcPr>
          <w:p w14:paraId="5F0CD9FD" w14:textId="77777777" w:rsidR="00240948" w:rsidRPr="00202172" w:rsidRDefault="00240948" w:rsidP="006D0D14">
            <w:pPr>
              <w:pBdr>
                <w:bottom w:val="single" w:sz="4" w:space="1" w:color="auto"/>
              </w:pBdr>
              <w:spacing w:line="310" w:lineRule="exact"/>
              <w:ind w:left="-208"/>
              <w:jc w:val="center"/>
              <w:rPr>
                <w:rFonts w:asciiTheme="majorBidi" w:hAnsiTheme="majorBidi" w:cstheme="majorBidi"/>
                <w:b/>
                <w:bCs/>
                <w:sz w:val="27"/>
                <w:szCs w:val="27"/>
              </w:rPr>
            </w:pPr>
            <w:r w:rsidRPr="00202172">
              <w:rPr>
                <w:rFonts w:asciiTheme="majorBidi" w:hAnsiTheme="majorBidi" w:cstheme="majorBidi"/>
                <w:b/>
                <w:bCs/>
                <w:sz w:val="27"/>
                <w:szCs w:val="27"/>
              </w:rPr>
              <w:t>Separate financial statements</w:t>
            </w:r>
          </w:p>
        </w:tc>
      </w:tr>
      <w:tr w:rsidR="004E1760" w:rsidRPr="00202172" w14:paraId="5F0CDA04" w14:textId="77777777">
        <w:trPr>
          <w:trHeight w:val="340"/>
          <w:tblHeader/>
        </w:trPr>
        <w:tc>
          <w:tcPr>
            <w:tcW w:w="2160" w:type="dxa"/>
            <w:tcBorders>
              <w:top w:val="nil"/>
              <w:left w:val="nil"/>
              <w:right w:val="nil"/>
            </w:tcBorders>
            <w:shd w:val="clear" w:color="auto" w:fill="FFFFFF"/>
            <w:hideMark/>
          </w:tcPr>
          <w:p w14:paraId="5F0CD9FF" w14:textId="77777777" w:rsidR="004E1760" w:rsidRPr="00202172" w:rsidRDefault="004E1760" w:rsidP="004E1760">
            <w:pPr>
              <w:spacing w:line="310" w:lineRule="exact"/>
              <w:ind w:left="-208"/>
              <w:rPr>
                <w:rFonts w:asciiTheme="majorBidi" w:hAnsiTheme="majorBidi" w:cstheme="majorBidi"/>
                <w:b/>
                <w:bCs/>
                <w:sz w:val="27"/>
                <w:szCs w:val="27"/>
              </w:rPr>
            </w:pPr>
            <w:r w:rsidRPr="00202172">
              <w:rPr>
                <w:rFonts w:asciiTheme="majorBidi" w:hAnsiTheme="majorBidi" w:cstheme="majorBidi"/>
                <w:b/>
                <w:bCs/>
                <w:sz w:val="27"/>
                <w:szCs w:val="27"/>
              </w:rPr>
              <w:t> </w:t>
            </w:r>
          </w:p>
        </w:tc>
        <w:tc>
          <w:tcPr>
            <w:tcW w:w="1890" w:type="dxa"/>
            <w:tcBorders>
              <w:top w:val="nil"/>
              <w:left w:val="nil"/>
              <w:right w:val="nil"/>
            </w:tcBorders>
            <w:shd w:val="clear" w:color="auto" w:fill="FFFFFF"/>
            <w:noWrap/>
            <w:vAlign w:val="bottom"/>
            <w:hideMark/>
          </w:tcPr>
          <w:p w14:paraId="5F0CDA00" w14:textId="76A2A08A" w:rsidR="004E1760" w:rsidRPr="00202172" w:rsidRDefault="004E1760" w:rsidP="004E1760">
            <w:pPr>
              <w:pBdr>
                <w:bottom w:val="single" w:sz="4" w:space="1" w:color="auto"/>
              </w:pBdr>
              <w:spacing w:line="310" w:lineRule="exact"/>
              <w:ind w:left="-208"/>
              <w:jc w:val="center"/>
              <w:rPr>
                <w:rFonts w:asciiTheme="majorBidi" w:hAnsiTheme="majorBidi" w:cstheme="majorBidi"/>
                <w:b/>
                <w:bCs/>
                <w:sz w:val="27"/>
                <w:szCs w:val="27"/>
              </w:rPr>
            </w:pPr>
            <w:r w:rsidRPr="00202172">
              <w:rPr>
                <w:rFonts w:asciiTheme="majorBidi" w:hAnsiTheme="majorBidi" w:cstheme="majorBidi"/>
                <w:b/>
                <w:bCs/>
                <w:sz w:val="27"/>
                <w:szCs w:val="27"/>
              </w:rPr>
              <w:t>2025</w:t>
            </w:r>
          </w:p>
        </w:tc>
        <w:tc>
          <w:tcPr>
            <w:tcW w:w="1800" w:type="dxa"/>
            <w:tcBorders>
              <w:top w:val="nil"/>
              <w:left w:val="nil"/>
              <w:right w:val="nil"/>
            </w:tcBorders>
            <w:shd w:val="clear" w:color="auto" w:fill="FFFFFF"/>
            <w:noWrap/>
            <w:vAlign w:val="bottom"/>
            <w:hideMark/>
          </w:tcPr>
          <w:p w14:paraId="5F0CDA01" w14:textId="0D32DCD2" w:rsidR="004E1760" w:rsidRPr="00202172" w:rsidRDefault="004E1760" w:rsidP="004E1760">
            <w:pPr>
              <w:pBdr>
                <w:bottom w:val="single" w:sz="4" w:space="1" w:color="auto"/>
              </w:pBdr>
              <w:spacing w:line="310" w:lineRule="exact"/>
              <w:ind w:left="-208"/>
              <w:jc w:val="center"/>
              <w:rPr>
                <w:rFonts w:asciiTheme="majorBidi" w:hAnsiTheme="majorBidi" w:cstheme="majorBidi"/>
                <w:b/>
                <w:bCs/>
                <w:sz w:val="27"/>
                <w:szCs w:val="27"/>
              </w:rPr>
            </w:pPr>
            <w:r w:rsidRPr="00202172">
              <w:rPr>
                <w:rFonts w:asciiTheme="majorBidi" w:hAnsiTheme="majorBidi" w:cstheme="majorBidi"/>
                <w:b/>
                <w:bCs/>
                <w:sz w:val="27"/>
                <w:szCs w:val="27"/>
              </w:rPr>
              <w:t>2024</w:t>
            </w:r>
          </w:p>
        </w:tc>
        <w:tc>
          <w:tcPr>
            <w:tcW w:w="1890" w:type="dxa"/>
            <w:tcBorders>
              <w:top w:val="nil"/>
              <w:left w:val="nil"/>
              <w:right w:val="nil"/>
            </w:tcBorders>
            <w:shd w:val="clear" w:color="auto" w:fill="FFFFFF"/>
            <w:noWrap/>
            <w:vAlign w:val="bottom"/>
            <w:hideMark/>
          </w:tcPr>
          <w:p w14:paraId="5F0CDA02" w14:textId="35F94744" w:rsidR="004E1760" w:rsidRPr="00202172" w:rsidRDefault="004E1760" w:rsidP="004E1760">
            <w:pPr>
              <w:pBdr>
                <w:bottom w:val="single" w:sz="4" w:space="1" w:color="auto"/>
              </w:pBdr>
              <w:spacing w:line="310" w:lineRule="exact"/>
              <w:ind w:left="-208"/>
              <w:jc w:val="center"/>
              <w:rPr>
                <w:rFonts w:asciiTheme="majorBidi" w:hAnsiTheme="majorBidi" w:cstheme="majorBidi"/>
                <w:b/>
                <w:bCs/>
                <w:sz w:val="27"/>
                <w:szCs w:val="27"/>
              </w:rPr>
            </w:pPr>
            <w:r w:rsidRPr="00202172">
              <w:rPr>
                <w:rFonts w:asciiTheme="majorBidi" w:hAnsiTheme="majorBidi" w:cstheme="majorBidi"/>
                <w:b/>
                <w:bCs/>
                <w:sz w:val="27"/>
                <w:szCs w:val="27"/>
              </w:rPr>
              <w:t>2025</w:t>
            </w:r>
          </w:p>
        </w:tc>
        <w:tc>
          <w:tcPr>
            <w:tcW w:w="1890" w:type="dxa"/>
            <w:tcBorders>
              <w:top w:val="nil"/>
              <w:left w:val="nil"/>
              <w:right w:val="nil"/>
            </w:tcBorders>
            <w:shd w:val="clear" w:color="auto" w:fill="FFFFFF"/>
            <w:noWrap/>
            <w:vAlign w:val="bottom"/>
            <w:hideMark/>
          </w:tcPr>
          <w:p w14:paraId="5F0CDA03" w14:textId="4023128D" w:rsidR="004E1760" w:rsidRPr="00202172" w:rsidRDefault="004E1760" w:rsidP="004E1760">
            <w:pPr>
              <w:pBdr>
                <w:bottom w:val="single" w:sz="4" w:space="1" w:color="auto"/>
              </w:pBdr>
              <w:spacing w:line="310" w:lineRule="exact"/>
              <w:ind w:left="-208"/>
              <w:jc w:val="center"/>
              <w:rPr>
                <w:rFonts w:asciiTheme="majorBidi" w:hAnsiTheme="majorBidi" w:cstheme="majorBidi"/>
                <w:b/>
                <w:bCs/>
                <w:sz w:val="27"/>
                <w:szCs w:val="27"/>
              </w:rPr>
            </w:pPr>
            <w:r w:rsidRPr="00202172">
              <w:rPr>
                <w:rFonts w:asciiTheme="majorBidi" w:hAnsiTheme="majorBidi" w:cstheme="majorBidi"/>
                <w:b/>
                <w:bCs/>
                <w:sz w:val="27"/>
                <w:szCs w:val="27"/>
              </w:rPr>
              <w:t>2024</w:t>
            </w:r>
          </w:p>
        </w:tc>
      </w:tr>
      <w:tr w:rsidR="00E973AE" w:rsidRPr="00202172" w14:paraId="5F0CDA0A" w14:textId="77777777" w:rsidTr="00202172">
        <w:trPr>
          <w:trHeight w:val="340"/>
        </w:trPr>
        <w:tc>
          <w:tcPr>
            <w:tcW w:w="2160" w:type="dxa"/>
            <w:tcBorders>
              <w:top w:val="nil"/>
              <w:left w:val="nil"/>
              <w:bottom w:val="nil"/>
              <w:right w:val="nil"/>
            </w:tcBorders>
            <w:shd w:val="clear" w:color="auto" w:fill="FFFFFF"/>
            <w:vAlign w:val="center"/>
            <w:hideMark/>
          </w:tcPr>
          <w:p w14:paraId="5F0CDA05" w14:textId="77777777" w:rsidR="00E973AE" w:rsidRPr="00C937C1" w:rsidRDefault="00E973AE" w:rsidP="00202172">
            <w:pPr>
              <w:spacing w:line="310" w:lineRule="exact"/>
              <w:ind w:left="156" w:right="-198" w:hanging="180"/>
              <w:jc w:val="left"/>
              <w:rPr>
                <w:rFonts w:asciiTheme="majorBidi" w:hAnsiTheme="majorBidi" w:cstheme="majorBidi"/>
                <w:sz w:val="27"/>
                <w:szCs w:val="27"/>
                <w:cs/>
              </w:rPr>
            </w:pPr>
            <w:r w:rsidRPr="00202172">
              <w:rPr>
                <w:rFonts w:asciiTheme="majorBidi" w:hAnsiTheme="majorBidi" w:cstheme="majorBidi"/>
                <w:sz w:val="27"/>
                <w:szCs w:val="27"/>
              </w:rPr>
              <w:t>Discount rate per annum</w:t>
            </w:r>
          </w:p>
        </w:tc>
        <w:tc>
          <w:tcPr>
            <w:tcW w:w="1890" w:type="dxa"/>
            <w:shd w:val="clear" w:color="auto" w:fill="FFFFFF"/>
            <w:noWrap/>
            <w:vAlign w:val="center"/>
            <w:hideMark/>
          </w:tcPr>
          <w:p w14:paraId="5F0CDA06" w14:textId="4E32FDCB" w:rsidR="00E973AE" w:rsidRPr="00202172" w:rsidRDefault="00E973AE" w:rsidP="00202172">
            <w:pPr>
              <w:spacing w:line="310" w:lineRule="exact"/>
              <w:ind w:left="-131" w:right="-72"/>
              <w:jc w:val="center"/>
              <w:rPr>
                <w:rFonts w:asciiTheme="majorBidi" w:hAnsiTheme="majorBidi" w:cstheme="majorBidi"/>
                <w:sz w:val="27"/>
                <w:szCs w:val="27"/>
                <w:highlight w:val="yellow"/>
              </w:rPr>
            </w:pPr>
            <w:r w:rsidRPr="00202172">
              <w:rPr>
                <w:rFonts w:asciiTheme="majorBidi" w:hAnsiTheme="majorBidi" w:cstheme="majorBidi"/>
                <w:sz w:val="27"/>
                <w:szCs w:val="27"/>
              </w:rPr>
              <w:t>2.32% - 2.77%</w:t>
            </w:r>
          </w:p>
        </w:tc>
        <w:tc>
          <w:tcPr>
            <w:tcW w:w="1800" w:type="dxa"/>
            <w:shd w:val="clear" w:color="auto" w:fill="FFFFFF"/>
            <w:vAlign w:val="center"/>
            <w:hideMark/>
          </w:tcPr>
          <w:p w14:paraId="5F0CDA07" w14:textId="7B87BE9C" w:rsidR="00E973AE" w:rsidRPr="00202172" w:rsidRDefault="00E973AE" w:rsidP="00202172">
            <w:pPr>
              <w:spacing w:line="310" w:lineRule="exact"/>
              <w:ind w:left="-28" w:right="-72"/>
              <w:jc w:val="center"/>
              <w:rPr>
                <w:rFonts w:asciiTheme="majorBidi" w:hAnsiTheme="majorBidi" w:cstheme="majorBidi"/>
                <w:sz w:val="27"/>
                <w:szCs w:val="27"/>
                <w:highlight w:val="yellow"/>
              </w:rPr>
            </w:pPr>
            <w:r w:rsidRPr="00202172">
              <w:rPr>
                <w:rFonts w:asciiTheme="majorBidi" w:hAnsiTheme="majorBidi" w:cstheme="majorBidi"/>
                <w:sz w:val="27"/>
                <w:szCs w:val="27"/>
              </w:rPr>
              <w:t>2.32% - 2.77%</w:t>
            </w:r>
          </w:p>
        </w:tc>
        <w:tc>
          <w:tcPr>
            <w:tcW w:w="1890" w:type="dxa"/>
            <w:shd w:val="clear" w:color="auto" w:fill="FFFFFF"/>
            <w:noWrap/>
            <w:vAlign w:val="center"/>
            <w:hideMark/>
          </w:tcPr>
          <w:p w14:paraId="5F0CDA08" w14:textId="77777777" w:rsidR="00E973AE" w:rsidRPr="00202172" w:rsidRDefault="00E973AE" w:rsidP="00202172">
            <w:pPr>
              <w:spacing w:line="310" w:lineRule="exact"/>
              <w:ind w:left="-28" w:right="-72"/>
              <w:jc w:val="center"/>
              <w:rPr>
                <w:rFonts w:asciiTheme="majorBidi" w:hAnsiTheme="majorBidi" w:cstheme="majorBidi"/>
                <w:sz w:val="27"/>
                <w:szCs w:val="27"/>
              </w:rPr>
            </w:pPr>
            <w:r w:rsidRPr="00202172">
              <w:rPr>
                <w:rFonts w:asciiTheme="majorBidi" w:hAnsiTheme="majorBidi" w:cstheme="majorBidi"/>
                <w:sz w:val="27"/>
                <w:szCs w:val="27"/>
              </w:rPr>
              <w:t>2.32%</w:t>
            </w:r>
          </w:p>
        </w:tc>
        <w:tc>
          <w:tcPr>
            <w:tcW w:w="1890" w:type="dxa"/>
            <w:shd w:val="clear" w:color="auto" w:fill="FFFFFF"/>
            <w:noWrap/>
            <w:vAlign w:val="center"/>
            <w:hideMark/>
          </w:tcPr>
          <w:p w14:paraId="5F0CDA09" w14:textId="265566F9" w:rsidR="00E973AE" w:rsidRPr="00202172" w:rsidRDefault="00E973AE" w:rsidP="00202172">
            <w:pPr>
              <w:spacing w:line="310" w:lineRule="exact"/>
              <w:ind w:left="-28" w:right="-72"/>
              <w:jc w:val="center"/>
              <w:rPr>
                <w:rFonts w:asciiTheme="majorBidi" w:hAnsiTheme="majorBidi" w:cstheme="majorBidi"/>
                <w:sz w:val="27"/>
                <w:szCs w:val="27"/>
              </w:rPr>
            </w:pPr>
            <w:r w:rsidRPr="00202172">
              <w:rPr>
                <w:rFonts w:asciiTheme="majorBidi" w:hAnsiTheme="majorBidi" w:cstheme="majorBidi"/>
                <w:sz w:val="27"/>
                <w:szCs w:val="27"/>
              </w:rPr>
              <w:t>2.32%</w:t>
            </w:r>
          </w:p>
        </w:tc>
      </w:tr>
      <w:tr w:rsidR="00A92D7D" w:rsidRPr="00202172" w14:paraId="5F0CDA10" w14:textId="77777777" w:rsidTr="00202172">
        <w:trPr>
          <w:trHeight w:val="340"/>
        </w:trPr>
        <w:tc>
          <w:tcPr>
            <w:tcW w:w="2160" w:type="dxa"/>
            <w:tcBorders>
              <w:top w:val="nil"/>
              <w:left w:val="nil"/>
              <w:bottom w:val="nil"/>
              <w:right w:val="nil"/>
            </w:tcBorders>
            <w:shd w:val="clear" w:color="auto" w:fill="FFFFFF"/>
            <w:vAlign w:val="center"/>
            <w:hideMark/>
          </w:tcPr>
          <w:p w14:paraId="5F0CDA0B" w14:textId="77777777" w:rsidR="00A92D7D" w:rsidRPr="00C937C1" w:rsidRDefault="00A92D7D" w:rsidP="00202172">
            <w:pPr>
              <w:spacing w:before="40" w:line="310" w:lineRule="exact"/>
              <w:ind w:left="156" w:right="-60" w:hanging="180"/>
              <w:jc w:val="left"/>
              <w:rPr>
                <w:rFonts w:asciiTheme="majorBidi" w:hAnsiTheme="majorBidi" w:cstheme="majorBidi"/>
                <w:sz w:val="27"/>
                <w:szCs w:val="27"/>
                <w:cs/>
              </w:rPr>
            </w:pPr>
            <w:r w:rsidRPr="00202172">
              <w:rPr>
                <w:rFonts w:asciiTheme="majorBidi" w:hAnsiTheme="majorBidi" w:cstheme="majorBidi"/>
                <w:sz w:val="27"/>
                <w:szCs w:val="27"/>
              </w:rPr>
              <w:t>Future monthly salary increase rate per annum</w:t>
            </w:r>
          </w:p>
        </w:tc>
        <w:tc>
          <w:tcPr>
            <w:tcW w:w="1890" w:type="dxa"/>
            <w:tcBorders>
              <w:left w:val="nil"/>
              <w:right w:val="nil"/>
            </w:tcBorders>
            <w:shd w:val="clear" w:color="auto" w:fill="FFFFFF"/>
            <w:noWrap/>
            <w:vAlign w:val="bottom"/>
            <w:hideMark/>
          </w:tcPr>
          <w:p w14:paraId="5F0CDA0C" w14:textId="355C16CE" w:rsidR="00A92D7D" w:rsidRPr="00202172" w:rsidRDefault="009B7600" w:rsidP="00202172">
            <w:pPr>
              <w:spacing w:before="40" w:line="310" w:lineRule="exact"/>
              <w:ind w:left="-131"/>
              <w:jc w:val="center"/>
              <w:rPr>
                <w:rFonts w:asciiTheme="majorBidi" w:hAnsiTheme="majorBidi" w:cstheme="majorBidi"/>
                <w:sz w:val="27"/>
                <w:szCs w:val="27"/>
              </w:rPr>
            </w:pPr>
            <w:r w:rsidRPr="00202172">
              <w:rPr>
                <w:rFonts w:asciiTheme="majorBidi" w:hAnsiTheme="majorBidi" w:cstheme="majorBidi"/>
                <w:sz w:val="27"/>
                <w:szCs w:val="27"/>
              </w:rPr>
              <w:t>3.97</w:t>
            </w:r>
            <w:r w:rsidR="00A92D7D" w:rsidRPr="00202172">
              <w:rPr>
                <w:rFonts w:asciiTheme="majorBidi" w:hAnsiTheme="majorBidi" w:cstheme="majorBidi"/>
                <w:sz w:val="27"/>
                <w:szCs w:val="27"/>
              </w:rPr>
              <w:t>%</w:t>
            </w:r>
          </w:p>
        </w:tc>
        <w:tc>
          <w:tcPr>
            <w:tcW w:w="1800" w:type="dxa"/>
            <w:tcBorders>
              <w:left w:val="nil"/>
              <w:right w:val="nil"/>
            </w:tcBorders>
            <w:shd w:val="clear" w:color="auto" w:fill="FFFFFF"/>
            <w:vAlign w:val="bottom"/>
            <w:hideMark/>
          </w:tcPr>
          <w:p w14:paraId="5F0CDA0D" w14:textId="4B1D09D2" w:rsidR="00A92D7D" w:rsidRPr="00202172" w:rsidRDefault="00E973AE" w:rsidP="00202172">
            <w:pPr>
              <w:spacing w:before="40" w:line="310" w:lineRule="exact"/>
              <w:ind w:left="-28"/>
              <w:jc w:val="center"/>
              <w:rPr>
                <w:rFonts w:asciiTheme="majorBidi" w:hAnsiTheme="majorBidi" w:cstheme="majorBidi"/>
                <w:sz w:val="27"/>
                <w:szCs w:val="27"/>
              </w:rPr>
            </w:pPr>
            <w:r w:rsidRPr="00202172">
              <w:rPr>
                <w:rFonts w:asciiTheme="majorBidi" w:hAnsiTheme="majorBidi" w:cstheme="majorBidi"/>
                <w:sz w:val="27"/>
                <w:szCs w:val="27"/>
              </w:rPr>
              <w:t>3.97%</w:t>
            </w:r>
          </w:p>
        </w:tc>
        <w:tc>
          <w:tcPr>
            <w:tcW w:w="1890" w:type="dxa"/>
            <w:tcBorders>
              <w:left w:val="nil"/>
              <w:right w:val="nil"/>
            </w:tcBorders>
            <w:shd w:val="clear" w:color="auto" w:fill="FFFFFF"/>
            <w:noWrap/>
            <w:vAlign w:val="bottom"/>
            <w:hideMark/>
          </w:tcPr>
          <w:p w14:paraId="5F0CDA0E" w14:textId="28E3A717" w:rsidR="00A92D7D" w:rsidRPr="00202172" w:rsidRDefault="00E973AE" w:rsidP="00202172">
            <w:pPr>
              <w:spacing w:line="310" w:lineRule="exact"/>
              <w:ind w:left="-130" w:right="-72"/>
              <w:jc w:val="center"/>
              <w:rPr>
                <w:rFonts w:asciiTheme="majorBidi" w:hAnsiTheme="majorBidi" w:cstheme="majorBidi"/>
                <w:sz w:val="27"/>
                <w:szCs w:val="27"/>
              </w:rPr>
            </w:pPr>
            <w:r w:rsidRPr="00202172">
              <w:rPr>
                <w:rFonts w:asciiTheme="majorBidi" w:hAnsiTheme="majorBidi" w:cstheme="majorBidi"/>
                <w:sz w:val="27"/>
                <w:szCs w:val="27"/>
              </w:rPr>
              <w:t>3.97%</w:t>
            </w:r>
          </w:p>
        </w:tc>
        <w:tc>
          <w:tcPr>
            <w:tcW w:w="1890" w:type="dxa"/>
            <w:tcBorders>
              <w:left w:val="nil"/>
              <w:right w:val="nil"/>
            </w:tcBorders>
            <w:shd w:val="clear" w:color="auto" w:fill="FFFFFF"/>
            <w:noWrap/>
            <w:vAlign w:val="bottom"/>
            <w:hideMark/>
          </w:tcPr>
          <w:p w14:paraId="5F0CDA0F" w14:textId="408DF76B" w:rsidR="00A92D7D" w:rsidRPr="00202172" w:rsidRDefault="00E973AE" w:rsidP="00202172">
            <w:pPr>
              <w:spacing w:line="310" w:lineRule="exact"/>
              <w:ind w:left="-28" w:right="-72"/>
              <w:jc w:val="center"/>
              <w:rPr>
                <w:rFonts w:asciiTheme="majorBidi" w:hAnsiTheme="majorBidi" w:cstheme="majorBidi"/>
                <w:sz w:val="27"/>
                <w:szCs w:val="27"/>
              </w:rPr>
            </w:pPr>
            <w:r w:rsidRPr="00202172">
              <w:rPr>
                <w:rFonts w:asciiTheme="majorBidi" w:hAnsiTheme="majorBidi" w:cstheme="majorBidi"/>
                <w:sz w:val="27"/>
                <w:szCs w:val="27"/>
              </w:rPr>
              <w:t>3.97%</w:t>
            </w:r>
          </w:p>
        </w:tc>
      </w:tr>
      <w:tr w:rsidR="00E973AE" w:rsidRPr="00202172" w14:paraId="5F0CDA16" w14:textId="77777777" w:rsidTr="00202172">
        <w:trPr>
          <w:trHeight w:val="340"/>
        </w:trPr>
        <w:tc>
          <w:tcPr>
            <w:tcW w:w="2160" w:type="dxa"/>
            <w:tcBorders>
              <w:top w:val="nil"/>
              <w:left w:val="nil"/>
              <w:bottom w:val="nil"/>
              <w:right w:val="nil"/>
            </w:tcBorders>
            <w:shd w:val="clear" w:color="auto" w:fill="FFFFFF"/>
            <w:vAlign w:val="center"/>
          </w:tcPr>
          <w:p w14:paraId="5F0CDA11" w14:textId="77777777" w:rsidR="00E973AE" w:rsidRPr="00202172" w:rsidRDefault="00E973AE" w:rsidP="00202172">
            <w:pPr>
              <w:spacing w:before="40" w:line="310" w:lineRule="exact"/>
              <w:ind w:left="156" w:right="-60" w:hanging="180"/>
              <w:jc w:val="left"/>
              <w:rPr>
                <w:rFonts w:asciiTheme="majorBidi" w:hAnsiTheme="majorBidi" w:cstheme="majorBidi"/>
                <w:sz w:val="27"/>
                <w:szCs w:val="27"/>
              </w:rPr>
            </w:pPr>
            <w:r w:rsidRPr="00202172">
              <w:rPr>
                <w:rFonts w:asciiTheme="majorBidi" w:hAnsiTheme="majorBidi" w:cstheme="majorBidi"/>
                <w:sz w:val="27"/>
                <w:szCs w:val="27"/>
              </w:rPr>
              <w:t>Turnover rate per annum</w:t>
            </w:r>
          </w:p>
        </w:tc>
        <w:tc>
          <w:tcPr>
            <w:tcW w:w="1890" w:type="dxa"/>
            <w:tcBorders>
              <w:left w:val="nil"/>
              <w:right w:val="nil"/>
            </w:tcBorders>
            <w:shd w:val="clear" w:color="auto" w:fill="FFFFFF"/>
            <w:noWrap/>
            <w:vAlign w:val="center"/>
          </w:tcPr>
          <w:p w14:paraId="5F0CDA12" w14:textId="07ECCACF" w:rsidR="00E973AE" w:rsidRPr="00202172" w:rsidRDefault="00E973AE" w:rsidP="00202172">
            <w:pPr>
              <w:spacing w:before="40" w:line="310" w:lineRule="exact"/>
              <w:ind w:left="-131"/>
              <w:jc w:val="center"/>
              <w:rPr>
                <w:rFonts w:asciiTheme="majorBidi" w:hAnsiTheme="majorBidi" w:cstheme="majorBidi"/>
                <w:sz w:val="27"/>
                <w:szCs w:val="27"/>
              </w:rPr>
            </w:pPr>
            <w:r w:rsidRPr="00202172">
              <w:rPr>
                <w:rFonts w:asciiTheme="majorBidi" w:hAnsiTheme="majorBidi" w:cstheme="majorBidi"/>
                <w:sz w:val="27"/>
                <w:szCs w:val="27"/>
              </w:rPr>
              <w:t>0</w:t>
            </w:r>
            <w:r w:rsidRPr="00C937C1">
              <w:rPr>
                <w:rFonts w:asciiTheme="majorBidi" w:hAnsiTheme="majorBidi" w:cstheme="majorBidi"/>
                <w:sz w:val="27"/>
                <w:szCs w:val="27"/>
              </w:rPr>
              <w:t xml:space="preserve"> </w:t>
            </w:r>
            <w:r w:rsidRPr="00202172">
              <w:rPr>
                <w:rFonts w:asciiTheme="majorBidi" w:hAnsiTheme="majorBidi" w:cstheme="majorBidi"/>
                <w:sz w:val="27"/>
                <w:szCs w:val="27"/>
              </w:rPr>
              <w:t>-</w:t>
            </w:r>
            <w:r w:rsidRPr="00C937C1">
              <w:rPr>
                <w:rFonts w:asciiTheme="majorBidi" w:hAnsiTheme="majorBidi" w:cstheme="majorBidi"/>
                <w:sz w:val="27"/>
                <w:szCs w:val="27"/>
              </w:rPr>
              <w:t xml:space="preserve"> </w:t>
            </w:r>
            <w:r w:rsidRPr="00202172">
              <w:rPr>
                <w:rFonts w:asciiTheme="majorBidi" w:hAnsiTheme="majorBidi" w:cstheme="majorBidi"/>
                <w:sz w:val="27"/>
                <w:szCs w:val="27"/>
              </w:rPr>
              <w:t>26%</w:t>
            </w:r>
          </w:p>
        </w:tc>
        <w:tc>
          <w:tcPr>
            <w:tcW w:w="1800" w:type="dxa"/>
            <w:tcBorders>
              <w:left w:val="nil"/>
              <w:right w:val="nil"/>
            </w:tcBorders>
            <w:shd w:val="clear" w:color="auto" w:fill="FFFFFF"/>
            <w:vAlign w:val="center"/>
          </w:tcPr>
          <w:p w14:paraId="5F0CDA13" w14:textId="35D2C2A0" w:rsidR="00E973AE" w:rsidRPr="00202172" w:rsidRDefault="00E973AE" w:rsidP="00202172">
            <w:pPr>
              <w:spacing w:before="40" w:line="310" w:lineRule="exact"/>
              <w:ind w:left="-131"/>
              <w:jc w:val="center"/>
              <w:rPr>
                <w:rFonts w:asciiTheme="majorBidi" w:hAnsiTheme="majorBidi" w:cstheme="majorBidi"/>
                <w:sz w:val="27"/>
                <w:szCs w:val="27"/>
              </w:rPr>
            </w:pPr>
            <w:r w:rsidRPr="00202172">
              <w:rPr>
                <w:rFonts w:asciiTheme="majorBidi" w:hAnsiTheme="majorBidi" w:cstheme="majorBidi"/>
                <w:sz w:val="27"/>
                <w:szCs w:val="27"/>
              </w:rPr>
              <w:t>0</w:t>
            </w:r>
            <w:r w:rsidRPr="00C937C1">
              <w:rPr>
                <w:rFonts w:asciiTheme="majorBidi" w:hAnsiTheme="majorBidi" w:cstheme="majorBidi"/>
                <w:sz w:val="27"/>
                <w:szCs w:val="27"/>
              </w:rPr>
              <w:t xml:space="preserve"> </w:t>
            </w:r>
            <w:r w:rsidRPr="00202172">
              <w:rPr>
                <w:rFonts w:asciiTheme="majorBidi" w:hAnsiTheme="majorBidi" w:cstheme="majorBidi"/>
                <w:sz w:val="27"/>
                <w:szCs w:val="27"/>
              </w:rPr>
              <w:t>- 26%</w:t>
            </w:r>
          </w:p>
        </w:tc>
        <w:tc>
          <w:tcPr>
            <w:tcW w:w="1890" w:type="dxa"/>
            <w:tcBorders>
              <w:left w:val="nil"/>
              <w:right w:val="nil"/>
            </w:tcBorders>
            <w:shd w:val="clear" w:color="auto" w:fill="FFFFFF"/>
            <w:noWrap/>
            <w:vAlign w:val="center"/>
          </w:tcPr>
          <w:p w14:paraId="5F0CDA14" w14:textId="08C10C98" w:rsidR="00E973AE" w:rsidRPr="00202172" w:rsidRDefault="00E973AE" w:rsidP="00202172">
            <w:pPr>
              <w:spacing w:before="40" w:line="310" w:lineRule="exact"/>
              <w:ind w:left="-131"/>
              <w:jc w:val="center"/>
              <w:rPr>
                <w:rFonts w:asciiTheme="majorBidi" w:hAnsiTheme="majorBidi" w:cstheme="majorBidi"/>
                <w:sz w:val="27"/>
                <w:szCs w:val="27"/>
              </w:rPr>
            </w:pPr>
            <w:r w:rsidRPr="00202172">
              <w:rPr>
                <w:rFonts w:asciiTheme="majorBidi" w:hAnsiTheme="majorBidi" w:cstheme="majorBidi"/>
                <w:sz w:val="27"/>
                <w:szCs w:val="27"/>
              </w:rPr>
              <w:t>0</w:t>
            </w:r>
            <w:r w:rsidRPr="00C937C1">
              <w:rPr>
                <w:rFonts w:asciiTheme="majorBidi" w:hAnsiTheme="majorBidi" w:cstheme="majorBidi"/>
                <w:sz w:val="27"/>
                <w:szCs w:val="27"/>
              </w:rPr>
              <w:t xml:space="preserve"> </w:t>
            </w:r>
            <w:r w:rsidRPr="00202172">
              <w:rPr>
                <w:rFonts w:asciiTheme="majorBidi" w:hAnsiTheme="majorBidi" w:cstheme="majorBidi"/>
                <w:sz w:val="27"/>
                <w:szCs w:val="27"/>
              </w:rPr>
              <w:t>-</w:t>
            </w:r>
            <w:r w:rsidRPr="00C937C1">
              <w:rPr>
                <w:rFonts w:asciiTheme="majorBidi" w:hAnsiTheme="majorBidi" w:cstheme="majorBidi"/>
                <w:sz w:val="27"/>
                <w:szCs w:val="27"/>
              </w:rPr>
              <w:t xml:space="preserve"> </w:t>
            </w:r>
            <w:r w:rsidRPr="00202172">
              <w:rPr>
                <w:rFonts w:asciiTheme="majorBidi" w:hAnsiTheme="majorBidi" w:cstheme="majorBidi"/>
                <w:sz w:val="27"/>
                <w:szCs w:val="27"/>
              </w:rPr>
              <w:t>26%</w:t>
            </w:r>
          </w:p>
        </w:tc>
        <w:tc>
          <w:tcPr>
            <w:tcW w:w="1890" w:type="dxa"/>
            <w:tcBorders>
              <w:left w:val="nil"/>
              <w:right w:val="nil"/>
            </w:tcBorders>
            <w:shd w:val="clear" w:color="auto" w:fill="FFFFFF"/>
            <w:noWrap/>
            <w:vAlign w:val="center"/>
          </w:tcPr>
          <w:p w14:paraId="5F0CDA15" w14:textId="41BC4AE3" w:rsidR="00E973AE" w:rsidRPr="00202172" w:rsidRDefault="00202172" w:rsidP="00202172">
            <w:pPr>
              <w:spacing w:before="40" w:line="310" w:lineRule="exact"/>
              <w:ind w:left="-131"/>
              <w:jc w:val="center"/>
              <w:rPr>
                <w:rFonts w:asciiTheme="majorBidi" w:hAnsiTheme="majorBidi" w:cstheme="majorBidi"/>
                <w:sz w:val="27"/>
                <w:szCs w:val="27"/>
              </w:rPr>
            </w:pPr>
            <w:r w:rsidRPr="00202172">
              <w:rPr>
                <w:rFonts w:asciiTheme="majorBidi" w:hAnsiTheme="majorBidi" w:cstheme="majorBidi"/>
                <w:sz w:val="27"/>
                <w:szCs w:val="27"/>
              </w:rPr>
              <w:t xml:space="preserve">   </w:t>
            </w:r>
            <w:r w:rsidR="00E973AE" w:rsidRPr="00202172">
              <w:rPr>
                <w:rFonts w:asciiTheme="majorBidi" w:hAnsiTheme="majorBidi" w:cstheme="majorBidi"/>
                <w:sz w:val="27"/>
                <w:szCs w:val="27"/>
              </w:rPr>
              <w:t>0</w:t>
            </w:r>
            <w:r w:rsidR="00E973AE" w:rsidRPr="00C937C1">
              <w:rPr>
                <w:rFonts w:asciiTheme="majorBidi" w:hAnsiTheme="majorBidi" w:cstheme="majorBidi"/>
                <w:sz w:val="27"/>
                <w:szCs w:val="27"/>
              </w:rPr>
              <w:t xml:space="preserve"> </w:t>
            </w:r>
            <w:r w:rsidR="00E973AE" w:rsidRPr="00202172">
              <w:rPr>
                <w:rFonts w:asciiTheme="majorBidi" w:hAnsiTheme="majorBidi" w:cstheme="majorBidi"/>
                <w:sz w:val="27"/>
                <w:szCs w:val="27"/>
              </w:rPr>
              <w:t>-</w:t>
            </w:r>
            <w:r w:rsidR="00E973AE" w:rsidRPr="00C937C1">
              <w:rPr>
                <w:rFonts w:asciiTheme="majorBidi" w:hAnsiTheme="majorBidi" w:cstheme="majorBidi"/>
                <w:sz w:val="27"/>
                <w:szCs w:val="27"/>
              </w:rPr>
              <w:t xml:space="preserve"> </w:t>
            </w:r>
            <w:r w:rsidR="00E973AE" w:rsidRPr="00202172">
              <w:rPr>
                <w:rFonts w:asciiTheme="majorBidi" w:hAnsiTheme="majorBidi" w:cstheme="majorBidi"/>
                <w:sz w:val="27"/>
                <w:szCs w:val="27"/>
              </w:rPr>
              <w:t>26%</w:t>
            </w:r>
          </w:p>
        </w:tc>
      </w:tr>
      <w:tr w:rsidR="00A92D7D" w:rsidRPr="00202172" w14:paraId="5F0CDA1C" w14:textId="77777777" w:rsidTr="00202172">
        <w:trPr>
          <w:trHeight w:val="340"/>
        </w:trPr>
        <w:tc>
          <w:tcPr>
            <w:tcW w:w="2160" w:type="dxa"/>
            <w:tcBorders>
              <w:top w:val="nil"/>
              <w:left w:val="nil"/>
              <w:bottom w:val="nil"/>
              <w:right w:val="nil"/>
            </w:tcBorders>
            <w:shd w:val="clear" w:color="auto" w:fill="FFFFFF"/>
            <w:hideMark/>
          </w:tcPr>
          <w:p w14:paraId="5F0CDA17" w14:textId="77777777" w:rsidR="00A92D7D" w:rsidRPr="00C937C1" w:rsidRDefault="00A92D7D" w:rsidP="00202172">
            <w:pPr>
              <w:spacing w:before="40" w:line="310" w:lineRule="exact"/>
              <w:ind w:left="-214" w:right="-108"/>
              <w:jc w:val="center"/>
              <w:rPr>
                <w:rFonts w:asciiTheme="majorBidi" w:hAnsiTheme="majorBidi" w:cstheme="majorBidi"/>
                <w:sz w:val="27"/>
                <w:szCs w:val="27"/>
                <w:cs/>
              </w:rPr>
            </w:pPr>
            <w:r w:rsidRPr="00202172">
              <w:rPr>
                <w:rFonts w:asciiTheme="majorBidi" w:hAnsiTheme="majorBidi" w:cstheme="majorBidi"/>
                <w:sz w:val="27"/>
                <w:szCs w:val="27"/>
              </w:rPr>
              <w:t>Mortality rate</w:t>
            </w:r>
            <w:r w:rsidR="006F7722" w:rsidRPr="00202172">
              <w:rPr>
                <w:rFonts w:asciiTheme="majorBidi" w:hAnsiTheme="majorBidi" w:cstheme="majorBidi"/>
                <w:sz w:val="27"/>
                <w:szCs w:val="27"/>
              </w:rPr>
              <w:t xml:space="preserve"> </w:t>
            </w:r>
            <w:r w:rsidR="00A44859" w:rsidRPr="00202172">
              <w:rPr>
                <w:rFonts w:asciiTheme="majorBidi" w:hAnsiTheme="majorBidi" w:cstheme="majorBidi"/>
                <w:sz w:val="27"/>
                <w:szCs w:val="27"/>
              </w:rPr>
              <w:t>per annum</w:t>
            </w:r>
          </w:p>
        </w:tc>
        <w:tc>
          <w:tcPr>
            <w:tcW w:w="1890" w:type="dxa"/>
            <w:tcBorders>
              <w:left w:val="nil"/>
              <w:right w:val="nil"/>
            </w:tcBorders>
            <w:shd w:val="clear" w:color="auto" w:fill="FFFFFF"/>
            <w:noWrap/>
            <w:vAlign w:val="center"/>
            <w:hideMark/>
          </w:tcPr>
          <w:p w14:paraId="5F0CDA18" w14:textId="77777777" w:rsidR="00A92D7D" w:rsidRPr="00202172" w:rsidRDefault="00A92D7D" w:rsidP="00202172">
            <w:pPr>
              <w:spacing w:before="40" w:line="310" w:lineRule="exact"/>
              <w:ind w:left="-131" w:right="-108"/>
              <w:jc w:val="center"/>
              <w:rPr>
                <w:rFonts w:asciiTheme="majorBidi" w:hAnsiTheme="majorBidi" w:cstheme="majorBidi"/>
                <w:sz w:val="27"/>
                <w:szCs w:val="27"/>
              </w:rPr>
            </w:pPr>
            <w:r w:rsidRPr="00202172">
              <w:rPr>
                <w:rFonts w:asciiTheme="majorBidi" w:hAnsiTheme="majorBidi" w:cstheme="majorBidi"/>
                <w:sz w:val="27"/>
                <w:szCs w:val="27"/>
              </w:rPr>
              <w:t>100% of Thai Mortality Ordinary Tables of 2017</w:t>
            </w:r>
          </w:p>
        </w:tc>
        <w:tc>
          <w:tcPr>
            <w:tcW w:w="1800" w:type="dxa"/>
            <w:tcBorders>
              <w:left w:val="nil"/>
              <w:right w:val="nil"/>
            </w:tcBorders>
            <w:shd w:val="clear" w:color="auto" w:fill="FFFFFF"/>
            <w:vAlign w:val="center"/>
          </w:tcPr>
          <w:p w14:paraId="5F0CDA19" w14:textId="77777777" w:rsidR="00A92D7D" w:rsidRPr="00202172" w:rsidRDefault="00A92D7D" w:rsidP="00202172">
            <w:pPr>
              <w:spacing w:before="40" w:line="310" w:lineRule="exact"/>
              <w:ind w:left="-118" w:right="-108"/>
              <w:jc w:val="center"/>
              <w:rPr>
                <w:rFonts w:asciiTheme="majorBidi" w:hAnsiTheme="majorBidi" w:cstheme="majorBidi"/>
                <w:sz w:val="27"/>
                <w:szCs w:val="27"/>
              </w:rPr>
            </w:pPr>
            <w:r w:rsidRPr="00202172">
              <w:rPr>
                <w:rFonts w:asciiTheme="majorBidi" w:hAnsiTheme="majorBidi" w:cstheme="majorBidi"/>
                <w:sz w:val="27"/>
                <w:szCs w:val="27"/>
              </w:rPr>
              <w:t>100% of Thai Mortality Ordinary Tables of 2017</w:t>
            </w:r>
          </w:p>
        </w:tc>
        <w:tc>
          <w:tcPr>
            <w:tcW w:w="1890" w:type="dxa"/>
            <w:tcBorders>
              <w:left w:val="nil"/>
              <w:right w:val="nil"/>
            </w:tcBorders>
            <w:shd w:val="clear" w:color="auto" w:fill="FFFFFF"/>
            <w:noWrap/>
            <w:vAlign w:val="bottom"/>
            <w:hideMark/>
          </w:tcPr>
          <w:p w14:paraId="5F0CDA1A" w14:textId="77777777" w:rsidR="00A92D7D" w:rsidRPr="00202172" w:rsidRDefault="00A92D7D" w:rsidP="00202172">
            <w:pPr>
              <w:spacing w:line="310" w:lineRule="exact"/>
              <w:ind w:left="-28" w:right="-72"/>
              <w:jc w:val="center"/>
              <w:rPr>
                <w:rFonts w:asciiTheme="majorBidi" w:hAnsiTheme="majorBidi" w:cstheme="majorBidi"/>
                <w:sz w:val="27"/>
                <w:szCs w:val="27"/>
              </w:rPr>
            </w:pPr>
            <w:r w:rsidRPr="00202172">
              <w:rPr>
                <w:rFonts w:asciiTheme="majorBidi" w:hAnsiTheme="majorBidi" w:cstheme="majorBidi"/>
                <w:sz w:val="27"/>
                <w:szCs w:val="27"/>
              </w:rPr>
              <w:t>100% of Thai Mortality Ordinary Tables of 2017</w:t>
            </w:r>
          </w:p>
        </w:tc>
        <w:tc>
          <w:tcPr>
            <w:tcW w:w="1890" w:type="dxa"/>
            <w:tcBorders>
              <w:left w:val="nil"/>
              <w:right w:val="nil"/>
            </w:tcBorders>
            <w:shd w:val="clear" w:color="auto" w:fill="FFFFFF"/>
            <w:vAlign w:val="bottom"/>
          </w:tcPr>
          <w:p w14:paraId="5F0CDA1B" w14:textId="77777777" w:rsidR="00A92D7D" w:rsidRPr="00202172" w:rsidRDefault="00A92D7D" w:rsidP="00202172">
            <w:pPr>
              <w:spacing w:line="310" w:lineRule="exact"/>
              <w:ind w:left="-28" w:right="-72"/>
              <w:jc w:val="center"/>
              <w:rPr>
                <w:rFonts w:asciiTheme="majorBidi" w:hAnsiTheme="majorBidi" w:cstheme="majorBidi"/>
                <w:sz w:val="27"/>
                <w:szCs w:val="27"/>
              </w:rPr>
            </w:pPr>
            <w:r w:rsidRPr="00202172">
              <w:rPr>
                <w:rFonts w:asciiTheme="majorBidi" w:hAnsiTheme="majorBidi" w:cstheme="majorBidi"/>
                <w:sz w:val="27"/>
                <w:szCs w:val="27"/>
              </w:rPr>
              <w:t>100% of Thai Mortality Ordinary Tables of 2017</w:t>
            </w:r>
          </w:p>
        </w:tc>
      </w:tr>
    </w:tbl>
    <w:p w14:paraId="5F0CDA23" w14:textId="5249528A" w:rsidR="00B33BCA" w:rsidRPr="007B1E80" w:rsidRDefault="00B33BCA" w:rsidP="004E3013">
      <w:pPr>
        <w:spacing w:before="120" w:line="240" w:lineRule="auto"/>
        <w:ind w:left="561"/>
        <w:rPr>
          <w:rFonts w:asciiTheme="majorBidi" w:hAnsiTheme="majorBidi" w:cstheme="majorBidi"/>
        </w:rPr>
      </w:pPr>
      <w:r w:rsidRPr="007B1E80">
        <w:rPr>
          <w:rFonts w:asciiTheme="majorBidi" w:hAnsiTheme="majorBidi" w:cstheme="majorBidi"/>
        </w:rPr>
        <w:lastRenderedPageBreak/>
        <w:t xml:space="preserve">The result of sensitivity analysis for significant assumptions that affect the present value of the long-term employee benefit obligations as at December 31, </w:t>
      </w:r>
      <w:r w:rsidR="00DD7457" w:rsidRPr="007B1E80">
        <w:rPr>
          <w:rFonts w:asciiTheme="majorBidi" w:hAnsiTheme="majorBidi" w:cstheme="majorBidi"/>
        </w:rPr>
        <w:t>202</w:t>
      </w:r>
      <w:r w:rsidR="00E973AE" w:rsidRPr="007B1E80">
        <w:rPr>
          <w:rFonts w:asciiTheme="majorBidi" w:hAnsiTheme="majorBidi" w:cstheme="majorBidi"/>
        </w:rPr>
        <w:t>5</w:t>
      </w:r>
      <w:r w:rsidRPr="007B1E80">
        <w:rPr>
          <w:rFonts w:asciiTheme="majorBidi" w:hAnsiTheme="majorBidi" w:cstheme="majorBidi"/>
        </w:rPr>
        <w:t xml:space="preserve"> are summarised below:</w:t>
      </w:r>
    </w:p>
    <w:tbl>
      <w:tblPr>
        <w:tblW w:w="9630" w:type="dxa"/>
        <w:tblInd w:w="558" w:type="dxa"/>
        <w:tblLayout w:type="fixed"/>
        <w:tblLook w:val="04A0" w:firstRow="1" w:lastRow="0" w:firstColumn="1" w:lastColumn="0" w:noHBand="0" w:noVBand="1"/>
      </w:tblPr>
      <w:tblGrid>
        <w:gridCol w:w="3226"/>
        <w:gridCol w:w="1601"/>
        <w:gridCol w:w="1601"/>
        <w:gridCol w:w="1601"/>
        <w:gridCol w:w="1601"/>
      </w:tblGrid>
      <w:tr w:rsidR="00B33BCA" w:rsidRPr="007B1E80" w14:paraId="5F0CDA26" w14:textId="77777777" w:rsidTr="00D02F43">
        <w:trPr>
          <w:trHeight w:val="57"/>
          <w:tblHeader/>
        </w:trPr>
        <w:tc>
          <w:tcPr>
            <w:tcW w:w="3226" w:type="dxa"/>
            <w:tcBorders>
              <w:top w:val="nil"/>
              <w:left w:val="nil"/>
              <w:bottom w:val="nil"/>
              <w:right w:val="nil"/>
            </w:tcBorders>
            <w:shd w:val="clear" w:color="000000" w:fill="FFFFFF"/>
            <w:hideMark/>
          </w:tcPr>
          <w:p w14:paraId="5F0CDA24" w14:textId="77777777" w:rsidR="00B33BCA" w:rsidRPr="007B1E80" w:rsidRDefault="00B33BCA" w:rsidP="009E523F">
            <w:pPr>
              <w:spacing w:line="310" w:lineRule="exact"/>
              <w:ind w:left="-367" w:firstLine="367"/>
              <w:rPr>
                <w:rFonts w:asciiTheme="majorBidi" w:hAnsiTheme="majorBidi" w:cstheme="majorBidi"/>
                <w:b/>
                <w:bCs/>
              </w:rPr>
            </w:pPr>
            <w:r w:rsidRPr="007B1E80">
              <w:rPr>
                <w:rFonts w:asciiTheme="majorBidi" w:hAnsiTheme="majorBidi" w:cstheme="majorBidi"/>
                <w:b/>
                <w:bCs/>
              </w:rPr>
              <w:t> </w:t>
            </w:r>
          </w:p>
        </w:tc>
        <w:tc>
          <w:tcPr>
            <w:tcW w:w="6404" w:type="dxa"/>
            <w:gridSpan w:val="4"/>
            <w:tcBorders>
              <w:top w:val="nil"/>
              <w:left w:val="nil"/>
              <w:right w:val="nil"/>
            </w:tcBorders>
            <w:vAlign w:val="bottom"/>
            <w:hideMark/>
          </w:tcPr>
          <w:p w14:paraId="5F0CDA25" w14:textId="77777777" w:rsidR="00B33BCA" w:rsidRPr="00C937C1" w:rsidRDefault="00B33BCA" w:rsidP="009E523F">
            <w:pPr>
              <w:pBdr>
                <w:bottom w:val="single" w:sz="4" w:space="1" w:color="auto"/>
              </w:pBdr>
              <w:spacing w:line="310" w:lineRule="exact"/>
              <w:ind w:left="115" w:hanging="115"/>
              <w:jc w:val="center"/>
              <w:rPr>
                <w:rFonts w:asciiTheme="majorBidi" w:hAnsiTheme="majorBidi" w:cstheme="majorBidi"/>
                <w:b/>
                <w:bCs/>
                <w:cs/>
              </w:rPr>
            </w:pPr>
            <w:r w:rsidRPr="007B1E80">
              <w:rPr>
                <w:rFonts w:asciiTheme="majorBidi" w:hAnsiTheme="majorBidi" w:cstheme="majorBidi"/>
                <w:b/>
                <w:bCs/>
              </w:rPr>
              <w:t>Unit: Million Baht</w:t>
            </w:r>
          </w:p>
        </w:tc>
      </w:tr>
      <w:tr w:rsidR="00B33BCA" w:rsidRPr="007B1E80" w14:paraId="5F0CDA29" w14:textId="77777777" w:rsidTr="003150A5">
        <w:trPr>
          <w:trHeight w:val="20"/>
          <w:tblHeader/>
        </w:trPr>
        <w:tc>
          <w:tcPr>
            <w:tcW w:w="3226" w:type="dxa"/>
            <w:tcBorders>
              <w:top w:val="nil"/>
              <w:left w:val="nil"/>
              <w:bottom w:val="nil"/>
              <w:right w:val="nil"/>
            </w:tcBorders>
            <w:shd w:val="clear" w:color="000000" w:fill="FFFFFF"/>
            <w:hideMark/>
          </w:tcPr>
          <w:p w14:paraId="5F0CDA27" w14:textId="77777777" w:rsidR="00B33BCA" w:rsidRPr="007B1E80" w:rsidRDefault="00B33BCA" w:rsidP="009E523F">
            <w:pPr>
              <w:spacing w:line="310" w:lineRule="exact"/>
              <w:ind w:left="-339" w:firstLine="231"/>
              <w:rPr>
                <w:rFonts w:asciiTheme="majorBidi" w:hAnsiTheme="majorBidi" w:cstheme="majorBidi"/>
                <w:b/>
                <w:bCs/>
              </w:rPr>
            </w:pPr>
          </w:p>
        </w:tc>
        <w:tc>
          <w:tcPr>
            <w:tcW w:w="6404" w:type="dxa"/>
            <w:gridSpan w:val="4"/>
            <w:tcBorders>
              <w:top w:val="nil"/>
              <w:left w:val="nil"/>
              <w:right w:val="nil"/>
            </w:tcBorders>
            <w:shd w:val="clear" w:color="000000" w:fill="FFFFFF"/>
            <w:vAlign w:val="bottom"/>
            <w:hideMark/>
          </w:tcPr>
          <w:p w14:paraId="5F0CDA28" w14:textId="77777777" w:rsidR="00B33BCA" w:rsidRPr="00C937C1" w:rsidRDefault="00B33BCA" w:rsidP="009E523F">
            <w:pPr>
              <w:pBdr>
                <w:bottom w:val="single" w:sz="4" w:space="1" w:color="auto"/>
              </w:pBdr>
              <w:spacing w:line="310" w:lineRule="exact"/>
              <w:jc w:val="center"/>
              <w:rPr>
                <w:rFonts w:asciiTheme="majorBidi" w:hAnsiTheme="majorBidi" w:cstheme="majorBidi"/>
                <w:b/>
                <w:bCs/>
                <w:cs/>
              </w:rPr>
            </w:pPr>
            <w:r w:rsidRPr="007B1E80">
              <w:rPr>
                <w:rFonts w:asciiTheme="majorBidi" w:hAnsiTheme="majorBidi" w:cstheme="majorBidi"/>
                <w:b/>
                <w:bCs/>
              </w:rPr>
              <w:t>Change of the present value of the employee benefit obligations</w:t>
            </w:r>
          </w:p>
        </w:tc>
      </w:tr>
      <w:tr w:rsidR="00B33BCA" w:rsidRPr="007B1E80" w14:paraId="5F0CDA2D" w14:textId="77777777" w:rsidTr="003150A5">
        <w:trPr>
          <w:trHeight w:val="198"/>
          <w:tblHeader/>
        </w:trPr>
        <w:tc>
          <w:tcPr>
            <w:tcW w:w="3226" w:type="dxa"/>
            <w:tcBorders>
              <w:top w:val="nil"/>
              <w:left w:val="nil"/>
              <w:bottom w:val="nil"/>
              <w:right w:val="nil"/>
            </w:tcBorders>
            <w:shd w:val="clear" w:color="000000" w:fill="FFFFFF"/>
            <w:hideMark/>
          </w:tcPr>
          <w:p w14:paraId="5F0CDA2A" w14:textId="77777777" w:rsidR="00B33BCA" w:rsidRPr="007B1E80" w:rsidRDefault="00B33BCA" w:rsidP="009E523F">
            <w:pPr>
              <w:spacing w:line="310" w:lineRule="exact"/>
              <w:ind w:left="-339" w:firstLine="231"/>
              <w:rPr>
                <w:rFonts w:asciiTheme="majorBidi" w:hAnsiTheme="majorBidi" w:cstheme="majorBidi"/>
                <w:b/>
                <w:bCs/>
              </w:rPr>
            </w:pPr>
            <w:r w:rsidRPr="007B1E80">
              <w:rPr>
                <w:rFonts w:asciiTheme="majorBidi" w:hAnsiTheme="majorBidi" w:cstheme="majorBidi"/>
                <w:b/>
                <w:bCs/>
              </w:rPr>
              <w:t> </w:t>
            </w:r>
          </w:p>
        </w:tc>
        <w:tc>
          <w:tcPr>
            <w:tcW w:w="3202" w:type="dxa"/>
            <w:gridSpan w:val="2"/>
            <w:tcBorders>
              <w:top w:val="nil"/>
              <w:left w:val="nil"/>
              <w:right w:val="nil"/>
            </w:tcBorders>
            <w:shd w:val="clear" w:color="000000" w:fill="FFFFFF"/>
            <w:vAlign w:val="bottom"/>
            <w:hideMark/>
          </w:tcPr>
          <w:p w14:paraId="5F0CDA2B" w14:textId="77777777" w:rsidR="00B33BCA" w:rsidRPr="007B1E80" w:rsidRDefault="00B33BCA" w:rsidP="009E523F">
            <w:pPr>
              <w:pBdr>
                <w:bottom w:val="single" w:sz="4" w:space="1" w:color="auto"/>
              </w:pBdr>
              <w:spacing w:line="310" w:lineRule="exact"/>
              <w:jc w:val="center"/>
              <w:rPr>
                <w:rFonts w:asciiTheme="majorBidi" w:hAnsiTheme="majorBidi" w:cstheme="majorBidi"/>
                <w:b/>
                <w:bCs/>
              </w:rPr>
            </w:pPr>
            <w:r w:rsidRPr="007B1E80">
              <w:rPr>
                <w:rFonts w:asciiTheme="majorBidi" w:hAnsiTheme="majorBidi" w:cstheme="majorBidi"/>
                <w:b/>
                <w:bCs/>
              </w:rPr>
              <w:t>Consolidated financial statement</w:t>
            </w:r>
          </w:p>
        </w:tc>
        <w:tc>
          <w:tcPr>
            <w:tcW w:w="3202" w:type="dxa"/>
            <w:gridSpan w:val="2"/>
            <w:tcBorders>
              <w:top w:val="nil"/>
              <w:left w:val="nil"/>
              <w:right w:val="nil"/>
            </w:tcBorders>
            <w:shd w:val="clear" w:color="000000" w:fill="FFFFFF"/>
            <w:vAlign w:val="bottom"/>
            <w:hideMark/>
          </w:tcPr>
          <w:p w14:paraId="5F0CDA2C" w14:textId="77777777" w:rsidR="00B33BCA" w:rsidRPr="007B1E80" w:rsidRDefault="00FF3242" w:rsidP="009E523F">
            <w:pPr>
              <w:pBdr>
                <w:bottom w:val="single" w:sz="4" w:space="1" w:color="auto"/>
              </w:pBdr>
              <w:spacing w:line="310" w:lineRule="exact"/>
              <w:jc w:val="center"/>
              <w:rPr>
                <w:rFonts w:asciiTheme="majorBidi" w:hAnsiTheme="majorBidi" w:cstheme="majorBidi"/>
                <w:b/>
                <w:bCs/>
              </w:rPr>
            </w:pPr>
            <w:r w:rsidRPr="007B1E80">
              <w:rPr>
                <w:rFonts w:asciiTheme="majorBidi" w:hAnsiTheme="majorBidi" w:cstheme="majorBidi"/>
                <w:b/>
                <w:bCs/>
              </w:rPr>
              <w:t>Separate</w:t>
            </w:r>
            <w:r w:rsidR="00B33BCA" w:rsidRPr="007B1E80">
              <w:rPr>
                <w:rFonts w:asciiTheme="majorBidi" w:hAnsiTheme="majorBidi" w:cstheme="majorBidi"/>
                <w:b/>
                <w:bCs/>
              </w:rPr>
              <w:t xml:space="preserve"> financial statement</w:t>
            </w:r>
          </w:p>
        </w:tc>
      </w:tr>
      <w:tr w:rsidR="00B33BCA" w:rsidRPr="007B1E80" w14:paraId="5F0CDA33" w14:textId="77777777" w:rsidTr="003150A5">
        <w:trPr>
          <w:trHeight w:val="20"/>
          <w:tblHeader/>
        </w:trPr>
        <w:tc>
          <w:tcPr>
            <w:tcW w:w="3226" w:type="dxa"/>
            <w:tcBorders>
              <w:top w:val="nil"/>
              <w:left w:val="nil"/>
              <w:right w:val="nil"/>
            </w:tcBorders>
            <w:shd w:val="clear" w:color="000000" w:fill="FFFFFF"/>
            <w:hideMark/>
          </w:tcPr>
          <w:p w14:paraId="5F0CDA2E" w14:textId="77777777" w:rsidR="00B33BCA" w:rsidRPr="007B1E80" w:rsidRDefault="00B33BCA" w:rsidP="009E523F">
            <w:pPr>
              <w:spacing w:line="310" w:lineRule="exact"/>
              <w:rPr>
                <w:rFonts w:asciiTheme="majorBidi" w:hAnsiTheme="majorBidi" w:cstheme="majorBidi"/>
                <w:b/>
                <w:bCs/>
              </w:rPr>
            </w:pPr>
            <w:r w:rsidRPr="007B1E80">
              <w:rPr>
                <w:rFonts w:asciiTheme="majorBidi" w:hAnsiTheme="majorBidi" w:cstheme="majorBidi"/>
                <w:b/>
                <w:bCs/>
              </w:rPr>
              <w:t> </w:t>
            </w:r>
          </w:p>
        </w:tc>
        <w:tc>
          <w:tcPr>
            <w:tcW w:w="1601" w:type="dxa"/>
            <w:tcBorders>
              <w:top w:val="nil"/>
              <w:left w:val="nil"/>
              <w:right w:val="nil"/>
            </w:tcBorders>
            <w:noWrap/>
            <w:vAlign w:val="bottom"/>
            <w:hideMark/>
          </w:tcPr>
          <w:p w14:paraId="5F0CDA2F" w14:textId="77777777" w:rsidR="00B33BCA" w:rsidRPr="007B1E80" w:rsidRDefault="00B33BCA"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Increase 0.5%</w:t>
            </w:r>
          </w:p>
        </w:tc>
        <w:tc>
          <w:tcPr>
            <w:tcW w:w="1601" w:type="dxa"/>
            <w:tcBorders>
              <w:top w:val="nil"/>
              <w:left w:val="nil"/>
              <w:right w:val="nil"/>
            </w:tcBorders>
            <w:noWrap/>
            <w:vAlign w:val="bottom"/>
            <w:hideMark/>
          </w:tcPr>
          <w:p w14:paraId="5F0CDA30" w14:textId="77777777" w:rsidR="00B33BCA" w:rsidRPr="007B1E80" w:rsidRDefault="00AE2363"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 xml:space="preserve">Decrease </w:t>
            </w:r>
            <w:r w:rsidR="00B33BCA" w:rsidRPr="007B1E80">
              <w:rPr>
                <w:rFonts w:asciiTheme="majorBidi" w:hAnsiTheme="majorBidi" w:cstheme="majorBidi"/>
                <w:b/>
                <w:bCs/>
              </w:rPr>
              <w:t>0.5%</w:t>
            </w:r>
          </w:p>
        </w:tc>
        <w:tc>
          <w:tcPr>
            <w:tcW w:w="1601" w:type="dxa"/>
            <w:tcBorders>
              <w:top w:val="nil"/>
              <w:left w:val="nil"/>
              <w:right w:val="nil"/>
            </w:tcBorders>
            <w:noWrap/>
            <w:vAlign w:val="bottom"/>
            <w:hideMark/>
          </w:tcPr>
          <w:p w14:paraId="5F0CDA31" w14:textId="77777777" w:rsidR="00B33BCA" w:rsidRPr="007B1E80" w:rsidRDefault="00B33BCA"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Increase 0.5%</w:t>
            </w:r>
          </w:p>
        </w:tc>
        <w:tc>
          <w:tcPr>
            <w:tcW w:w="1601" w:type="dxa"/>
            <w:tcBorders>
              <w:top w:val="nil"/>
              <w:left w:val="nil"/>
              <w:right w:val="nil"/>
            </w:tcBorders>
            <w:noWrap/>
            <w:vAlign w:val="bottom"/>
            <w:hideMark/>
          </w:tcPr>
          <w:p w14:paraId="5F0CDA32" w14:textId="77777777" w:rsidR="00B33BCA" w:rsidRPr="007B1E80" w:rsidRDefault="00AE2363"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De</w:t>
            </w:r>
            <w:r w:rsidR="00B33BCA" w:rsidRPr="007B1E80">
              <w:rPr>
                <w:rFonts w:asciiTheme="majorBidi" w:hAnsiTheme="majorBidi" w:cstheme="majorBidi"/>
                <w:b/>
                <w:bCs/>
              </w:rPr>
              <w:t>crease 0.5%</w:t>
            </w:r>
          </w:p>
        </w:tc>
      </w:tr>
      <w:tr w:rsidR="006F5AD2" w:rsidRPr="007B1E80" w14:paraId="5F0CDA39" w14:textId="77777777" w:rsidTr="0005511D">
        <w:trPr>
          <w:trHeight w:val="20"/>
        </w:trPr>
        <w:tc>
          <w:tcPr>
            <w:tcW w:w="3226" w:type="dxa"/>
            <w:tcBorders>
              <w:top w:val="nil"/>
              <w:left w:val="nil"/>
              <w:bottom w:val="nil"/>
              <w:right w:val="nil"/>
            </w:tcBorders>
            <w:shd w:val="clear" w:color="000000" w:fill="FFFFFF"/>
            <w:vAlign w:val="center"/>
            <w:hideMark/>
          </w:tcPr>
          <w:p w14:paraId="5F0CDA34" w14:textId="77777777" w:rsidR="006F5AD2" w:rsidRPr="007B1E80" w:rsidRDefault="006F5AD2" w:rsidP="00825D82">
            <w:pPr>
              <w:spacing w:line="310" w:lineRule="exact"/>
              <w:ind w:left="-120" w:firstLine="28"/>
              <w:jc w:val="left"/>
              <w:rPr>
                <w:rFonts w:asciiTheme="majorBidi" w:hAnsiTheme="majorBidi" w:cstheme="majorBidi"/>
              </w:rPr>
            </w:pPr>
            <w:r w:rsidRPr="007B1E80">
              <w:rPr>
                <w:rFonts w:asciiTheme="majorBidi" w:hAnsiTheme="majorBidi" w:cstheme="majorBidi"/>
              </w:rPr>
              <w:t>Discount rate</w:t>
            </w:r>
          </w:p>
        </w:tc>
        <w:tc>
          <w:tcPr>
            <w:tcW w:w="1601" w:type="dxa"/>
            <w:tcBorders>
              <w:left w:val="nil"/>
              <w:right w:val="nil"/>
            </w:tcBorders>
            <w:noWrap/>
            <w:vAlign w:val="center"/>
            <w:hideMark/>
          </w:tcPr>
          <w:p w14:paraId="5F0CDA35" w14:textId="5D5C4047" w:rsidR="006F5AD2" w:rsidRPr="007B1E80" w:rsidRDefault="006F5AD2" w:rsidP="006F5AD2">
            <w:pPr>
              <w:spacing w:line="310" w:lineRule="exact"/>
              <w:jc w:val="center"/>
              <w:rPr>
                <w:rFonts w:asciiTheme="majorBidi" w:hAnsiTheme="majorBidi" w:cstheme="majorBidi"/>
                <w:color w:val="000000"/>
              </w:rPr>
            </w:pPr>
            <w:r w:rsidRPr="007B1E80">
              <w:rPr>
                <w:rFonts w:asciiTheme="majorBidi" w:hAnsiTheme="majorBidi" w:cstheme="majorBidi"/>
                <w:color w:val="000000"/>
                <w:sz w:val="27"/>
                <w:szCs w:val="27"/>
              </w:rPr>
              <w:t>(0.62)</w:t>
            </w:r>
          </w:p>
        </w:tc>
        <w:tc>
          <w:tcPr>
            <w:tcW w:w="1601" w:type="dxa"/>
            <w:tcBorders>
              <w:left w:val="nil"/>
              <w:right w:val="nil"/>
            </w:tcBorders>
            <w:vAlign w:val="center"/>
            <w:hideMark/>
          </w:tcPr>
          <w:p w14:paraId="5F0CDA36" w14:textId="77777777"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0.66</w:t>
            </w:r>
          </w:p>
        </w:tc>
        <w:tc>
          <w:tcPr>
            <w:tcW w:w="1601" w:type="dxa"/>
            <w:tcBorders>
              <w:left w:val="nil"/>
              <w:right w:val="nil"/>
            </w:tcBorders>
            <w:noWrap/>
            <w:vAlign w:val="center"/>
            <w:hideMark/>
          </w:tcPr>
          <w:p w14:paraId="5F0CDA37" w14:textId="4E027134"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(0.31)</w:t>
            </w:r>
          </w:p>
        </w:tc>
        <w:tc>
          <w:tcPr>
            <w:tcW w:w="1601" w:type="dxa"/>
            <w:tcBorders>
              <w:left w:val="nil"/>
              <w:right w:val="nil"/>
            </w:tcBorders>
            <w:noWrap/>
            <w:vAlign w:val="center"/>
            <w:hideMark/>
          </w:tcPr>
          <w:p w14:paraId="5F0CDA38" w14:textId="5CD6F5EF"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0.33</w:t>
            </w:r>
          </w:p>
        </w:tc>
      </w:tr>
      <w:tr w:rsidR="006F5AD2" w:rsidRPr="007B1E80" w14:paraId="5F0CDA3F" w14:textId="77777777" w:rsidTr="0005511D">
        <w:trPr>
          <w:trHeight w:val="20"/>
        </w:trPr>
        <w:tc>
          <w:tcPr>
            <w:tcW w:w="3226" w:type="dxa"/>
            <w:tcBorders>
              <w:top w:val="nil"/>
              <w:left w:val="nil"/>
              <w:bottom w:val="nil"/>
              <w:right w:val="nil"/>
            </w:tcBorders>
            <w:shd w:val="clear" w:color="000000" w:fill="FFFFFF"/>
            <w:vAlign w:val="center"/>
            <w:hideMark/>
          </w:tcPr>
          <w:p w14:paraId="5F0CDA3A" w14:textId="77777777" w:rsidR="006F5AD2" w:rsidRPr="007B1E80" w:rsidRDefault="006F5AD2" w:rsidP="00825D82">
            <w:pPr>
              <w:spacing w:line="310" w:lineRule="exact"/>
              <w:ind w:left="-120" w:firstLine="28"/>
              <w:jc w:val="left"/>
              <w:rPr>
                <w:rFonts w:asciiTheme="majorBidi" w:hAnsiTheme="majorBidi" w:cstheme="majorBidi"/>
              </w:rPr>
            </w:pPr>
            <w:r w:rsidRPr="007B1E80">
              <w:rPr>
                <w:rFonts w:asciiTheme="majorBidi" w:hAnsiTheme="majorBidi" w:cstheme="majorBidi"/>
              </w:rPr>
              <w:t>Salary increase rate</w:t>
            </w:r>
          </w:p>
        </w:tc>
        <w:tc>
          <w:tcPr>
            <w:tcW w:w="1601" w:type="dxa"/>
            <w:tcBorders>
              <w:left w:val="nil"/>
              <w:right w:val="nil"/>
            </w:tcBorders>
            <w:noWrap/>
            <w:vAlign w:val="center"/>
            <w:hideMark/>
          </w:tcPr>
          <w:p w14:paraId="5F0CDA3B" w14:textId="19EAD116"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0.69</w:t>
            </w:r>
          </w:p>
        </w:tc>
        <w:tc>
          <w:tcPr>
            <w:tcW w:w="1601" w:type="dxa"/>
            <w:tcBorders>
              <w:left w:val="nil"/>
              <w:right w:val="nil"/>
            </w:tcBorders>
            <w:vAlign w:val="center"/>
            <w:hideMark/>
          </w:tcPr>
          <w:p w14:paraId="5F0CDA3C" w14:textId="7411CDA9"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(0.65)</w:t>
            </w:r>
          </w:p>
        </w:tc>
        <w:tc>
          <w:tcPr>
            <w:tcW w:w="1601" w:type="dxa"/>
            <w:tcBorders>
              <w:left w:val="nil"/>
              <w:right w:val="nil"/>
            </w:tcBorders>
            <w:noWrap/>
            <w:vAlign w:val="center"/>
            <w:hideMark/>
          </w:tcPr>
          <w:p w14:paraId="5F0CDA3D" w14:textId="5FA3F320"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0.35</w:t>
            </w:r>
          </w:p>
        </w:tc>
        <w:tc>
          <w:tcPr>
            <w:tcW w:w="1601" w:type="dxa"/>
            <w:tcBorders>
              <w:left w:val="nil"/>
              <w:right w:val="nil"/>
            </w:tcBorders>
            <w:noWrap/>
            <w:vAlign w:val="center"/>
            <w:hideMark/>
          </w:tcPr>
          <w:p w14:paraId="5F0CDA3E" w14:textId="7DC7872B"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(0.33)</w:t>
            </w:r>
          </w:p>
        </w:tc>
      </w:tr>
      <w:tr w:rsidR="006F5AD2" w:rsidRPr="007B1E80" w14:paraId="5F0CDA45" w14:textId="77777777" w:rsidTr="0005511D">
        <w:trPr>
          <w:trHeight w:val="216"/>
        </w:trPr>
        <w:tc>
          <w:tcPr>
            <w:tcW w:w="3226" w:type="dxa"/>
            <w:tcBorders>
              <w:top w:val="nil"/>
              <w:left w:val="nil"/>
              <w:bottom w:val="nil"/>
              <w:right w:val="nil"/>
            </w:tcBorders>
            <w:shd w:val="clear" w:color="000000" w:fill="FFFFFF"/>
            <w:vAlign w:val="center"/>
            <w:hideMark/>
          </w:tcPr>
          <w:p w14:paraId="5F0CDA40" w14:textId="77777777" w:rsidR="006F5AD2" w:rsidRPr="00C937C1" w:rsidRDefault="006F5AD2" w:rsidP="00825D82">
            <w:pPr>
              <w:spacing w:line="310" w:lineRule="exact"/>
              <w:ind w:left="-120" w:firstLine="28"/>
              <w:jc w:val="left"/>
              <w:rPr>
                <w:rFonts w:asciiTheme="majorBidi" w:hAnsiTheme="majorBidi" w:cstheme="majorBidi"/>
                <w:cs/>
              </w:rPr>
            </w:pPr>
            <w:r w:rsidRPr="007B1E80">
              <w:rPr>
                <w:rFonts w:asciiTheme="majorBidi" w:hAnsiTheme="majorBidi" w:cstheme="majorBidi"/>
              </w:rPr>
              <w:t>Turnover rate</w:t>
            </w:r>
          </w:p>
        </w:tc>
        <w:tc>
          <w:tcPr>
            <w:tcW w:w="1601" w:type="dxa"/>
            <w:tcBorders>
              <w:left w:val="nil"/>
              <w:right w:val="nil"/>
            </w:tcBorders>
            <w:noWrap/>
            <w:vAlign w:val="center"/>
            <w:hideMark/>
          </w:tcPr>
          <w:p w14:paraId="5F0CDA41" w14:textId="1AA77B3C"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(0.76)</w:t>
            </w:r>
          </w:p>
        </w:tc>
        <w:tc>
          <w:tcPr>
            <w:tcW w:w="1601" w:type="dxa"/>
            <w:tcBorders>
              <w:left w:val="nil"/>
              <w:right w:val="nil"/>
            </w:tcBorders>
            <w:vAlign w:val="center"/>
            <w:hideMark/>
          </w:tcPr>
          <w:p w14:paraId="5F0CDA42" w14:textId="065BA344"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0.82</w:t>
            </w:r>
          </w:p>
        </w:tc>
        <w:tc>
          <w:tcPr>
            <w:tcW w:w="1601" w:type="dxa"/>
            <w:tcBorders>
              <w:left w:val="nil"/>
              <w:right w:val="nil"/>
            </w:tcBorders>
            <w:noWrap/>
            <w:vAlign w:val="center"/>
            <w:hideMark/>
          </w:tcPr>
          <w:p w14:paraId="5F0CDA43" w14:textId="181101B5"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(0.39)</w:t>
            </w:r>
          </w:p>
        </w:tc>
        <w:tc>
          <w:tcPr>
            <w:tcW w:w="1601" w:type="dxa"/>
            <w:tcBorders>
              <w:left w:val="nil"/>
              <w:right w:val="nil"/>
            </w:tcBorders>
            <w:noWrap/>
            <w:vAlign w:val="center"/>
            <w:hideMark/>
          </w:tcPr>
          <w:p w14:paraId="5F0CDA44" w14:textId="16EA1718" w:rsidR="006F5AD2" w:rsidRPr="00C937C1" w:rsidRDefault="006F5AD2" w:rsidP="006F5AD2">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0.42</w:t>
            </w:r>
          </w:p>
        </w:tc>
      </w:tr>
    </w:tbl>
    <w:p w14:paraId="5F0CDA46" w14:textId="6377D4C1" w:rsidR="002A0671" w:rsidRPr="007B1E80" w:rsidRDefault="002A0671" w:rsidP="002A0671">
      <w:pPr>
        <w:spacing w:before="120" w:line="240" w:lineRule="auto"/>
        <w:ind w:left="561"/>
        <w:rPr>
          <w:rFonts w:asciiTheme="majorBidi" w:hAnsiTheme="majorBidi" w:cstheme="majorBidi"/>
        </w:rPr>
      </w:pPr>
      <w:r w:rsidRPr="007B1E80">
        <w:rPr>
          <w:rFonts w:asciiTheme="majorBidi" w:hAnsiTheme="majorBidi" w:cstheme="majorBidi"/>
        </w:rPr>
        <w:t>The result of sensitivity analysis for significant assumptions that affect the present value of the long-term employee benefit obligations as at December 31, 202</w:t>
      </w:r>
      <w:r w:rsidR="00EB49D2" w:rsidRPr="007B1E80">
        <w:rPr>
          <w:rFonts w:asciiTheme="majorBidi" w:hAnsiTheme="majorBidi" w:cstheme="majorBidi"/>
        </w:rPr>
        <w:t>4</w:t>
      </w:r>
      <w:r w:rsidRPr="007B1E80">
        <w:rPr>
          <w:rFonts w:asciiTheme="majorBidi" w:hAnsiTheme="majorBidi" w:cstheme="majorBidi"/>
        </w:rPr>
        <w:t xml:space="preserve"> are summarised below:</w:t>
      </w:r>
    </w:p>
    <w:tbl>
      <w:tblPr>
        <w:tblW w:w="9630" w:type="dxa"/>
        <w:tblInd w:w="558" w:type="dxa"/>
        <w:tblLayout w:type="fixed"/>
        <w:tblLook w:val="04A0" w:firstRow="1" w:lastRow="0" w:firstColumn="1" w:lastColumn="0" w:noHBand="0" w:noVBand="1"/>
      </w:tblPr>
      <w:tblGrid>
        <w:gridCol w:w="3226"/>
        <w:gridCol w:w="1601"/>
        <w:gridCol w:w="1601"/>
        <w:gridCol w:w="1601"/>
        <w:gridCol w:w="1601"/>
      </w:tblGrid>
      <w:tr w:rsidR="009E523F" w:rsidRPr="007B1E80" w14:paraId="5F0CDA49" w14:textId="77777777">
        <w:trPr>
          <w:trHeight w:val="57"/>
          <w:tblHeader/>
        </w:trPr>
        <w:tc>
          <w:tcPr>
            <w:tcW w:w="3226" w:type="dxa"/>
            <w:tcBorders>
              <w:top w:val="nil"/>
              <w:left w:val="nil"/>
              <w:bottom w:val="nil"/>
              <w:right w:val="nil"/>
            </w:tcBorders>
            <w:shd w:val="clear" w:color="000000" w:fill="FFFFFF"/>
            <w:hideMark/>
          </w:tcPr>
          <w:p w14:paraId="5F0CDA47" w14:textId="77777777" w:rsidR="009E523F" w:rsidRPr="007B1E80" w:rsidRDefault="009E523F" w:rsidP="009E523F">
            <w:pPr>
              <w:spacing w:line="310" w:lineRule="exact"/>
              <w:ind w:left="-367" w:firstLine="367"/>
              <w:rPr>
                <w:rFonts w:asciiTheme="majorBidi" w:hAnsiTheme="majorBidi" w:cstheme="majorBidi"/>
                <w:b/>
                <w:bCs/>
              </w:rPr>
            </w:pPr>
            <w:r w:rsidRPr="007B1E80">
              <w:rPr>
                <w:rFonts w:asciiTheme="majorBidi" w:hAnsiTheme="majorBidi" w:cstheme="majorBidi"/>
                <w:b/>
                <w:bCs/>
              </w:rPr>
              <w:t> </w:t>
            </w:r>
          </w:p>
        </w:tc>
        <w:tc>
          <w:tcPr>
            <w:tcW w:w="6404" w:type="dxa"/>
            <w:gridSpan w:val="4"/>
            <w:tcBorders>
              <w:top w:val="nil"/>
              <w:left w:val="nil"/>
              <w:right w:val="nil"/>
            </w:tcBorders>
            <w:vAlign w:val="bottom"/>
            <w:hideMark/>
          </w:tcPr>
          <w:p w14:paraId="5F0CDA48" w14:textId="77777777" w:rsidR="009E523F" w:rsidRPr="00C937C1" w:rsidRDefault="009E523F" w:rsidP="009E523F">
            <w:pPr>
              <w:pBdr>
                <w:bottom w:val="single" w:sz="4" w:space="1" w:color="auto"/>
              </w:pBdr>
              <w:spacing w:line="310" w:lineRule="exact"/>
              <w:ind w:left="115" w:hanging="115"/>
              <w:jc w:val="center"/>
              <w:rPr>
                <w:rFonts w:asciiTheme="majorBidi" w:hAnsiTheme="majorBidi" w:cstheme="majorBidi"/>
                <w:b/>
                <w:bCs/>
                <w:cs/>
              </w:rPr>
            </w:pPr>
            <w:r w:rsidRPr="007B1E80">
              <w:rPr>
                <w:rFonts w:asciiTheme="majorBidi" w:hAnsiTheme="majorBidi" w:cstheme="majorBidi"/>
                <w:b/>
                <w:bCs/>
              </w:rPr>
              <w:t>Unit: Million Baht</w:t>
            </w:r>
          </w:p>
        </w:tc>
      </w:tr>
      <w:tr w:rsidR="009E523F" w:rsidRPr="007B1E80" w14:paraId="5F0CDA4C" w14:textId="77777777">
        <w:trPr>
          <w:trHeight w:val="20"/>
          <w:tblHeader/>
        </w:trPr>
        <w:tc>
          <w:tcPr>
            <w:tcW w:w="3226" w:type="dxa"/>
            <w:tcBorders>
              <w:top w:val="nil"/>
              <w:left w:val="nil"/>
              <w:bottom w:val="nil"/>
              <w:right w:val="nil"/>
            </w:tcBorders>
            <w:shd w:val="clear" w:color="000000" w:fill="FFFFFF"/>
            <w:hideMark/>
          </w:tcPr>
          <w:p w14:paraId="5F0CDA4A" w14:textId="77777777" w:rsidR="009E523F" w:rsidRPr="007B1E80" w:rsidRDefault="009E523F" w:rsidP="009E523F">
            <w:pPr>
              <w:spacing w:line="310" w:lineRule="exact"/>
              <w:ind w:left="-339" w:firstLine="231"/>
              <w:rPr>
                <w:rFonts w:asciiTheme="majorBidi" w:hAnsiTheme="majorBidi" w:cstheme="majorBidi"/>
                <w:b/>
                <w:bCs/>
              </w:rPr>
            </w:pPr>
          </w:p>
        </w:tc>
        <w:tc>
          <w:tcPr>
            <w:tcW w:w="6404" w:type="dxa"/>
            <w:gridSpan w:val="4"/>
            <w:tcBorders>
              <w:top w:val="nil"/>
              <w:left w:val="nil"/>
              <w:right w:val="nil"/>
            </w:tcBorders>
            <w:shd w:val="clear" w:color="000000" w:fill="FFFFFF"/>
            <w:vAlign w:val="bottom"/>
            <w:hideMark/>
          </w:tcPr>
          <w:p w14:paraId="5F0CDA4B" w14:textId="77777777" w:rsidR="009E523F" w:rsidRPr="00C937C1" w:rsidRDefault="009E523F" w:rsidP="009E523F">
            <w:pPr>
              <w:pBdr>
                <w:bottom w:val="single" w:sz="4" w:space="1" w:color="auto"/>
              </w:pBdr>
              <w:spacing w:line="310" w:lineRule="exact"/>
              <w:jc w:val="center"/>
              <w:rPr>
                <w:rFonts w:asciiTheme="majorBidi" w:hAnsiTheme="majorBidi" w:cstheme="majorBidi"/>
                <w:b/>
                <w:bCs/>
                <w:cs/>
              </w:rPr>
            </w:pPr>
            <w:r w:rsidRPr="007B1E80">
              <w:rPr>
                <w:rFonts w:asciiTheme="majorBidi" w:hAnsiTheme="majorBidi" w:cstheme="majorBidi"/>
                <w:b/>
                <w:bCs/>
              </w:rPr>
              <w:t>Change of the present value of the employee benefit obligations</w:t>
            </w:r>
          </w:p>
        </w:tc>
      </w:tr>
      <w:tr w:rsidR="009E523F" w:rsidRPr="007B1E80" w14:paraId="5F0CDA50" w14:textId="77777777">
        <w:trPr>
          <w:trHeight w:val="198"/>
          <w:tblHeader/>
        </w:trPr>
        <w:tc>
          <w:tcPr>
            <w:tcW w:w="3226" w:type="dxa"/>
            <w:tcBorders>
              <w:top w:val="nil"/>
              <w:left w:val="nil"/>
              <w:bottom w:val="nil"/>
              <w:right w:val="nil"/>
            </w:tcBorders>
            <w:shd w:val="clear" w:color="000000" w:fill="FFFFFF"/>
            <w:hideMark/>
          </w:tcPr>
          <w:p w14:paraId="5F0CDA4D" w14:textId="77777777" w:rsidR="009E523F" w:rsidRPr="007B1E80" w:rsidRDefault="009E523F" w:rsidP="009E523F">
            <w:pPr>
              <w:spacing w:line="310" w:lineRule="exact"/>
              <w:ind w:left="-339" w:firstLine="231"/>
              <w:rPr>
                <w:rFonts w:asciiTheme="majorBidi" w:hAnsiTheme="majorBidi" w:cstheme="majorBidi"/>
                <w:b/>
                <w:bCs/>
              </w:rPr>
            </w:pPr>
            <w:r w:rsidRPr="007B1E80">
              <w:rPr>
                <w:rFonts w:asciiTheme="majorBidi" w:hAnsiTheme="majorBidi" w:cstheme="majorBidi"/>
                <w:b/>
                <w:bCs/>
              </w:rPr>
              <w:t> </w:t>
            </w:r>
          </w:p>
        </w:tc>
        <w:tc>
          <w:tcPr>
            <w:tcW w:w="3202" w:type="dxa"/>
            <w:gridSpan w:val="2"/>
            <w:tcBorders>
              <w:top w:val="nil"/>
              <w:left w:val="nil"/>
              <w:right w:val="nil"/>
            </w:tcBorders>
            <w:shd w:val="clear" w:color="000000" w:fill="FFFFFF"/>
            <w:vAlign w:val="bottom"/>
            <w:hideMark/>
          </w:tcPr>
          <w:p w14:paraId="5F0CDA4E" w14:textId="77777777" w:rsidR="009E523F" w:rsidRPr="007B1E80" w:rsidRDefault="009E523F" w:rsidP="009E523F">
            <w:pPr>
              <w:pBdr>
                <w:bottom w:val="single" w:sz="4" w:space="1" w:color="auto"/>
              </w:pBdr>
              <w:spacing w:line="310" w:lineRule="exact"/>
              <w:jc w:val="center"/>
              <w:rPr>
                <w:rFonts w:asciiTheme="majorBidi" w:hAnsiTheme="majorBidi" w:cstheme="majorBidi"/>
                <w:b/>
                <w:bCs/>
              </w:rPr>
            </w:pPr>
            <w:r w:rsidRPr="007B1E80">
              <w:rPr>
                <w:rFonts w:asciiTheme="majorBidi" w:hAnsiTheme="majorBidi" w:cstheme="majorBidi"/>
                <w:b/>
                <w:bCs/>
              </w:rPr>
              <w:t>Consolidated financial statement</w:t>
            </w:r>
          </w:p>
        </w:tc>
        <w:tc>
          <w:tcPr>
            <w:tcW w:w="3202" w:type="dxa"/>
            <w:gridSpan w:val="2"/>
            <w:tcBorders>
              <w:top w:val="nil"/>
              <w:left w:val="nil"/>
              <w:right w:val="nil"/>
            </w:tcBorders>
            <w:shd w:val="clear" w:color="000000" w:fill="FFFFFF"/>
            <w:vAlign w:val="bottom"/>
            <w:hideMark/>
          </w:tcPr>
          <w:p w14:paraId="5F0CDA4F" w14:textId="77777777" w:rsidR="009E523F" w:rsidRPr="007B1E80" w:rsidRDefault="009E523F" w:rsidP="009E523F">
            <w:pPr>
              <w:pBdr>
                <w:bottom w:val="single" w:sz="4" w:space="1" w:color="auto"/>
              </w:pBdr>
              <w:spacing w:line="310" w:lineRule="exact"/>
              <w:jc w:val="center"/>
              <w:rPr>
                <w:rFonts w:asciiTheme="majorBidi" w:hAnsiTheme="majorBidi" w:cstheme="majorBidi"/>
                <w:b/>
                <w:bCs/>
              </w:rPr>
            </w:pPr>
            <w:r w:rsidRPr="007B1E80">
              <w:rPr>
                <w:rFonts w:asciiTheme="majorBidi" w:hAnsiTheme="majorBidi" w:cstheme="majorBidi"/>
                <w:b/>
                <w:bCs/>
              </w:rPr>
              <w:t>Separate financial statement</w:t>
            </w:r>
          </w:p>
        </w:tc>
      </w:tr>
      <w:tr w:rsidR="009E523F" w:rsidRPr="007B1E80" w14:paraId="5F0CDA56" w14:textId="77777777">
        <w:trPr>
          <w:trHeight w:val="20"/>
          <w:tblHeader/>
        </w:trPr>
        <w:tc>
          <w:tcPr>
            <w:tcW w:w="3226" w:type="dxa"/>
            <w:tcBorders>
              <w:top w:val="nil"/>
              <w:left w:val="nil"/>
              <w:right w:val="nil"/>
            </w:tcBorders>
            <w:shd w:val="clear" w:color="000000" w:fill="FFFFFF"/>
            <w:hideMark/>
          </w:tcPr>
          <w:p w14:paraId="5F0CDA51" w14:textId="77777777" w:rsidR="009E523F" w:rsidRPr="007B1E80" w:rsidRDefault="009E523F" w:rsidP="009E523F">
            <w:pPr>
              <w:spacing w:line="310" w:lineRule="exact"/>
              <w:rPr>
                <w:rFonts w:asciiTheme="majorBidi" w:hAnsiTheme="majorBidi" w:cstheme="majorBidi"/>
                <w:b/>
                <w:bCs/>
              </w:rPr>
            </w:pPr>
            <w:r w:rsidRPr="007B1E80">
              <w:rPr>
                <w:rFonts w:asciiTheme="majorBidi" w:hAnsiTheme="majorBidi" w:cstheme="majorBidi"/>
                <w:b/>
                <w:bCs/>
              </w:rPr>
              <w:t> </w:t>
            </w:r>
          </w:p>
        </w:tc>
        <w:tc>
          <w:tcPr>
            <w:tcW w:w="1601" w:type="dxa"/>
            <w:tcBorders>
              <w:top w:val="nil"/>
              <w:left w:val="nil"/>
              <w:right w:val="nil"/>
            </w:tcBorders>
            <w:noWrap/>
            <w:vAlign w:val="bottom"/>
            <w:hideMark/>
          </w:tcPr>
          <w:p w14:paraId="5F0CDA52" w14:textId="77777777" w:rsidR="009E523F" w:rsidRPr="007B1E80" w:rsidRDefault="009E523F"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Increase 0.5%</w:t>
            </w:r>
          </w:p>
        </w:tc>
        <w:tc>
          <w:tcPr>
            <w:tcW w:w="1601" w:type="dxa"/>
            <w:tcBorders>
              <w:top w:val="nil"/>
              <w:left w:val="nil"/>
              <w:right w:val="nil"/>
            </w:tcBorders>
            <w:noWrap/>
            <w:vAlign w:val="bottom"/>
            <w:hideMark/>
          </w:tcPr>
          <w:p w14:paraId="5F0CDA53" w14:textId="77777777" w:rsidR="009E523F" w:rsidRPr="007B1E80" w:rsidRDefault="009E523F"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Decrease 0.5%</w:t>
            </w:r>
          </w:p>
        </w:tc>
        <w:tc>
          <w:tcPr>
            <w:tcW w:w="1601" w:type="dxa"/>
            <w:tcBorders>
              <w:top w:val="nil"/>
              <w:left w:val="nil"/>
              <w:right w:val="nil"/>
            </w:tcBorders>
            <w:noWrap/>
            <w:vAlign w:val="bottom"/>
            <w:hideMark/>
          </w:tcPr>
          <w:p w14:paraId="5F0CDA54" w14:textId="77777777" w:rsidR="009E523F" w:rsidRPr="007B1E80" w:rsidRDefault="009E523F"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Increase 0.5%</w:t>
            </w:r>
          </w:p>
        </w:tc>
        <w:tc>
          <w:tcPr>
            <w:tcW w:w="1601" w:type="dxa"/>
            <w:tcBorders>
              <w:top w:val="nil"/>
              <w:left w:val="nil"/>
              <w:right w:val="nil"/>
            </w:tcBorders>
            <w:noWrap/>
            <w:vAlign w:val="bottom"/>
            <w:hideMark/>
          </w:tcPr>
          <w:p w14:paraId="5F0CDA55" w14:textId="77777777" w:rsidR="009E523F" w:rsidRPr="007B1E80" w:rsidRDefault="009E523F"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Decrease 0.5%</w:t>
            </w:r>
          </w:p>
        </w:tc>
      </w:tr>
      <w:tr w:rsidR="00567DCE" w:rsidRPr="007B1E80" w14:paraId="5F0CDA5C" w14:textId="77777777">
        <w:trPr>
          <w:trHeight w:val="20"/>
        </w:trPr>
        <w:tc>
          <w:tcPr>
            <w:tcW w:w="3226" w:type="dxa"/>
            <w:tcBorders>
              <w:top w:val="nil"/>
              <w:left w:val="nil"/>
              <w:bottom w:val="nil"/>
              <w:right w:val="nil"/>
            </w:tcBorders>
            <w:shd w:val="clear" w:color="000000" w:fill="FFFFFF"/>
            <w:vAlign w:val="center"/>
            <w:hideMark/>
          </w:tcPr>
          <w:p w14:paraId="5F0CDA57" w14:textId="77777777" w:rsidR="00567DCE" w:rsidRPr="007B1E80" w:rsidRDefault="00567DCE" w:rsidP="00825D82">
            <w:pPr>
              <w:spacing w:line="310" w:lineRule="exact"/>
              <w:ind w:left="-92"/>
              <w:jc w:val="left"/>
              <w:rPr>
                <w:rFonts w:asciiTheme="majorBidi" w:hAnsiTheme="majorBidi" w:cstheme="majorBidi"/>
              </w:rPr>
            </w:pPr>
            <w:r w:rsidRPr="007B1E80">
              <w:rPr>
                <w:rFonts w:asciiTheme="majorBidi" w:hAnsiTheme="majorBidi" w:cstheme="majorBidi"/>
              </w:rPr>
              <w:t>Discount rate</w:t>
            </w:r>
          </w:p>
        </w:tc>
        <w:tc>
          <w:tcPr>
            <w:tcW w:w="1601" w:type="dxa"/>
            <w:tcBorders>
              <w:left w:val="nil"/>
              <w:right w:val="nil"/>
            </w:tcBorders>
            <w:noWrap/>
            <w:vAlign w:val="center"/>
            <w:hideMark/>
          </w:tcPr>
          <w:p w14:paraId="5F0CDA58" w14:textId="77BC7B75" w:rsidR="00567DCE" w:rsidRPr="007B1E80" w:rsidRDefault="00567DCE" w:rsidP="00567DCE">
            <w:pPr>
              <w:spacing w:line="310" w:lineRule="exact"/>
              <w:jc w:val="center"/>
              <w:rPr>
                <w:rFonts w:asciiTheme="majorBidi" w:hAnsiTheme="majorBidi" w:cstheme="majorBidi"/>
                <w:color w:val="000000"/>
              </w:rPr>
            </w:pPr>
            <w:r w:rsidRPr="007B1E80">
              <w:rPr>
                <w:rFonts w:asciiTheme="majorBidi" w:hAnsiTheme="majorBidi" w:cstheme="majorBidi"/>
                <w:color w:val="000000"/>
                <w:sz w:val="27"/>
                <w:szCs w:val="27"/>
              </w:rPr>
              <w:t>(0.61)</w:t>
            </w:r>
          </w:p>
        </w:tc>
        <w:tc>
          <w:tcPr>
            <w:tcW w:w="1601" w:type="dxa"/>
            <w:tcBorders>
              <w:left w:val="nil"/>
              <w:right w:val="nil"/>
            </w:tcBorders>
            <w:vAlign w:val="center"/>
            <w:hideMark/>
          </w:tcPr>
          <w:p w14:paraId="5F0CDA59" w14:textId="6AC53D50"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0.66</w:t>
            </w:r>
          </w:p>
        </w:tc>
        <w:tc>
          <w:tcPr>
            <w:tcW w:w="1601" w:type="dxa"/>
            <w:tcBorders>
              <w:left w:val="nil"/>
              <w:right w:val="nil"/>
            </w:tcBorders>
            <w:noWrap/>
            <w:vAlign w:val="center"/>
            <w:hideMark/>
          </w:tcPr>
          <w:p w14:paraId="5F0CDA5A" w14:textId="19A569AB"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(0.32)</w:t>
            </w:r>
          </w:p>
        </w:tc>
        <w:tc>
          <w:tcPr>
            <w:tcW w:w="1601" w:type="dxa"/>
            <w:tcBorders>
              <w:left w:val="nil"/>
              <w:right w:val="nil"/>
            </w:tcBorders>
            <w:noWrap/>
            <w:vAlign w:val="center"/>
            <w:hideMark/>
          </w:tcPr>
          <w:p w14:paraId="5F0CDA5B" w14:textId="4416511A"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0.34</w:t>
            </w:r>
          </w:p>
        </w:tc>
      </w:tr>
      <w:tr w:rsidR="00567DCE" w:rsidRPr="007B1E80" w14:paraId="5F0CDA62" w14:textId="77777777">
        <w:trPr>
          <w:trHeight w:val="20"/>
        </w:trPr>
        <w:tc>
          <w:tcPr>
            <w:tcW w:w="3226" w:type="dxa"/>
            <w:tcBorders>
              <w:top w:val="nil"/>
              <w:left w:val="nil"/>
              <w:bottom w:val="nil"/>
              <w:right w:val="nil"/>
            </w:tcBorders>
            <w:shd w:val="clear" w:color="000000" w:fill="FFFFFF"/>
            <w:vAlign w:val="center"/>
            <w:hideMark/>
          </w:tcPr>
          <w:p w14:paraId="5F0CDA5D" w14:textId="77777777" w:rsidR="00567DCE" w:rsidRPr="007B1E80" w:rsidRDefault="00567DCE" w:rsidP="00825D82">
            <w:pPr>
              <w:spacing w:line="310" w:lineRule="exact"/>
              <w:ind w:left="-92"/>
              <w:jc w:val="left"/>
              <w:rPr>
                <w:rFonts w:asciiTheme="majorBidi" w:hAnsiTheme="majorBidi" w:cstheme="majorBidi"/>
              </w:rPr>
            </w:pPr>
            <w:r w:rsidRPr="007B1E80">
              <w:rPr>
                <w:rFonts w:asciiTheme="majorBidi" w:hAnsiTheme="majorBidi" w:cstheme="majorBidi"/>
              </w:rPr>
              <w:t>Salary increase rate</w:t>
            </w:r>
          </w:p>
        </w:tc>
        <w:tc>
          <w:tcPr>
            <w:tcW w:w="1601" w:type="dxa"/>
            <w:tcBorders>
              <w:left w:val="nil"/>
              <w:right w:val="nil"/>
            </w:tcBorders>
            <w:noWrap/>
            <w:vAlign w:val="center"/>
            <w:hideMark/>
          </w:tcPr>
          <w:p w14:paraId="5F0CDA5E" w14:textId="4C946A46"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0.62</w:t>
            </w:r>
          </w:p>
        </w:tc>
        <w:tc>
          <w:tcPr>
            <w:tcW w:w="1601" w:type="dxa"/>
            <w:tcBorders>
              <w:left w:val="nil"/>
              <w:right w:val="nil"/>
            </w:tcBorders>
            <w:vAlign w:val="center"/>
            <w:hideMark/>
          </w:tcPr>
          <w:p w14:paraId="5F0CDA5F" w14:textId="34D46041"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(0.58)</w:t>
            </w:r>
          </w:p>
        </w:tc>
        <w:tc>
          <w:tcPr>
            <w:tcW w:w="1601" w:type="dxa"/>
            <w:tcBorders>
              <w:left w:val="nil"/>
              <w:right w:val="nil"/>
            </w:tcBorders>
            <w:noWrap/>
            <w:vAlign w:val="center"/>
            <w:hideMark/>
          </w:tcPr>
          <w:p w14:paraId="5F0CDA60" w14:textId="2F7C8FEC"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0.32</w:t>
            </w:r>
          </w:p>
        </w:tc>
        <w:tc>
          <w:tcPr>
            <w:tcW w:w="1601" w:type="dxa"/>
            <w:tcBorders>
              <w:left w:val="nil"/>
              <w:right w:val="nil"/>
            </w:tcBorders>
            <w:noWrap/>
            <w:vAlign w:val="center"/>
            <w:hideMark/>
          </w:tcPr>
          <w:p w14:paraId="5F0CDA61" w14:textId="103EFCF6"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(0.30)</w:t>
            </w:r>
          </w:p>
        </w:tc>
      </w:tr>
      <w:tr w:rsidR="00567DCE" w:rsidRPr="007B1E80" w14:paraId="5F0CDA68" w14:textId="77777777" w:rsidTr="00825D82">
        <w:trPr>
          <w:trHeight w:val="53"/>
        </w:trPr>
        <w:tc>
          <w:tcPr>
            <w:tcW w:w="3226" w:type="dxa"/>
            <w:tcBorders>
              <w:top w:val="nil"/>
              <w:left w:val="nil"/>
              <w:bottom w:val="nil"/>
              <w:right w:val="nil"/>
            </w:tcBorders>
            <w:shd w:val="clear" w:color="000000" w:fill="FFFFFF"/>
            <w:vAlign w:val="center"/>
            <w:hideMark/>
          </w:tcPr>
          <w:p w14:paraId="5F0CDA63" w14:textId="77777777" w:rsidR="00567DCE" w:rsidRPr="00C937C1" w:rsidRDefault="00567DCE" w:rsidP="00825D82">
            <w:pPr>
              <w:spacing w:line="310" w:lineRule="exact"/>
              <w:ind w:left="-92"/>
              <w:jc w:val="left"/>
              <w:rPr>
                <w:rFonts w:asciiTheme="majorBidi" w:hAnsiTheme="majorBidi" w:cstheme="majorBidi"/>
                <w:cs/>
              </w:rPr>
            </w:pPr>
            <w:r w:rsidRPr="007B1E80">
              <w:rPr>
                <w:rFonts w:asciiTheme="majorBidi" w:hAnsiTheme="majorBidi" w:cstheme="majorBidi"/>
              </w:rPr>
              <w:t>Turnover rate</w:t>
            </w:r>
          </w:p>
        </w:tc>
        <w:tc>
          <w:tcPr>
            <w:tcW w:w="1601" w:type="dxa"/>
            <w:tcBorders>
              <w:left w:val="nil"/>
              <w:right w:val="nil"/>
            </w:tcBorders>
            <w:noWrap/>
            <w:vAlign w:val="center"/>
            <w:hideMark/>
          </w:tcPr>
          <w:p w14:paraId="5F0CDA64" w14:textId="1DD1D359"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(0.69)</w:t>
            </w:r>
          </w:p>
        </w:tc>
        <w:tc>
          <w:tcPr>
            <w:tcW w:w="1601" w:type="dxa"/>
            <w:tcBorders>
              <w:left w:val="nil"/>
              <w:right w:val="nil"/>
            </w:tcBorders>
            <w:vAlign w:val="center"/>
            <w:hideMark/>
          </w:tcPr>
          <w:p w14:paraId="5F0CDA65" w14:textId="146AD99C"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0.73</w:t>
            </w:r>
          </w:p>
        </w:tc>
        <w:tc>
          <w:tcPr>
            <w:tcW w:w="1601" w:type="dxa"/>
            <w:tcBorders>
              <w:left w:val="nil"/>
              <w:right w:val="nil"/>
            </w:tcBorders>
            <w:noWrap/>
            <w:vAlign w:val="center"/>
            <w:hideMark/>
          </w:tcPr>
          <w:p w14:paraId="5F0CDA66" w14:textId="257E0E9D"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(0.36)</w:t>
            </w:r>
          </w:p>
        </w:tc>
        <w:tc>
          <w:tcPr>
            <w:tcW w:w="1601" w:type="dxa"/>
            <w:tcBorders>
              <w:left w:val="nil"/>
              <w:right w:val="nil"/>
            </w:tcBorders>
            <w:noWrap/>
            <w:vAlign w:val="center"/>
            <w:hideMark/>
          </w:tcPr>
          <w:p w14:paraId="5F0CDA67" w14:textId="4D1A21E5" w:rsidR="00567DCE" w:rsidRPr="00C937C1" w:rsidRDefault="00567DCE" w:rsidP="00567DCE">
            <w:pPr>
              <w:spacing w:line="310" w:lineRule="exact"/>
              <w:jc w:val="center"/>
              <w:rPr>
                <w:rFonts w:asciiTheme="majorBidi" w:hAnsiTheme="majorBidi" w:cstheme="majorBidi"/>
                <w:color w:val="000000"/>
                <w:cs/>
              </w:rPr>
            </w:pPr>
            <w:r w:rsidRPr="007B1E80">
              <w:rPr>
                <w:rFonts w:asciiTheme="majorBidi" w:hAnsiTheme="majorBidi" w:cstheme="majorBidi"/>
                <w:color w:val="000000"/>
                <w:sz w:val="27"/>
                <w:szCs w:val="27"/>
              </w:rPr>
              <w:t>0.38</w:t>
            </w:r>
          </w:p>
        </w:tc>
      </w:tr>
    </w:tbl>
    <w:p w14:paraId="5F0CDA69" w14:textId="20C992B2" w:rsidR="00D51097" w:rsidRPr="007B1E80" w:rsidRDefault="00D51097" w:rsidP="00D51097">
      <w:pPr>
        <w:spacing w:before="120"/>
        <w:ind w:left="561"/>
        <w:rPr>
          <w:rFonts w:asciiTheme="majorBidi" w:hAnsiTheme="majorBidi" w:cstheme="majorBidi"/>
        </w:rPr>
      </w:pPr>
      <w:r w:rsidRPr="007B1E80">
        <w:rPr>
          <w:rFonts w:asciiTheme="majorBidi" w:hAnsiTheme="majorBidi" w:cstheme="majorBidi"/>
        </w:rPr>
        <w:t>As at December 31, 202</w:t>
      </w:r>
      <w:r w:rsidR="00567DCE" w:rsidRPr="007B1E80">
        <w:rPr>
          <w:rFonts w:asciiTheme="majorBidi" w:hAnsiTheme="majorBidi" w:cstheme="majorBidi"/>
        </w:rPr>
        <w:t>5</w:t>
      </w:r>
      <w:r w:rsidRPr="007B1E80">
        <w:rPr>
          <w:rFonts w:asciiTheme="majorBidi" w:hAnsiTheme="majorBidi" w:cstheme="majorBidi"/>
        </w:rPr>
        <w:t xml:space="preserve">, the maturity analysis of undiscounted cash flows of benefit payments was as follows: </w:t>
      </w:r>
    </w:p>
    <w:tbl>
      <w:tblPr>
        <w:tblW w:w="8475" w:type="dxa"/>
        <w:tblInd w:w="918" w:type="dxa"/>
        <w:tblLayout w:type="fixed"/>
        <w:tblLook w:val="04A0" w:firstRow="1" w:lastRow="0" w:firstColumn="1" w:lastColumn="0" w:noHBand="0" w:noVBand="1"/>
      </w:tblPr>
      <w:tblGrid>
        <w:gridCol w:w="3758"/>
        <w:gridCol w:w="2362"/>
        <w:gridCol w:w="2355"/>
      </w:tblGrid>
      <w:tr w:rsidR="00991386" w:rsidRPr="007B1E80" w14:paraId="5F0CDA6C" w14:textId="77777777" w:rsidTr="00825D82">
        <w:trPr>
          <w:trHeight w:val="340"/>
          <w:tblHeader/>
        </w:trPr>
        <w:tc>
          <w:tcPr>
            <w:tcW w:w="3758" w:type="dxa"/>
            <w:tcBorders>
              <w:top w:val="nil"/>
              <w:left w:val="nil"/>
              <w:bottom w:val="nil"/>
              <w:right w:val="nil"/>
            </w:tcBorders>
            <w:shd w:val="clear" w:color="000000" w:fill="FFFFFF"/>
            <w:hideMark/>
          </w:tcPr>
          <w:p w14:paraId="5F0CDA6A" w14:textId="77777777" w:rsidR="00991386" w:rsidRPr="007B1E80" w:rsidRDefault="00991386" w:rsidP="009E523F">
            <w:pPr>
              <w:spacing w:line="310" w:lineRule="exact"/>
              <w:ind w:left="-339" w:firstLine="231"/>
              <w:rPr>
                <w:rFonts w:asciiTheme="majorBidi" w:hAnsiTheme="majorBidi" w:cstheme="majorBidi"/>
                <w:b/>
                <w:bCs/>
              </w:rPr>
            </w:pPr>
            <w:r w:rsidRPr="007B1E80">
              <w:rPr>
                <w:rFonts w:asciiTheme="majorBidi" w:hAnsiTheme="majorBidi" w:cstheme="majorBidi"/>
                <w:b/>
                <w:bCs/>
              </w:rPr>
              <w:t> </w:t>
            </w:r>
          </w:p>
        </w:tc>
        <w:tc>
          <w:tcPr>
            <w:tcW w:w="4717" w:type="dxa"/>
            <w:gridSpan w:val="2"/>
            <w:tcBorders>
              <w:top w:val="nil"/>
              <w:left w:val="nil"/>
              <w:right w:val="nil"/>
            </w:tcBorders>
            <w:shd w:val="clear" w:color="000000" w:fill="FFFFFF"/>
            <w:vAlign w:val="bottom"/>
            <w:hideMark/>
          </w:tcPr>
          <w:p w14:paraId="5F0CDA6B" w14:textId="77777777" w:rsidR="00991386" w:rsidRPr="007B1E80" w:rsidRDefault="00991386" w:rsidP="009E523F">
            <w:pPr>
              <w:pBdr>
                <w:bottom w:val="single" w:sz="4" w:space="1" w:color="auto"/>
              </w:pBdr>
              <w:spacing w:line="310" w:lineRule="exact"/>
              <w:jc w:val="center"/>
              <w:rPr>
                <w:rFonts w:asciiTheme="majorBidi" w:hAnsiTheme="majorBidi" w:cstheme="majorBidi"/>
                <w:b/>
                <w:bCs/>
                <w:sz w:val="26"/>
                <w:szCs w:val="26"/>
              </w:rPr>
            </w:pPr>
            <w:r w:rsidRPr="007B1E80">
              <w:rPr>
                <w:rFonts w:asciiTheme="majorBidi" w:hAnsiTheme="majorBidi" w:cstheme="majorBidi"/>
                <w:b/>
                <w:bCs/>
                <w:sz w:val="26"/>
                <w:szCs w:val="26"/>
              </w:rPr>
              <w:t xml:space="preserve">Unit: </w:t>
            </w:r>
            <w:r w:rsidRPr="007B1E80">
              <w:rPr>
                <w:rFonts w:asciiTheme="majorBidi" w:hAnsiTheme="majorBidi" w:cstheme="majorBidi"/>
                <w:b/>
                <w:bCs/>
              </w:rPr>
              <w:t>Thousand Baht</w:t>
            </w:r>
          </w:p>
        </w:tc>
      </w:tr>
      <w:tr w:rsidR="00991386" w:rsidRPr="007B1E80" w14:paraId="5F0CDA70" w14:textId="77777777" w:rsidTr="00825D82">
        <w:trPr>
          <w:trHeight w:val="340"/>
          <w:tblHeader/>
        </w:trPr>
        <w:tc>
          <w:tcPr>
            <w:tcW w:w="3758" w:type="dxa"/>
            <w:tcBorders>
              <w:top w:val="nil"/>
              <w:left w:val="nil"/>
              <w:right w:val="nil"/>
            </w:tcBorders>
            <w:shd w:val="clear" w:color="000000" w:fill="FFFFFF"/>
          </w:tcPr>
          <w:p w14:paraId="5F0CDA6D" w14:textId="77777777" w:rsidR="00991386" w:rsidRPr="007B1E80" w:rsidRDefault="00991386" w:rsidP="009E523F">
            <w:pPr>
              <w:spacing w:line="310" w:lineRule="exact"/>
              <w:rPr>
                <w:rFonts w:asciiTheme="majorBidi" w:hAnsiTheme="majorBidi" w:cstheme="majorBidi"/>
                <w:b/>
                <w:bCs/>
              </w:rPr>
            </w:pPr>
          </w:p>
        </w:tc>
        <w:tc>
          <w:tcPr>
            <w:tcW w:w="2362" w:type="dxa"/>
            <w:tcBorders>
              <w:top w:val="nil"/>
              <w:left w:val="nil"/>
              <w:right w:val="nil"/>
            </w:tcBorders>
            <w:noWrap/>
            <w:vAlign w:val="bottom"/>
          </w:tcPr>
          <w:p w14:paraId="5F0CDA6E" w14:textId="77777777" w:rsidR="00991386" w:rsidRPr="007B1E80" w:rsidRDefault="00991386"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Consolidated financial statements</w:t>
            </w:r>
          </w:p>
        </w:tc>
        <w:tc>
          <w:tcPr>
            <w:tcW w:w="2355" w:type="dxa"/>
            <w:tcBorders>
              <w:top w:val="nil"/>
              <w:left w:val="nil"/>
              <w:right w:val="nil"/>
            </w:tcBorders>
          </w:tcPr>
          <w:p w14:paraId="5F0CDA6F" w14:textId="77777777" w:rsidR="00991386" w:rsidRPr="007B1E80" w:rsidRDefault="00991386" w:rsidP="009E523F">
            <w:pPr>
              <w:pBdr>
                <w:bottom w:val="single" w:sz="4" w:space="1" w:color="auto"/>
              </w:pBdr>
              <w:spacing w:line="310" w:lineRule="exact"/>
              <w:ind w:left="115" w:hanging="115"/>
              <w:jc w:val="center"/>
              <w:rPr>
                <w:rFonts w:asciiTheme="majorBidi" w:hAnsiTheme="majorBidi" w:cstheme="majorBidi"/>
                <w:b/>
                <w:bCs/>
              </w:rPr>
            </w:pPr>
            <w:r w:rsidRPr="007B1E80">
              <w:rPr>
                <w:rFonts w:asciiTheme="majorBidi" w:hAnsiTheme="majorBidi" w:cstheme="majorBidi"/>
                <w:b/>
                <w:bCs/>
              </w:rPr>
              <w:t>Separate financial statements</w:t>
            </w:r>
          </w:p>
        </w:tc>
      </w:tr>
      <w:tr w:rsidR="0034237D" w:rsidRPr="007B1E80" w14:paraId="5F0CDA74" w14:textId="77777777" w:rsidTr="00825D82">
        <w:trPr>
          <w:trHeight w:val="340"/>
        </w:trPr>
        <w:tc>
          <w:tcPr>
            <w:tcW w:w="3758" w:type="dxa"/>
            <w:tcBorders>
              <w:top w:val="nil"/>
              <w:left w:val="nil"/>
              <w:bottom w:val="nil"/>
              <w:right w:val="nil"/>
            </w:tcBorders>
            <w:vAlign w:val="bottom"/>
            <w:hideMark/>
          </w:tcPr>
          <w:p w14:paraId="5F0CDA71" w14:textId="77777777" w:rsidR="0034237D" w:rsidRPr="00C937C1" w:rsidRDefault="0034237D" w:rsidP="0034237D">
            <w:pPr>
              <w:spacing w:line="310" w:lineRule="exact"/>
              <w:ind w:right="-198"/>
              <w:rPr>
                <w:rFonts w:asciiTheme="majorBidi" w:hAnsiTheme="majorBidi" w:cstheme="majorBidi"/>
                <w:cs/>
              </w:rPr>
            </w:pPr>
            <w:r w:rsidRPr="007B1E80">
              <w:rPr>
                <w:rFonts w:asciiTheme="majorBidi" w:hAnsiTheme="majorBidi" w:cstheme="majorBidi"/>
                <w:sz w:val="26"/>
                <w:szCs w:val="26"/>
              </w:rPr>
              <w:t>Within 1 year</w:t>
            </w:r>
          </w:p>
        </w:tc>
        <w:tc>
          <w:tcPr>
            <w:tcW w:w="2362" w:type="dxa"/>
            <w:noWrap/>
            <w:vAlign w:val="bottom"/>
          </w:tcPr>
          <w:p w14:paraId="5F0CDA72" w14:textId="1CC939A1" w:rsidR="0034237D" w:rsidRPr="007B1E80" w:rsidRDefault="0034237D" w:rsidP="00EC6A08">
            <w:pPr>
              <w:spacing w:line="310" w:lineRule="exact"/>
              <w:ind w:left="-72" w:right="14"/>
              <w:jc w:val="right"/>
              <w:rPr>
                <w:rFonts w:asciiTheme="majorBidi" w:hAnsiTheme="majorBidi" w:cstheme="majorBidi"/>
              </w:rPr>
            </w:pPr>
            <w:r w:rsidRPr="007B1E80">
              <w:rPr>
                <w:rFonts w:asciiTheme="majorBidi" w:hAnsiTheme="majorBidi" w:cstheme="majorBidi"/>
              </w:rPr>
              <w:t>-</w:t>
            </w:r>
          </w:p>
        </w:tc>
        <w:tc>
          <w:tcPr>
            <w:tcW w:w="2355" w:type="dxa"/>
          </w:tcPr>
          <w:p w14:paraId="5F0CDA73" w14:textId="210DE55A" w:rsidR="0034237D" w:rsidRPr="007B1E80" w:rsidRDefault="0034237D" w:rsidP="00EC6A08">
            <w:pPr>
              <w:spacing w:line="310" w:lineRule="exact"/>
              <w:ind w:left="-72" w:right="14"/>
              <w:jc w:val="right"/>
              <w:rPr>
                <w:rFonts w:asciiTheme="majorBidi" w:hAnsiTheme="majorBidi" w:cstheme="majorBidi"/>
                <w:highlight w:val="yellow"/>
              </w:rPr>
            </w:pPr>
            <w:r w:rsidRPr="007B1E80">
              <w:rPr>
                <w:rFonts w:asciiTheme="majorBidi" w:hAnsiTheme="majorBidi" w:cstheme="majorBidi"/>
              </w:rPr>
              <w:t xml:space="preserve">-   </w:t>
            </w:r>
          </w:p>
        </w:tc>
      </w:tr>
      <w:tr w:rsidR="0034237D" w:rsidRPr="007B1E80" w14:paraId="5F0CDA78" w14:textId="77777777" w:rsidTr="00825D82">
        <w:trPr>
          <w:trHeight w:val="340"/>
        </w:trPr>
        <w:tc>
          <w:tcPr>
            <w:tcW w:w="3758" w:type="dxa"/>
            <w:tcBorders>
              <w:top w:val="nil"/>
              <w:left w:val="nil"/>
              <w:bottom w:val="nil"/>
              <w:right w:val="nil"/>
            </w:tcBorders>
            <w:vAlign w:val="bottom"/>
            <w:hideMark/>
          </w:tcPr>
          <w:p w14:paraId="5F0CDA75" w14:textId="77777777" w:rsidR="0034237D" w:rsidRPr="00C937C1" w:rsidRDefault="0034237D" w:rsidP="0034237D">
            <w:pPr>
              <w:spacing w:line="310" w:lineRule="exact"/>
              <w:ind w:left="156" w:right="-60" w:hanging="156"/>
              <w:rPr>
                <w:rFonts w:asciiTheme="majorBidi" w:hAnsiTheme="majorBidi" w:cstheme="majorBidi"/>
                <w:cs/>
              </w:rPr>
            </w:pPr>
            <w:r w:rsidRPr="007B1E80">
              <w:rPr>
                <w:rFonts w:asciiTheme="majorBidi" w:hAnsiTheme="majorBidi" w:cstheme="majorBidi"/>
                <w:sz w:val="26"/>
                <w:szCs w:val="26"/>
              </w:rPr>
              <w:t>Over 1 year but not over 5 years</w:t>
            </w:r>
          </w:p>
        </w:tc>
        <w:tc>
          <w:tcPr>
            <w:tcW w:w="2362" w:type="dxa"/>
            <w:tcBorders>
              <w:left w:val="nil"/>
              <w:right w:val="nil"/>
            </w:tcBorders>
            <w:noWrap/>
            <w:vAlign w:val="bottom"/>
          </w:tcPr>
          <w:p w14:paraId="5F0CDA76" w14:textId="67BC2623" w:rsidR="0034237D" w:rsidRPr="007B1E80" w:rsidRDefault="0034237D" w:rsidP="0034237D">
            <w:pPr>
              <w:spacing w:line="310" w:lineRule="exact"/>
              <w:jc w:val="right"/>
              <w:rPr>
                <w:rFonts w:asciiTheme="majorBidi" w:hAnsiTheme="majorBidi" w:cstheme="majorBidi"/>
              </w:rPr>
            </w:pPr>
            <w:r w:rsidRPr="007B1E80">
              <w:rPr>
                <w:rFonts w:asciiTheme="majorBidi" w:hAnsiTheme="majorBidi" w:cstheme="majorBidi"/>
              </w:rPr>
              <w:t>3,984</w:t>
            </w:r>
          </w:p>
        </w:tc>
        <w:tc>
          <w:tcPr>
            <w:tcW w:w="2355" w:type="dxa"/>
            <w:tcBorders>
              <w:left w:val="nil"/>
              <w:right w:val="nil"/>
            </w:tcBorders>
          </w:tcPr>
          <w:p w14:paraId="5F0CDA77" w14:textId="5842C245" w:rsidR="0034237D" w:rsidRPr="007B1E80" w:rsidRDefault="0034237D" w:rsidP="0034237D">
            <w:pPr>
              <w:spacing w:line="310" w:lineRule="exact"/>
              <w:jc w:val="right"/>
              <w:rPr>
                <w:rFonts w:asciiTheme="majorBidi" w:hAnsiTheme="majorBidi" w:cstheme="majorBidi"/>
              </w:rPr>
            </w:pPr>
            <w:r w:rsidRPr="007B1E80">
              <w:rPr>
                <w:rFonts w:asciiTheme="majorBidi" w:hAnsiTheme="majorBidi" w:cstheme="majorBidi"/>
              </w:rPr>
              <w:t xml:space="preserve">                        2,978</w:t>
            </w:r>
          </w:p>
        </w:tc>
      </w:tr>
      <w:tr w:rsidR="0034237D" w:rsidRPr="007B1E80" w14:paraId="5F0CDA7C" w14:textId="77777777" w:rsidTr="00825D82">
        <w:trPr>
          <w:trHeight w:val="340"/>
        </w:trPr>
        <w:tc>
          <w:tcPr>
            <w:tcW w:w="3758" w:type="dxa"/>
            <w:tcBorders>
              <w:top w:val="nil"/>
              <w:left w:val="nil"/>
              <w:bottom w:val="nil"/>
              <w:right w:val="nil"/>
            </w:tcBorders>
            <w:vAlign w:val="bottom"/>
            <w:hideMark/>
          </w:tcPr>
          <w:p w14:paraId="5F0CDA79" w14:textId="77777777" w:rsidR="0034237D" w:rsidRPr="00C937C1" w:rsidRDefault="0034237D" w:rsidP="0034237D">
            <w:pPr>
              <w:spacing w:line="310" w:lineRule="exact"/>
              <w:rPr>
                <w:rFonts w:asciiTheme="majorBidi" w:hAnsiTheme="majorBidi" w:cstheme="majorBidi"/>
                <w:cs/>
              </w:rPr>
            </w:pPr>
            <w:r w:rsidRPr="007B1E80">
              <w:rPr>
                <w:rFonts w:asciiTheme="majorBidi" w:hAnsiTheme="majorBidi" w:cstheme="majorBidi"/>
                <w:sz w:val="26"/>
                <w:szCs w:val="26"/>
              </w:rPr>
              <w:t>Over 5 years</w:t>
            </w:r>
          </w:p>
        </w:tc>
        <w:tc>
          <w:tcPr>
            <w:tcW w:w="2362" w:type="dxa"/>
            <w:tcBorders>
              <w:left w:val="nil"/>
              <w:right w:val="nil"/>
            </w:tcBorders>
            <w:noWrap/>
            <w:vAlign w:val="bottom"/>
          </w:tcPr>
          <w:p w14:paraId="5F0CDA7A" w14:textId="38E7465E" w:rsidR="0034237D" w:rsidRPr="007B1E80" w:rsidRDefault="0034237D" w:rsidP="0034237D">
            <w:pPr>
              <w:spacing w:line="310" w:lineRule="exact"/>
              <w:jc w:val="right"/>
              <w:rPr>
                <w:rFonts w:asciiTheme="majorBidi" w:hAnsiTheme="majorBidi" w:cstheme="majorBidi"/>
              </w:rPr>
            </w:pPr>
            <w:r w:rsidRPr="007B1E80">
              <w:rPr>
                <w:rFonts w:asciiTheme="majorBidi" w:hAnsiTheme="majorBidi" w:cstheme="majorBidi"/>
              </w:rPr>
              <w:t>19,767</w:t>
            </w:r>
          </w:p>
        </w:tc>
        <w:tc>
          <w:tcPr>
            <w:tcW w:w="2355" w:type="dxa"/>
            <w:tcBorders>
              <w:left w:val="nil"/>
              <w:right w:val="nil"/>
            </w:tcBorders>
          </w:tcPr>
          <w:p w14:paraId="5F0CDA7B" w14:textId="16276DB6" w:rsidR="0034237D" w:rsidRPr="007B1E80" w:rsidRDefault="0034237D" w:rsidP="0034237D">
            <w:pPr>
              <w:spacing w:line="310" w:lineRule="exact"/>
              <w:jc w:val="right"/>
              <w:rPr>
                <w:rFonts w:asciiTheme="majorBidi" w:hAnsiTheme="majorBidi" w:cstheme="majorBidi"/>
              </w:rPr>
            </w:pPr>
            <w:r w:rsidRPr="007B1E80">
              <w:rPr>
                <w:rFonts w:asciiTheme="majorBidi" w:hAnsiTheme="majorBidi" w:cstheme="majorBidi"/>
              </w:rPr>
              <w:t xml:space="preserve">  10,087</w:t>
            </w:r>
          </w:p>
        </w:tc>
      </w:tr>
    </w:tbl>
    <w:p w14:paraId="65AE1333" w14:textId="77777777" w:rsidR="00C7497F" w:rsidRPr="007B1E80" w:rsidRDefault="00C7497F" w:rsidP="00C7497F">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TRANSFER OF RESERVE FUNDS TO REDUCE DEFICIT</w:t>
      </w:r>
    </w:p>
    <w:p w14:paraId="622365F7" w14:textId="591EBA08" w:rsidR="00C7497F" w:rsidRPr="007B1E80" w:rsidRDefault="00C7497F" w:rsidP="00C7497F">
      <w:pPr>
        <w:spacing w:before="120" w:line="240" w:lineRule="auto"/>
        <w:ind w:left="561"/>
        <w:rPr>
          <w:rFonts w:asciiTheme="majorBidi" w:hAnsiTheme="majorBidi" w:cstheme="majorBidi"/>
        </w:rPr>
      </w:pPr>
      <w:r w:rsidRPr="007B1E80">
        <w:rPr>
          <w:rFonts w:asciiTheme="majorBidi" w:hAnsiTheme="majorBidi" w:cstheme="majorBidi"/>
        </w:rPr>
        <w:t xml:space="preserve">Annual General Meeting of Shareholders for the year 2025 held on April 23, 2025, approved the transfer of legal reserve in the amount of Baht 12.64 million and premium on share capital in the amount of Baht 191.75 million to compensate the deficits of amount Baht 204.39 million. As at </w:t>
      </w:r>
      <w:r w:rsidR="00BD4AC2">
        <w:rPr>
          <w:rFonts w:asciiTheme="majorBidi" w:hAnsiTheme="majorBidi" w:cstheme="majorBidi"/>
        </w:rPr>
        <w:t xml:space="preserve">December </w:t>
      </w:r>
      <w:r w:rsidRPr="007B1E80">
        <w:rPr>
          <w:rFonts w:asciiTheme="majorBidi" w:hAnsiTheme="majorBidi" w:cstheme="majorBidi"/>
        </w:rPr>
        <w:t>3</w:t>
      </w:r>
      <w:r w:rsidR="00BD4AC2">
        <w:rPr>
          <w:rFonts w:asciiTheme="majorBidi" w:hAnsiTheme="majorBidi" w:cstheme="majorBidi"/>
        </w:rPr>
        <w:t>1</w:t>
      </w:r>
      <w:r w:rsidRPr="007B1E80">
        <w:rPr>
          <w:rFonts w:asciiTheme="majorBidi" w:hAnsiTheme="majorBidi" w:cstheme="majorBidi"/>
        </w:rPr>
        <w:t>, 2025, the remaining amount of premium on share capital is Baht 151.76 million.</w:t>
      </w:r>
    </w:p>
    <w:p w14:paraId="5F0CDA7D" w14:textId="77777777" w:rsidR="00156729" w:rsidRPr="007B1E80" w:rsidRDefault="00156729" w:rsidP="00A945D0">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DEFERRED INCOME TAX</w:t>
      </w:r>
    </w:p>
    <w:p w14:paraId="5F0CDA7E" w14:textId="19D14DDE" w:rsidR="00476454" w:rsidRPr="007B1E80" w:rsidRDefault="00156729" w:rsidP="004E3013">
      <w:pPr>
        <w:spacing w:before="120" w:line="240" w:lineRule="auto"/>
        <w:ind w:left="561"/>
        <w:rPr>
          <w:rFonts w:asciiTheme="majorBidi" w:hAnsiTheme="majorBidi" w:cstheme="majorBidi"/>
          <w:spacing w:val="-2"/>
        </w:rPr>
      </w:pPr>
      <w:r w:rsidRPr="007B1E80">
        <w:rPr>
          <w:rFonts w:asciiTheme="majorBidi" w:hAnsiTheme="majorBidi" w:cstheme="majorBidi"/>
        </w:rPr>
        <w:t>Deferred</w:t>
      </w:r>
      <w:r w:rsidRPr="007B1E80">
        <w:rPr>
          <w:rFonts w:asciiTheme="majorBidi" w:hAnsiTheme="majorBidi" w:cstheme="majorBidi"/>
          <w:spacing w:val="-2"/>
        </w:rPr>
        <w:t xml:space="preserve"> income tax as at </w:t>
      </w:r>
      <w:r w:rsidR="00A92D7D" w:rsidRPr="007B1E80">
        <w:rPr>
          <w:rFonts w:asciiTheme="majorBidi" w:hAnsiTheme="majorBidi" w:cstheme="majorBidi"/>
          <w:spacing w:val="-2"/>
        </w:rPr>
        <w:t>December 31, 202</w:t>
      </w:r>
      <w:r w:rsidR="0032770C" w:rsidRPr="007B1E80">
        <w:rPr>
          <w:rFonts w:asciiTheme="majorBidi" w:hAnsiTheme="majorBidi" w:cstheme="majorBidi"/>
          <w:spacing w:val="-2"/>
        </w:rPr>
        <w:t>5</w:t>
      </w:r>
      <w:r w:rsidR="00A92D7D" w:rsidRPr="007B1E80">
        <w:rPr>
          <w:rFonts w:asciiTheme="majorBidi" w:hAnsiTheme="majorBidi" w:cstheme="majorBidi"/>
          <w:spacing w:val="-2"/>
        </w:rPr>
        <w:t xml:space="preserve"> and 202</w:t>
      </w:r>
      <w:r w:rsidR="0032770C" w:rsidRPr="007B1E80">
        <w:rPr>
          <w:rFonts w:asciiTheme="majorBidi" w:hAnsiTheme="majorBidi" w:cstheme="majorBidi"/>
          <w:spacing w:val="-2"/>
        </w:rPr>
        <w:t>4</w:t>
      </w:r>
      <w:r w:rsidRPr="007B1E80">
        <w:rPr>
          <w:rFonts w:asciiTheme="majorBidi" w:hAnsiTheme="majorBidi" w:cstheme="majorBidi"/>
          <w:spacing w:val="-2"/>
        </w:rPr>
        <w:t xml:space="preserve"> were consisted of:</w:t>
      </w:r>
    </w:p>
    <w:tbl>
      <w:tblPr>
        <w:tblW w:w="9610" w:type="dxa"/>
        <w:tblInd w:w="560" w:type="dxa"/>
        <w:tblLayout w:type="fixed"/>
        <w:tblLook w:val="04A0" w:firstRow="1" w:lastRow="0" w:firstColumn="1" w:lastColumn="0" w:noHBand="0" w:noVBand="1"/>
      </w:tblPr>
      <w:tblGrid>
        <w:gridCol w:w="3580"/>
        <w:gridCol w:w="1507"/>
        <w:gridCol w:w="1508"/>
        <w:gridCol w:w="1507"/>
        <w:gridCol w:w="1508"/>
      </w:tblGrid>
      <w:tr w:rsidR="00476454" w:rsidRPr="007B1E80" w14:paraId="5F0CDA81" w14:textId="77777777" w:rsidTr="00504F5C">
        <w:trPr>
          <w:trHeight w:val="20"/>
        </w:trPr>
        <w:tc>
          <w:tcPr>
            <w:tcW w:w="3580" w:type="dxa"/>
            <w:tcBorders>
              <w:top w:val="nil"/>
              <w:left w:val="nil"/>
              <w:bottom w:val="nil"/>
              <w:right w:val="nil"/>
            </w:tcBorders>
            <w:shd w:val="clear" w:color="000000" w:fill="FFFFFF"/>
            <w:noWrap/>
            <w:vAlign w:val="bottom"/>
            <w:hideMark/>
          </w:tcPr>
          <w:p w14:paraId="5F0CDA7F" w14:textId="77777777" w:rsidR="00476454" w:rsidRPr="007B1E80" w:rsidRDefault="00476454" w:rsidP="00825D82">
            <w:pPr>
              <w:spacing w:line="320" w:lineRule="exact"/>
              <w:ind w:left="-197"/>
              <w:rPr>
                <w:rFonts w:asciiTheme="majorBidi" w:hAnsiTheme="majorBidi" w:cstheme="majorBidi"/>
                <w:b/>
                <w:bCs/>
              </w:rPr>
            </w:pPr>
            <w:r w:rsidRPr="007B1E80">
              <w:rPr>
                <w:rFonts w:asciiTheme="majorBidi" w:hAnsiTheme="majorBidi" w:cstheme="majorBidi"/>
                <w:b/>
                <w:bCs/>
              </w:rPr>
              <w:t> </w:t>
            </w:r>
          </w:p>
        </w:tc>
        <w:tc>
          <w:tcPr>
            <w:tcW w:w="6030" w:type="dxa"/>
            <w:gridSpan w:val="4"/>
            <w:tcBorders>
              <w:top w:val="nil"/>
              <w:left w:val="nil"/>
              <w:bottom w:val="nil"/>
              <w:right w:val="nil"/>
            </w:tcBorders>
            <w:shd w:val="clear" w:color="000000" w:fill="FFFFFF"/>
            <w:noWrap/>
            <w:vAlign w:val="bottom"/>
            <w:hideMark/>
          </w:tcPr>
          <w:p w14:paraId="5F0CDA80" w14:textId="77777777" w:rsidR="00476454" w:rsidRPr="007B1E80" w:rsidRDefault="00C53556" w:rsidP="00504F5C">
            <w:pPr>
              <w:pBdr>
                <w:bottom w:val="single" w:sz="4" w:space="1" w:color="auto"/>
              </w:pBdr>
              <w:spacing w:line="320" w:lineRule="exact"/>
              <w:ind w:left="-36"/>
              <w:jc w:val="center"/>
              <w:rPr>
                <w:rFonts w:asciiTheme="majorBidi" w:hAnsiTheme="majorBidi" w:cstheme="majorBidi"/>
                <w:b/>
                <w:bCs/>
              </w:rPr>
            </w:pPr>
            <w:r w:rsidRPr="007B1E80">
              <w:rPr>
                <w:rFonts w:asciiTheme="majorBidi" w:hAnsiTheme="majorBidi" w:cstheme="majorBidi"/>
                <w:b/>
                <w:bCs/>
              </w:rPr>
              <w:t>Unit: Thousand Baht</w:t>
            </w:r>
          </w:p>
        </w:tc>
      </w:tr>
      <w:tr w:rsidR="00515E93" w:rsidRPr="007B1E80" w14:paraId="5F0CDA85" w14:textId="77777777" w:rsidTr="00504F5C">
        <w:trPr>
          <w:trHeight w:val="20"/>
        </w:trPr>
        <w:tc>
          <w:tcPr>
            <w:tcW w:w="3580" w:type="dxa"/>
            <w:tcBorders>
              <w:top w:val="nil"/>
              <w:left w:val="nil"/>
              <w:right w:val="nil"/>
            </w:tcBorders>
            <w:shd w:val="clear" w:color="000000" w:fill="FFFFFF"/>
            <w:noWrap/>
            <w:vAlign w:val="bottom"/>
            <w:hideMark/>
          </w:tcPr>
          <w:p w14:paraId="5F0CDA82" w14:textId="77777777" w:rsidR="00515E93" w:rsidRPr="007B1E80" w:rsidRDefault="00515E93" w:rsidP="009E523F">
            <w:pPr>
              <w:spacing w:line="320" w:lineRule="exact"/>
              <w:rPr>
                <w:rFonts w:asciiTheme="majorBidi" w:hAnsiTheme="majorBidi" w:cstheme="majorBidi"/>
                <w:b/>
                <w:bCs/>
              </w:rPr>
            </w:pPr>
            <w:r w:rsidRPr="007B1E80">
              <w:rPr>
                <w:rFonts w:asciiTheme="majorBidi" w:hAnsiTheme="majorBidi" w:cstheme="majorBidi"/>
                <w:b/>
                <w:bCs/>
              </w:rPr>
              <w:t> </w:t>
            </w:r>
          </w:p>
        </w:tc>
        <w:tc>
          <w:tcPr>
            <w:tcW w:w="3015" w:type="dxa"/>
            <w:gridSpan w:val="2"/>
            <w:tcBorders>
              <w:top w:val="nil"/>
              <w:left w:val="nil"/>
              <w:bottom w:val="nil"/>
              <w:right w:val="nil"/>
            </w:tcBorders>
            <w:shd w:val="clear" w:color="000000" w:fill="FFFFFF"/>
            <w:noWrap/>
            <w:vAlign w:val="bottom"/>
            <w:hideMark/>
          </w:tcPr>
          <w:p w14:paraId="5F0CDA83" w14:textId="77777777" w:rsidR="00515E93" w:rsidRPr="007B1E80" w:rsidRDefault="00515E93" w:rsidP="00504F5C">
            <w:pPr>
              <w:pBdr>
                <w:bottom w:val="single" w:sz="4" w:space="1" w:color="auto"/>
              </w:pBdr>
              <w:spacing w:line="320" w:lineRule="exact"/>
              <w:ind w:left="-36" w:right="-143" w:hanging="108"/>
              <w:jc w:val="center"/>
              <w:rPr>
                <w:rFonts w:asciiTheme="majorBidi" w:hAnsiTheme="majorBidi" w:cstheme="majorBidi"/>
                <w:b/>
                <w:bCs/>
              </w:rPr>
            </w:pPr>
            <w:r w:rsidRPr="007B1E80">
              <w:rPr>
                <w:rFonts w:asciiTheme="majorBidi" w:hAnsiTheme="majorBidi" w:cstheme="majorBidi"/>
                <w:b/>
                <w:bCs/>
              </w:rPr>
              <w:t>Consolidated financial statements</w:t>
            </w:r>
          </w:p>
        </w:tc>
        <w:tc>
          <w:tcPr>
            <w:tcW w:w="3015" w:type="dxa"/>
            <w:gridSpan w:val="2"/>
            <w:tcBorders>
              <w:top w:val="nil"/>
              <w:left w:val="nil"/>
              <w:bottom w:val="nil"/>
              <w:right w:val="nil"/>
            </w:tcBorders>
            <w:shd w:val="clear" w:color="000000" w:fill="FFFFFF"/>
            <w:noWrap/>
            <w:vAlign w:val="bottom"/>
            <w:hideMark/>
          </w:tcPr>
          <w:p w14:paraId="5F0CDA84" w14:textId="77777777" w:rsidR="00515E93" w:rsidRPr="007B1E80" w:rsidRDefault="00515E93" w:rsidP="00504F5C">
            <w:pPr>
              <w:pBdr>
                <w:bottom w:val="single" w:sz="4" w:space="1" w:color="auto"/>
              </w:pBdr>
              <w:spacing w:line="320" w:lineRule="exact"/>
              <w:ind w:left="-36"/>
              <w:jc w:val="center"/>
              <w:rPr>
                <w:rFonts w:asciiTheme="majorBidi" w:hAnsiTheme="majorBidi" w:cstheme="majorBidi"/>
                <w:b/>
                <w:bCs/>
              </w:rPr>
            </w:pPr>
            <w:r w:rsidRPr="007B1E80">
              <w:rPr>
                <w:rFonts w:asciiTheme="majorBidi" w:hAnsiTheme="majorBidi" w:cstheme="majorBidi"/>
                <w:b/>
                <w:bCs/>
              </w:rPr>
              <w:t>Separate financial statements</w:t>
            </w:r>
          </w:p>
        </w:tc>
      </w:tr>
      <w:tr w:rsidR="007B67CB" w:rsidRPr="007B1E80" w14:paraId="5F0CDA8B" w14:textId="77777777" w:rsidTr="00504F5C">
        <w:trPr>
          <w:trHeight w:val="20"/>
        </w:trPr>
        <w:tc>
          <w:tcPr>
            <w:tcW w:w="3580" w:type="dxa"/>
            <w:tcBorders>
              <w:top w:val="nil"/>
              <w:left w:val="nil"/>
              <w:bottom w:val="nil"/>
            </w:tcBorders>
            <w:shd w:val="clear" w:color="000000" w:fill="FFFFFF"/>
            <w:noWrap/>
            <w:vAlign w:val="bottom"/>
            <w:hideMark/>
          </w:tcPr>
          <w:p w14:paraId="5F0CDA86" w14:textId="77777777" w:rsidR="007B67CB" w:rsidRPr="007B1E80" w:rsidRDefault="007B67CB" w:rsidP="009E523F">
            <w:pPr>
              <w:spacing w:line="320" w:lineRule="exact"/>
              <w:rPr>
                <w:rFonts w:asciiTheme="majorBidi" w:hAnsiTheme="majorBidi" w:cstheme="majorBidi"/>
                <w:b/>
                <w:bCs/>
              </w:rPr>
            </w:pPr>
            <w:r w:rsidRPr="007B1E80">
              <w:rPr>
                <w:rFonts w:asciiTheme="majorBidi" w:hAnsiTheme="majorBidi" w:cstheme="majorBidi"/>
                <w:b/>
                <w:bCs/>
              </w:rPr>
              <w:t> </w:t>
            </w:r>
          </w:p>
        </w:tc>
        <w:tc>
          <w:tcPr>
            <w:tcW w:w="1507" w:type="dxa"/>
            <w:tcBorders>
              <w:top w:val="nil"/>
              <w:left w:val="nil"/>
              <w:bottom w:val="nil"/>
              <w:right w:val="nil"/>
            </w:tcBorders>
            <w:noWrap/>
            <w:vAlign w:val="bottom"/>
            <w:hideMark/>
          </w:tcPr>
          <w:p w14:paraId="5F0CDA87" w14:textId="542F9418" w:rsidR="007B67CB" w:rsidRPr="007B1E80" w:rsidRDefault="007B67CB" w:rsidP="00504F5C">
            <w:pPr>
              <w:pBdr>
                <w:bottom w:val="single" w:sz="4" w:space="1" w:color="auto"/>
              </w:pBdr>
              <w:spacing w:line="320" w:lineRule="exact"/>
              <w:ind w:left="-36" w:hanging="74"/>
              <w:jc w:val="center"/>
              <w:rPr>
                <w:rFonts w:asciiTheme="majorBidi" w:hAnsiTheme="majorBidi" w:cstheme="majorBidi"/>
                <w:b/>
                <w:bCs/>
              </w:rPr>
            </w:pPr>
            <w:r w:rsidRPr="007B1E80">
              <w:rPr>
                <w:rFonts w:asciiTheme="majorBidi" w:hAnsiTheme="majorBidi" w:cstheme="majorBidi"/>
                <w:b/>
                <w:bCs/>
              </w:rPr>
              <w:t>202</w:t>
            </w:r>
            <w:r w:rsidR="0026524C" w:rsidRPr="007B1E80">
              <w:rPr>
                <w:rFonts w:asciiTheme="majorBidi" w:hAnsiTheme="majorBidi" w:cstheme="majorBidi"/>
                <w:b/>
                <w:bCs/>
              </w:rPr>
              <w:t>5</w:t>
            </w:r>
          </w:p>
        </w:tc>
        <w:tc>
          <w:tcPr>
            <w:tcW w:w="1508" w:type="dxa"/>
            <w:tcBorders>
              <w:top w:val="nil"/>
              <w:left w:val="nil"/>
              <w:bottom w:val="nil"/>
              <w:right w:val="nil"/>
            </w:tcBorders>
            <w:noWrap/>
            <w:vAlign w:val="bottom"/>
            <w:hideMark/>
          </w:tcPr>
          <w:p w14:paraId="5F0CDA88" w14:textId="51195776" w:rsidR="007B67CB" w:rsidRPr="007B1E80" w:rsidRDefault="0026524C" w:rsidP="00504F5C">
            <w:pPr>
              <w:pBdr>
                <w:bottom w:val="single" w:sz="4" w:space="1" w:color="auto"/>
              </w:pBdr>
              <w:spacing w:line="320" w:lineRule="exact"/>
              <w:ind w:left="-36" w:hanging="74"/>
              <w:jc w:val="center"/>
              <w:rPr>
                <w:rFonts w:asciiTheme="majorBidi" w:hAnsiTheme="majorBidi" w:cstheme="majorBidi"/>
                <w:b/>
                <w:bCs/>
              </w:rPr>
            </w:pPr>
            <w:r w:rsidRPr="007B1E80">
              <w:rPr>
                <w:rFonts w:asciiTheme="majorBidi" w:hAnsiTheme="majorBidi" w:cstheme="majorBidi"/>
                <w:b/>
                <w:bCs/>
              </w:rPr>
              <w:t>2024</w:t>
            </w:r>
          </w:p>
        </w:tc>
        <w:tc>
          <w:tcPr>
            <w:tcW w:w="1507" w:type="dxa"/>
            <w:tcBorders>
              <w:top w:val="nil"/>
              <w:left w:val="nil"/>
              <w:bottom w:val="nil"/>
              <w:right w:val="nil"/>
            </w:tcBorders>
            <w:noWrap/>
            <w:vAlign w:val="bottom"/>
            <w:hideMark/>
          </w:tcPr>
          <w:p w14:paraId="5F0CDA89" w14:textId="4C6C7BF0" w:rsidR="007B67CB" w:rsidRPr="007B1E80" w:rsidRDefault="007B67CB" w:rsidP="00504F5C">
            <w:pPr>
              <w:pBdr>
                <w:bottom w:val="single" w:sz="4" w:space="1" w:color="auto"/>
              </w:pBdr>
              <w:spacing w:line="320" w:lineRule="exact"/>
              <w:ind w:left="-36" w:hanging="74"/>
              <w:jc w:val="center"/>
              <w:rPr>
                <w:rFonts w:asciiTheme="majorBidi" w:hAnsiTheme="majorBidi" w:cstheme="majorBidi"/>
                <w:b/>
                <w:bCs/>
              </w:rPr>
            </w:pPr>
            <w:r w:rsidRPr="007B1E80">
              <w:rPr>
                <w:rFonts w:asciiTheme="majorBidi" w:hAnsiTheme="majorBidi" w:cstheme="majorBidi"/>
                <w:b/>
                <w:bCs/>
              </w:rPr>
              <w:t>202</w:t>
            </w:r>
            <w:r w:rsidR="0026524C" w:rsidRPr="007B1E80">
              <w:rPr>
                <w:rFonts w:asciiTheme="majorBidi" w:hAnsiTheme="majorBidi" w:cstheme="majorBidi"/>
                <w:b/>
                <w:bCs/>
              </w:rPr>
              <w:t>5</w:t>
            </w:r>
          </w:p>
        </w:tc>
        <w:tc>
          <w:tcPr>
            <w:tcW w:w="1508" w:type="dxa"/>
            <w:tcBorders>
              <w:top w:val="nil"/>
              <w:left w:val="nil"/>
              <w:bottom w:val="nil"/>
              <w:right w:val="nil"/>
            </w:tcBorders>
            <w:noWrap/>
            <w:vAlign w:val="bottom"/>
            <w:hideMark/>
          </w:tcPr>
          <w:p w14:paraId="5F0CDA8A" w14:textId="439ED763" w:rsidR="007B67CB" w:rsidRPr="007B1E80" w:rsidRDefault="007B67CB" w:rsidP="00504F5C">
            <w:pPr>
              <w:pBdr>
                <w:bottom w:val="single" w:sz="4" w:space="1" w:color="auto"/>
              </w:pBdr>
              <w:spacing w:line="320" w:lineRule="exact"/>
              <w:ind w:left="-36" w:hanging="74"/>
              <w:jc w:val="center"/>
              <w:rPr>
                <w:rFonts w:asciiTheme="majorBidi" w:hAnsiTheme="majorBidi" w:cstheme="majorBidi"/>
                <w:b/>
                <w:bCs/>
              </w:rPr>
            </w:pPr>
            <w:r w:rsidRPr="007B1E80">
              <w:rPr>
                <w:rFonts w:asciiTheme="majorBidi" w:hAnsiTheme="majorBidi" w:cstheme="majorBidi"/>
                <w:b/>
                <w:bCs/>
              </w:rPr>
              <w:t>202</w:t>
            </w:r>
            <w:r w:rsidR="0026524C" w:rsidRPr="007B1E80">
              <w:rPr>
                <w:rFonts w:asciiTheme="majorBidi" w:hAnsiTheme="majorBidi" w:cstheme="majorBidi"/>
                <w:b/>
                <w:bCs/>
              </w:rPr>
              <w:t>4</w:t>
            </w:r>
          </w:p>
        </w:tc>
      </w:tr>
      <w:tr w:rsidR="00BD3293" w:rsidRPr="007B1E80" w14:paraId="5F0CDA91" w14:textId="77777777" w:rsidTr="00504F5C">
        <w:trPr>
          <w:trHeight w:val="53"/>
        </w:trPr>
        <w:tc>
          <w:tcPr>
            <w:tcW w:w="3580" w:type="dxa"/>
            <w:tcBorders>
              <w:top w:val="nil"/>
              <w:left w:val="nil"/>
              <w:bottom w:val="nil"/>
            </w:tcBorders>
            <w:shd w:val="clear" w:color="000000" w:fill="FFFFFF"/>
            <w:noWrap/>
            <w:vAlign w:val="bottom"/>
            <w:hideMark/>
          </w:tcPr>
          <w:p w14:paraId="5F0CDA8C" w14:textId="77777777" w:rsidR="00BD3293" w:rsidRPr="007B1E80" w:rsidRDefault="00BD3293" w:rsidP="00825D82">
            <w:pPr>
              <w:spacing w:line="320" w:lineRule="exact"/>
              <w:ind w:left="-106" w:firstLine="28"/>
              <w:rPr>
                <w:rFonts w:asciiTheme="majorBidi" w:hAnsiTheme="majorBidi" w:cstheme="majorBidi"/>
              </w:rPr>
            </w:pPr>
            <w:r w:rsidRPr="007B1E80">
              <w:rPr>
                <w:rFonts w:asciiTheme="majorBidi" w:hAnsiTheme="majorBidi" w:cstheme="majorBidi"/>
              </w:rPr>
              <w:t>Deferred tax assets - net</w:t>
            </w:r>
          </w:p>
        </w:tc>
        <w:tc>
          <w:tcPr>
            <w:tcW w:w="1507" w:type="dxa"/>
            <w:tcBorders>
              <w:top w:val="nil"/>
              <w:left w:val="nil"/>
              <w:bottom w:val="nil"/>
              <w:right w:val="nil"/>
            </w:tcBorders>
            <w:shd w:val="clear" w:color="auto" w:fill="auto"/>
            <w:vAlign w:val="center"/>
          </w:tcPr>
          <w:p w14:paraId="5F0CDA8D" w14:textId="2B1B618D" w:rsidR="00BD3293" w:rsidRPr="007B1E80" w:rsidRDefault="00BD3293" w:rsidP="00504F5C">
            <w:pPr>
              <w:spacing w:line="320" w:lineRule="exact"/>
              <w:ind w:left="-36" w:right="32"/>
              <w:jc w:val="right"/>
              <w:rPr>
                <w:rFonts w:asciiTheme="majorBidi" w:hAnsiTheme="majorBidi" w:cstheme="majorBidi"/>
              </w:rPr>
            </w:pPr>
            <w:r w:rsidRPr="007B1E80">
              <w:rPr>
                <w:rFonts w:asciiTheme="majorBidi" w:hAnsiTheme="majorBidi" w:cstheme="majorBidi"/>
              </w:rPr>
              <w:t xml:space="preserve">  2,437</w:t>
            </w:r>
          </w:p>
        </w:tc>
        <w:tc>
          <w:tcPr>
            <w:tcW w:w="1508" w:type="dxa"/>
            <w:tcBorders>
              <w:top w:val="nil"/>
              <w:left w:val="nil"/>
              <w:bottom w:val="nil"/>
              <w:right w:val="nil"/>
            </w:tcBorders>
            <w:shd w:val="clear" w:color="auto" w:fill="auto"/>
            <w:noWrap/>
            <w:vAlign w:val="center"/>
          </w:tcPr>
          <w:p w14:paraId="5F0CDA8E" w14:textId="6FDC8E72" w:rsidR="00BD3293" w:rsidRPr="007B1E80" w:rsidRDefault="00BD3293" w:rsidP="00504F5C">
            <w:pPr>
              <w:spacing w:line="320" w:lineRule="exact"/>
              <w:ind w:left="-36" w:right="74"/>
              <w:jc w:val="right"/>
              <w:rPr>
                <w:rFonts w:asciiTheme="majorBidi" w:hAnsiTheme="majorBidi" w:cstheme="majorBidi"/>
              </w:rPr>
            </w:pPr>
            <w:r w:rsidRPr="007B1E80">
              <w:rPr>
                <w:rFonts w:asciiTheme="majorBidi" w:hAnsiTheme="majorBidi" w:cstheme="majorBidi"/>
              </w:rPr>
              <w:t>2,714</w:t>
            </w:r>
          </w:p>
        </w:tc>
        <w:tc>
          <w:tcPr>
            <w:tcW w:w="1507" w:type="dxa"/>
            <w:tcBorders>
              <w:top w:val="nil"/>
              <w:left w:val="nil"/>
              <w:bottom w:val="nil"/>
              <w:right w:val="nil"/>
            </w:tcBorders>
            <w:shd w:val="clear" w:color="auto" w:fill="auto"/>
            <w:noWrap/>
            <w:vAlign w:val="center"/>
          </w:tcPr>
          <w:p w14:paraId="5F0CDA8F" w14:textId="07EF559D" w:rsidR="00BD3293" w:rsidRPr="007B1E80" w:rsidRDefault="00BD3293" w:rsidP="00504F5C">
            <w:pPr>
              <w:spacing w:line="320" w:lineRule="exact"/>
              <w:ind w:left="-36"/>
              <w:jc w:val="right"/>
              <w:rPr>
                <w:rFonts w:asciiTheme="majorBidi" w:hAnsiTheme="majorBidi" w:cstheme="majorBidi"/>
                <w:highlight w:val="yellow"/>
              </w:rPr>
            </w:pPr>
            <w:r w:rsidRPr="007B1E80">
              <w:rPr>
                <w:rFonts w:asciiTheme="majorBidi" w:hAnsiTheme="majorBidi" w:cstheme="majorBidi"/>
              </w:rPr>
              <w:t xml:space="preserve">  14,523</w:t>
            </w:r>
          </w:p>
        </w:tc>
        <w:tc>
          <w:tcPr>
            <w:tcW w:w="1508" w:type="dxa"/>
            <w:tcBorders>
              <w:top w:val="nil"/>
              <w:left w:val="nil"/>
              <w:bottom w:val="nil"/>
              <w:right w:val="nil"/>
            </w:tcBorders>
            <w:shd w:val="clear" w:color="auto" w:fill="auto"/>
            <w:noWrap/>
            <w:vAlign w:val="center"/>
          </w:tcPr>
          <w:p w14:paraId="5F0CDA90" w14:textId="3008FCD5" w:rsidR="00BD3293" w:rsidRPr="007B1E80" w:rsidRDefault="00BD3293" w:rsidP="00504F5C">
            <w:pPr>
              <w:spacing w:line="320" w:lineRule="exact"/>
              <w:ind w:left="-36"/>
              <w:jc w:val="right"/>
              <w:rPr>
                <w:rFonts w:asciiTheme="majorBidi" w:hAnsiTheme="majorBidi" w:cstheme="majorBidi"/>
                <w:highlight w:val="yellow"/>
              </w:rPr>
            </w:pPr>
            <w:r w:rsidRPr="007B1E80">
              <w:rPr>
                <w:rFonts w:asciiTheme="majorBidi" w:hAnsiTheme="majorBidi" w:cstheme="majorBidi"/>
              </w:rPr>
              <w:t>16,122</w:t>
            </w:r>
          </w:p>
        </w:tc>
      </w:tr>
      <w:tr w:rsidR="00BD3293" w:rsidRPr="007B1E80" w14:paraId="5F0CDA97" w14:textId="77777777" w:rsidTr="00504F5C">
        <w:trPr>
          <w:trHeight w:val="20"/>
        </w:trPr>
        <w:tc>
          <w:tcPr>
            <w:tcW w:w="3580" w:type="dxa"/>
            <w:tcBorders>
              <w:top w:val="nil"/>
              <w:left w:val="nil"/>
              <w:bottom w:val="nil"/>
            </w:tcBorders>
            <w:shd w:val="clear" w:color="000000" w:fill="FFFFFF"/>
            <w:noWrap/>
            <w:vAlign w:val="bottom"/>
            <w:hideMark/>
          </w:tcPr>
          <w:p w14:paraId="5F0CDA92" w14:textId="77777777" w:rsidR="00BD3293" w:rsidRPr="007B1E80" w:rsidRDefault="00BD3293" w:rsidP="00825D82">
            <w:pPr>
              <w:spacing w:line="320" w:lineRule="exact"/>
              <w:ind w:left="-106" w:firstLine="28"/>
              <w:rPr>
                <w:rFonts w:asciiTheme="majorBidi" w:hAnsiTheme="majorBidi" w:cstheme="majorBidi"/>
              </w:rPr>
            </w:pPr>
            <w:r w:rsidRPr="007B1E80">
              <w:rPr>
                <w:rFonts w:asciiTheme="majorBidi" w:hAnsiTheme="majorBidi" w:cstheme="majorBidi"/>
              </w:rPr>
              <w:t>Deferred tax liabilities - net</w:t>
            </w:r>
          </w:p>
        </w:tc>
        <w:tc>
          <w:tcPr>
            <w:tcW w:w="1507" w:type="dxa"/>
            <w:shd w:val="clear" w:color="auto" w:fill="auto"/>
            <w:vAlign w:val="center"/>
          </w:tcPr>
          <w:p w14:paraId="5F0CDA93" w14:textId="79AE45AC" w:rsidR="00BD3293" w:rsidRPr="007B1E80" w:rsidRDefault="00BD3293" w:rsidP="00504F5C">
            <w:pPr>
              <w:spacing w:line="320" w:lineRule="exact"/>
              <w:ind w:left="-36"/>
              <w:jc w:val="right"/>
              <w:rPr>
                <w:rFonts w:asciiTheme="majorBidi" w:hAnsiTheme="majorBidi" w:cstheme="majorBidi"/>
              </w:rPr>
            </w:pPr>
            <w:r w:rsidRPr="007B1E80">
              <w:rPr>
                <w:rFonts w:asciiTheme="majorBidi" w:hAnsiTheme="majorBidi" w:cstheme="majorBidi"/>
              </w:rPr>
              <w:t>(5,706)</w:t>
            </w:r>
          </w:p>
        </w:tc>
        <w:tc>
          <w:tcPr>
            <w:tcW w:w="1508" w:type="dxa"/>
            <w:tcBorders>
              <w:top w:val="nil"/>
              <w:left w:val="nil"/>
              <w:bottom w:val="nil"/>
              <w:right w:val="nil"/>
            </w:tcBorders>
            <w:shd w:val="clear" w:color="auto" w:fill="auto"/>
            <w:noWrap/>
            <w:vAlign w:val="center"/>
          </w:tcPr>
          <w:p w14:paraId="5F0CDA94" w14:textId="661E9B6D" w:rsidR="00BD3293" w:rsidRPr="007B1E80" w:rsidRDefault="00BD3293" w:rsidP="00504F5C">
            <w:pPr>
              <w:spacing w:line="320" w:lineRule="exact"/>
              <w:ind w:left="-36"/>
              <w:jc w:val="right"/>
              <w:rPr>
                <w:rFonts w:asciiTheme="majorBidi" w:hAnsiTheme="majorBidi" w:cstheme="majorBidi"/>
              </w:rPr>
            </w:pPr>
            <w:r w:rsidRPr="007B1E80">
              <w:rPr>
                <w:rFonts w:asciiTheme="majorBidi" w:hAnsiTheme="majorBidi" w:cstheme="majorBidi"/>
              </w:rPr>
              <w:t>(4,127)</w:t>
            </w:r>
          </w:p>
        </w:tc>
        <w:tc>
          <w:tcPr>
            <w:tcW w:w="1507" w:type="dxa"/>
            <w:tcBorders>
              <w:top w:val="nil"/>
              <w:left w:val="nil"/>
              <w:bottom w:val="nil"/>
              <w:right w:val="nil"/>
            </w:tcBorders>
            <w:shd w:val="clear" w:color="auto" w:fill="auto"/>
            <w:noWrap/>
            <w:vAlign w:val="center"/>
          </w:tcPr>
          <w:p w14:paraId="5F0CDA95" w14:textId="378CA4D0" w:rsidR="00BD3293" w:rsidRPr="007B1E80" w:rsidRDefault="00BD3293" w:rsidP="00504F5C">
            <w:pPr>
              <w:spacing w:line="320" w:lineRule="exact"/>
              <w:ind w:left="-36"/>
              <w:jc w:val="right"/>
              <w:rPr>
                <w:rFonts w:asciiTheme="majorBidi" w:hAnsiTheme="majorBidi" w:cstheme="majorBidi"/>
              </w:rPr>
            </w:pPr>
            <w:r w:rsidRPr="007B1E80">
              <w:rPr>
                <w:rFonts w:asciiTheme="majorBidi" w:hAnsiTheme="majorBidi" w:cstheme="majorBidi"/>
              </w:rPr>
              <w:t>-</w:t>
            </w:r>
          </w:p>
        </w:tc>
        <w:tc>
          <w:tcPr>
            <w:tcW w:w="1508" w:type="dxa"/>
            <w:tcBorders>
              <w:top w:val="nil"/>
              <w:left w:val="nil"/>
              <w:bottom w:val="nil"/>
              <w:right w:val="nil"/>
            </w:tcBorders>
            <w:shd w:val="clear" w:color="auto" w:fill="auto"/>
            <w:noWrap/>
            <w:vAlign w:val="center"/>
          </w:tcPr>
          <w:p w14:paraId="5F0CDA96" w14:textId="51F6EEFA" w:rsidR="00BD3293" w:rsidRPr="007B1E80" w:rsidRDefault="00BD3293" w:rsidP="00504F5C">
            <w:pPr>
              <w:spacing w:line="320" w:lineRule="exact"/>
              <w:ind w:left="-36"/>
              <w:jc w:val="right"/>
              <w:rPr>
                <w:rFonts w:asciiTheme="majorBidi" w:hAnsiTheme="majorBidi" w:cstheme="majorBidi"/>
              </w:rPr>
            </w:pPr>
            <w:r w:rsidRPr="007B1E80">
              <w:rPr>
                <w:rFonts w:asciiTheme="majorBidi" w:hAnsiTheme="majorBidi" w:cstheme="majorBidi"/>
              </w:rPr>
              <w:t>-</w:t>
            </w:r>
          </w:p>
        </w:tc>
      </w:tr>
    </w:tbl>
    <w:p w14:paraId="71A77C0D" w14:textId="77777777" w:rsidR="002C4723" w:rsidRPr="007B1E80" w:rsidRDefault="002C4723" w:rsidP="003F0870">
      <w:pPr>
        <w:spacing w:before="120"/>
        <w:ind w:left="561"/>
        <w:rPr>
          <w:rFonts w:asciiTheme="majorBidi" w:hAnsiTheme="majorBidi" w:cstheme="majorBidi"/>
        </w:rPr>
      </w:pPr>
    </w:p>
    <w:p w14:paraId="0DFB62D5" w14:textId="77777777" w:rsidR="002C4723" w:rsidRPr="007B1E80" w:rsidRDefault="002C4723" w:rsidP="003F0870">
      <w:pPr>
        <w:spacing w:before="120"/>
        <w:ind w:left="561"/>
        <w:rPr>
          <w:rFonts w:asciiTheme="majorBidi" w:hAnsiTheme="majorBidi" w:cstheme="majorBidi"/>
        </w:rPr>
      </w:pPr>
    </w:p>
    <w:p w14:paraId="5F0CDA98" w14:textId="000B37BC" w:rsidR="00515E93" w:rsidRPr="007B1E80" w:rsidRDefault="00515E93" w:rsidP="003F0870">
      <w:pPr>
        <w:spacing w:before="120"/>
        <w:ind w:left="561"/>
        <w:rPr>
          <w:rFonts w:asciiTheme="majorBidi" w:hAnsiTheme="majorBidi" w:cstheme="majorBidi"/>
          <w:spacing w:val="-2"/>
        </w:rPr>
      </w:pPr>
      <w:r w:rsidRPr="007B1E80">
        <w:rPr>
          <w:rFonts w:asciiTheme="majorBidi" w:hAnsiTheme="majorBidi" w:cstheme="majorBidi"/>
        </w:rPr>
        <w:lastRenderedPageBreak/>
        <w:t>Movements</w:t>
      </w:r>
      <w:r w:rsidRPr="007B1E80">
        <w:rPr>
          <w:rFonts w:asciiTheme="majorBidi" w:hAnsiTheme="majorBidi" w:cstheme="majorBidi"/>
          <w:spacing w:val="-2"/>
        </w:rPr>
        <w:t xml:space="preserve"> in deferred tax assets</w:t>
      </w:r>
      <w:r w:rsidR="009B0370" w:rsidRPr="007B1E80">
        <w:rPr>
          <w:rFonts w:asciiTheme="majorBidi" w:hAnsiTheme="majorBidi" w:cstheme="majorBidi"/>
          <w:spacing w:val="-2"/>
        </w:rPr>
        <w:t xml:space="preserve"> and</w:t>
      </w:r>
      <w:r w:rsidRPr="007B1E80">
        <w:rPr>
          <w:rFonts w:asciiTheme="majorBidi" w:hAnsiTheme="majorBidi" w:cstheme="majorBidi"/>
          <w:spacing w:val="-2"/>
        </w:rPr>
        <w:t xml:space="preserve"> </w:t>
      </w:r>
      <w:r w:rsidR="009B0370" w:rsidRPr="007B1E80">
        <w:rPr>
          <w:rFonts w:asciiTheme="majorBidi" w:hAnsiTheme="majorBidi" w:cstheme="majorBidi"/>
          <w:spacing w:val="-2"/>
        </w:rPr>
        <w:t xml:space="preserve">liabilities </w:t>
      </w:r>
      <w:r w:rsidRPr="007B1E80">
        <w:rPr>
          <w:rFonts w:asciiTheme="majorBidi" w:hAnsiTheme="majorBidi" w:cstheme="majorBidi"/>
          <w:spacing w:val="-2"/>
        </w:rPr>
        <w:t>duri</w:t>
      </w:r>
      <w:r w:rsidR="00DD7457" w:rsidRPr="007B1E80">
        <w:rPr>
          <w:rFonts w:asciiTheme="majorBidi" w:hAnsiTheme="majorBidi" w:cstheme="majorBidi"/>
          <w:spacing w:val="-2"/>
        </w:rPr>
        <w:t xml:space="preserve">ng years ended </w:t>
      </w:r>
      <w:r w:rsidR="00A92D7D" w:rsidRPr="007B1E80">
        <w:rPr>
          <w:rFonts w:asciiTheme="majorBidi" w:hAnsiTheme="majorBidi" w:cstheme="majorBidi"/>
          <w:spacing w:val="-2"/>
        </w:rPr>
        <w:t>December 31, 202</w:t>
      </w:r>
      <w:r w:rsidR="00554C99" w:rsidRPr="007B1E80">
        <w:rPr>
          <w:rFonts w:asciiTheme="majorBidi" w:hAnsiTheme="majorBidi" w:cstheme="majorBidi"/>
          <w:spacing w:val="-2"/>
        </w:rPr>
        <w:t>5</w:t>
      </w:r>
      <w:r w:rsidR="00A92D7D" w:rsidRPr="007B1E80">
        <w:rPr>
          <w:rFonts w:asciiTheme="majorBidi" w:hAnsiTheme="majorBidi" w:cstheme="majorBidi"/>
          <w:spacing w:val="-2"/>
        </w:rPr>
        <w:t xml:space="preserve"> and 202</w:t>
      </w:r>
      <w:r w:rsidR="00554C99" w:rsidRPr="007B1E80">
        <w:rPr>
          <w:rFonts w:asciiTheme="majorBidi" w:hAnsiTheme="majorBidi" w:cstheme="majorBidi"/>
          <w:spacing w:val="-2"/>
        </w:rPr>
        <w:t>4</w:t>
      </w:r>
      <w:r w:rsidRPr="007B1E80">
        <w:rPr>
          <w:rFonts w:asciiTheme="majorBidi" w:hAnsiTheme="majorBidi" w:cstheme="majorBidi"/>
          <w:spacing w:val="-2"/>
        </w:rPr>
        <w:t xml:space="preserve"> were as follows:</w:t>
      </w:r>
    </w:p>
    <w:tbl>
      <w:tblPr>
        <w:tblW w:w="10305" w:type="dxa"/>
        <w:tblLayout w:type="fixed"/>
        <w:tblLook w:val="04A0" w:firstRow="1" w:lastRow="0" w:firstColumn="1" w:lastColumn="0" w:noHBand="0" w:noVBand="1"/>
      </w:tblPr>
      <w:tblGrid>
        <w:gridCol w:w="2606"/>
        <w:gridCol w:w="1283"/>
        <w:gridCol w:w="1283"/>
        <w:gridCol w:w="1283"/>
        <w:gridCol w:w="1283"/>
        <w:gridCol w:w="1262"/>
        <w:gridCol w:w="1305"/>
      </w:tblGrid>
      <w:tr w:rsidR="00877451" w:rsidRPr="0051322D" w14:paraId="5F0CDA9B" w14:textId="77777777" w:rsidTr="00E42E3D">
        <w:trPr>
          <w:trHeight w:val="227"/>
          <w:tblHeader/>
        </w:trPr>
        <w:tc>
          <w:tcPr>
            <w:tcW w:w="2606" w:type="dxa"/>
            <w:noWrap/>
            <w:hideMark/>
          </w:tcPr>
          <w:p w14:paraId="5F0CDA99" w14:textId="77777777" w:rsidR="00F70BAE" w:rsidRPr="0051322D" w:rsidRDefault="00F70BAE" w:rsidP="00877451">
            <w:pPr>
              <w:spacing w:line="320" w:lineRule="exact"/>
              <w:rPr>
                <w:rFonts w:asciiTheme="majorBidi" w:hAnsiTheme="majorBidi" w:cstheme="majorBidi"/>
                <w:b/>
                <w:bCs/>
                <w:sz w:val="26"/>
                <w:szCs w:val="26"/>
              </w:rPr>
            </w:pPr>
          </w:p>
        </w:tc>
        <w:tc>
          <w:tcPr>
            <w:tcW w:w="7699" w:type="dxa"/>
            <w:gridSpan w:val="6"/>
            <w:vAlign w:val="center"/>
          </w:tcPr>
          <w:p w14:paraId="5F0CDA9A" w14:textId="77777777" w:rsidR="00F70BAE" w:rsidRPr="0051322D" w:rsidRDefault="00F70BAE" w:rsidP="00877451">
            <w:pPr>
              <w:pBdr>
                <w:bottom w:val="single" w:sz="4" w:space="1" w:color="auto"/>
              </w:pBdr>
              <w:spacing w:line="320" w:lineRule="exact"/>
              <w:ind w:left="-107" w:right="-106"/>
              <w:jc w:val="center"/>
              <w:rPr>
                <w:rFonts w:asciiTheme="majorBidi" w:hAnsiTheme="majorBidi" w:cstheme="majorBidi"/>
                <w:b/>
                <w:bCs/>
                <w:sz w:val="26"/>
                <w:szCs w:val="26"/>
              </w:rPr>
            </w:pPr>
            <w:r w:rsidRPr="0051322D">
              <w:rPr>
                <w:rFonts w:asciiTheme="majorBidi" w:hAnsiTheme="majorBidi" w:cstheme="majorBidi"/>
                <w:b/>
                <w:bCs/>
                <w:sz w:val="26"/>
                <w:szCs w:val="26"/>
              </w:rPr>
              <w:t>Unit: Thousand Baht</w:t>
            </w:r>
          </w:p>
        </w:tc>
      </w:tr>
      <w:tr w:rsidR="00877451" w:rsidRPr="0051322D" w14:paraId="5F0CDA9F" w14:textId="77777777" w:rsidTr="00E42E3D">
        <w:trPr>
          <w:trHeight w:val="227"/>
          <w:tblHeader/>
        </w:trPr>
        <w:tc>
          <w:tcPr>
            <w:tcW w:w="2606" w:type="dxa"/>
            <w:noWrap/>
          </w:tcPr>
          <w:p w14:paraId="5F0CDA9C" w14:textId="77777777" w:rsidR="00F70BAE" w:rsidRPr="0051322D" w:rsidRDefault="00F70BAE" w:rsidP="00877451">
            <w:pPr>
              <w:spacing w:line="320" w:lineRule="exact"/>
              <w:rPr>
                <w:rFonts w:asciiTheme="majorBidi" w:hAnsiTheme="majorBidi" w:cstheme="majorBidi"/>
                <w:b/>
                <w:bCs/>
                <w:sz w:val="26"/>
                <w:szCs w:val="26"/>
              </w:rPr>
            </w:pPr>
          </w:p>
        </w:tc>
        <w:tc>
          <w:tcPr>
            <w:tcW w:w="3849" w:type="dxa"/>
            <w:gridSpan w:val="3"/>
            <w:vAlign w:val="center"/>
          </w:tcPr>
          <w:p w14:paraId="5F0CDA9D" w14:textId="77777777" w:rsidR="00F70BAE" w:rsidRPr="0051322D" w:rsidRDefault="00F70BAE" w:rsidP="00BD3293">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Consolidated financial statements</w:t>
            </w:r>
          </w:p>
        </w:tc>
        <w:tc>
          <w:tcPr>
            <w:tcW w:w="3850" w:type="dxa"/>
            <w:gridSpan w:val="3"/>
            <w:noWrap/>
            <w:vAlign w:val="center"/>
          </w:tcPr>
          <w:p w14:paraId="5F0CDA9E" w14:textId="77777777" w:rsidR="00F70BAE" w:rsidRPr="0051322D" w:rsidRDefault="00F70BAE" w:rsidP="00BD3293">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Separate financial statements</w:t>
            </w:r>
          </w:p>
        </w:tc>
      </w:tr>
      <w:tr w:rsidR="00BD3293" w:rsidRPr="0051322D" w14:paraId="5F0CDAA9" w14:textId="77777777" w:rsidTr="006A56FC">
        <w:trPr>
          <w:trHeight w:val="300"/>
          <w:tblHeader/>
        </w:trPr>
        <w:tc>
          <w:tcPr>
            <w:tcW w:w="2606" w:type="dxa"/>
            <w:shd w:val="clear" w:color="auto" w:fill="auto"/>
            <w:noWrap/>
            <w:hideMark/>
          </w:tcPr>
          <w:p w14:paraId="5F0CDAA0" w14:textId="77777777" w:rsidR="00BD3293" w:rsidRPr="0051322D" w:rsidRDefault="00BD3293" w:rsidP="00877451">
            <w:pPr>
              <w:spacing w:line="320" w:lineRule="exact"/>
              <w:rPr>
                <w:rFonts w:asciiTheme="majorBidi" w:hAnsiTheme="majorBidi" w:cstheme="majorBidi"/>
                <w:b/>
                <w:bCs/>
                <w:sz w:val="26"/>
                <w:szCs w:val="26"/>
              </w:rPr>
            </w:pPr>
          </w:p>
        </w:tc>
        <w:tc>
          <w:tcPr>
            <w:tcW w:w="1283" w:type="dxa"/>
            <w:shd w:val="clear" w:color="auto" w:fill="auto"/>
            <w:noWrap/>
            <w:vAlign w:val="bottom"/>
            <w:hideMark/>
          </w:tcPr>
          <w:p w14:paraId="5F0CDAA1" w14:textId="77777777" w:rsidR="00BD3293" w:rsidRPr="0051322D" w:rsidRDefault="00BD3293" w:rsidP="00BD3293">
            <w:pP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As at</w:t>
            </w:r>
          </w:p>
        </w:tc>
        <w:tc>
          <w:tcPr>
            <w:tcW w:w="1283" w:type="dxa"/>
            <w:shd w:val="clear" w:color="auto" w:fill="auto"/>
            <w:noWrap/>
            <w:vAlign w:val="bottom"/>
            <w:hideMark/>
          </w:tcPr>
          <w:p w14:paraId="5F0CDAA2" w14:textId="77777777" w:rsidR="00BD3293" w:rsidRPr="0051322D" w:rsidRDefault="00BD3293" w:rsidP="00BD3293">
            <w:pPr>
              <w:spacing w:line="320" w:lineRule="exact"/>
              <w:jc w:val="center"/>
              <w:rPr>
                <w:rFonts w:asciiTheme="majorBidi" w:hAnsiTheme="majorBidi" w:cstheme="majorBidi"/>
                <w:b/>
                <w:bCs/>
                <w:sz w:val="26"/>
                <w:szCs w:val="26"/>
              </w:rPr>
            </w:pPr>
          </w:p>
        </w:tc>
        <w:tc>
          <w:tcPr>
            <w:tcW w:w="1283" w:type="dxa"/>
            <w:shd w:val="clear" w:color="auto" w:fill="auto"/>
            <w:noWrap/>
            <w:vAlign w:val="bottom"/>
            <w:hideMark/>
          </w:tcPr>
          <w:p w14:paraId="5F0CDAA4" w14:textId="77777777" w:rsidR="00BD3293" w:rsidRPr="0051322D" w:rsidRDefault="00BD3293" w:rsidP="00BD3293">
            <w:pP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As at</w:t>
            </w:r>
          </w:p>
        </w:tc>
        <w:tc>
          <w:tcPr>
            <w:tcW w:w="1283" w:type="dxa"/>
            <w:shd w:val="clear" w:color="auto" w:fill="auto"/>
            <w:noWrap/>
            <w:vAlign w:val="bottom"/>
            <w:hideMark/>
          </w:tcPr>
          <w:p w14:paraId="5F0CDAA5" w14:textId="77777777" w:rsidR="00BD3293" w:rsidRPr="0051322D" w:rsidRDefault="00BD3293" w:rsidP="00BD3293">
            <w:pP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As at</w:t>
            </w:r>
          </w:p>
        </w:tc>
        <w:tc>
          <w:tcPr>
            <w:tcW w:w="1262" w:type="dxa"/>
            <w:shd w:val="clear" w:color="auto" w:fill="auto"/>
            <w:vAlign w:val="bottom"/>
            <w:hideMark/>
          </w:tcPr>
          <w:p w14:paraId="5F0CDAA6" w14:textId="77777777" w:rsidR="00BD3293" w:rsidRPr="0051322D" w:rsidRDefault="00BD3293" w:rsidP="00BD3293">
            <w:pPr>
              <w:spacing w:line="320" w:lineRule="exact"/>
              <w:jc w:val="center"/>
              <w:rPr>
                <w:rFonts w:asciiTheme="majorBidi" w:hAnsiTheme="majorBidi" w:cstheme="majorBidi"/>
                <w:b/>
                <w:bCs/>
                <w:sz w:val="26"/>
                <w:szCs w:val="26"/>
              </w:rPr>
            </w:pPr>
          </w:p>
        </w:tc>
        <w:tc>
          <w:tcPr>
            <w:tcW w:w="1305" w:type="dxa"/>
            <w:shd w:val="clear" w:color="auto" w:fill="auto"/>
            <w:noWrap/>
            <w:vAlign w:val="bottom"/>
            <w:hideMark/>
          </w:tcPr>
          <w:p w14:paraId="5F0CDAA8" w14:textId="77777777" w:rsidR="00BD3293" w:rsidRPr="0051322D" w:rsidRDefault="00BD3293" w:rsidP="00BD3293">
            <w:pP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As at</w:t>
            </w:r>
          </w:p>
        </w:tc>
      </w:tr>
      <w:tr w:rsidR="00BD3293" w:rsidRPr="0051322D" w14:paraId="5F0CDAB3" w14:textId="77777777" w:rsidTr="006A56FC">
        <w:trPr>
          <w:trHeight w:val="294"/>
          <w:tblHeader/>
        </w:trPr>
        <w:tc>
          <w:tcPr>
            <w:tcW w:w="2606" w:type="dxa"/>
            <w:shd w:val="clear" w:color="auto" w:fill="auto"/>
            <w:noWrap/>
            <w:hideMark/>
          </w:tcPr>
          <w:p w14:paraId="5F0CDAAA" w14:textId="77777777" w:rsidR="00BD3293" w:rsidRPr="0051322D" w:rsidRDefault="00BD3293" w:rsidP="00877451">
            <w:pPr>
              <w:spacing w:line="320" w:lineRule="exact"/>
              <w:rPr>
                <w:rFonts w:asciiTheme="majorBidi" w:hAnsiTheme="majorBidi" w:cstheme="majorBidi"/>
                <w:b/>
                <w:bCs/>
                <w:sz w:val="26"/>
                <w:szCs w:val="26"/>
              </w:rPr>
            </w:pPr>
          </w:p>
        </w:tc>
        <w:tc>
          <w:tcPr>
            <w:tcW w:w="1283" w:type="dxa"/>
            <w:shd w:val="clear" w:color="auto" w:fill="auto"/>
            <w:noWrap/>
            <w:vAlign w:val="bottom"/>
            <w:hideMark/>
          </w:tcPr>
          <w:p w14:paraId="5F0CDAAB" w14:textId="7CF4001C" w:rsidR="00BD3293" w:rsidRPr="0051322D" w:rsidRDefault="00BD3293" w:rsidP="00BD3293">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January 1, 2025</w:t>
            </w:r>
          </w:p>
        </w:tc>
        <w:tc>
          <w:tcPr>
            <w:tcW w:w="1283" w:type="dxa"/>
            <w:shd w:val="clear" w:color="auto" w:fill="auto"/>
            <w:noWrap/>
            <w:vAlign w:val="bottom"/>
            <w:hideMark/>
          </w:tcPr>
          <w:p w14:paraId="5F0CDAAC" w14:textId="77777777" w:rsidR="00BD3293" w:rsidRPr="0051322D" w:rsidRDefault="00BD3293" w:rsidP="00BD3293">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Profit (loss)</w:t>
            </w:r>
          </w:p>
        </w:tc>
        <w:tc>
          <w:tcPr>
            <w:tcW w:w="1283" w:type="dxa"/>
            <w:shd w:val="clear" w:color="auto" w:fill="auto"/>
            <w:noWrap/>
            <w:vAlign w:val="bottom"/>
            <w:hideMark/>
          </w:tcPr>
          <w:p w14:paraId="5F0CDAAE" w14:textId="3B1E5849" w:rsidR="00BD3293" w:rsidRPr="0051322D" w:rsidRDefault="00BD3293" w:rsidP="00BD3293">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December 31, 2025</w:t>
            </w:r>
          </w:p>
        </w:tc>
        <w:tc>
          <w:tcPr>
            <w:tcW w:w="1283" w:type="dxa"/>
            <w:shd w:val="clear" w:color="auto" w:fill="auto"/>
            <w:noWrap/>
            <w:vAlign w:val="bottom"/>
            <w:hideMark/>
          </w:tcPr>
          <w:p w14:paraId="5F0CDAAF" w14:textId="70DFDF1F" w:rsidR="00BD3293" w:rsidRPr="0051322D" w:rsidRDefault="00BD3293" w:rsidP="00BD3293">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January 1, 2025</w:t>
            </w:r>
          </w:p>
        </w:tc>
        <w:tc>
          <w:tcPr>
            <w:tcW w:w="1262" w:type="dxa"/>
            <w:shd w:val="clear" w:color="auto" w:fill="auto"/>
            <w:vAlign w:val="bottom"/>
            <w:hideMark/>
          </w:tcPr>
          <w:p w14:paraId="5F0CDAB0" w14:textId="77777777" w:rsidR="00BD3293" w:rsidRPr="0051322D" w:rsidRDefault="00BD3293" w:rsidP="00BD3293">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Profit (loss)</w:t>
            </w:r>
          </w:p>
        </w:tc>
        <w:tc>
          <w:tcPr>
            <w:tcW w:w="1305" w:type="dxa"/>
            <w:shd w:val="clear" w:color="auto" w:fill="auto"/>
            <w:noWrap/>
            <w:vAlign w:val="bottom"/>
            <w:hideMark/>
          </w:tcPr>
          <w:p w14:paraId="5F0CDAB2" w14:textId="1B05DE27" w:rsidR="00BD3293" w:rsidRPr="0051322D" w:rsidRDefault="00BD3293" w:rsidP="006A56FC">
            <w:pPr>
              <w:pBdr>
                <w:bottom w:val="single" w:sz="4" w:space="1" w:color="auto"/>
              </w:pBdr>
              <w:spacing w:line="320" w:lineRule="exact"/>
              <w:jc w:val="center"/>
              <w:rPr>
                <w:rFonts w:asciiTheme="majorBidi" w:hAnsiTheme="majorBidi" w:cstheme="majorBidi"/>
                <w:b/>
                <w:bCs/>
                <w:sz w:val="26"/>
                <w:szCs w:val="26"/>
              </w:rPr>
            </w:pPr>
            <w:r w:rsidRPr="0051322D">
              <w:rPr>
                <w:rFonts w:asciiTheme="majorBidi" w:hAnsiTheme="majorBidi" w:cstheme="majorBidi"/>
                <w:b/>
                <w:bCs/>
                <w:sz w:val="26"/>
                <w:szCs w:val="26"/>
              </w:rPr>
              <w:t>December</w:t>
            </w:r>
            <w:r w:rsidR="006A56FC">
              <w:rPr>
                <w:rFonts w:asciiTheme="majorBidi" w:hAnsiTheme="majorBidi" w:cstheme="majorBidi"/>
                <w:b/>
                <w:bCs/>
                <w:sz w:val="26"/>
                <w:szCs w:val="26"/>
              </w:rPr>
              <w:t xml:space="preserve"> </w:t>
            </w:r>
            <w:r w:rsidRPr="0051322D">
              <w:rPr>
                <w:rFonts w:asciiTheme="majorBidi" w:hAnsiTheme="majorBidi" w:cstheme="majorBidi"/>
                <w:b/>
                <w:bCs/>
                <w:sz w:val="26"/>
                <w:szCs w:val="26"/>
              </w:rPr>
              <w:t>31, 2025</w:t>
            </w:r>
          </w:p>
        </w:tc>
      </w:tr>
      <w:tr w:rsidR="00BD3293" w:rsidRPr="0051322D" w14:paraId="5F0CDABD" w14:textId="77777777" w:rsidTr="006A56FC">
        <w:trPr>
          <w:trHeight w:val="300"/>
        </w:trPr>
        <w:tc>
          <w:tcPr>
            <w:tcW w:w="2606" w:type="dxa"/>
            <w:shd w:val="clear" w:color="auto" w:fill="auto"/>
            <w:noWrap/>
            <w:vAlign w:val="center"/>
            <w:hideMark/>
          </w:tcPr>
          <w:p w14:paraId="5F0CDAB4" w14:textId="77777777" w:rsidR="00BD3293" w:rsidRPr="0051322D" w:rsidRDefault="00BD3293" w:rsidP="00877451">
            <w:pPr>
              <w:spacing w:line="320" w:lineRule="exact"/>
              <w:rPr>
                <w:rFonts w:asciiTheme="majorBidi" w:hAnsiTheme="majorBidi" w:cstheme="majorBidi"/>
                <w:b/>
                <w:bCs/>
                <w:sz w:val="26"/>
                <w:szCs w:val="26"/>
              </w:rPr>
            </w:pPr>
            <w:r w:rsidRPr="0051322D">
              <w:rPr>
                <w:rFonts w:asciiTheme="majorBidi" w:hAnsiTheme="majorBidi" w:cstheme="majorBidi"/>
                <w:b/>
                <w:bCs/>
                <w:sz w:val="26"/>
                <w:szCs w:val="26"/>
              </w:rPr>
              <w:t>Deferred tax assets</w:t>
            </w:r>
          </w:p>
        </w:tc>
        <w:tc>
          <w:tcPr>
            <w:tcW w:w="1283" w:type="dxa"/>
            <w:shd w:val="clear" w:color="auto" w:fill="auto"/>
            <w:noWrap/>
            <w:vAlign w:val="center"/>
            <w:hideMark/>
          </w:tcPr>
          <w:p w14:paraId="5F0CDAB5" w14:textId="77777777" w:rsidR="00BD3293" w:rsidRPr="0051322D" w:rsidRDefault="00BD3293" w:rsidP="00877451">
            <w:pPr>
              <w:spacing w:line="320" w:lineRule="exact"/>
              <w:rPr>
                <w:rFonts w:asciiTheme="majorBidi" w:hAnsiTheme="majorBidi" w:cstheme="majorBidi"/>
                <w:b/>
                <w:bCs/>
                <w:sz w:val="26"/>
                <w:szCs w:val="26"/>
              </w:rPr>
            </w:pPr>
          </w:p>
        </w:tc>
        <w:tc>
          <w:tcPr>
            <w:tcW w:w="1283" w:type="dxa"/>
            <w:shd w:val="clear" w:color="auto" w:fill="auto"/>
            <w:noWrap/>
            <w:vAlign w:val="center"/>
            <w:hideMark/>
          </w:tcPr>
          <w:p w14:paraId="5F0CDAB6" w14:textId="77777777" w:rsidR="00BD3293" w:rsidRPr="0051322D" w:rsidRDefault="00BD3293" w:rsidP="00877451">
            <w:pPr>
              <w:spacing w:line="320" w:lineRule="exact"/>
              <w:rPr>
                <w:rFonts w:asciiTheme="majorBidi" w:hAnsiTheme="majorBidi" w:cstheme="majorBidi"/>
                <w:sz w:val="26"/>
                <w:szCs w:val="26"/>
              </w:rPr>
            </w:pPr>
          </w:p>
        </w:tc>
        <w:tc>
          <w:tcPr>
            <w:tcW w:w="1283" w:type="dxa"/>
            <w:shd w:val="clear" w:color="auto" w:fill="auto"/>
            <w:noWrap/>
            <w:vAlign w:val="center"/>
            <w:hideMark/>
          </w:tcPr>
          <w:p w14:paraId="5F0CDAB8" w14:textId="77777777" w:rsidR="00BD3293" w:rsidRPr="0051322D" w:rsidRDefault="00BD3293" w:rsidP="00877451">
            <w:pPr>
              <w:spacing w:line="320" w:lineRule="exact"/>
              <w:rPr>
                <w:rFonts w:asciiTheme="majorBidi" w:hAnsiTheme="majorBidi" w:cstheme="majorBidi"/>
                <w:sz w:val="26"/>
                <w:szCs w:val="26"/>
              </w:rPr>
            </w:pPr>
          </w:p>
        </w:tc>
        <w:tc>
          <w:tcPr>
            <w:tcW w:w="1283" w:type="dxa"/>
            <w:shd w:val="clear" w:color="auto" w:fill="auto"/>
            <w:noWrap/>
            <w:vAlign w:val="center"/>
            <w:hideMark/>
          </w:tcPr>
          <w:p w14:paraId="5F0CDAB9" w14:textId="77777777" w:rsidR="00BD3293" w:rsidRPr="0051322D" w:rsidRDefault="00BD3293" w:rsidP="00877451">
            <w:pPr>
              <w:spacing w:line="320" w:lineRule="exact"/>
              <w:rPr>
                <w:rFonts w:asciiTheme="majorBidi" w:hAnsiTheme="majorBidi" w:cstheme="majorBidi"/>
                <w:sz w:val="26"/>
                <w:szCs w:val="26"/>
              </w:rPr>
            </w:pPr>
          </w:p>
        </w:tc>
        <w:tc>
          <w:tcPr>
            <w:tcW w:w="1262" w:type="dxa"/>
            <w:shd w:val="clear" w:color="auto" w:fill="auto"/>
            <w:noWrap/>
            <w:vAlign w:val="center"/>
            <w:hideMark/>
          </w:tcPr>
          <w:p w14:paraId="5F0CDABA" w14:textId="77777777" w:rsidR="00BD3293" w:rsidRPr="0051322D" w:rsidRDefault="00BD3293" w:rsidP="00877451">
            <w:pPr>
              <w:spacing w:line="320" w:lineRule="exact"/>
              <w:rPr>
                <w:rFonts w:asciiTheme="majorBidi" w:hAnsiTheme="majorBidi" w:cstheme="majorBidi"/>
                <w:sz w:val="26"/>
                <w:szCs w:val="26"/>
              </w:rPr>
            </w:pPr>
          </w:p>
        </w:tc>
        <w:tc>
          <w:tcPr>
            <w:tcW w:w="1305" w:type="dxa"/>
            <w:shd w:val="clear" w:color="auto" w:fill="auto"/>
            <w:noWrap/>
            <w:vAlign w:val="center"/>
            <w:hideMark/>
          </w:tcPr>
          <w:p w14:paraId="5F0CDABC" w14:textId="77777777" w:rsidR="00BD3293" w:rsidRPr="0051322D" w:rsidRDefault="00BD3293" w:rsidP="00877451">
            <w:pPr>
              <w:spacing w:line="320" w:lineRule="exact"/>
              <w:rPr>
                <w:rFonts w:asciiTheme="majorBidi" w:hAnsiTheme="majorBidi" w:cstheme="majorBidi"/>
                <w:sz w:val="26"/>
                <w:szCs w:val="26"/>
              </w:rPr>
            </w:pPr>
          </w:p>
        </w:tc>
      </w:tr>
      <w:tr w:rsidR="00E42E3D" w:rsidRPr="0051322D" w14:paraId="5F0CDAC7" w14:textId="77777777" w:rsidTr="006A56FC">
        <w:trPr>
          <w:trHeight w:val="288"/>
        </w:trPr>
        <w:tc>
          <w:tcPr>
            <w:tcW w:w="2606" w:type="dxa"/>
            <w:shd w:val="clear" w:color="auto" w:fill="auto"/>
            <w:noWrap/>
            <w:vAlign w:val="center"/>
            <w:hideMark/>
          </w:tcPr>
          <w:p w14:paraId="5F0CDABE" w14:textId="77777777" w:rsidR="00E42E3D" w:rsidRPr="0051322D" w:rsidRDefault="00E42E3D" w:rsidP="00E42E3D">
            <w:pPr>
              <w:spacing w:line="320" w:lineRule="exact"/>
              <w:ind w:right="-109"/>
              <w:rPr>
                <w:rFonts w:asciiTheme="majorBidi" w:hAnsiTheme="majorBidi" w:cstheme="majorBidi"/>
                <w:sz w:val="26"/>
                <w:szCs w:val="26"/>
              </w:rPr>
            </w:pPr>
            <w:r w:rsidRPr="0051322D">
              <w:rPr>
                <w:rFonts w:asciiTheme="majorBidi" w:hAnsiTheme="majorBidi" w:cstheme="majorBidi"/>
                <w:sz w:val="26"/>
                <w:szCs w:val="26"/>
              </w:rPr>
              <w:t>Allowance for expected credit losses</w:t>
            </w:r>
          </w:p>
        </w:tc>
        <w:tc>
          <w:tcPr>
            <w:tcW w:w="1283" w:type="dxa"/>
            <w:shd w:val="clear" w:color="auto" w:fill="auto"/>
            <w:noWrap/>
            <w:vAlign w:val="bottom"/>
            <w:hideMark/>
          </w:tcPr>
          <w:p w14:paraId="5F0CDABF" w14:textId="21290EFD"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1,727</w:t>
            </w:r>
          </w:p>
        </w:tc>
        <w:tc>
          <w:tcPr>
            <w:tcW w:w="1283" w:type="dxa"/>
            <w:shd w:val="clear" w:color="auto" w:fill="auto"/>
            <w:noWrap/>
            <w:vAlign w:val="bottom"/>
            <w:hideMark/>
          </w:tcPr>
          <w:p w14:paraId="5F0CDAC0" w14:textId="4CC5D2F6" w:rsidR="00E42E3D" w:rsidRPr="0051322D" w:rsidRDefault="00E42E3D" w:rsidP="00850AF2">
            <w:pPr>
              <w:spacing w:line="320" w:lineRule="exact"/>
              <w:ind w:right="43"/>
              <w:jc w:val="right"/>
              <w:rPr>
                <w:rFonts w:asciiTheme="majorBidi" w:hAnsiTheme="majorBidi" w:cstheme="majorBidi"/>
                <w:sz w:val="26"/>
                <w:szCs w:val="26"/>
              </w:rPr>
            </w:pPr>
            <w:r w:rsidRPr="0051322D">
              <w:rPr>
                <w:rFonts w:asciiTheme="majorBidi" w:hAnsiTheme="majorBidi" w:cstheme="majorBidi"/>
                <w:color w:val="000000"/>
                <w:sz w:val="26"/>
                <w:szCs w:val="26"/>
              </w:rPr>
              <w:t>(1,358)</w:t>
            </w:r>
          </w:p>
        </w:tc>
        <w:tc>
          <w:tcPr>
            <w:tcW w:w="1283" w:type="dxa"/>
            <w:shd w:val="clear" w:color="auto" w:fill="auto"/>
            <w:noWrap/>
            <w:vAlign w:val="bottom"/>
            <w:hideMark/>
          </w:tcPr>
          <w:p w14:paraId="5F0CDAC2" w14:textId="5EAA1FED"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369</w:t>
            </w:r>
          </w:p>
        </w:tc>
        <w:tc>
          <w:tcPr>
            <w:tcW w:w="1283" w:type="dxa"/>
            <w:shd w:val="clear" w:color="auto" w:fill="auto"/>
            <w:noWrap/>
            <w:vAlign w:val="bottom"/>
            <w:hideMark/>
          </w:tcPr>
          <w:p w14:paraId="5F0CDAC3" w14:textId="36F4A9A3"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1,710</w:t>
            </w:r>
          </w:p>
        </w:tc>
        <w:tc>
          <w:tcPr>
            <w:tcW w:w="1262" w:type="dxa"/>
            <w:shd w:val="clear" w:color="auto" w:fill="auto"/>
            <w:noWrap/>
            <w:vAlign w:val="bottom"/>
            <w:hideMark/>
          </w:tcPr>
          <w:p w14:paraId="5F0CDAC4" w14:textId="5BE4FF12" w:rsidR="00E42E3D" w:rsidRPr="0051322D" w:rsidRDefault="00E42E3D" w:rsidP="00E46F46">
            <w:pPr>
              <w:spacing w:line="320" w:lineRule="exact"/>
              <w:ind w:right="-43"/>
              <w:jc w:val="right"/>
              <w:rPr>
                <w:rFonts w:asciiTheme="majorBidi" w:hAnsiTheme="majorBidi" w:cstheme="majorBidi"/>
                <w:sz w:val="26"/>
                <w:szCs w:val="26"/>
              </w:rPr>
            </w:pPr>
            <w:r w:rsidRPr="0051322D">
              <w:rPr>
                <w:rFonts w:asciiTheme="majorBidi" w:hAnsiTheme="majorBidi" w:cstheme="majorBidi"/>
                <w:color w:val="000000"/>
                <w:sz w:val="26"/>
                <w:szCs w:val="26"/>
              </w:rPr>
              <w:t>(1,372)</w:t>
            </w:r>
          </w:p>
        </w:tc>
        <w:tc>
          <w:tcPr>
            <w:tcW w:w="1305" w:type="dxa"/>
            <w:shd w:val="clear" w:color="auto" w:fill="auto"/>
            <w:noWrap/>
            <w:vAlign w:val="bottom"/>
            <w:hideMark/>
          </w:tcPr>
          <w:p w14:paraId="5F0CDAC6" w14:textId="37A6A1C1"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338</w:t>
            </w:r>
          </w:p>
        </w:tc>
      </w:tr>
      <w:tr w:rsidR="00E42E3D" w:rsidRPr="0051322D" w14:paraId="5F0CDAD1" w14:textId="77777777" w:rsidTr="006A56FC">
        <w:trPr>
          <w:trHeight w:val="300"/>
        </w:trPr>
        <w:tc>
          <w:tcPr>
            <w:tcW w:w="2606" w:type="dxa"/>
            <w:shd w:val="clear" w:color="auto" w:fill="auto"/>
            <w:noWrap/>
            <w:vAlign w:val="center"/>
            <w:hideMark/>
          </w:tcPr>
          <w:p w14:paraId="5F0CDAC8" w14:textId="77777777" w:rsidR="00E42E3D" w:rsidRPr="0051322D" w:rsidRDefault="00E42E3D" w:rsidP="00E42E3D">
            <w:pPr>
              <w:spacing w:line="320" w:lineRule="exact"/>
              <w:ind w:left="159" w:right="-114" w:hanging="159"/>
              <w:jc w:val="left"/>
              <w:rPr>
                <w:rFonts w:asciiTheme="majorBidi" w:hAnsiTheme="majorBidi" w:cstheme="majorBidi"/>
                <w:sz w:val="26"/>
                <w:szCs w:val="26"/>
              </w:rPr>
            </w:pPr>
            <w:r w:rsidRPr="0051322D">
              <w:rPr>
                <w:rFonts w:asciiTheme="majorBidi" w:hAnsiTheme="majorBidi" w:cstheme="majorBidi"/>
                <w:sz w:val="26"/>
                <w:szCs w:val="26"/>
              </w:rPr>
              <w:t>Allowance for diminution in value of inventories</w:t>
            </w:r>
          </w:p>
        </w:tc>
        <w:tc>
          <w:tcPr>
            <w:tcW w:w="1283" w:type="dxa"/>
            <w:shd w:val="clear" w:color="auto" w:fill="auto"/>
            <w:noWrap/>
            <w:vAlign w:val="bottom"/>
            <w:hideMark/>
          </w:tcPr>
          <w:p w14:paraId="5F0CDAC9" w14:textId="01AC638F"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1,011</w:t>
            </w:r>
          </w:p>
        </w:tc>
        <w:tc>
          <w:tcPr>
            <w:tcW w:w="1283" w:type="dxa"/>
            <w:shd w:val="clear" w:color="auto" w:fill="auto"/>
            <w:noWrap/>
            <w:vAlign w:val="bottom"/>
            <w:hideMark/>
          </w:tcPr>
          <w:p w14:paraId="5F0CDACA" w14:textId="79DF9F03" w:rsidR="00E42E3D" w:rsidRPr="0051322D" w:rsidRDefault="00E42E3D" w:rsidP="00850AF2">
            <w:pPr>
              <w:spacing w:line="320" w:lineRule="exact"/>
              <w:ind w:right="43"/>
              <w:jc w:val="right"/>
              <w:rPr>
                <w:rFonts w:asciiTheme="majorBidi" w:hAnsiTheme="majorBidi" w:cstheme="majorBidi"/>
                <w:sz w:val="26"/>
                <w:szCs w:val="26"/>
              </w:rPr>
            </w:pPr>
            <w:r w:rsidRPr="0051322D">
              <w:rPr>
                <w:rFonts w:asciiTheme="majorBidi" w:hAnsiTheme="majorBidi" w:cstheme="majorBidi"/>
                <w:color w:val="000000"/>
                <w:sz w:val="26"/>
                <w:szCs w:val="26"/>
              </w:rPr>
              <w:t>(90)</w:t>
            </w:r>
          </w:p>
        </w:tc>
        <w:tc>
          <w:tcPr>
            <w:tcW w:w="1283" w:type="dxa"/>
            <w:shd w:val="clear" w:color="auto" w:fill="auto"/>
            <w:noWrap/>
            <w:vAlign w:val="bottom"/>
            <w:hideMark/>
          </w:tcPr>
          <w:p w14:paraId="5F0CDACC" w14:textId="5468F695"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921</w:t>
            </w:r>
          </w:p>
        </w:tc>
        <w:tc>
          <w:tcPr>
            <w:tcW w:w="1283" w:type="dxa"/>
            <w:shd w:val="clear" w:color="auto" w:fill="auto"/>
            <w:noWrap/>
            <w:vAlign w:val="bottom"/>
            <w:hideMark/>
          </w:tcPr>
          <w:p w14:paraId="5F0CDACD" w14:textId="7CBA25C1"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24</w:t>
            </w:r>
          </w:p>
        </w:tc>
        <w:tc>
          <w:tcPr>
            <w:tcW w:w="1262" w:type="dxa"/>
            <w:shd w:val="clear" w:color="auto" w:fill="auto"/>
            <w:noWrap/>
            <w:vAlign w:val="bottom"/>
            <w:hideMark/>
          </w:tcPr>
          <w:p w14:paraId="5F0CDACE" w14:textId="29831636"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3</w:t>
            </w:r>
          </w:p>
        </w:tc>
        <w:tc>
          <w:tcPr>
            <w:tcW w:w="1305" w:type="dxa"/>
            <w:shd w:val="clear" w:color="auto" w:fill="auto"/>
            <w:noWrap/>
            <w:vAlign w:val="bottom"/>
            <w:hideMark/>
          </w:tcPr>
          <w:p w14:paraId="5F0CDAD0" w14:textId="536B728D"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27</w:t>
            </w:r>
          </w:p>
        </w:tc>
      </w:tr>
      <w:tr w:rsidR="00E42E3D" w:rsidRPr="0051322D" w14:paraId="5F0CDADB" w14:textId="77777777" w:rsidTr="006A56FC">
        <w:trPr>
          <w:trHeight w:val="300"/>
        </w:trPr>
        <w:tc>
          <w:tcPr>
            <w:tcW w:w="2606" w:type="dxa"/>
            <w:shd w:val="clear" w:color="auto" w:fill="auto"/>
            <w:noWrap/>
            <w:vAlign w:val="center"/>
          </w:tcPr>
          <w:p w14:paraId="5F0CDAD2" w14:textId="77777777" w:rsidR="00E42E3D" w:rsidRPr="0051322D" w:rsidRDefault="00E42E3D" w:rsidP="00E42E3D">
            <w:pPr>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Allowance for impairment loss of right-of-use assets</w:t>
            </w:r>
          </w:p>
        </w:tc>
        <w:tc>
          <w:tcPr>
            <w:tcW w:w="1283" w:type="dxa"/>
            <w:shd w:val="clear" w:color="auto" w:fill="auto"/>
            <w:noWrap/>
            <w:vAlign w:val="bottom"/>
          </w:tcPr>
          <w:p w14:paraId="5F0CDAD3" w14:textId="6260C649"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969</w:t>
            </w:r>
          </w:p>
        </w:tc>
        <w:tc>
          <w:tcPr>
            <w:tcW w:w="1283" w:type="dxa"/>
            <w:shd w:val="clear" w:color="auto" w:fill="auto"/>
            <w:noWrap/>
            <w:vAlign w:val="bottom"/>
          </w:tcPr>
          <w:p w14:paraId="5F0CDAD4" w14:textId="65D3085C" w:rsidR="00E42E3D" w:rsidRPr="0051322D" w:rsidRDefault="00E42E3D" w:rsidP="00850AF2">
            <w:pPr>
              <w:spacing w:line="320" w:lineRule="exact"/>
              <w:ind w:right="43"/>
              <w:jc w:val="right"/>
              <w:rPr>
                <w:rFonts w:asciiTheme="majorBidi" w:hAnsiTheme="majorBidi" w:cstheme="majorBidi"/>
                <w:sz w:val="26"/>
                <w:szCs w:val="26"/>
              </w:rPr>
            </w:pPr>
            <w:r w:rsidRPr="0051322D">
              <w:rPr>
                <w:rFonts w:asciiTheme="majorBidi" w:hAnsiTheme="majorBidi" w:cstheme="majorBidi"/>
                <w:color w:val="000000"/>
                <w:sz w:val="26"/>
                <w:szCs w:val="26"/>
              </w:rPr>
              <w:t>(32)</w:t>
            </w:r>
          </w:p>
        </w:tc>
        <w:tc>
          <w:tcPr>
            <w:tcW w:w="1283" w:type="dxa"/>
            <w:shd w:val="clear" w:color="auto" w:fill="auto"/>
            <w:noWrap/>
            <w:vAlign w:val="bottom"/>
          </w:tcPr>
          <w:p w14:paraId="5F0CDAD6" w14:textId="1FF9B63B"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937</w:t>
            </w:r>
          </w:p>
        </w:tc>
        <w:tc>
          <w:tcPr>
            <w:tcW w:w="1283" w:type="dxa"/>
            <w:shd w:val="clear" w:color="auto" w:fill="auto"/>
            <w:noWrap/>
            <w:vAlign w:val="bottom"/>
          </w:tcPr>
          <w:p w14:paraId="5F0CDAD7" w14:textId="6503C348"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810</w:t>
            </w:r>
          </w:p>
        </w:tc>
        <w:tc>
          <w:tcPr>
            <w:tcW w:w="1262" w:type="dxa"/>
            <w:shd w:val="clear" w:color="auto" w:fill="auto"/>
            <w:noWrap/>
            <w:vAlign w:val="bottom"/>
          </w:tcPr>
          <w:p w14:paraId="5F0CDAD8" w14:textId="09A411C7"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8</w:t>
            </w:r>
          </w:p>
        </w:tc>
        <w:tc>
          <w:tcPr>
            <w:tcW w:w="1305" w:type="dxa"/>
            <w:shd w:val="clear" w:color="auto" w:fill="auto"/>
            <w:noWrap/>
            <w:vAlign w:val="bottom"/>
          </w:tcPr>
          <w:p w14:paraId="5F0CDADA" w14:textId="2A2387F7"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818</w:t>
            </w:r>
          </w:p>
        </w:tc>
      </w:tr>
      <w:tr w:rsidR="00E42E3D" w:rsidRPr="0051322D" w14:paraId="5F0CDAE5" w14:textId="77777777" w:rsidTr="006A56FC">
        <w:trPr>
          <w:trHeight w:val="300"/>
        </w:trPr>
        <w:tc>
          <w:tcPr>
            <w:tcW w:w="2606" w:type="dxa"/>
            <w:shd w:val="clear" w:color="auto" w:fill="auto"/>
            <w:noWrap/>
            <w:vAlign w:val="center"/>
            <w:hideMark/>
          </w:tcPr>
          <w:p w14:paraId="5F0CDADC" w14:textId="77777777" w:rsidR="00E42E3D" w:rsidRPr="0051322D" w:rsidRDefault="00E42E3D" w:rsidP="00E42E3D">
            <w:pPr>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Allowance for impairment loss of investments</w:t>
            </w:r>
          </w:p>
        </w:tc>
        <w:tc>
          <w:tcPr>
            <w:tcW w:w="1283" w:type="dxa"/>
            <w:shd w:val="clear" w:color="auto" w:fill="auto"/>
            <w:noWrap/>
            <w:vAlign w:val="bottom"/>
            <w:hideMark/>
          </w:tcPr>
          <w:p w14:paraId="5F0CDADD" w14:textId="6A3116A5" w:rsidR="00E42E3D" w:rsidRPr="00572BDA" w:rsidRDefault="00E42E3D" w:rsidP="00572BDA">
            <w:pPr>
              <w:spacing w:line="320" w:lineRule="exact"/>
              <w:ind w:right="29"/>
              <w:jc w:val="right"/>
              <w:rPr>
                <w:rFonts w:asciiTheme="majorBidi" w:hAnsiTheme="majorBidi" w:cstheme="majorBidi"/>
                <w:color w:val="000000"/>
                <w:sz w:val="26"/>
                <w:szCs w:val="26"/>
              </w:rPr>
            </w:pPr>
            <w:r w:rsidRPr="00572BDA">
              <w:rPr>
                <w:rFonts w:asciiTheme="majorBidi" w:hAnsiTheme="majorBidi" w:cstheme="majorBidi"/>
                <w:color w:val="000000"/>
                <w:sz w:val="26"/>
                <w:szCs w:val="26"/>
              </w:rPr>
              <w:t>-</w:t>
            </w:r>
          </w:p>
        </w:tc>
        <w:tc>
          <w:tcPr>
            <w:tcW w:w="1283" w:type="dxa"/>
            <w:shd w:val="clear" w:color="auto" w:fill="auto"/>
            <w:noWrap/>
            <w:vAlign w:val="bottom"/>
            <w:hideMark/>
          </w:tcPr>
          <w:p w14:paraId="5F0CDADE" w14:textId="14852AA8" w:rsidR="00E42E3D" w:rsidRPr="0051322D" w:rsidRDefault="00E42E3D" w:rsidP="00850AF2">
            <w:pPr>
              <w:tabs>
                <w:tab w:val="left" w:pos="862"/>
              </w:tabs>
              <w:spacing w:line="320" w:lineRule="exact"/>
              <w:ind w:right="101"/>
              <w:jc w:val="right"/>
              <w:rPr>
                <w:rFonts w:asciiTheme="majorBidi" w:hAnsiTheme="majorBidi" w:cstheme="majorBidi"/>
                <w:sz w:val="26"/>
                <w:szCs w:val="26"/>
              </w:rPr>
            </w:pPr>
            <w:r w:rsidRPr="0051322D">
              <w:rPr>
                <w:rFonts w:asciiTheme="majorBidi" w:hAnsiTheme="majorBidi" w:cstheme="majorBidi"/>
                <w:sz w:val="26"/>
                <w:szCs w:val="26"/>
              </w:rPr>
              <w:t>-</w:t>
            </w:r>
          </w:p>
        </w:tc>
        <w:tc>
          <w:tcPr>
            <w:tcW w:w="1283" w:type="dxa"/>
            <w:shd w:val="clear" w:color="auto" w:fill="auto"/>
            <w:noWrap/>
            <w:vAlign w:val="bottom"/>
            <w:hideMark/>
          </w:tcPr>
          <w:p w14:paraId="5F0CDAE0" w14:textId="5C590860" w:rsidR="00E42E3D" w:rsidRPr="00C40F37" w:rsidRDefault="00E42E3D" w:rsidP="00C40F37">
            <w:pPr>
              <w:spacing w:line="320" w:lineRule="exact"/>
              <w:jc w:val="right"/>
              <w:rPr>
                <w:rFonts w:asciiTheme="majorBidi" w:hAnsiTheme="majorBidi" w:cstheme="majorBidi"/>
                <w:color w:val="000000"/>
                <w:sz w:val="26"/>
                <w:szCs w:val="26"/>
              </w:rPr>
            </w:pPr>
            <w:r w:rsidRPr="00C40F37">
              <w:rPr>
                <w:rFonts w:asciiTheme="majorBidi" w:hAnsiTheme="majorBidi" w:cstheme="majorBidi"/>
                <w:color w:val="000000"/>
                <w:sz w:val="26"/>
                <w:szCs w:val="26"/>
              </w:rPr>
              <w:t>-</w:t>
            </w:r>
          </w:p>
        </w:tc>
        <w:tc>
          <w:tcPr>
            <w:tcW w:w="1283" w:type="dxa"/>
            <w:shd w:val="clear" w:color="auto" w:fill="auto"/>
            <w:noWrap/>
            <w:vAlign w:val="bottom"/>
            <w:hideMark/>
          </w:tcPr>
          <w:p w14:paraId="5F0CDAE1" w14:textId="376D67FE"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21,284</w:t>
            </w:r>
          </w:p>
        </w:tc>
        <w:tc>
          <w:tcPr>
            <w:tcW w:w="1262" w:type="dxa"/>
            <w:shd w:val="clear" w:color="auto" w:fill="auto"/>
            <w:noWrap/>
            <w:vAlign w:val="bottom"/>
            <w:hideMark/>
          </w:tcPr>
          <w:p w14:paraId="5F0CDAE2" w14:textId="2E0F0D47" w:rsidR="00E42E3D" w:rsidRPr="0051322D" w:rsidRDefault="00E42E3D" w:rsidP="00C40F37">
            <w:pPr>
              <w:spacing w:line="320" w:lineRule="exact"/>
              <w:ind w:right="29"/>
              <w:jc w:val="right"/>
              <w:rPr>
                <w:rFonts w:asciiTheme="majorBidi" w:hAnsiTheme="majorBidi" w:cstheme="majorBidi"/>
                <w:sz w:val="26"/>
                <w:szCs w:val="26"/>
              </w:rPr>
            </w:pPr>
            <w:r w:rsidRPr="0051322D">
              <w:rPr>
                <w:rFonts w:asciiTheme="majorBidi" w:hAnsiTheme="majorBidi" w:cstheme="majorBidi"/>
                <w:sz w:val="26"/>
                <w:szCs w:val="26"/>
              </w:rPr>
              <w:t>-</w:t>
            </w:r>
          </w:p>
        </w:tc>
        <w:tc>
          <w:tcPr>
            <w:tcW w:w="1305" w:type="dxa"/>
            <w:shd w:val="clear" w:color="auto" w:fill="auto"/>
            <w:noWrap/>
            <w:vAlign w:val="bottom"/>
            <w:hideMark/>
          </w:tcPr>
          <w:p w14:paraId="5F0CDAE4" w14:textId="66FC49A9"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21,284</w:t>
            </w:r>
          </w:p>
        </w:tc>
      </w:tr>
      <w:tr w:rsidR="00E42E3D" w:rsidRPr="0051322D" w14:paraId="5F0CDAEF" w14:textId="77777777" w:rsidTr="006A56FC">
        <w:trPr>
          <w:trHeight w:val="300"/>
        </w:trPr>
        <w:tc>
          <w:tcPr>
            <w:tcW w:w="2606" w:type="dxa"/>
            <w:shd w:val="clear" w:color="auto" w:fill="auto"/>
            <w:noWrap/>
            <w:vAlign w:val="center"/>
            <w:hideMark/>
          </w:tcPr>
          <w:p w14:paraId="5F0CDAE6" w14:textId="77777777" w:rsidR="00E42E3D" w:rsidRPr="0051322D" w:rsidRDefault="00E42E3D" w:rsidP="00E42E3D">
            <w:pPr>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Non-current provisions for employee benefit</w:t>
            </w:r>
          </w:p>
        </w:tc>
        <w:tc>
          <w:tcPr>
            <w:tcW w:w="1283" w:type="dxa"/>
            <w:shd w:val="clear" w:color="auto" w:fill="auto"/>
            <w:noWrap/>
            <w:vAlign w:val="bottom"/>
            <w:hideMark/>
          </w:tcPr>
          <w:p w14:paraId="5F0CDAE7" w14:textId="3CB57EC1"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2,722</w:t>
            </w:r>
          </w:p>
        </w:tc>
        <w:tc>
          <w:tcPr>
            <w:tcW w:w="1283" w:type="dxa"/>
            <w:shd w:val="clear" w:color="auto" w:fill="auto"/>
            <w:noWrap/>
            <w:vAlign w:val="bottom"/>
            <w:hideMark/>
          </w:tcPr>
          <w:p w14:paraId="5F0CDAE8" w14:textId="5863D2D4" w:rsidR="00E42E3D" w:rsidRPr="0051322D" w:rsidRDefault="00E42E3D" w:rsidP="00850AF2">
            <w:pPr>
              <w:spacing w:line="320" w:lineRule="exact"/>
              <w:ind w:right="43"/>
              <w:jc w:val="right"/>
              <w:rPr>
                <w:rFonts w:asciiTheme="majorBidi" w:hAnsiTheme="majorBidi" w:cstheme="majorBidi"/>
                <w:sz w:val="26"/>
                <w:szCs w:val="26"/>
              </w:rPr>
            </w:pPr>
            <w:r w:rsidRPr="0051322D">
              <w:rPr>
                <w:rFonts w:asciiTheme="majorBidi" w:hAnsiTheme="majorBidi" w:cstheme="majorBidi"/>
                <w:color w:val="000000"/>
                <w:sz w:val="26"/>
                <w:szCs w:val="26"/>
              </w:rPr>
              <w:t>(27)</w:t>
            </w:r>
          </w:p>
        </w:tc>
        <w:tc>
          <w:tcPr>
            <w:tcW w:w="1283" w:type="dxa"/>
            <w:shd w:val="clear" w:color="auto" w:fill="auto"/>
            <w:noWrap/>
            <w:vAlign w:val="bottom"/>
            <w:hideMark/>
          </w:tcPr>
          <w:p w14:paraId="5F0CDAEA" w14:textId="6001AE13"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2,695</w:t>
            </w:r>
          </w:p>
        </w:tc>
        <w:tc>
          <w:tcPr>
            <w:tcW w:w="1283" w:type="dxa"/>
            <w:shd w:val="clear" w:color="auto" w:fill="auto"/>
            <w:noWrap/>
            <w:vAlign w:val="bottom"/>
            <w:hideMark/>
          </w:tcPr>
          <w:p w14:paraId="5F0CDAEB" w14:textId="3715FB6B"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1,573</w:t>
            </w:r>
          </w:p>
        </w:tc>
        <w:tc>
          <w:tcPr>
            <w:tcW w:w="1262" w:type="dxa"/>
            <w:shd w:val="clear" w:color="auto" w:fill="auto"/>
            <w:noWrap/>
            <w:vAlign w:val="bottom"/>
            <w:hideMark/>
          </w:tcPr>
          <w:p w14:paraId="5F0CDAEC" w14:textId="7BC39BCE"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5</w:t>
            </w:r>
          </w:p>
        </w:tc>
        <w:tc>
          <w:tcPr>
            <w:tcW w:w="1305" w:type="dxa"/>
            <w:shd w:val="clear" w:color="auto" w:fill="auto"/>
            <w:noWrap/>
            <w:vAlign w:val="bottom"/>
            <w:hideMark/>
          </w:tcPr>
          <w:p w14:paraId="5F0CDAEE" w14:textId="38BD0023"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1,578</w:t>
            </w:r>
          </w:p>
        </w:tc>
      </w:tr>
      <w:tr w:rsidR="00E42E3D" w:rsidRPr="0051322D" w14:paraId="5F0CDAF9" w14:textId="77777777" w:rsidTr="006A56FC">
        <w:trPr>
          <w:trHeight w:val="300"/>
        </w:trPr>
        <w:tc>
          <w:tcPr>
            <w:tcW w:w="2606" w:type="dxa"/>
            <w:shd w:val="clear" w:color="auto" w:fill="auto"/>
            <w:noWrap/>
            <w:vAlign w:val="center"/>
            <w:hideMark/>
          </w:tcPr>
          <w:p w14:paraId="5F0CDAF0" w14:textId="77777777" w:rsidR="00E42E3D" w:rsidRPr="0051322D" w:rsidRDefault="00E42E3D" w:rsidP="00E42E3D">
            <w:pPr>
              <w:spacing w:line="320" w:lineRule="exact"/>
              <w:ind w:left="159" w:right="-114" w:hanging="159"/>
              <w:jc w:val="left"/>
              <w:rPr>
                <w:rFonts w:asciiTheme="majorBidi" w:hAnsiTheme="majorBidi" w:cstheme="majorBidi"/>
                <w:sz w:val="26"/>
                <w:szCs w:val="26"/>
              </w:rPr>
            </w:pPr>
            <w:r w:rsidRPr="0051322D">
              <w:rPr>
                <w:rFonts w:asciiTheme="majorBidi" w:hAnsiTheme="majorBidi" w:cstheme="majorBidi"/>
                <w:sz w:val="26"/>
                <w:szCs w:val="26"/>
              </w:rPr>
              <w:t>Liability for guarantee refund to lessee</w:t>
            </w:r>
          </w:p>
        </w:tc>
        <w:tc>
          <w:tcPr>
            <w:tcW w:w="1283" w:type="dxa"/>
            <w:shd w:val="clear" w:color="auto" w:fill="auto"/>
            <w:noWrap/>
            <w:vAlign w:val="bottom"/>
            <w:hideMark/>
          </w:tcPr>
          <w:p w14:paraId="5F0CDAF1" w14:textId="368CE70B"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1,805</w:t>
            </w:r>
          </w:p>
        </w:tc>
        <w:tc>
          <w:tcPr>
            <w:tcW w:w="1283" w:type="dxa"/>
            <w:shd w:val="clear" w:color="auto" w:fill="auto"/>
            <w:noWrap/>
            <w:vAlign w:val="bottom"/>
            <w:hideMark/>
          </w:tcPr>
          <w:p w14:paraId="5F0CDAF2" w14:textId="479A6664" w:rsidR="00E42E3D" w:rsidRPr="0051322D" w:rsidRDefault="00E42E3D" w:rsidP="00850AF2">
            <w:pPr>
              <w:spacing w:line="320" w:lineRule="exact"/>
              <w:ind w:right="86"/>
              <w:jc w:val="right"/>
              <w:rPr>
                <w:rFonts w:asciiTheme="majorBidi" w:hAnsiTheme="majorBidi" w:cstheme="majorBidi"/>
                <w:sz w:val="26"/>
                <w:szCs w:val="26"/>
              </w:rPr>
            </w:pPr>
            <w:r w:rsidRPr="00850AF2">
              <w:rPr>
                <w:rFonts w:asciiTheme="majorBidi" w:hAnsiTheme="majorBidi" w:cstheme="majorBidi"/>
                <w:sz w:val="26"/>
                <w:szCs w:val="26"/>
              </w:rPr>
              <w:t>687</w:t>
            </w:r>
          </w:p>
        </w:tc>
        <w:tc>
          <w:tcPr>
            <w:tcW w:w="1283" w:type="dxa"/>
            <w:shd w:val="clear" w:color="auto" w:fill="auto"/>
            <w:noWrap/>
            <w:vAlign w:val="bottom"/>
            <w:hideMark/>
          </w:tcPr>
          <w:p w14:paraId="5F0CDAF4" w14:textId="67AC9E13"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2,492</w:t>
            </w:r>
          </w:p>
        </w:tc>
        <w:tc>
          <w:tcPr>
            <w:tcW w:w="1283" w:type="dxa"/>
            <w:shd w:val="clear" w:color="auto" w:fill="auto"/>
            <w:noWrap/>
            <w:vAlign w:val="bottom"/>
            <w:hideMark/>
          </w:tcPr>
          <w:p w14:paraId="5F0CDAF5" w14:textId="7DB35FFA"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1,805</w:t>
            </w:r>
          </w:p>
        </w:tc>
        <w:tc>
          <w:tcPr>
            <w:tcW w:w="1262" w:type="dxa"/>
            <w:shd w:val="clear" w:color="auto" w:fill="auto"/>
            <w:noWrap/>
            <w:vAlign w:val="bottom"/>
            <w:hideMark/>
          </w:tcPr>
          <w:p w14:paraId="5F0CDAF6" w14:textId="787BBBB7"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687</w:t>
            </w:r>
          </w:p>
        </w:tc>
        <w:tc>
          <w:tcPr>
            <w:tcW w:w="1305" w:type="dxa"/>
            <w:shd w:val="clear" w:color="auto" w:fill="auto"/>
            <w:noWrap/>
            <w:vAlign w:val="bottom"/>
            <w:hideMark/>
          </w:tcPr>
          <w:p w14:paraId="5F0CDAF8" w14:textId="7077B5DE"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2,492</w:t>
            </w:r>
          </w:p>
        </w:tc>
      </w:tr>
      <w:tr w:rsidR="00C40F37" w:rsidRPr="0051322D" w14:paraId="5F0CDB03" w14:textId="77777777" w:rsidTr="006A56FC">
        <w:trPr>
          <w:trHeight w:val="300"/>
        </w:trPr>
        <w:tc>
          <w:tcPr>
            <w:tcW w:w="2606" w:type="dxa"/>
            <w:shd w:val="clear" w:color="auto" w:fill="auto"/>
            <w:noWrap/>
            <w:vAlign w:val="center"/>
          </w:tcPr>
          <w:p w14:paraId="5F0CDAFA" w14:textId="77777777" w:rsidR="00C40F37" w:rsidRPr="0051322D" w:rsidRDefault="00C40F37" w:rsidP="00C40F37">
            <w:pPr>
              <w:spacing w:line="320" w:lineRule="exact"/>
              <w:ind w:right="-109"/>
              <w:rPr>
                <w:rFonts w:asciiTheme="majorBidi" w:hAnsiTheme="majorBidi" w:cstheme="majorBidi"/>
                <w:sz w:val="26"/>
                <w:szCs w:val="26"/>
              </w:rPr>
            </w:pPr>
            <w:r w:rsidRPr="0051322D">
              <w:rPr>
                <w:rFonts w:asciiTheme="majorBidi" w:hAnsiTheme="majorBidi" w:cstheme="majorBidi"/>
                <w:sz w:val="26"/>
                <w:szCs w:val="26"/>
              </w:rPr>
              <w:t>Lease liabilities</w:t>
            </w:r>
          </w:p>
        </w:tc>
        <w:tc>
          <w:tcPr>
            <w:tcW w:w="1283" w:type="dxa"/>
            <w:shd w:val="clear" w:color="auto" w:fill="auto"/>
            <w:noWrap/>
            <w:vAlign w:val="bottom"/>
          </w:tcPr>
          <w:p w14:paraId="5F0CDAFB" w14:textId="1059890D" w:rsidR="00C40F37" w:rsidRPr="0051322D" w:rsidRDefault="00C40F37" w:rsidP="00C40F37">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8,965</w:t>
            </w:r>
          </w:p>
        </w:tc>
        <w:tc>
          <w:tcPr>
            <w:tcW w:w="1283" w:type="dxa"/>
            <w:shd w:val="clear" w:color="auto" w:fill="auto"/>
            <w:noWrap/>
            <w:vAlign w:val="bottom"/>
          </w:tcPr>
          <w:p w14:paraId="5F0CDAFC" w14:textId="425A0243" w:rsidR="00C40F37" w:rsidRPr="0051322D" w:rsidRDefault="00C40F37" w:rsidP="00850AF2">
            <w:pPr>
              <w:spacing w:line="320" w:lineRule="exact"/>
              <w:ind w:right="29"/>
              <w:jc w:val="right"/>
              <w:rPr>
                <w:rFonts w:asciiTheme="majorBidi" w:hAnsiTheme="majorBidi" w:cstheme="majorBidi"/>
                <w:sz w:val="26"/>
                <w:szCs w:val="26"/>
              </w:rPr>
            </w:pPr>
            <w:r w:rsidRPr="0051322D">
              <w:rPr>
                <w:rFonts w:asciiTheme="majorBidi" w:hAnsiTheme="majorBidi" w:cstheme="majorBidi"/>
                <w:color w:val="000000"/>
                <w:sz w:val="26"/>
                <w:szCs w:val="26"/>
              </w:rPr>
              <w:t>(1,718)</w:t>
            </w:r>
          </w:p>
        </w:tc>
        <w:tc>
          <w:tcPr>
            <w:tcW w:w="1283" w:type="dxa"/>
            <w:shd w:val="clear" w:color="auto" w:fill="auto"/>
            <w:noWrap/>
            <w:vAlign w:val="bottom"/>
          </w:tcPr>
          <w:p w14:paraId="5F0CDAFE" w14:textId="6173871D" w:rsidR="00C40F37" w:rsidRPr="0051322D" w:rsidRDefault="00C40F37" w:rsidP="00C40F37">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7,247</w:t>
            </w:r>
          </w:p>
        </w:tc>
        <w:tc>
          <w:tcPr>
            <w:tcW w:w="1283" w:type="dxa"/>
            <w:shd w:val="clear" w:color="auto" w:fill="auto"/>
            <w:noWrap/>
            <w:vAlign w:val="bottom"/>
          </w:tcPr>
          <w:p w14:paraId="5F0CDAFF" w14:textId="0A5941AC" w:rsidR="00C40F37" w:rsidRPr="0051322D" w:rsidRDefault="00C40F37" w:rsidP="00C40F37">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5,214</w:t>
            </w:r>
          </w:p>
        </w:tc>
        <w:tc>
          <w:tcPr>
            <w:tcW w:w="1262" w:type="dxa"/>
            <w:shd w:val="clear" w:color="auto" w:fill="auto"/>
            <w:noWrap/>
            <w:vAlign w:val="center"/>
          </w:tcPr>
          <w:p w14:paraId="5F0CDB00" w14:textId="297DA6A8" w:rsidR="00C40F37" w:rsidRPr="00C40F37" w:rsidRDefault="00C40F37" w:rsidP="00C40F37">
            <w:pPr>
              <w:spacing w:line="320" w:lineRule="exact"/>
              <w:ind w:right="-43"/>
              <w:jc w:val="right"/>
              <w:rPr>
                <w:rFonts w:asciiTheme="majorBidi" w:hAnsiTheme="majorBidi" w:cstheme="majorBidi"/>
                <w:color w:val="000000"/>
                <w:sz w:val="26"/>
                <w:szCs w:val="26"/>
              </w:rPr>
            </w:pPr>
            <w:r w:rsidRPr="00C40F37">
              <w:rPr>
                <w:rFonts w:asciiTheme="majorBidi" w:hAnsiTheme="majorBidi" w:cstheme="majorBidi"/>
                <w:color w:val="000000"/>
                <w:sz w:val="26"/>
                <w:szCs w:val="26"/>
              </w:rPr>
              <w:t>(1,019)</w:t>
            </w:r>
          </w:p>
        </w:tc>
        <w:tc>
          <w:tcPr>
            <w:tcW w:w="1305" w:type="dxa"/>
            <w:shd w:val="clear" w:color="auto" w:fill="auto"/>
            <w:noWrap/>
            <w:vAlign w:val="center"/>
          </w:tcPr>
          <w:p w14:paraId="5F0CDB02" w14:textId="7AE6F742" w:rsidR="00C40F37" w:rsidRPr="00C40F37" w:rsidRDefault="00C40F37" w:rsidP="00C40F37">
            <w:pPr>
              <w:spacing w:line="320" w:lineRule="exact"/>
              <w:jc w:val="right"/>
              <w:rPr>
                <w:rFonts w:asciiTheme="majorBidi" w:hAnsiTheme="majorBidi" w:cstheme="majorBidi"/>
                <w:color w:val="000000"/>
                <w:sz w:val="26"/>
                <w:szCs w:val="26"/>
              </w:rPr>
            </w:pPr>
            <w:r w:rsidRPr="00C40F37">
              <w:rPr>
                <w:rFonts w:asciiTheme="majorBidi" w:hAnsiTheme="majorBidi" w:cstheme="majorBidi"/>
                <w:color w:val="000000"/>
                <w:sz w:val="26"/>
                <w:szCs w:val="26"/>
              </w:rPr>
              <w:t>4,195</w:t>
            </w:r>
          </w:p>
        </w:tc>
      </w:tr>
      <w:tr w:rsidR="00E42E3D" w:rsidRPr="0051322D" w14:paraId="5F0CDB0D" w14:textId="77777777" w:rsidTr="006A56FC">
        <w:trPr>
          <w:trHeight w:val="300"/>
        </w:trPr>
        <w:tc>
          <w:tcPr>
            <w:tcW w:w="2606" w:type="dxa"/>
            <w:shd w:val="clear" w:color="auto" w:fill="auto"/>
            <w:noWrap/>
            <w:vAlign w:val="center"/>
          </w:tcPr>
          <w:p w14:paraId="5F0CDB04" w14:textId="77777777" w:rsidR="00E42E3D" w:rsidRPr="0051322D" w:rsidRDefault="00E42E3D" w:rsidP="00E42E3D">
            <w:pPr>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Effect from business combination under common control</w:t>
            </w:r>
          </w:p>
        </w:tc>
        <w:tc>
          <w:tcPr>
            <w:tcW w:w="1283" w:type="dxa"/>
            <w:shd w:val="clear" w:color="auto" w:fill="auto"/>
            <w:noWrap/>
            <w:vAlign w:val="bottom"/>
          </w:tcPr>
          <w:p w14:paraId="5F0CDB05" w14:textId="64D1758C" w:rsidR="00E42E3D" w:rsidRPr="00572BDA" w:rsidRDefault="00E42E3D" w:rsidP="00572BDA">
            <w:pPr>
              <w:spacing w:line="320" w:lineRule="exact"/>
              <w:ind w:right="29"/>
              <w:jc w:val="right"/>
              <w:rPr>
                <w:rFonts w:asciiTheme="majorBidi" w:hAnsiTheme="majorBidi" w:cstheme="majorBidi"/>
                <w:color w:val="000000"/>
                <w:sz w:val="26"/>
                <w:szCs w:val="26"/>
              </w:rPr>
            </w:pPr>
            <w:r w:rsidRPr="0051322D">
              <w:rPr>
                <w:rFonts w:asciiTheme="majorBidi" w:hAnsiTheme="majorBidi" w:cstheme="majorBidi"/>
                <w:color w:val="000000"/>
                <w:sz w:val="26"/>
                <w:szCs w:val="26"/>
              </w:rPr>
              <w:t>-</w:t>
            </w:r>
          </w:p>
        </w:tc>
        <w:tc>
          <w:tcPr>
            <w:tcW w:w="1283" w:type="dxa"/>
            <w:shd w:val="clear" w:color="auto" w:fill="auto"/>
            <w:noWrap/>
            <w:vAlign w:val="bottom"/>
          </w:tcPr>
          <w:p w14:paraId="5F0CDB06" w14:textId="14E76CDF" w:rsidR="00E42E3D" w:rsidRPr="0051322D" w:rsidRDefault="00E42E3D" w:rsidP="00850AF2">
            <w:pPr>
              <w:tabs>
                <w:tab w:val="left" w:pos="862"/>
              </w:tabs>
              <w:spacing w:line="320" w:lineRule="exact"/>
              <w:ind w:right="101"/>
              <w:jc w:val="right"/>
              <w:rPr>
                <w:rFonts w:asciiTheme="majorBidi" w:hAnsiTheme="majorBidi" w:cstheme="majorBidi"/>
                <w:sz w:val="26"/>
                <w:szCs w:val="26"/>
              </w:rPr>
            </w:pPr>
            <w:r w:rsidRPr="00850AF2">
              <w:rPr>
                <w:rFonts w:asciiTheme="majorBidi" w:hAnsiTheme="majorBidi" w:cstheme="majorBidi"/>
                <w:sz w:val="26"/>
                <w:szCs w:val="26"/>
              </w:rPr>
              <w:t>-</w:t>
            </w:r>
          </w:p>
        </w:tc>
        <w:tc>
          <w:tcPr>
            <w:tcW w:w="1283" w:type="dxa"/>
            <w:shd w:val="clear" w:color="auto" w:fill="auto"/>
            <w:noWrap/>
            <w:vAlign w:val="bottom"/>
          </w:tcPr>
          <w:p w14:paraId="5F0CDB08" w14:textId="2DDAE707" w:rsidR="00E42E3D" w:rsidRPr="0051322D" w:rsidRDefault="00E42E3D" w:rsidP="00B457C5">
            <w:pPr>
              <w:spacing w:line="320" w:lineRule="exact"/>
              <w:ind w:right="29"/>
              <w:jc w:val="right"/>
              <w:rPr>
                <w:rFonts w:asciiTheme="majorBidi" w:hAnsiTheme="majorBidi" w:cstheme="majorBidi"/>
                <w:sz w:val="26"/>
                <w:szCs w:val="26"/>
              </w:rPr>
            </w:pPr>
            <w:r w:rsidRPr="0051322D">
              <w:rPr>
                <w:rFonts w:asciiTheme="majorBidi" w:hAnsiTheme="majorBidi" w:cstheme="majorBidi"/>
                <w:color w:val="000000"/>
                <w:sz w:val="26"/>
                <w:szCs w:val="26"/>
              </w:rPr>
              <w:t>-</w:t>
            </w:r>
          </w:p>
        </w:tc>
        <w:tc>
          <w:tcPr>
            <w:tcW w:w="1283" w:type="dxa"/>
            <w:shd w:val="clear" w:color="auto" w:fill="auto"/>
            <w:noWrap/>
            <w:vAlign w:val="bottom"/>
          </w:tcPr>
          <w:p w14:paraId="5F0CDB09" w14:textId="75C1EDC1"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sz w:val="26"/>
                <w:szCs w:val="26"/>
              </w:rPr>
              <w:t>1,093</w:t>
            </w:r>
          </w:p>
        </w:tc>
        <w:tc>
          <w:tcPr>
            <w:tcW w:w="1262" w:type="dxa"/>
            <w:shd w:val="clear" w:color="auto" w:fill="auto"/>
            <w:noWrap/>
            <w:vAlign w:val="bottom"/>
          </w:tcPr>
          <w:p w14:paraId="5F0CDB0A" w14:textId="240E2367" w:rsidR="00E42E3D" w:rsidRPr="0051322D" w:rsidRDefault="00E42E3D" w:rsidP="004D6A23">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(176)</w:t>
            </w:r>
          </w:p>
        </w:tc>
        <w:tc>
          <w:tcPr>
            <w:tcW w:w="1305" w:type="dxa"/>
            <w:shd w:val="clear" w:color="auto" w:fill="auto"/>
            <w:noWrap/>
            <w:vAlign w:val="bottom"/>
          </w:tcPr>
          <w:p w14:paraId="5F0CDB0C" w14:textId="7FF63A3E"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917</w:t>
            </w:r>
          </w:p>
        </w:tc>
      </w:tr>
      <w:tr w:rsidR="00E42E3D" w:rsidRPr="0051322D" w14:paraId="5F0CDB17" w14:textId="77777777" w:rsidTr="006A56FC">
        <w:trPr>
          <w:trHeight w:val="300"/>
        </w:trPr>
        <w:tc>
          <w:tcPr>
            <w:tcW w:w="2606" w:type="dxa"/>
            <w:shd w:val="clear" w:color="auto" w:fill="auto"/>
            <w:noWrap/>
            <w:vAlign w:val="center"/>
            <w:hideMark/>
          </w:tcPr>
          <w:p w14:paraId="5F0CDB0E" w14:textId="77777777" w:rsidR="00E42E3D" w:rsidRPr="0051322D" w:rsidRDefault="00E42E3D" w:rsidP="00E42E3D">
            <w:pPr>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Effect from eliminate transactions</w:t>
            </w:r>
          </w:p>
        </w:tc>
        <w:tc>
          <w:tcPr>
            <w:tcW w:w="1283" w:type="dxa"/>
            <w:shd w:val="clear" w:color="auto" w:fill="auto"/>
            <w:noWrap/>
            <w:vAlign w:val="bottom"/>
            <w:hideMark/>
          </w:tcPr>
          <w:p w14:paraId="5F0CDB0F" w14:textId="4A9F23A8" w:rsidR="00E42E3D" w:rsidRPr="0051322D" w:rsidRDefault="00E42E3D" w:rsidP="00E93879">
            <w:pPr>
              <w:spacing w:line="320" w:lineRule="exact"/>
              <w:ind w:right="-29"/>
              <w:jc w:val="right"/>
              <w:rPr>
                <w:rFonts w:asciiTheme="majorBidi" w:hAnsiTheme="majorBidi" w:cstheme="majorBidi"/>
                <w:sz w:val="26"/>
                <w:szCs w:val="26"/>
              </w:rPr>
            </w:pPr>
            <w:r w:rsidRPr="0051322D">
              <w:rPr>
                <w:rFonts w:asciiTheme="majorBidi" w:hAnsiTheme="majorBidi" w:cstheme="majorBidi"/>
                <w:color w:val="000000"/>
                <w:sz w:val="26"/>
                <w:szCs w:val="26"/>
              </w:rPr>
              <w:t>2,037</w:t>
            </w:r>
            <w:r w:rsidRPr="0051322D">
              <w:rPr>
                <w:rFonts w:asciiTheme="majorBidi" w:hAnsiTheme="majorBidi" w:cstheme="majorBidi"/>
                <w:color w:val="FFFFFF" w:themeColor="background1"/>
                <w:sz w:val="26"/>
                <w:szCs w:val="26"/>
              </w:rPr>
              <w:t>.</w:t>
            </w:r>
          </w:p>
        </w:tc>
        <w:tc>
          <w:tcPr>
            <w:tcW w:w="1283" w:type="dxa"/>
            <w:shd w:val="clear" w:color="auto" w:fill="auto"/>
            <w:noWrap/>
            <w:vAlign w:val="bottom"/>
            <w:hideMark/>
          </w:tcPr>
          <w:p w14:paraId="5F0CDB10" w14:textId="4D86875D" w:rsidR="00E42E3D" w:rsidRPr="0051322D" w:rsidRDefault="00E42E3D" w:rsidP="00850AF2">
            <w:pPr>
              <w:spacing w:line="320" w:lineRule="exact"/>
              <w:ind w:right="29"/>
              <w:jc w:val="right"/>
              <w:rPr>
                <w:rFonts w:asciiTheme="majorBidi" w:hAnsiTheme="majorBidi" w:cstheme="majorBidi"/>
                <w:sz w:val="26"/>
                <w:szCs w:val="26"/>
              </w:rPr>
            </w:pPr>
            <w:r w:rsidRPr="0051322D">
              <w:rPr>
                <w:rFonts w:asciiTheme="majorBidi" w:hAnsiTheme="majorBidi" w:cstheme="majorBidi"/>
                <w:color w:val="000000"/>
                <w:sz w:val="26"/>
                <w:szCs w:val="26"/>
              </w:rPr>
              <w:t>(94)</w:t>
            </w:r>
          </w:p>
        </w:tc>
        <w:tc>
          <w:tcPr>
            <w:tcW w:w="1283" w:type="dxa"/>
            <w:shd w:val="clear" w:color="auto" w:fill="auto"/>
            <w:noWrap/>
            <w:vAlign w:val="bottom"/>
            <w:hideMark/>
          </w:tcPr>
          <w:p w14:paraId="5F0CDB12" w14:textId="59371652" w:rsidR="00E42E3D" w:rsidRPr="0051322D" w:rsidRDefault="00E42E3D" w:rsidP="00637AC2">
            <w:pPr>
              <w:spacing w:line="320" w:lineRule="exact"/>
              <w:ind w:right="-29"/>
              <w:jc w:val="right"/>
              <w:rPr>
                <w:rFonts w:asciiTheme="majorBidi" w:hAnsiTheme="majorBidi" w:cstheme="majorBidi"/>
                <w:sz w:val="26"/>
                <w:szCs w:val="26"/>
              </w:rPr>
            </w:pPr>
            <w:r w:rsidRPr="0051322D">
              <w:rPr>
                <w:rFonts w:asciiTheme="majorBidi" w:hAnsiTheme="majorBidi" w:cstheme="majorBidi"/>
                <w:color w:val="000000"/>
                <w:sz w:val="26"/>
                <w:szCs w:val="26"/>
              </w:rPr>
              <w:t>1,943</w:t>
            </w:r>
            <w:r w:rsidRPr="0051322D">
              <w:rPr>
                <w:rFonts w:asciiTheme="majorBidi" w:hAnsiTheme="majorBidi" w:cstheme="majorBidi"/>
                <w:color w:val="FFFFFF" w:themeColor="background1"/>
                <w:sz w:val="26"/>
                <w:szCs w:val="26"/>
              </w:rPr>
              <w:t>.</w:t>
            </w:r>
          </w:p>
        </w:tc>
        <w:tc>
          <w:tcPr>
            <w:tcW w:w="1283" w:type="dxa"/>
            <w:shd w:val="clear" w:color="auto" w:fill="auto"/>
            <w:noWrap/>
            <w:vAlign w:val="bottom"/>
            <w:hideMark/>
          </w:tcPr>
          <w:p w14:paraId="5F0CDB13" w14:textId="4EF71AAB" w:rsidR="00E42E3D" w:rsidRPr="0051322D" w:rsidRDefault="00E42E3D" w:rsidP="00C40F37">
            <w:pPr>
              <w:spacing w:line="320" w:lineRule="exact"/>
              <w:ind w:right="29"/>
              <w:jc w:val="right"/>
              <w:rPr>
                <w:rFonts w:asciiTheme="majorBidi" w:hAnsiTheme="majorBidi" w:cstheme="majorBidi"/>
                <w:sz w:val="26"/>
                <w:szCs w:val="26"/>
              </w:rPr>
            </w:pPr>
            <w:r w:rsidRPr="0051322D">
              <w:rPr>
                <w:rFonts w:asciiTheme="majorBidi" w:hAnsiTheme="majorBidi" w:cstheme="majorBidi"/>
                <w:sz w:val="26"/>
                <w:szCs w:val="26"/>
              </w:rPr>
              <w:t>-</w:t>
            </w:r>
          </w:p>
        </w:tc>
        <w:tc>
          <w:tcPr>
            <w:tcW w:w="1262" w:type="dxa"/>
            <w:shd w:val="clear" w:color="auto" w:fill="auto"/>
            <w:noWrap/>
            <w:vAlign w:val="bottom"/>
            <w:hideMark/>
          </w:tcPr>
          <w:p w14:paraId="5F0CDB14" w14:textId="057EC9B4" w:rsidR="00E42E3D" w:rsidRPr="0051322D" w:rsidRDefault="00E42E3D" w:rsidP="00B457C5">
            <w:pPr>
              <w:spacing w:line="320" w:lineRule="exact"/>
              <w:ind w:right="14"/>
              <w:jc w:val="right"/>
              <w:rPr>
                <w:rFonts w:asciiTheme="majorBidi" w:hAnsiTheme="majorBidi" w:cstheme="majorBidi"/>
                <w:sz w:val="26"/>
                <w:szCs w:val="26"/>
              </w:rPr>
            </w:pPr>
            <w:r w:rsidRPr="0051322D">
              <w:rPr>
                <w:rFonts w:asciiTheme="majorBidi" w:hAnsiTheme="majorBidi" w:cstheme="majorBidi"/>
                <w:sz w:val="26"/>
                <w:szCs w:val="26"/>
              </w:rPr>
              <w:t>-</w:t>
            </w:r>
          </w:p>
        </w:tc>
        <w:tc>
          <w:tcPr>
            <w:tcW w:w="1305" w:type="dxa"/>
            <w:shd w:val="clear" w:color="auto" w:fill="auto"/>
            <w:noWrap/>
            <w:vAlign w:val="bottom"/>
            <w:hideMark/>
          </w:tcPr>
          <w:p w14:paraId="5F0CDB16" w14:textId="3CF0F041" w:rsidR="00E42E3D" w:rsidRPr="0051322D" w:rsidRDefault="00E42E3D" w:rsidP="00C40F37">
            <w:pPr>
              <w:spacing w:line="320" w:lineRule="exact"/>
              <w:ind w:right="14"/>
              <w:jc w:val="right"/>
              <w:rPr>
                <w:rFonts w:asciiTheme="majorBidi" w:hAnsiTheme="majorBidi" w:cstheme="majorBidi"/>
                <w:sz w:val="26"/>
                <w:szCs w:val="26"/>
              </w:rPr>
            </w:pPr>
            <w:r w:rsidRPr="0051322D">
              <w:rPr>
                <w:rFonts w:asciiTheme="majorBidi" w:hAnsiTheme="majorBidi" w:cstheme="majorBidi"/>
                <w:sz w:val="26"/>
                <w:szCs w:val="26"/>
              </w:rPr>
              <w:t>-</w:t>
            </w:r>
          </w:p>
        </w:tc>
      </w:tr>
      <w:tr w:rsidR="00C40F37" w:rsidRPr="0051322D" w14:paraId="5F0CDB21" w14:textId="77777777" w:rsidTr="006A56FC">
        <w:trPr>
          <w:trHeight w:val="300"/>
        </w:trPr>
        <w:tc>
          <w:tcPr>
            <w:tcW w:w="2606" w:type="dxa"/>
            <w:shd w:val="clear" w:color="auto" w:fill="auto"/>
            <w:noWrap/>
            <w:vAlign w:val="center"/>
            <w:hideMark/>
          </w:tcPr>
          <w:p w14:paraId="5F0CDB18" w14:textId="77777777" w:rsidR="00C40F37" w:rsidRPr="0051322D" w:rsidRDefault="00C40F37" w:rsidP="00C40F37">
            <w:pPr>
              <w:spacing w:line="320" w:lineRule="exact"/>
              <w:rPr>
                <w:rFonts w:asciiTheme="majorBidi" w:hAnsiTheme="majorBidi" w:cstheme="majorBidi"/>
                <w:b/>
                <w:bCs/>
                <w:sz w:val="26"/>
                <w:szCs w:val="26"/>
              </w:rPr>
            </w:pPr>
            <w:r w:rsidRPr="0051322D">
              <w:rPr>
                <w:rFonts w:asciiTheme="majorBidi" w:hAnsiTheme="majorBidi" w:cstheme="majorBidi"/>
                <w:b/>
                <w:bCs/>
                <w:sz w:val="26"/>
                <w:szCs w:val="26"/>
              </w:rPr>
              <w:t>Total deferred tax assets</w:t>
            </w:r>
          </w:p>
        </w:tc>
        <w:tc>
          <w:tcPr>
            <w:tcW w:w="1283" w:type="dxa"/>
            <w:shd w:val="clear" w:color="auto" w:fill="auto"/>
            <w:noWrap/>
            <w:vAlign w:val="bottom"/>
            <w:hideMark/>
          </w:tcPr>
          <w:p w14:paraId="5F0CDB19" w14:textId="15929067" w:rsidR="00C40F37" w:rsidRPr="0051322D" w:rsidRDefault="00C40F37" w:rsidP="00E93879">
            <w:pPr>
              <w:pBdr>
                <w:top w:val="single" w:sz="4" w:space="1" w:color="auto"/>
                <w:bottom w:val="single" w:sz="4" w:space="1" w:color="auto"/>
              </w:pBdr>
              <w:spacing w:line="320" w:lineRule="exact"/>
              <w:ind w:right="-29"/>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19,236</w:t>
            </w:r>
            <w:r w:rsidRPr="0051322D">
              <w:rPr>
                <w:rFonts w:asciiTheme="majorBidi" w:hAnsiTheme="majorBidi" w:cstheme="majorBidi"/>
                <w:color w:val="FFFFFF" w:themeColor="background1"/>
                <w:sz w:val="26"/>
                <w:szCs w:val="26"/>
              </w:rPr>
              <w:t>.</w:t>
            </w:r>
          </w:p>
        </w:tc>
        <w:tc>
          <w:tcPr>
            <w:tcW w:w="1283" w:type="dxa"/>
            <w:shd w:val="clear" w:color="auto" w:fill="auto"/>
            <w:noWrap/>
            <w:vAlign w:val="bottom"/>
            <w:hideMark/>
          </w:tcPr>
          <w:p w14:paraId="5F0CDB1A" w14:textId="39463C4B" w:rsidR="00C40F37" w:rsidRPr="0051322D" w:rsidRDefault="00C40F37" w:rsidP="00850AF2">
            <w:pPr>
              <w:pBdr>
                <w:top w:val="single" w:sz="4" w:space="1" w:color="auto"/>
                <w:bottom w:val="single" w:sz="4" w:space="1" w:color="auto"/>
              </w:pBdr>
              <w:spacing w:line="320" w:lineRule="exact"/>
              <w:ind w:right="29"/>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(2,</w:t>
            </w:r>
            <w:r w:rsidRPr="00850AF2">
              <w:rPr>
                <w:rFonts w:asciiTheme="majorBidi" w:hAnsiTheme="majorBidi" w:cstheme="majorBidi"/>
                <w:b/>
                <w:bCs/>
                <w:sz w:val="26"/>
                <w:szCs w:val="26"/>
              </w:rPr>
              <w:t>632</w:t>
            </w:r>
            <w:r w:rsidRPr="0051322D">
              <w:rPr>
                <w:rFonts w:asciiTheme="majorBidi" w:hAnsiTheme="majorBidi" w:cstheme="majorBidi"/>
                <w:b/>
                <w:bCs/>
                <w:color w:val="000000"/>
                <w:sz w:val="26"/>
                <w:szCs w:val="26"/>
              </w:rPr>
              <w:t>)</w:t>
            </w:r>
          </w:p>
        </w:tc>
        <w:tc>
          <w:tcPr>
            <w:tcW w:w="1283" w:type="dxa"/>
            <w:shd w:val="clear" w:color="auto" w:fill="auto"/>
            <w:noWrap/>
            <w:vAlign w:val="bottom"/>
            <w:hideMark/>
          </w:tcPr>
          <w:p w14:paraId="5F0CDB1C" w14:textId="1BFC3C8E" w:rsidR="00C40F37" w:rsidRPr="0051322D" w:rsidRDefault="00C40F37" w:rsidP="00C40F37">
            <w:pPr>
              <w:pBdr>
                <w:top w:val="single" w:sz="4" w:space="1" w:color="auto"/>
                <w:bottom w:val="single" w:sz="4" w:space="1" w:color="auto"/>
              </w:pBdr>
              <w:spacing w:line="320" w:lineRule="exact"/>
              <w:ind w:right="-29"/>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16,604</w:t>
            </w:r>
            <w:r w:rsidRPr="0051322D">
              <w:rPr>
                <w:rFonts w:asciiTheme="majorBidi" w:hAnsiTheme="majorBidi" w:cstheme="majorBidi"/>
                <w:color w:val="FFFFFF" w:themeColor="background1"/>
                <w:sz w:val="26"/>
                <w:szCs w:val="26"/>
              </w:rPr>
              <w:t>.</w:t>
            </w:r>
          </w:p>
        </w:tc>
        <w:tc>
          <w:tcPr>
            <w:tcW w:w="1283" w:type="dxa"/>
            <w:shd w:val="clear" w:color="auto" w:fill="auto"/>
            <w:noWrap/>
            <w:vAlign w:val="bottom"/>
            <w:hideMark/>
          </w:tcPr>
          <w:p w14:paraId="5F0CDB1D" w14:textId="7A1CBEA8" w:rsidR="00C40F37" w:rsidRPr="0051322D" w:rsidRDefault="00C40F37" w:rsidP="00C40F37">
            <w:pPr>
              <w:pBdr>
                <w:top w:val="single" w:sz="4" w:space="1" w:color="auto"/>
                <w:bottom w:val="single" w:sz="4" w:space="1" w:color="auto"/>
              </w:pBdr>
              <w:spacing w:line="320" w:lineRule="exact"/>
              <w:ind w:right="-29"/>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33,513</w:t>
            </w:r>
            <w:r w:rsidRPr="0051322D">
              <w:rPr>
                <w:rFonts w:asciiTheme="majorBidi" w:hAnsiTheme="majorBidi" w:cstheme="majorBidi"/>
                <w:color w:val="FFFFFF" w:themeColor="background1"/>
                <w:sz w:val="26"/>
                <w:szCs w:val="26"/>
              </w:rPr>
              <w:t>.</w:t>
            </w:r>
          </w:p>
        </w:tc>
        <w:tc>
          <w:tcPr>
            <w:tcW w:w="1262" w:type="dxa"/>
            <w:shd w:val="clear" w:color="auto" w:fill="auto"/>
            <w:noWrap/>
            <w:vAlign w:val="center"/>
            <w:hideMark/>
          </w:tcPr>
          <w:p w14:paraId="5F0CDB1E" w14:textId="76636510" w:rsidR="00C40F37" w:rsidRPr="00C40F37" w:rsidRDefault="00C40F37" w:rsidP="00C40F37">
            <w:pPr>
              <w:pBdr>
                <w:top w:val="single" w:sz="4" w:space="1" w:color="auto"/>
                <w:bottom w:val="single" w:sz="4" w:space="1" w:color="auto"/>
              </w:pBdr>
              <w:spacing w:line="320" w:lineRule="exact"/>
              <w:ind w:right="-28"/>
              <w:jc w:val="right"/>
              <w:rPr>
                <w:rFonts w:asciiTheme="majorBidi" w:hAnsiTheme="majorBidi" w:cstheme="majorBidi"/>
                <w:b/>
                <w:bCs/>
                <w:sz w:val="26"/>
                <w:szCs w:val="26"/>
              </w:rPr>
            </w:pPr>
            <w:r w:rsidRPr="00C40F37">
              <w:rPr>
                <w:rFonts w:ascii="Angsana New" w:hAnsi="Angsana New" w:cs="Angsana New"/>
                <w:b/>
                <w:bCs/>
                <w:color w:val="000000"/>
                <w:sz w:val="26"/>
                <w:szCs w:val="26"/>
              </w:rPr>
              <w:t>(1,864)</w:t>
            </w:r>
          </w:p>
        </w:tc>
        <w:tc>
          <w:tcPr>
            <w:tcW w:w="1305" w:type="dxa"/>
            <w:shd w:val="clear" w:color="auto" w:fill="auto"/>
            <w:noWrap/>
            <w:vAlign w:val="center"/>
            <w:hideMark/>
          </w:tcPr>
          <w:p w14:paraId="5F0CDB20" w14:textId="698184E8" w:rsidR="00C40F37" w:rsidRPr="0005184F" w:rsidRDefault="00C40F37" w:rsidP="00C40F37">
            <w:pPr>
              <w:pBdr>
                <w:top w:val="single" w:sz="4" w:space="1" w:color="auto"/>
                <w:bottom w:val="single" w:sz="4" w:space="1" w:color="auto"/>
              </w:pBdr>
              <w:spacing w:line="320" w:lineRule="exact"/>
              <w:ind w:right="-14"/>
              <w:jc w:val="right"/>
              <w:rPr>
                <w:rFonts w:asciiTheme="majorBidi" w:hAnsiTheme="majorBidi" w:cstheme="majorBidi"/>
                <w:b/>
                <w:bCs/>
                <w:sz w:val="26"/>
                <w:szCs w:val="26"/>
              </w:rPr>
            </w:pPr>
            <w:r w:rsidRPr="0005184F">
              <w:rPr>
                <w:rFonts w:ascii="Angsana New" w:hAnsi="Angsana New" w:cs="Angsana New"/>
                <w:b/>
                <w:bCs/>
                <w:color w:val="000000"/>
                <w:sz w:val="26"/>
                <w:szCs w:val="26"/>
              </w:rPr>
              <w:t>31,</w:t>
            </w:r>
            <w:r w:rsidRPr="0005184F">
              <w:rPr>
                <w:rFonts w:ascii="Angsana New" w:hAnsi="Angsana New" w:cs="Angsana New"/>
                <w:b/>
                <w:bCs/>
                <w:sz w:val="26"/>
                <w:szCs w:val="26"/>
              </w:rPr>
              <w:t>649</w:t>
            </w:r>
          </w:p>
        </w:tc>
      </w:tr>
      <w:tr w:rsidR="00E42E3D" w:rsidRPr="0051322D" w14:paraId="5F0CDB2B" w14:textId="77777777" w:rsidTr="006A56FC">
        <w:trPr>
          <w:trHeight w:val="300"/>
        </w:trPr>
        <w:tc>
          <w:tcPr>
            <w:tcW w:w="2606" w:type="dxa"/>
            <w:shd w:val="clear" w:color="auto" w:fill="auto"/>
            <w:noWrap/>
            <w:vAlign w:val="center"/>
            <w:hideMark/>
          </w:tcPr>
          <w:p w14:paraId="5F0CDB22" w14:textId="77777777" w:rsidR="00E42E3D" w:rsidRPr="0051322D" w:rsidRDefault="00E42E3D" w:rsidP="00E42E3D">
            <w:pPr>
              <w:spacing w:line="320" w:lineRule="exact"/>
              <w:rPr>
                <w:rFonts w:asciiTheme="majorBidi" w:hAnsiTheme="majorBidi" w:cstheme="majorBidi"/>
                <w:b/>
                <w:bCs/>
                <w:sz w:val="26"/>
                <w:szCs w:val="26"/>
              </w:rPr>
            </w:pPr>
            <w:r w:rsidRPr="0051322D">
              <w:rPr>
                <w:rFonts w:asciiTheme="majorBidi" w:hAnsiTheme="majorBidi" w:cstheme="majorBidi"/>
                <w:b/>
                <w:bCs/>
                <w:sz w:val="26"/>
                <w:szCs w:val="26"/>
              </w:rPr>
              <w:t>Deferred tax liabilities</w:t>
            </w:r>
          </w:p>
        </w:tc>
        <w:tc>
          <w:tcPr>
            <w:tcW w:w="1283" w:type="dxa"/>
            <w:shd w:val="clear" w:color="auto" w:fill="auto"/>
            <w:noWrap/>
            <w:vAlign w:val="center"/>
            <w:hideMark/>
          </w:tcPr>
          <w:p w14:paraId="5F0CDB23" w14:textId="77777777" w:rsidR="00E42E3D" w:rsidRPr="0051322D" w:rsidRDefault="00E42E3D" w:rsidP="00E42E3D">
            <w:pPr>
              <w:spacing w:line="320" w:lineRule="exact"/>
              <w:jc w:val="right"/>
              <w:rPr>
                <w:rFonts w:asciiTheme="majorBidi" w:hAnsiTheme="majorBidi" w:cstheme="majorBidi"/>
                <w:sz w:val="26"/>
                <w:szCs w:val="26"/>
              </w:rPr>
            </w:pPr>
          </w:p>
        </w:tc>
        <w:tc>
          <w:tcPr>
            <w:tcW w:w="1283" w:type="dxa"/>
            <w:shd w:val="clear" w:color="auto" w:fill="auto"/>
            <w:noWrap/>
            <w:vAlign w:val="center"/>
            <w:hideMark/>
          </w:tcPr>
          <w:p w14:paraId="5F0CDB24" w14:textId="77777777" w:rsidR="00E42E3D" w:rsidRPr="0051322D" w:rsidRDefault="00E42E3D" w:rsidP="00E42E3D">
            <w:pPr>
              <w:spacing w:line="320" w:lineRule="exact"/>
              <w:jc w:val="right"/>
              <w:rPr>
                <w:rFonts w:asciiTheme="majorBidi" w:hAnsiTheme="majorBidi" w:cstheme="majorBidi"/>
                <w:sz w:val="26"/>
                <w:szCs w:val="26"/>
              </w:rPr>
            </w:pPr>
          </w:p>
        </w:tc>
        <w:tc>
          <w:tcPr>
            <w:tcW w:w="1283" w:type="dxa"/>
            <w:shd w:val="clear" w:color="auto" w:fill="auto"/>
            <w:noWrap/>
            <w:vAlign w:val="center"/>
            <w:hideMark/>
          </w:tcPr>
          <w:p w14:paraId="5F0CDB26" w14:textId="77777777" w:rsidR="00E42E3D" w:rsidRPr="0051322D" w:rsidRDefault="00E42E3D" w:rsidP="00E42E3D">
            <w:pPr>
              <w:spacing w:line="320" w:lineRule="exact"/>
              <w:jc w:val="right"/>
              <w:rPr>
                <w:rFonts w:asciiTheme="majorBidi" w:hAnsiTheme="majorBidi" w:cstheme="majorBidi"/>
                <w:sz w:val="26"/>
                <w:szCs w:val="26"/>
              </w:rPr>
            </w:pPr>
          </w:p>
        </w:tc>
        <w:tc>
          <w:tcPr>
            <w:tcW w:w="1283" w:type="dxa"/>
            <w:shd w:val="clear" w:color="auto" w:fill="auto"/>
            <w:noWrap/>
            <w:vAlign w:val="center"/>
            <w:hideMark/>
          </w:tcPr>
          <w:p w14:paraId="5F0CDB27" w14:textId="77777777" w:rsidR="00E42E3D" w:rsidRPr="0051322D" w:rsidRDefault="00E42E3D" w:rsidP="00E42E3D">
            <w:pPr>
              <w:spacing w:line="320" w:lineRule="exact"/>
              <w:jc w:val="right"/>
              <w:rPr>
                <w:rFonts w:asciiTheme="majorBidi" w:hAnsiTheme="majorBidi" w:cstheme="majorBidi"/>
                <w:sz w:val="26"/>
                <w:szCs w:val="26"/>
              </w:rPr>
            </w:pPr>
          </w:p>
        </w:tc>
        <w:tc>
          <w:tcPr>
            <w:tcW w:w="1262" w:type="dxa"/>
            <w:shd w:val="clear" w:color="auto" w:fill="auto"/>
            <w:noWrap/>
            <w:vAlign w:val="center"/>
            <w:hideMark/>
          </w:tcPr>
          <w:p w14:paraId="5F0CDB28" w14:textId="77777777" w:rsidR="00E42E3D" w:rsidRPr="0051322D" w:rsidRDefault="00E42E3D" w:rsidP="00E42E3D">
            <w:pPr>
              <w:spacing w:line="320" w:lineRule="exact"/>
              <w:jc w:val="right"/>
              <w:rPr>
                <w:rFonts w:asciiTheme="majorBidi" w:hAnsiTheme="majorBidi" w:cstheme="majorBidi"/>
                <w:sz w:val="26"/>
                <w:szCs w:val="26"/>
              </w:rPr>
            </w:pPr>
          </w:p>
        </w:tc>
        <w:tc>
          <w:tcPr>
            <w:tcW w:w="1305" w:type="dxa"/>
            <w:shd w:val="clear" w:color="auto" w:fill="auto"/>
            <w:noWrap/>
            <w:vAlign w:val="center"/>
            <w:hideMark/>
          </w:tcPr>
          <w:p w14:paraId="5F0CDB2A" w14:textId="77777777" w:rsidR="00E42E3D" w:rsidRPr="0051322D" w:rsidRDefault="00E42E3D" w:rsidP="00E42E3D">
            <w:pPr>
              <w:spacing w:line="320" w:lineRule="exact"/>
              <w:jc w:val="right"/>
              <w:rPr>
                <w:rFonts w:asciiTheme="majorBidi" w:hAnsiTheme="majorBidi" w:cstheme="majorBidi"/>
                <w:sz w:val="26"/>
                <w:szCs w:val="26"/>
              </w:rPr>
            </w:pPr>
          </w:p>
        </w:tc>
      </w:tr>
      <w:tr w:rsidR="0051322D" w:rsidRPr="0051322D" w14:paraId="5F0CDB35" w14:textId="77777777" w:rsidTr="006A56FC">
        <w:trPr>
          <w:trHeight w:val="300"/>
        </w:trPr>
        <w:tc>
          <w:tcPr>
            <w:tcW w:w="2606" w:type="dxa"/>
            <w:shd w:val="clear" w:color="auto" w:fill="auto"/>
            <w:noWrap/>
            <w:vAlign w:val="center"/>
            <w:hideMark/>
          </w:tcPr>
          <w:p w14:paraId="5F0CDB2C" w14:textId="77777777" w:rsidR="0051322D" w:rsidRPr="0051322D" w:rsidRDefault="0051322D" w:rsidP="0051322D">
            <w:pPr>
              <w:tabs>
                <w:tab w:val="left" w:pos="2384"/>
              </w:tabs>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Tax accumulated depreciation of investment properties</w:t>
            </w:r>
          </w:p>
        </w:tc>
        <w:tc>
          <w:tcPr>
            <w:tcW w:w="1283" w:type="dxa"/>
            <w:shd w:val="clear" w:color="auto" w:fill="auto"/>
            <w:noWrap/>
            <w:vAlign w:val="bottom"/>
            <w:hideMark/>
          </w:tcPr>
          <w:p w14:paraId="5F0CDB2D" w14:textId="55C1E8E7" w:rsidR="0051322D" w:rsidRPr="0051322D" w:rsidRDefault="0051322D" w:rsidP="0051322D">
            <w:pPr>
              <w:spacing w:line="320" w:lineRule="exact"/>
              <w:ind w:right="-28"/>
              <w:jc w:val="right"/>
              <w:rPr>
                <w:rFonts w:asciiTheme="majorBidi" w:hAnsiTheme="majorBidi" w:cstheme="majorBidi"/>
                <w:sz w:val="26"/>
                <w:szCs w:val="26"/>
              </w:rPr>
            </w:pPr>
            <w:r w:rsidRPr="0051322D">
              <w:rPr>
                <w:rFonts w:asciiTheme="majorBidi" w:hAnsiTheme="majorBidi" w:cstheme="majorBidi"/>
                <w:sz w:val="26"/>
                <w:szCs w:val="26"/>
              </w:rPr>
              <w:t>(2,954)</w:t>
            </w:r>
          </w:p>
        </w:tc>
        <w:tc>
          <w:tcPr>
            <w:tcW w:w="1283" w:type="dxa"/>
            <w:shd w:val="clear" w:color="auto" w:fill="auto"/>
            <w:noWrap/>
            <w:vAlign w:val="bottom"/>
            <w:hideMark/>
          </w:tcPr>
          <w:p w14:paraId="5F0CDB2E" w14:textId="1BF6B831" w:rsidR="0051322D" w:rsidRPr="00850AF2" w:rsidRDefault="0051322D" w:rsidP="00850AF2">
            <w:pPr>
              <w:spacing w:line="320" w:lineRule="exact"/>
              <w:ind w:right="29"/>
              <w:jc w:val="right"/>
              <w:rPr>
                <w:rFonts w:asciiTheme="majorBidi" w:hAnsiTheme="majorBidi" w:cstheme="majorBidi"/>
                <w:sz w:val="26"/>
                <w:szCs w:val="26"/>
              </w:rPr>
            </w:pPr>
            <w:r w:rsidRPr="00850AF2">
              <w:rPr>
                <w:rFonts w:asciiTheme="majorBidi" w:hAnsiTheme="majorBidi" w:cstheme="majorBidi"/>
                <w:sz w:val="26"/>
                <w:szCs w:val="26"/>
              </w:rPr>
              <w:t>(465)</w:t>
            </w:r>
          </w:p>
        </w:tc>
        <w:tc>
          <w:tcPr>
            <w:tcW w:w="1283" w:type="dxa"/>
            <w:shd w:val="clear" w:color="auto" w:fill="auto"/>
            <w:noWrap/>
            <w:vAlign w:val="bottom"/>
            <w:hideMark/>
          </w:tcPr>
          <w:p w14:paraId="5F0CDB30" w14:textId="05661AB9" w:rsidR="0051322D" w:rsidRPr="0051322D" w:rsidRDefault="0051322D" w:rsidP="0051322D">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(3,419)</w:t>
            </w:r>
          </w:p>
        </w:tc>
        <w:tc>
          <w:tcPr>
            <w:tcW w:w="1283" w:type="dxa"/>
            <w:shd w:val="clear" w:color="auto" w:fill="auto"/>
            <w:noWrap/>
            <w:vAlign w:val="bottom"/>
            <w:hideMark/>
          </w:tcPr>
          <w:p w14:paraId="5F0CDB31" w14:textId="2305EEE1" w:rsidR="0051322D" w:rsidRPr="0051322D" w:rsidRDefault="0051322D" w:rsidP="0051322D">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(2,954)</w:t>
            </w:r>
          </w:p>
        </w:tc>
        <w:tc>
          <w:tcPr>
            <w:tcW w:w="1262" w:type="dxa"/>
            <w:shd w:val="clear" w:color="auto" w:fill="auto"/>
            <w:noWrap/>
            <w:vAlign w:val="bottom"/>
            <w:hideMark/>
          </w:tcPr>
          <w:p w14:paraId="5F0CDB32" w14:textId="2506858D" w:rsidR="0051322D" w:rsidRPr="0051322D" w:rsidRDefault="0051322D" w:rsidP="0051322D">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(465)</w:t>
            </w:r>
          </w:p>
        </w:tc>
        <w:tc>
          <w:tcPr>
            <w:tcW w:w="1305" w:type="dxa"/>
            <w:shd w:val="clear" w:color="auto" w:fill="auto"/>
            <w:noWrap/>
            <w:vAlign w:val="bottom"/>
            <w:hideMark/>
          </w:tcPr>
          <w:p w14:paraId="5F0CDB34" w14:textId="7420F2AF" w:rsidR="0051322D" w:rsidRPr="0051322D" w:rsidRDefault="0051322D" w:rsidP="00572BDA">
            <w:pPr>
              <w:spacing w:line="320" w:lineRule="exact"/>
              <w:ind w:right="-43"/>
              <w:jc w:val="right"/>
              <w:rPr>
                <w:rFonts w:asciiTheme="majorBidi" w:hAnsiTheme="majorBidi" w:cstheme="majorBidi"/>
                <w:sz w:val="26"/>
                <w:szCs w:val="26"/>
              </w:rPr>
            </w:pPr>
            <w:r w:rsidRPr="0051322D">
              <w:rPr>
                <w:rFonts w:asciiTheme="majorBidi" w:hAnsiTheme="majorBidi" w:cstheme="majorBidi"/>
                <w:color w:val="000000"/>
                <w:sz w:val="26"/>
                <w:szCs w:val="26"/>
              </w:rPr>
              <w:t>(3,419)</w:t>
            </w:r>
          </w:p>
        </w:tc>
      </w:tr>
      <w:tr w:rsidR="0051322D" w:rsidRPr="0051322D" w14:paraId="5F0CDB3F" w14:textId="77777777" w:rsidTr="006A56FC">
        <w:trPr>
          <w:trHeight w:val="300"/>
        </w:trPr>
        <w:tc>
          <w:tcPr>
            <w:tcW w:w="2606" w:type="dxa"/>
            <w:shd w:val="clear" w:color="auto" w:fill="auto"/>
            <w:noWrap/>
            <w:vAlign w:val="center"/>
          </w:tcPr>
          <w:p w14:paraId="5F0CDB36" w14:textId="77777777" w:rsidR="0051322D" w:rsidRPr="0051322D" w:rsidRDefault="0051322D" w:rsidP="0051322D">
            <w:pPr>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Gain on fair value adjustment of investment properties</w:t>
            </w:r>
          </w:p>
        </w:tc>
        <w:tc>
          <w:tcPr>
            <w:tcW w:w="1283" w:type="dxa"/>
            <w:shd w:val="clear" w:color="auto" w:fill="auto"/>
            <w:noWrap/>
            <w:vAlign w:val="bottom"/>
          </w:tcPr>
          <w:p w14:paraId="5F0CDB37" w14:textId="20E2AD0B" w:rsidR="0051322D" w:rsidRPr="0051322D" w:rsidRDefault="0051322D" w:rsidP="0051322D">
            <w:pPr>
              <w:spacing w:line="320" w:lineRule="exact"/>
              <w:ind w:right="-28"/>
              <w:jc w:val="right"/>
              <w:rPr>
                <w:rFonts w:asciiTheme="majorBidi" w:hAnsiTheme="majorBidi" w:cstheme="majorBidi"/>
                <w:sz w:val="26"/>
                <w:szCs w:val="26"/>
              </w:rPr>
            </w:pPr>
            <w:r w:rsidRPr="0051322D">
              <w:rPr>
                <w:rFonts w:asciiTheme="majorBidi" w:hAnsiTheme="majorBidi" w:cstheme="majorBidi"/>
                <w:sz w:val="26"/>
                <w:szCs w:val="26"/>
              </w:rPr>
              <w:t>(10,164)</w:t>
            </w:r>
          </w:p>
        </w:tc>
        <w:tc>
          <w:tcPr>
            <w:tcW w:w="1283" w:type="dxa"/>
            <w:shd w:val="clear" w:color="auto" w:fill="auto"/>
            <w:noWrap/>
            <w:vAlign w:val="bottom"/>
          </w:tcPr>
          <w:p w14:paraId="5F0CDB38" w14:textId="4CB8562A" w:rsidR="0051322D" w:rsidRPr="00850AF2" w:rsidRDefault="0051322D" w:rsidP="00850AF2">
            <w:pPr>
              <w:tabs>
                <w:tab w:val="left" w:pos="862"/>
              </w:tabs>
              <w:spacing w:line="320" w:lineRule="exact"/>
              <w:ind w:right="101"/>
              <w:jc w:val="right"/>
              <w:rPr>
                <w:rFonts w:asciiTheme="majorBidi" w:hAnsiTheme="majorBidi" w:cstheme="majorBidi"/>
                <w:sz w:val="26"/>
                <w:szCs w:val="26"/>
              </w:rPr>
            </w:pPr>
            <w:r w:rsidRPr="00850AF2">
              <w:rPr>
                <w:rFonts w:asciiTheme="majorBidi" w:hAnsiTheme="majorBidi" w:cstheme="majorBidi"/>
                <w:sz w:val="26"/>
                <w:szCs w:val="26"/>
              </w:rPr>
              <w:t>-</w:t>
            </w:r>
          </w:p>
        </w:tc>
        <w:tc>
          <w:tcPr>
            <w:tcW w:w="1283" w:type="dxa"/>
            <w:shd w:val="clear" w:color="auto" w:fill="auto"/>
            <w:noWrap/>
            <w:vAlign w:val="bottom"/>
          </w:tcPr>
          <w:p w14:paraId="5F0CDB3A" w14:textId="7A7D50CC" w:rsidR="0051322D" w:rsidRPr="0051322D" w:rsidRDefault="0051322D" w:rsidP="0051322D">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(10,164)</w:t>
            </w:r>
          </w:p>
        </w:tc>
        <w:tc>
          <w:tcPr>
            <w:tcW w:w="1283" w:type="dxa"/>
            <w:shd w:val="clear" w:color="auto" w:fill="auto"/>
            <w:noWrap/>
            <w:vAlign w:val="bottom"/>
          </w:tcPr>
          <w:p w14:paraId="5F0CDB3B" w14:textId="532BB5E4" w:rsidR="0051322D" w:rsidRPr="0051322D" w:rsidRDefault="0051322D" w:rsidP="0051322D">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(10,164)</w:t>
            </w:r>
          </w:p>
        </w:tc>
        <w:tc>
          <w:tcPr>
            <w:tcW w:w="1262" w:type="dxa"/>
            <w:shd w:val="clear" w:color="auto" w:fill="auto"/>
            <w:noWrap/>
            <w:vAlign w:val="bottom"/>
          </w:tcPr>
          <w:p w14:paraId="5F0CDB3C" w14:textId="1D43E725" w:rsidR="0051322D" w:rsidRPr="0051322D" w:rsidRDefault="0051322D" w:rsidP="00572BDA">
            <w:pPr>
              <w:spacing w:line="320" w:lineRule="exact"/>
              <w:ind w:right="29"/>
              <w:jc w:val="right"/>
              <w:rPr>
                <w:rFonts w:asciiTheme="majorBidi" w:hAnsiTheme="majorBidi" w:cstheme="majorBidi"/>
                <w:sz w:val="26"/>
                <w:szCs w:val="26"/>
              </w:rPr>
            </w:pPr>
            <w:r w:rsidRPr="00572BDA">
              <w:rPr>
                <w:rFonts w:asciiTheme="majorBidi" w:hAnsiTheme="majorBidi" w:cstheme="majorBidi"/>
                <w:sz w:val="26"/>
                <w:szCs w:val="26"/>
              </w:rPr>
              <w:t>-</w:t>
            </w:r>
          </w:p>
        </w:tc>
        <w:tc>
          <w:tcPr>
            <w:tcW w:w="1305" w:type="dxa"/>
            <w:shd w:val="clear" w:color="auto" w:fill="auto"/>
            <w:noWrap/>
            <w:vAlign w:val="bottom"/>
          </w:tcPr>
          <w:p w14:paraId="5F0CDB3E" w14:textId="56DEB844" w:rsidR="0051322D" w:rsidRPr="0051322D" w:rsidRDefault="0051322D" w:rsidP="00572BDA">
            <w:pPr>
              <w:spacing w:line="320" w:lineRule="exact"/>
              <w:ind w:right="-43"/>
              <w:jc w:val="right"/>
              <w:rPr>
                <w:rFonts w:asciiTheme="majorBidi" w:hAnsiTheme="majorBidi" w:cstheme="majorBidi"/>
                <w:sz w:val="26"/>
                <w:szCs w:val="26"/>
              </w:rPr>
            </w:pPr>
            <w:r w:rsidRPr="0051322D">
              <w:rPr>
                <w:rFonts w:asciiTheme="majorBidi" w:hAnsiTheme="majorBidi" w:cstheme="majorBidi"/>
                <w:color w:val="000000"/>
                <w:sz w:val="26"/>
                <w:szCs w:val="26"/>
              </w:rPr>
              <w:t>(10,164)</w:t>
            </w:r>
          </w:p>
        </w:tc>
      </w:tr>
      <w:tr w:rsidR="00572BDA" w:rsidRPr="0051322D" w14:paraId="5F0CDB49" w14:textId="77777777" w:rsidTr="006A56FC">
        <w:trPr>
          <w:trHeight w:val="300"/>
        </w:trPr>
        <w:tc>
          <w:tcPr>
            <w:tcW w:w="2606" w:type="dxa"/>
            <w:shd w:val="clear" w:color="auto" w:fill="auto"/>
            <w:noWrap/>
            <w:vAlign w:val="center"/>
          </w:tcPr>
          <w:p w14:paraId="5F0CDB40" w14:textId="77777777" w:rsidR="00572BDA" w:rsidRPr="0051322D" w:rsidRDefault="00572BDA" w:rsidP="00572BDA">
            <w:pPr>
              <w:spacing w:line="320" w:lineRule="exact"/>
              <w:ind w:left="159" w:hanging="159"/>
              <w:jc w:val="left"/>
              <w:rPr>
                <w:rFonts w:asciiTheme="majorBidi" w:hAnsiTheme="majorBidi" w:cstheme="majorBidi"/>
                <w:sz w:val="26"/>
                <w:szCs w:val="26"/>
              </w:rPr>
            </w:pPr>
            <w:r w:rsidRPr="0051322D">
              <w:rPr>
                <w:rFonts w:asciiTheme="majorBidi" w:hAnsiTheme="majorBidi" w:cstheme="majorBidi"/>
                <w:sz w:val="26"/>
                <w:szCs w:val="26"/>
              </w:rPr>
              <w:t>Right-of-use assets</w:t>
            </w:r>
          </w:p>
        </w:tc>
        <w:tc>
          <w:tcPr>
            <w:tcW w:w="1283" w:type="dxa"/>
            <w:shd w:val="clear" w:color="auto" w:fill="auto"/>
            <w:noWrap/>
            <w:vAlign w:val="bottom"/>
          </w:tcPr>
          <w:p w14:paraId="5F0CDB41" w14:textId="6AC1B089" w:rsidR="00572BDA" w:rsidRPr="0051322D" w:rsidRDefault="00572BDA" w:rsidP="00572BDA">
            <w:pPr>
              <w:spacing w:line="320" w:lineRule="exact"/>
              <w:ind w:right="-28"/>
              <w:jc w:val="right"/>
              <w:rPr>
                <w:rFonts w:asciiTheme="majorBidi" w:hAnsiTheme="majorBidi" w:cstheme="majorBidi"/>
                <w:sz w:val="26"/>
                <w:szCs w:val="26"/>
              </w:rPr>
            </w:pPr>
            <w:r w:rsidRPr="0051322D">
              <w:rPr>
                <w:rFonts w:asciiTheme="majorBidi" w:hAnsiTheme="majorBidi" w:cstheme="majorBidi"/>
                <w:sz w:val="26"/>
                <w:szCs w:val="26"/>
              </w:rPr>
              <w:t>(7,531)</w:t>
            </w:r>
          </w:p>
        </w:tc>
        <w:tc>
          <w:tcPr>
            <w:tcW w:w="1283" w:type="dxa"/>
            <w:shd w:val="clear" w:color="auto" w:fill="auto"/>
            <w:noWrap/>
            <w:vAlign w:val="center"/>
          </w:tcPr>
          <w:p w14:paraId="5F0CDB42" w14:textId="0EF86143" w:rsidR="00572BDA" w:rsidRPr="0051322D" w:rsidRDefault="00572BDA" w:rsidP="00572BDA">
            <w:pPr>
              <w:spacing w:line="320" w:lineRule="exact"/>
              <w:ind w:right="29"/>
              <w:jc w:val="right"/>
              <w:rPr>
                <w:rFonts w:asciiTheme="majorBidi" w:hAnsiTheme="majorBidi" w:cstheme="majorBidi"/>
                <w:sz w:val="26"/>
                <w:szCs w:val="26"/>
              </w:rPr>
            </w:pPr>
            <w:r w:rsidRPr="0051322D">
              <w:rPr>
                <w:rFonts w:asciiTheme="majorBidi" w:hAnsiTheme="majorBidi" w:cstheme="majorBidi"/>
                <w:color w:val="000000"/>
                <w:sz w:val="26"/>
                <w:szCs w:val="26"/>
              </w:rPr>
              <w:t>1,</w:t>
            </w:r>
            <w:r w:rsidRPr="00850AF2">
              <w:rPr>
                <w:rFonts w:asciiTheme="majorBidi" w:hAnsiTheme="majorBidi" w:cstheme="majorBidi"/>
                <w:sz w:val="26"/>
                <w:szCs w:val="26"/>
              </w:rPr>
              <w:t>241</w:t>
            </w:r>
            <w:r w:rsidR="00850AF2" w:rsidRPr="00850AF2">
              <w:rPr>
                <w:rFonts w:asciiTheme="majorBidi" w:hAnsiTheme="majorBidi" w:cstheme="majorBidi"/>
                <w:color w:val="FFFFFF" w:themeColor="background1"/>
                <w:sz w:val="20"/>
                <w:szCs w:val="20"/>
              </w:rPr>
              <w:t>-</w:t>
            </w:r>
          </w:p>
        </w:tc>
        <w:tc>
          <w:tcPr>
            <w:tcW w:w="1283" w:type="dxa"/>
            <w:shd w:val="clear" w:color="auto" w:fill="auto"/>
            <w:noWrap/>
            <w:vAlign w:val="center"/>
          </w:tcPr>
          <w:p w14:paraId="5F0CDB44" w14:textId="5331DB9E" w:rsidR="00572BDA" w:rsidRPr="0051322D" w:rsidRDefault="00572BDA" w:rsidP="00572BDA">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(6,290)</w:t>
            </w:r>
          </w:p>
        </w:tc>
        <w:tc>
          <w:tcPr>
            <w:tcW w:w="1283" w:type="dxa"/>
            <w:shd w:val="clear" w:color="auto" w:fill="auto"/>
            <w:noWrap/>
            <w:vAlign w:val="center"/>
          </w:tcPr>
          <w:p w14:paraId="5F0CDB45" w14:textId="133DBD5D" w:rsidR="00572BDA" w:rsidRPr="0051322D" w:rsidRDefault="00572BDA" w:rsidP="00572BDA">
            <w:pP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(4,273)</w:t>
            </w:r>
          </w:p>
        </w:tc>
        <w:tc>
          <w:tcPr>
            <w:tcW w:w="1262" w:type="dxa"/>
            <w:shd w:val="clear" w:color="auto" w:fill="auto"/>
            <w:noWrap/>
            <w:vAlign w:val="center"/>
          </w:tcPr>
          <w:p w14:paraId="5F0CDB46" w14:textId="186C6870" w:rsidR="00572BDA" w:rsidRPr="00572BDA" w:rsidRDefault="00572BDA" w:rsidP="00572BDA">
            <w:pPr>
              <w:spacing w:line="320" w:lineRule="exact"/>
              <w:ind w:right="-14"/>
              <w:jc w:val="right"/>
              <w:rPr>
                <w:rFonts w:asciiTheme="majorBidi" w:hAnsiTheme="majorBidi" w:cstheme="majorBidi"/>
                <w:sz w:val="26"/>
                <w:szCs w:val="26"/>
              </w:rPr>
            </w:pPr>
            <w:r w:rsidRPr="00572BDA">
              <w:rPr>
                <w:rFonts w:ascii="Angsana New" w:hAnsi="Angsana New" w:cs="Angsana New"/>
                <w:sz w:val="26"/>
                <w:szCs w:val="26"/>
              </w:rPr>
              <w:t>730</w:t>
            </w:r>
            <w:r w:rsidRPr="00572BDA">
              <w:rPr>
                <w:rFonts w:ascii="Angsana New" w:hAnsi="Angsana New" w:cs="Angsana New"/>
                <w:color w:val="FFFFFF" w:themeColor="background1"/>
                <w:sz w:val="26"/>
                <w:szCs w:val="26"/>
              </w:rPr>
              <w:t>.</w:t>
            </w:r>
          </w:p>
        </w:tc>
        <w:tc>
          <w:tcPr>
            <w:tcW w:w="1305" w:type="dxa"/>
            <w:shd w:val="clear" w:color="auto" w:fill="auto"/>
            <w:noWrap/>
            <w:vAlign w:val="center"/>
          </w:tcPr>
          <w:p w14:paraId="5F0CDB48" w14:textId="4113854A" w:rsidR="00572BDA" w:rsidRPr="00572BDA" w:rsidRDefault="00572BDA" w:rsidP="00572BDA">
            <w:pPr>
              <w:spacing w:line="320" w:lineRule="exact"/>
              <w:ind w:right="-43"/>
              <w:jc w:val="right"/>
              <w:rPr>
                <w:rFonts w:asciiTheme="majorBidi" w:hAnsiTheme="majorBidi" w:cstheme="majorBidi"/>
                <w:sz w:val="26"/>
                <w:szCs w:val="26"/>
              </w:rPr>
            </w:pPr>
            <w:r w:rsidRPr="00572BDA">
              <w:rPr>
                <w:rFonts w:ascii="Angsana New" w:hAnsi="Angsana New" w:cs="Angsana New"/>
                <w:color w:val="000000"/>
                <w:sz w:val="26"/>
                <w:szCs w:val="26"/>
              </w:rPr>
              <w:t>(3,543)</w:t>
            </w:r>
          </w:p>
        </w:tc>
      </w:tr>
      <w:tr w:rsidR="00572BDA" w:rsidRPr="0051322D" w14:paraId="5F0CDB53" w14:textId="77777777" w:rsidTr="006A56FC">
        <w:trPr>
          <w:trHeight w:val="300"/>
        </w:trPr>
        <w:tc>
          <w:tcPr>
            <w:tcW w:w="2606" w:type="dxa"/>
            <w:shd w:val="clear" w:color="auto" w:fill="auto"/>
            <w:noWrap/>
            <w:vAlign w:val="center"/>
            <w:hideMark/>
          </w:tcPr>
          <w:p w14:paraId="5F0CDB4A" w14:textId="77777777" w:rsidR="00572BDA" w:rsidRPr="0051322D" w:rsidRDefault="00572BDA" w:rsidP="00572BDA">
            <w:pPr>
              <w:spacing w:line="320" w:lineRule="exact"/>
              <w:rPr>
                <w:rFonts w:asciiTheme="majorBidi" w:hAnsiTheme="majorBidi" w:cstheme="majorBidi"/>
                <w:b/>
                <w:bCs/>
                <w:sz w:val="26"/>
                <w:szCs w:val="26"/>
              </w:rPr>
            </w:pPr>
            <w:r w:rsidRPr="0051322D">
              <w:rPr>
                <w:rFonts w:asciiTheme="majorBidi" w:hAnsiTheme="majorBidi" w:cstheme="majorBidi"/>
                <w:b/>
                <w:bCs/>
                <w:sz w:val="26"/>
                <w:szCs w:val="26"/>
              </w:rPr>
              <w:t>Total deferred tax liabilities</w:t>
            </w:r>
          </w:p>
        </w:tc>
        <w:tc>
          <w:tcPr>
            <w:tcW w:w="1283" w:type="dxa"/>
            <w:shd w:val="clear" w:color="auto" w:fill="auto"/>
            <w:noWrap/>
            <w:vAlign w:val="bottom"/>
            <w:hideMark/>
          </w:tcPr>
          <w:p w14:paraId="5F0CDB4B" w14:textId="508D2DFF" w:rsidR="00572BDA" w:rsidRPr="0051322D" w:rsidRDefault="00572BDA" w:rsidP="00572BDA">
            <w:pPr>
              <w:pBdr>
                <w:top w:val="single" w:sz="4" w:space="1" w:color="auto"/>
                <w:bottom w:val="single" w:sz="4" w:space="1" w:color="auto"/>
              </w:pBdr>
              <w:spacing w:line="320" w:lineRule="exact"/>
              <w:ind w:right="-28"/>
              <w:jc w:val="right"/>
              <w:rPr>
                <w:rFonts w:asciiTheme="majorBidi" w:hAnsiTheme="majorBidi" w:cstheme="majorBidi"/>
                <w:b/>
                <w:bCs/>
                <w:sz w:val="26"/>
                <w:szCs w:val="26"/>
              </w:rPr>
            </w:pPr>
            <w:r w:rsidRPr="0051322D">
              <w:rPr>
                <w:rFonts w:asciiTheme="majorBidi" w:hAnsiTheme="majorBidi" w:cstheme="majorBidi"/>
                <w:b/>
                <w:bCs/>
                <w:sz w:val="26"/>
                <w:szCs w:val="26"/>
              </w:rPr>
              <w:t>(20,649)</w:t>
            </w:r>
          </w:p>
        </w:tc>
        <w:tc>
          <w:tcPr>
            <w:tcW w:w="1283" w:type="dxa"/>
            <w:shd w:val="clear" w:color="auto" w:fill="auto"/>
            <w:noWrap/>
            <w:vAlign w:val="center"/>
            <w:hideMark/>
          </w:tcPr>
          <w:p w14:paraId="5F0CDB4C" w14:textId="2C40B514" w:rsidR="00572BDA" w:rsidRPr="00850AF2" w:rsidRDefault="00572BDA" w:rsidP="00572BDA">
            <w:pPr>
              <w:pBdr>
                <w:top w:val="single" w:sz="4" w:space="1" w:color="auto"/>
                <w:bottom w:val="single" w:sz="4" w:space="1" w:color="auto"/>
              </w:pBdr>
              <w:spacing w:line="320" w:lineRule="exact"/>
              <w:ind w:right="29"/>
              <w:jc w:val="right"/>
              <w:rPr>
                <w:rFonts w:asciiTheme="majorBidi" w:hAnsiTheme="majorBidi" w:cstheme="majorBidi"/>
                <w:b/>
                <w:bCs/>
                <w:sz w:val="26"/>
                <w:szCs w:val="26"/>
              </w:rPr>
            </w:pPr>
            <w:r w:rsidRPr="00850AF2">
              <w:rPr>
                <w:rFonts w:asciiTheme="majorBidi" w:hAnsiTheme="majorBidi" w:cstheme="majorBidi"/>
                <w:b/>
                <w:bCs/>
                <w:sz w:val="26"/>
                <w:szCs w:val="26"/>
              </w:rPr>
              <w:t>776</w:t>
            </w:r>
            <w:r w:rsidR="00850AF2" w:rsidRPr="00850AF2">
              <w:rPr>
                <w:rFonts w:asciiTheme="majorBidi" w:hAnsiTheme="majorBidi" w:cstheme="majorBidi"/>
                <w:color w:val="FFFFFF" w:themeColor="background1"/>
                <w:sz w:val="20"/>
                <w:szCs w:val="20"/>
              </w:rPr>
              <w:t>-</w:t>
            </w:r>
          </w:p>
        </w:tc>
        <w:tc>
          <w:tcPr>
            <w:tcW w:w="1283" w:type="dxa"/>
            <w:shd w:val="clear" w:color="auto" w:fill="auto"/>
            <w:noWrap/>
            <w:vAlign w:val="center"/>
            <w:hideMark/>
          </w:tcPr>
          <w:p w14:paraId="5F0CDB4E" w14:textId="6A7245BC" w:rsidR="00572BDA" w:rsidRPr="0051322D" w:rsidRDefault="00572BDA" w:rsidP="00572BDA">
            <w:pPr>
              <w:pBdr>
                <w:top w:val="single" w:sz="4" w:space="1" w:color="auto"/>
                <w:bottom w:val="single" w:sz="4" w:space="1" w:color="auto"/>
              </w:pBdr>
              <w:spacing w:line="320" w:lineRule="exact"/>
              <w:ind w:right="-28"/>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(19,873)</w:t>
            </w:r>
          </w:p>
        </w:tc>
        <w:tc>
          <w:tcPr>
            <w:tcW w:w="1283" w:type="dxa"/>
            <w:shd w:val="clear" w:color="auto" w:fill="auto"/>
            <w:noWrap/>
            <w:vAlign w:val="center"/>
            <w:hideMark/>
          </w:tcPr>
          <w:p w14:paraId="5F0CDB4F" w14:textId="1DB5D875" w:rsidR="00572BDA" w:rsidRPr="0051322D" w:rsidRDefault="00572BDA" w:rsidP="00572BDA">
            <w:pPr>
              <w:pBdr>
                <w:top w:val="single" w:sz="4" w:space="1" w:color="auto"/>
                <w:bottom w:val="single" w:sz="4" w:space="1" w:color="auto"/>
              </w:pBdr>
              <w:spacing w:line="320" w:lineRule="exact"/>
              <w:ind w:right="-28"/>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(17,391)</w:t>
            </w:r>
          </w:p>
        </w:tc>
        <w:tc>
          <w:tcPr>
            <w:tcW w:w="1262" w:type="dxa"/>
            <w:shd w:val="clear" w:color="auto" w:fill="auto"/>
            <w:noWrap/>
            <w:vAlign w:val="center"/>
            <w:hideMark/>
          </w:tcPr>
          <w:p w14:paraId="5F0CDB50" w14:textId="09E700CF" w:rsidR="00572BDA" w:rsidRPr="00572BDA" w:rsidRDefault="0005184F" w:rsidP="00572BDA">
            <w:pPr>
              <w:pBdr>
                <w:top w:val="single" w:sz="4" w:space="1" w:color="auto"/>
                <w:bottom w:val="single" w:sz="4" w:space="1" w:color="auto"/>
              </w:pBdr>
              <w:spacing w:line="320" w:lineRule="exact"/>
              <w:ind w:right="-14"/>
              <w:jc w:val="right"/>
              <w:rPr>
                <w:rFonts w:asciiTheme="majorBidi" w:hAnsiTheme="majorBidi" w:cstheme="majorBidi"/>
                <w:b/>
                <w:bCs/>
                <w:sz w:val="26"/>
                <w:szCs w:val="26"/>
              </w:rPr>
            </w:pPr>
            <w:r w:rsidRPr="0005184F">
              <w:rPr>
                <w:rFonts w:ascii="Angsana New" w:hAnsi="Angsana New" w:cs="Angsana New"/>
                <w:b/>
                <w:bCs/>
                <w:sz w:val="26"/>
                <w:szCs w:val="26"/>
              </w:rPr>
              <w:t>265</w:t>
            </w:r>
            <w:r w:rsidRPr="0005184F">
              <w:rPr>
                <w:rFonts w:ascii="Angsana New" w:hAnsi="Angsana New" w:cs="Angsana New"/>
                <w:b/>
                <w:bCs/>
                <w:color w:val="FFFFFF" w:themeColor="background1"/>
                <w:sz w:val="26"/>
                <w:szCs w:val="26"/>
              </w:rPr>
              <w:t>.</w:t>
            </w:r>
          </w:p>
        </w:tc>
        <w:tc>
          <w:tcPr>
            <w:tcW w:w="1305" w:type="dxa"/>
            <w:shd w:val="clear" w:color="auto" w:fill="auto"/>
            <w:noWrap/>
            <w:vAlign w:val="center"/>
            <w:hideMark/>
          </w:tcPr>
          <w:p w14:paraId="5F0CDB52" w14:textId="793F606A" w:rsidR="00572BDA" w:rsidRPr="00572BDA" w:rsidRDefault="00572BDA" w:rsidP="00572BDA">
            <w:pPr>
              <w:pBdr>
                <w:top w:val="single" w:sz="4" w:space="1" w:color="auto"/>
                <w:bottom w:val="single" w:sz="4" w:space="1" w:color="auto"/>
              </w:pBdr>
              <w:spacing w:line="320" w:lineRule="exact"/>
              <w:ind w:right="-43"/>
              <w:jc w:val="right"/>
              <w:rPr>
                <w:rFonts w:asciiTheme="majorBidi" w:hAnsiTheme="majorBidi" w:cstheme="majorBidi"/>
                <w:b/>
                <w:bCs/>
                <w:sz w:val="26"/>
                <w:szCs w:val="26"/>
              </w:rPr>
            </w:pPr>
            <w:r w:rsidRPr="00572BDA">
              <w:rPr>
                <w:rFonts w:ascii="Angsana New" w:hAnsi="Angsana New" w:cs="Angsana New"/>
                <w:b/>
                <w:bCs/>
                <w:color w:val="000000"/>
                <w:sz w:val="26"/>
                <w:szCs w:val="26"/>
              </w:rPr>
              <w:t>(17,126)</w:t>
            </w:r>
          </w:p>
        </w:tc>
      </w:tr>
      <w:tr w:rsidR="0051322D" w:rsidRPr="0051322D" w14:paraId="5F0CDB5D" w14:textId="77777777" w:rsidTr="006A56FC">
        <w:trPr>
          <w:trHeight w:val="300"/>
        </w:trPr>
        <w:tc>
          <w:tcPr>
            <w:tcW w:w="2606" w:type="dxa"/>
            <w:shd w:val="clear" w:color="auto" w:fill="auto"/>
            <w:noWrap/>
            <w:vAlign w:val="center"/>
            <w:hideMark/>
          </w:tcPr>
          <w:p w14:paraId="5F0CDB54" w14:textId="77777777" w:rsidR="0051322D" w:rsidRPr="0051322D" w:rsidRDefault="0051322D" w:rsidP="0051322D">
            <w:pPr>
              <w:spacing w:line="320" w:lineRule="exact"/>
              <w:rPr>
                <w:rFonts w:asciiTheme="majorBidi" w:hAnsiTheme="majorBidi" w:cstheme="majorBidi"/>
                <w:b/>
                <w:bCs/>
                <w:sz w:val="26"/>
                <w:szCs w:val="26"/>
              </w:rPr>
            </w:pPr>
            <w:r w:rsidRPr="0051322D">
              <w:rPr>
                <w:rFonts w:asciiTheme="majorBidi" w:hAnsiTheme="majorBidi" w:cstheme="majorBidi"/>
                <w:b/>
                <w:bCs/>
                <w:sz w:val="26"/>
                <w:szCs w:val="26"/>
              </w:rPr>
              <w:t>Net</w:t>
            </w:r>
          </w:p>
        </w:tc>
        <w:tc>
          <w:tcPr>
            <w:tcW w:w="1283" w:type="dxa"/>
            <w:shd w:val="clear" w:color="auto" w:fill="auto"/>
            <w:noWrap/>
            <w:vAlign w:val="bottom"/>
            <w:hideMark/>
          </w:tcPr>
          <w:p w14:paraId="5F0CDB55" w14:textId="2DBC47F8" w:rsidR="0051322D" w:rsidRPr="0051322D" w:rsidRDefault="0051322D" w:rsidP="0051322D">
            <w:pPr>
              <w:pBdr>
                <w:bottom w:val="double" w:sz="4" w:space="1" w:color="auto"/>
              </w:pBdr>
              <w:spacing w:line="320" w:lineRule="exact"/>
              <w:ind w:right="-28"/>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(1,413)</w:t>
            </w:r>
          </w:p>
        </w:tc>
        <w:tc>
          <w:tcPr>
            <w:tcW w:w="1283" w:type="dxa"/>
            <w:shd w:val="clear" w:color="auto" w:fill="auto"/>
            <w:noWrap/>
            <w:vAlign w:val="center"/>
            <w:hideMark/>
          </w:tcPr>
          <w:p w14:paraId="5F0CDB56" w14:textId="00621227" w:rsidR="0051322D" w:rsidRPr="0051322D" w:rsidRDefault="0051322D" w:rsidP="0051322D">
            <w:pPr>
              <w:pBdr>
                <w:bottom w:val="double" w:sz="4" w:space="1" w:color="auto"/>
              </w:pBdr>
              <w:spacing w:line="320" w:lineRule="exact"/>
              <w:ind w:right="29"/>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(1,856)</w:t>
            </w:r>
          </w:p>
        </w:tc>
        <w:tc>
          <w:tcPr>
            <w:tcW w:w="1283" w:type="dxa"/>
            <w:shd w:val="clear" w:color="auto" w:fill="auto"/>
            <w:noWrap/>
            <w:vAlign w:val="center"/>
            <w:hideMark/>
          </w:tcPr>
          <w:p w14:paraId="5F0CDB58" w14:textId="7D2178E4" w:rsidR="0051322D" w:rsidRPr="0051322D" w:rsidRDefault="0051322D" w:rsidP="0051322D">
            <w:pPr>
              <w:pBdr>
                <w:bottom w:val="double" w:sz="4" w:space="1" w:color="auto"/>
              </w:pBdr>
              <w:spacing w:line="320" w:lineRule="exact"/>
              <w:ind w:right="-28"/>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(3,269)</w:t>
            </w:r>
          </w:p>
        </w:tc>
        <w:tc>
          <w:tcPr>
            <w:tcW w:w="1283" w:type="dxa"/>
            <w:shd w:val="clear" w:color="auto" w:fill="auto"/>
            <w:noWrap/>
            <w:vAlign w:val="center"/>
            <w:hideMark/>
          </w:tcPr>
          <w:p w14:paraId="5F0CDB59" w14:textId="32A68263" w:rsidR="0051322D" w:rsidRPr="0051322D" w:rsidRDefault="0051322D" w:rsidP="0051322D">
            <w:pPr>
              <w:pBdr>
                <w:bottom w:val="double" w:sz="4" w:space="1" w:color="auto"/>
              </w:pBdr>
              <w:tabs>
                <w:tab w:val="left" w:pos="483"/>
              </w:tabs>
              <w:spacing w:line="320" w:lineRule="exact"/>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16,122</w:t>
            </w:r>
          </w:p>
        </w:tc>
        <w:tc>
          <w:tcPr>
            <w:tcW w:w="1262" w:type="dxa"/>
            <w:shd w:val="clear" w:color="auto" w:fill="auto"/>
            <w:noWrap/>
            <w:vAlign w:val="center"/>
            <w:hideMark/>
          </w:tcPr>
          <w:p w14:paraId="5F0CDB5A" w14:textId="1D36AE69" w:rsidR="0051322D" w:rsidRPr="0051322D" w:rsidRDefault="0051322D" w:rsidP="00572BDA">
            <w:pPr>
              <w:pBdr>
                <w:bottom w:val="double" w:sz="4" w:space="1" w:color="auto"/>
              </w:pBdr>
              <w:spacing w:line="320" w:lineRule="exact"/>
              <w:ind w:right="-29"/>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(1,599)</w:t>
            </w:r>
          </w:p>
        </w:tc>
        <w:tc>
          <w:tcPr>
            <w:tcW w:w="1305" w:type="dxa"/>
            <w:shd w:val="clear" w:color="auto" w:fill="auto"/>
            <w:noWrap/>
            <w:vAlign w:val="center"/>
            <w:hideMark/>
          </w:tcPr>
          <w:p w14:paraId="5F0CDB5C" w14:textId="5A548522" w:rsidR="0051322D" w:rsidRPr="0051322D" w:rsidRDefault="0051322D" w:rsidP="00734820">
            <w:pPr>
              <w:pBdr>
                <w:bottom w:val="double" w:sz="4" w:space="1" w:color="auto"/>
              </w:pBdr>
              <w:tabs>
                <w:tab w:val="left" w:pos="483"/>
              </w:tabs>
              <w:spacing w:line="320" w:lineRule="exact"/>
              <w:ind w:right="-43"/>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14,523</w:t>
            </w:r>
            <w:r w:rsidR="00734820" w:rsidRPr="00734820">
              <w:rPr>
                <w:rFonts w:asciiTheme="majorBidi" w:hAnsiTheme="majorBidi" w:cstheme="majorBidi"/>
                <w:color w:val="FFFFFF" w:themeColor="background1"/>
                <w:sz w:val="26"/>
                <w:szCs w:val="26"/>
              </w:rPr>
              <w:t>-</w:t>
            </w:r>
          </w:p>
        </w:tc>
      </w:tr>
      <w:tr w:rsidR="00877451" w:rsidRPr="0051322D" w14:paraId="5F0CDB5F" w14:textId="77777777" w:rsidTr="00E42E3D">
        <w:trPr>
          <w:trHeight w:val="300"/>
        </w:trPr>
        <w:tc>
          <w:tcPr>
            <w:tcW w:w="10305" w:type="dxa"/>
            <w:gridSpan w:val="7"/>
            <w:shd w:val="clear" w:color="auto" w:fill="auto"/>
            <w:noWrap/>
            <w:vAlign w:val="center"/>
            <w:hideMark/>
          </w:tcPr>
          <w:p w14:paraId="5F0CDB5E" w14:textId="77777777" w:rsidR="00AE4370" w:rsidRPr="0051322D" w:rsidRDefault="00AE4370" w:rsidP="00E42E3D">
            <w:pPr>
              <w:spacing w:before="120" w:line="320" w:lineRule="exact"/>
              <w:rPr>
                <w:rFonts w:asciiTheme="majorBidi" w:hAnsiTheme="majorBidi" w:cstheme="majorBidi"/>
                <w:sz w:val="26"/>
                <w:szCs w:val="26"/>
              </w:rPr>
            </w:pPr>
            <w:r w:rsidRPr="0051322D">
              <w:rPr>
                <w:rFonts w:asciiTheme="majorBidi" w:hAnsiTheme="majorBidi" w:cstheme="majorBidi"/>
                <w:sz w:val="26"/>
                <w:szCs w:val="26"/>
              </w:rPr>
              <w:t>As presented in the statement of financial position were as follows:</w:t>
            </w:r>
          </w:p>
        </w:tc>
      </w:tr>
      <w:tr w:rsidR="00E42E3D" w:rsidRPr="0051322D" w14:paraId="5F0CDB69" w14:textId="77777777" w:rsidTr="006A56FC">
        <w:trPr>
          <w:trHeight w:val="300"/>
        </w:trPr>
        <w:tc>
          <w:tcPr>
            <w:tcW w:w="2606" w:type="dxa"/>
            <w:shd w:val="clear" w:color="auto" w:fill="auto"/>
            <w:noWrap/>
            <w:vAlign w:val="center"/>
            <w:hideMark/>
          </w:tcPr>
          <w:p w14:paraId="5F0CDB60" w14:textId="77777777" w:rsidR="00E42E3D" w:rsidRPr="0051322D" w:rsidRDefault="00E42E3D" w:rsidP="00E42E3D">
            <w:pPr>
              <w:spacing w:line="320" w:lineRule="exact"/>
              <w:rPr>
                <w:rFonts w:asciiTheme="majorBidi" w:hAnsiTheme="majorBidi" w:cstheme="majorBidi"/>
                <w:sz w:val="26"/>
                <w:szCs w:val="26"/>
              </w:rPr>
            </w:pPr>
            <w:r w:rsidRPr="0051322D">
              <w:rPr>
                <w:rFonts w:asciiTheme="majorBidi" w:hAnsiTheme="majorBidi" w:cstheme="majorBidi"/>
                <w:sz w:val="26"/>
                <w:szCs w:val="26"/>
              </w:rPr>
              <w:t>Deferred tax assets - net</w:t>
            </w:r>
          </w:p>
        </w:tc>
        <w:tc>
          <w:tcPr>
            <w:tcW w:w="1283" w:type="dxa"/>
            <w:shd w:val="clear" w:color="auto" w:fill="auto"/>
            <w:noWrap/>
            <w:vAlign w:val="bottom"/>
            <w:hideMark/>
          </w:tcPr>
          <w:p w14:paraId="5F0CDB61" w14:textId="49097C97" w:rsidR="00E42E3D" w:rsidRPr="0051322D" w:rsidRDefault="00E42E3D" w:rsidP="00850AF2">
            <w:pPr>
              <w:spacing w:line="320" w:lineRule="exact"/>
              <w:ind w:right="14"/>
              <w:jc w:val="right"/>
              <w:rPr>
                <w:rFonts w:asciiTheme="majorBidi" w:hAnsiTheme="majorBidi" w:cstheme="majorBidi"/>
                <w:sz w:val="26"/>
                <w:szCs w:val="26"/>
              </w:rPr>
            </w:pPr>
            <w:r w:rsidRPr="0051322D">
              <w:rPr>
                <w:rFonts w:asciiTheme="majorBidi" w:hAnsiTheme="majorBidi" w:cstheme="majorBidi"/>
                <w:color w:val="000000"/>
                <w:sz w:val="26"/>
                <w:szCs w:val="26"/>
              </w:rPr>
              <w:t>2,714</w:t>
            </w:r>
          </w:p>
        </w:tc>
        <w:tc>
          <w:tcPr>
            <w:tcW w:w="1283" w:type="dxa"/>
            <w:shd w:val="clear" w:color="auto" w:fill="auto"/>
            <w:noWrap/>
            <w:vAlign w:val="bottom"/>
            <w:hideMark/>
          </w:tcPr>
          <w:p w14:paraId="5F0CDB62" w14:textId="77777777" w:rsidR="00E42E3D" w:rsidRPr="0051322D" w:rsidRDefault="00E42E3D" w:rsidP="004D6A23">
            <w:pPr>
              <w:spacing w:line="320" w:lineRule="exact"/>
              <w:jc w:val="right"/>
              <w:rPr>
                <w:rFonts w:asciiTheme="majorBidi" w:hAnsiTheme="majorBidi" w:cstheme="majorBidi"/>
                <w:sz w:val="26"/>
                <w:szCs w:val="26"/>
              </w:rPr>
            </w:pPr>
          </w:p>
        </w:tc>
        <w:tc>
          <w:tcPr>
            <w:tcW w:w="1283" w:type="dxa"/>
            <w:shd w:val="clear" w:color="auto" w:fill="auto"/>
            <w:noWrap/>
            <w:vAlign w:val="bottom"/>
            <w:hideMark/>
          </w:tcPr>
          <w:p w14:paraId="5F0CDB64" w14:textId="18F702E6" w:rsidR="00E42E3D" w:rsidRPr="0051322D" w:rsidRDefault="00E42E3D" w:rsidP="00E93879">
            <w:pPr>
              <w:spacing w:line="320" w:lineRule="exact"/>
              <w:ind w:right="14"/>
              <w:jc w:val="right"/>
              <w:rPr>
                <w:rFonts w:asciiTheme="majorBidi" w:hAnsiTheme="majorBidi" w:cstheme="majorBidi"/>
                <w:sz w:val="26"/>
                <w:szCs w:val="26"/>
              </w:rPr>
            </w:pPr>
            <w:r w:rsidRPr="0051322D">
              <w:rPr>
                <w:rFonts w:asciiTheme="majorBidi" w:hAnsiTheme="majorBidi" w:cstheme="majorBidi"/>
                <w:color w:val="000000"/>
                <w:sz w:val="26"/>
                <w:szCs w:val="26"/>
              </w:rPr>
              <w:t xml:space="preserve"> 2,</w:t>
            </w:r>
            <w:r w:rsidRPr="0051322D">
              <w:rPr>
                <w:rFonts w:asciiTheme="majorBidi" w:hAnsiTheme="majorBidi" w:cstheme="majorBidi"/>
                <w:sz w:val="26"/>
                <w:szCs w:val="26"/>
              </w:rPr>
              <w:t>437</w:t>
            </w:r>
            <w:r w:rsidRPr="0051322D">
              <w:rPr>
                <w:rFonts w:asciiTheme="majorBidi" w:hAnsiTheme="majorBidi" w:cstheme="majorBidi"/>
                <w:color w:val="000000"/>
                <w:sz w:val="26"/>
                <w:szCs w:val="26"/>
              </w:rPr>
              <w:t xml:space="preserve"> </w:t>
            </w:r>
          </w:p>
        </w:tc>
        <w:tc>
          <w:tcPr>
            <w:tcW w:w="1283" w:type="dxa"/>
            <w:shd w:val="clear" w:color="auto" w:fill="auto"/>
            <w:noWrap/>
            <w:vAlign w:val="bottom"/>
            <w:hideMark/>
          </w:tcPr>
          <w:p w14:paraId="5F0CDB65" w14:textId="70D4CBE0" w:rsidR="00E42E3D" w:rsidRPr="0051322D" w:rsidRDefault="00E42E3D" w:rsidP="00E93879">
            <w:pPr>
              <w:tabs>
                <w:tab w:val="left" w:pos="1029"/>
              </w:tabs>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16,122</w:t>
            </w:r>
          </w:p>
        </w:tc>
        <w:tc>
          <w:tcPr>
            <w:tcW w:w="1262" w:type="dxa"/>
            <w:shd w:val="clear" w:color="auto" w:fill="auto"/>
            <w:noWrap/>
            <w:vAlign w:val="bottom"/>
            <w:hideMark/>
          </w:tcPr>
          <w:p w14:paraId="5F0CDB66" w14:textId="77777777" w:rsidR="00E42E3D" w:rsidRPr="0051322D" w:rsidRDefault="00E42E3D" w:rsidP="004D6A23">
            <w:pPr>
              <w:spacing w:line="320" w:lineRule="exact"/>
              <w:jc w:val="right"/>
              <w:rPr>
                <w:rFonts w:asciiTheme="majorBidi" w:hAnsiTheme="majorBidi" w:cstheme="majorBidi"/>
                <w:sz w:val="26"/>
                <w:szCs w:val="26"/>
              </w:rPr>
            </w:pPr>
          </w:p>
        </w:tc>
        <w:tc>
          <w:tcPr>
            <w:tcW w:w="1305" w:type="dxa"/>
            <w:shd w:val="clear" w:color="auto" w:fill="auto"/>
            <w:noWrap/>
            <w:vAlign w:val="bottom"/>
            <w:hideMark/>
          </w:tcPr>
          <w:p w14:paraId="5F0CDB68" w14:textId="0A2173F8" w:rsidR="00E42E3D" w:rsidRPr="0051322D" w:rsidRDefault="00E42E3D" w:rsidP="004D6A23">
            <w:pP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14,523</w:t>
            </w:r>
            <w:r w:rsidRPr="0051322D">
              <w:rPr>
                <w:rFonts w:asciiTheme="majorBidi" w:hAnsiTheme="majorBidi" w:cstheme="majorBidi"/>
                <w:color w:val="FFFFFF" w:themeColor="background1"/>
                <w:sz w:val="26"/>
                <w:szCs w:val="26"/>
              </w:rPr>
              <w:t>.</w:t>
            </w:r>
          </w:p>
        </w:tc>
      </w:tr>
      <w:tr w:rsidR="00E42E3D" w:rsidRPr="0051322D" w14:paraId="5F0CDB73" w14:textId="77777777" w:rsidTr="006A56FC">
        <w:trPr>
          <w:trHeight w:val="293"/>
        </w:trPr>
        <w:tc>
          <w:tcPr>
            <w:tcW w:w="2606" w:type="dxa"/>
            <w:shd w:val="clear" w:color="auto" w:fill="auto"/>
            <w:noWrap/>
            <w:vAlign w:val="center"/>
            <w:hideMark/>
          </w:tcPr>
          <w:p w14:paraId="5F0CDB6A" w14:textId="77777777" w:rsidR="00E42E3D" w:rsidRPr="0051322D" w:rsidRDefault="00E42E3D" w:rsidP="00E42E3D">
            <w:pPr>
              <w:spacing w:line="320" w:lineRule="exact"/>
              <w:rPr>
                <w:rFonts w:asciiTheme="majorBidi" w:hAnsiTheme="majorBidi" w:cstheme="majorBidi"/>
                <w:sz w:val="26"/>
                <w:szCs w:val="26"/>
              </w:rPr>
            </w:pPr>
            <w:r w:rsidRPr="0051322D">
              <w:rPr>
                <w:rFonts w:asciiTheme="majorBidi" w:hAnsiTheme="majorBidi" w:cstheme="majorBidi"/>
                <w:sz w:val="26"/>
                <w:szCs w:val="26"/>
              </w:rPr>
              <w:t>Deferred tax liabilities - net</w:t>
            </w:r>
          </w:p>
        </w:tc>
        <w:tc>
          <w:tcPr>
            <w:tcW w:w="1283" w:type="dxa"/>
            <w:shd w:val="clear" w:color="auto" w:fill="auto"/>
            <w:noWrap/>
            <w:vAlign w:val="bottom"/>
            <w:hideMark/>
          </w:tcPr>
          <w:p w14:paraId="5F0CDB6B" w14:textId="54C57765" w:rsidR="00E42E3D" w:rsidRPr="0051322D" w:rsidRDefault="00E42E3D" w:rsidP="004D6A23">
            <w:pPr>
              <w:pBdr>
                <w:bottom w:val="single" w:sz="4" w:space="1" w:color="auto"/>
              </w:pBd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(4,127)</w:t>
            </w:r>
          </w:p>
        </w:tc>
        <w:tc>
          <w:tcPr>
            <w:tcW w:w="1283" w:type="dxa"/>
            <w:shd w:val="clear" w:color="auto" w:fill="auto"/>
            <w:noWrap/>
            <w:vAlign w:val="bottom"/>
            <w:hideMark/>
          </w:tcPr>
          <w:p w14:paraId="5F0CDB6C" w14:textId="77777777" w:rsidR="00E42E3D" w:rsidRPr="0051322D" w:rsidRDefault="00E42E3D" w:rsidP="004D6A23">
            <w:pPr>
              <w:spacing w:line="320" w:lineRule="exact"/>
              <w:ind w:right="-28"/>
              <w:jc w:val="right"/>
              <w:rPr>
                <w:rFonts w:asciiTheme="majorBidi" w:hAnsiTheme="majorBidi" w:cstheme="majorBidi"/>
                <w:sz w:val="26"/>
                <w:szCs w:val="26"/>
              </w:rPr>
            </w:pPr>
          </w:p>
        </w:tc>
        <w:tc>
          <w:tcPr>
            <w:tcW w:w="1283" w:type="dxa"/>
            <w:shd w:val="clear" w:color="auto" w:fill="auto"/>
            <w:noWrap/>
            <w:vAlign w:val="bottom"/>
            <w:hideMark/>
          </w:tcPr>
          <w:p w14:paraId="5F0CDB6E" w14:textId="3BB6184C" w:rsidR="00E42E3D" w:rsidRPr="0051322D" w:rsidRDefault="00E42E3D" w:rsidP="004D6A23">
            <w:pPr>
              <w:pBdr>
                <w:bottom w:val="single" w:sz="4" w:space="1" w:color="auto"/>
              </w:pBdr>
              <w:spacing w:line="320" w:lineRule="exact"/>
              <w:ind w:right="-28"/>
              <w:jc w:val="right"/>
              <w:rPr>
                <w:rFonts w:asciiTheme="majorBidi" w:hAnsiTheme="majorBidi" w:cstheme="majorBidi"/>
                <w:sz w:val="26"/>
                <w:szCs w:val="26"/>
              </w:rPr>
            </w:pPr>
            <w:r w:rsidRPr="0051322D">
              <w:rPr>
                <w:rFonts w:asciiTheme="majorBidi" w:hAnsiTheme="majorBidi" w:cstheme="majorBidi"/>
                <w:color w:val="000000"/>
                <w:sz w:val="26"/>
                <w:szCs w:val="26"/>
              </w:rPr>
              <w:t xml:space="preserve"> (5,706)</w:t>
            </w:r>
          </w:p>
        </w:tc>
        <w:tc>
          <w:tcPr>
            <w:tcW w:w="1283" w:type="dxa"/>
            <w:shd w:val="clear" w:color="auto" w:fill="auto"/>
            <w:noWrap/>
            <w:vAlign w:val="bottom"/>
            <w:hideMark/>
          </w:tcPr>
          <w:p w14:paraId="5F0CDB6F" w14:textId="42A5D13D" w:rsidR="00E42E3D" w:rsidRPr="0051322D" w:rsidRDefault="00E42E3D" w:rsidP="00E93879">
            <w:pPr>
              <w:pBdr>
                <w:bottom w:val="single" w:sz="4" w:space="1" w:color="auto"/>
              </w:pBdr>
              <w:spacing w:line="320" w:lineRule="exact"/>
              <w:ind w:right="14"/>
              <w:jc w:val="right"/>
              <w:rPr>
                <w:rFonts w:asciiTheme="majorBidi" w:hAnsiTheme="majorBidi" w:cstheme="majorBidi"/>
                <w:sz w:val="26"/>
                <w:szCs w:val="26"/>
              </w:rPr>
            </w:pPr>
            <w:r w:rsidRPr="0051322D">
              <w:rPr>
                <w:rFonts w:asciiTheme="majorBidi" w:hAnsiTheme="majorBidi" w:cstheme="majorBidi"/>
                <w:color w:val="000000"/>
                <w:sz w:val="26"/>
                <w:szCs w:val="26"/>
              </w:rPr>
              <w:t>-</w:t>
            </w:r>
          </w:p>
        </w:tc>
        <w:tc>
          <w:tcPr>
            <w:tcW w:w="1262" w:type="dxa"/>
            <w:shd w:val="clear" w:color="auto" w:fill="auto"/>
            <w:noWrap/>
            <w:vAlign w:val="bottom"/>
            <w:hideMark/>
          </w:tcPr>
          <w:p w14:paraId="5F0CDB70" w14:textId="77777777" w:rsidR="00E42E3D" w:rsidRPr="0051322D" w:rsidRDefault="00E42E3D" w:rsidP="004D6A23">
            <w:pPr>
              <w:spacing w:line="320" w:lineRule="exact"/>
              <w:jc w:val="right"/>
              <w:rPr>
                <w:rFonts w:asciiTheme="majorBidi" w:hAnsiTheme="majorBidi" w:cstheme="majorBidi"/>
                <w:sz w:val="26"/>
                <w:szCs w:val="26"/>
              </w:rPr>
            </w:pPr>
          </w:p>
        </w:tc>
        <w:tc>
          <w:tcPr>
            <w:tcW w:w="1305" w:type="dxa"/>
            <w:shd w:val="clear" w:color="auto" w:fill="auto"/>
            <w:noWrap/>
            <w:vAlign w:val="bottom"/>
            <w:hideMark/>
          </w:tcPr>
          <w:p w14:paraId="5F0CDB72" w14:textId="6392984D" w:rsidR="00E42E3D" w:rsidRPr="0051322D" w:rsidRDefault="00E42E3D" w:rsidP="004D6A23">
            <w:pPr>
              <w:pBdr>
                <w:bottom w:val="single" w:sz="4" w:space="1" w:color="auto"/>
              </w:pBdr>
              <w:spacing w:line="320" w:lineRule="exact"/>
              <w:jc w:val="right"/>
              <w:rPr>
                <w:rFonts w:asciiTheme="majorBidi" w:hAnsiTheme="majorBidi" w:cstheme="majorBidi"/>
                <w:sz w:val="26"/>
                <w:szCs w:val="26"/>
              </w:rPr>
            </w:pPr>
            <w:r w:rsidRPr="0051322D">
              <w:rPr>
                <w:rFonts w:asciiTheme="majorBidi" w:hAnsiTheme="majorBidi" w:cstheme="majorBidi"/>
                <w:color w:val="000000"/>
                <w:sz w:val="26"/>
                <w:szCs w:val="26"/>
              </w:rPr>
              <w:t>-</w:t>
            </w:r>
            <w:r w:rsidRPr="0051322D">
              <w:rPr>
                <w:rFonts w:asciiTheme="majorBidi" w:hAnsiTheme="majorBidi" w:cstheme="majorBidi"/>
                <w:color w:val="FFFFFF" w:themeColor="background1"/>
                <w:sz w:val="26"/>
                <w:szCs w:val="26"/>
              </w:rPr>
              <w:t>.</w:t>
            </w:r>
          </w:p>
        </w:tc>
      </w:tr>
      <w:tr w:rsidR="00E42E3D" w:rsidRPr="0051322D" w14:paraId="5F0CDB7D" w14:textId="77777777" w:rsidTr="006A56FC">
        <w:trPr>
          <w:trHeight w:val="300"/>
        </w:trPr>
        <w:tc>
          <w:tcPr>
            <w:tcW w:w="2606" w:type="dxa"/>
            <w:shd w:val="clear" w:color="auto" w:fill="auto"/>
            <w:noWrap/>
            <w:vAlign w:val="center"/>
            <w:hideMark/>
          </w:tcPr>
          <w:p w14:paraId="5F0CDB74" w14:textId="77777777" w:rsidR="00E42E3D" w:rsidRPr="0051322D" w:rsidRDefault="00E42E3D" w:rsidP="00E42E3D">
            <w:pPr>
              <w:spacing w:line="320" w:lineRule="exact"/>
              <w:rPr>
                <w:rFonts w:asciiTheme="majorBidi" w:hAnsiTheme="majorBidi" w:cstheme="majorBidi"/>
                <w:sz w:val="26"/>
                <w:szCs w:val="26"/>
              </w:rPr>
            </w:pPr>
          </w:p>
        </w:tc>
        <w:tc>
          <w:tcPr>
            <w:tcW w:w="1283" w:type="dxa"/>
            <w:shd w:val="clear" w:color="auto" w:fill="auto"/>
            <w:noWrap/>
            <w:vAlign w:val="bottom"/>
            <w:hideMark/>
          </w:tcPr>
          <w:p w14:paraId="5F0CDB75" w14:textId="63EE3681" w:rsidR="00E42E3D" w:rsidRPr="0051322D" w:rsidRDefault="00E42E3D" w:rsidP="004D6A23">
            <w:pPr>
              <w:pBdr>
                <w:bottom w:val="double" w:sz="4" w:space="1" w:color="auto"/>
              </w:pBdr>
              <w:spacing w:line="320" w:lineRule="exact"/>
              <w:ind w:right="-28"/>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(1,413)</w:t>
            </w:r>
          </w:p>
        </w:tc>
        <w:tc>
          <w:tcPr>
            <w:tcW w:w="1283" w:type="dxa"/>
            <w:shd w:val="clear" w:color="auto" w:fill="auto"/>
            <w:noWrap/>
            <w:vAlign w:val="bottom"/>
            <w:hideMark/>
          </w:tcPr>
          <w:p w14:paraId="5F0CDB76" w14:textId="77777777" w:rsidR="00E42E3D" w:rsidRPr="0051322D" w:rsidRDefault="00E42E3D" w:rsidP="004D6A23">
            <w:pPr>
              <w:spacing w:line="320" w:lineRule="exact"/>
              <w:ind w:right="-28"/>
              <w:jc w:val="right"/>
              <w:rPr>
                <w:rFonts w:asciiTheme="majorBidi" w:hAnsiTheme="majorBidi" w:cstheme="majorBidi"/>
                <w:b/>
                <w:bCs/>
                <w:sz w:val="26"/>
                <w:szCs w:val="26"/>
              </w:rPr>
            </w:pPr>
          </w:p>
        </w:tc>
        <w:tc>
          <w:tcPr>
            <w:tcW w:w="1283" w:type="dxa"/>
            <w:shd w:val="clear" w:color="auto" w:fill="auto"/>
            <w:noWrap/>
            <w:vAlign w:val="bottom"/>
            <w:hideMark/>
          </w:tcPr>
          <w:p w14:paraId="5F0CDB78" w14:textId="5FFC68BA" w:rsidR="00E42E3D" w:rsidRPr="0051322D" w:rsidRDefault="00E42E3D" w:rsidP="004D6A23">
            <w:pPr>
              <w:pBdr>
                <w:bottom w:val="double" w:sz="4" w:space="1" w:color="auto"/>
              </w:pBdr>
              <w:spacing w:line="320" w:lineRule="exact"/>
              <w:ind w:right="-28"/>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 xml:space="preserve"> (3,269)</w:t>
            </w:r>
          </w:p>
        </w:tc>
        <w:tc>
          <w:tcPr>
            <w:tcW w:w="1283" w:type="dxa"/>
            <w:shd w:val="clear" w:color="auto" w:fill="auto"/>
            <w:noWrap/>
            <w:vAlign w:val="bottom"/>
            <w:hideMark/>
          </w:tcPr>
          <w:p w14:paraId="5F0CDB79" w14:textId="5389DCD9" w:rsidR="00E42E3D" w:rsidRPr="0051322D" w:rsidRDefault="00E42E3D" w:rsidP="004D6A23">
            <w:pPr>
              <w:pBdr>
                <w:bottom w:val="double" w:sz="4" w:space="1" w:color="auto"/>
              </w:pBdr>
              <w:spacing w:line="320" w:lineRule="exact"/>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16,122</w:t>
            </w:r>
          </w:p>
        </w:tc>
        <w:tc>
          <w:tcPr>
            <w:tcW w:w="1262" w:type="dxa"/>
            <w:shd w:val="clear" w:color="auto" w:fill="auto"/>
            <w:noWrap/>
            <w:vAlign w:val="bottom"/>
            <w:hideMark/>
          </w:tcPr>
          <w:p w14:paraId="5F0CDB7A" w14:textId="77777777" w:rsidR="00E42E3D" w:rsidRPr="0051322D" w:rsidRDefault="00E42E3D" w:rsidP="004D6A23">
            <w:pPr>
              <w:spacing w:line="320" w:lineRule="exact"/>
              <w:jc w:val="right"/>
              <w:rPr>
                <w:rFonts w:asciiTheme="majorBidi" w:hAnsiTheme="majorBidi" w:cstheme="majorBidi"/>
                <w:b/>
                <w:bCs/>
                <w:sz w:val="26"/>
                <w:szCs w:val="26"/>
              </w:rPr>
            </w:pPr>
          </w:p>
        </w:tc>
        <w:tc>
          <w:tcPr>
            <w:tcW w:w="1305" w:type="dxa"/>
            <w:shd w:val="clear" w:color="auto" w:fill="auto"/>
            <w:noWrap/>
            <w:vAlign w:val="bottom"/>
            <w:hideMark/>
          </w:tcPr>
          <w:p w14:paraId="5F0CDB7C" w14:textId="3B7E604B" w:rsidR="00E42E3D" w:rsidRPr="0051322D" w:rsidRDefault="00E42E3D" w:rsidP="004D6A23">
            <w:pPr>
              <w:pBdr>
                <w:bottom w:val="double" w:sz="4" w:space="1" w:color="auto"/>
              </w:pBdr>
              <w:spacing w:line="320" w:lineRule="exact"/>
              <w:jc w:val="right"/>
              <w:rPr>
                <w:rFonts w:asciiTheme="majorBidi" w:hAnsiTheme="majorBidi" w:cstheme="majorBidi"/>
                <w:b/>
                <w:bCs/>
                <w:sz w:val="26"/>
                <w:szCs w:val="26"/>
              </w:rPr>
            </w:pPr>
            <w:r w:rsidRPr="0051322D">
              <w:rPr>
                <w:rFonts w:asciiTheme="majorBidi" w:hAnsiTheme="majorBidi" w:cstheme="majorBidi"/>
                <w:b/>
                <w:bCs/>
                <w:color w:val="000000"/>
                <w:sz w:val="26"/>
                <w:szCs w:val="26"/>
              </w:rPr>
              <w:t>14,523</w:t>
            </w:r>
            <w:r w:rsidRPr="0051322D">
              <w:rPr>
                <w:rFonts w:asciiTheme="majorBidi" w:hAnsiTheme="majorBidi" w:cstheme="majorBidi"/>
                <w:color w:val="FFFFFF" w:themeColor="background1"/>
                <w:sz w:val="26"/>
                <w:szCs w:val="26"/>
              </w:rPr>
              <w:t>.</w:t>
            </w:r>
          </w:p>
        </w:tc>
      </w:tr>
    </w:tbl>
    <w:p w14:paraId="5F0CDB7E" w14:textId="77777777" w:rsidR="004B7E35" w:rsidRPr="007B1E80" w:rsidRDefault="004B7E35" w:rsidP="00CC7E44">
      <w:pPr>
        <w:spacing w:before="120" w:line="240" w:lineRule="auto"/>
        <w:ind w:left="561"/>
        <w:rPr>
          <w:rFonts w:asciiTheme="majorBidi" w:hAnsiTheme="majorBidi" w:cstheme="majorBidi"/>
          <w:sz w:val="2"/>
          <w:szCs w:val="2"/>
        </w:rPr>
      </w:pPr>
    </w:p>
    <w:p w14:paraId="5F0CDB7F" w14:textId="77777777" w:rsidR="004B7E35" w:rsidRPr="007B1E80" w:rsidRDefault="004B7E35" w:rsidP="00CC7E44">
      <w:pPr>
        <w:spacing w:before="120" w:line="240" w:lineRule="auto"/>
        <w:ind w:left="561"/>
        <w:rPr>
          <w:rFonts w:asciiTheme="majorBidi" w:hAnsiTheme="majorBidi" w:cstheme="majorBidi"/>
          <w:sz w:val="2"/>
          <w:szCs w:val="2"/>
        </w:rPr>
      </w:pPr>
    </w:p>
    <w:p w14:paraId="5F0CDB80" w14:textId="77777777" w:rsidR="00C6002B" w:rsidRPr="007B1E80" w:rsidRDefault="00C6002B" w:rsidP="00CC7E44">
      <w:pPr>
        <w:spacing w:before="120" w:line="240" w:lineRule="auto"/>
        <w:ind w:left="561"/>
        <w:rPr>
          <w:rFonts w:asciiTheme="majorBidi" w:hAnsiTheme="majorBidi" w:cstheme="majorBidi"/>
          <w:sz w:val="2"/>
          <w:szCs w:val="2"/>
        </w:rPr>
      </w:pPr>
    </w:p>
    <w:p w14:paraId="167685A5" w14:textId="77777777" w:rsidR="00BD3293" w:rsidRPr="007B1E80" w:rsidRDefault="00BD3293" w:rsidP="00CC7E44">
      <w:pPr>
        <w:spacing w:before="120" w:line="240" w:lineRule="auto"/>
        <w:ind w:left="561"/>
        <w:rPr>
          <w:rFonts w:asciiTheme="majorBidi" w:hAnsiTheme="majorBidi" w:cstheme="majorBidi"/>
          <w:sz w:val="2"/>
          <w:szCs w:val="2"/>
        </w:rPr>
      </w:pPr>
    </w:p>
    <w:p w14:paraId="67B7D749" w14:textId="77777777" w:rsidR="00BD3293" w:rsidRPr="007B1E80" w:rsidRDefault="00BD3293" w:rsidP="00CC7E44">
      <w:pPr>
        <w:spacing w:before="120" w:line="240" w:lineRule="auto"/>
        <w:ind w:left="561"/>
        <w:rPr>
          <w:rFonts w:asciiTheme="majorBidi" w:hAnsiTheme="majorBidi" w:cstheme="majorBidi"/>
          <w:sz w:val="2"/>
          <w:szCs w:val="2"/>
        </w:rPr>
      </w:pPr>
    </w:p>
    <w:p w14:paraId="10F27C60" w14:textId="77777777" w:rsidR="00BD3293" w:rsidRPr="007B1E80" w:rsidRDefault="00BD3293" w:rsidP="00CC7E44">
      <w:pPr>
        <w:spacing w:before="120" w:line="240" w:lineRule="auto"/>
        <w:ind w:left="561"/>
        <w:rPr>
          <w:rFonts w:asciiTheme="majorBidi" w:hAnsiTheme="majorBidi" w:cstheme="majorBidi"/>
          <w:sz w:val="2"/>
          <w:szCs w:val="2"/>
        </w:rPr>
      </w:pPr>
    </w:p>
    <w:p w14:paraId="53273138" w14:textId="77777777" w:rsidR="00BD3293" w:rsidRPr="007B1E80" w:rsidRDefault="00BD3293" w:rsidP="00CC7E44">
      <w:pPr>
        <w:spacing w:before="120" w:line="240" w:lineRule="auto"/>
        <w:ind w:left="561"/>
        <w:rPr>
          <w:rFonts w:asciiTheme="majorBidi" w:hAnsiTheme="majorBidi" w:cstheme="majorBidi"/>
          <w:sz w:val="2"/>
          <w:szCs w:val="2"/>
        </w:rPr>
      </w:pPr>
    </w:p>
    <w:p w14:paraId="5F904BA7" w14:textId="77777777" w:rsidR="00BD3293" w:rsidRPr="007B1E80" w:rsidRDefault="00BD3293" w:rsidP="00CC7E44">
      <w:pPr>
        <w:spacing w:before="120" w:line="240" w:lineRule="auto"/>
        <w:ind w:left="561"/>
        <w:rPr>
          <w:rFonts w:asciiTheme="majorBidi" w:hAnsiTheme="majorBidi" w:cstheme="majorBidi"/>
          <w:sz w:val="2"/>
          <w:szCs w:val="2"/>
        </w:rPr>
      </w:pPr>
    </w:p>
    <w:p w14:paraId="1CF4A295" w14:textId="77777777" w:rsidR="00BD3293" w:rsidRPr="007B1E80" w:rsidRDefault="00BD3293" w:rsidP="00CC7E44">
      <w:pPr>
        <w:spacing w:before="120" w:line="240" w:lineRule="auto"/>
        <w:ind w:left="561"/>
        <w:rPr>
          <w:rFonts w:asciiTheme="majorBidi" w:hAnsiTheme="majorBidi" w:cstheme="majorBidi"/>
          <w:sz w:val="2"/>
          <w:szCs w:val="2"/>
        </w:rPr>
      </w:pPr>
    </w:p>
    <w:p w14:paraId="5F0CDB81" w14:textId="77777777" w:rsidR="00C6002B" w:rsidRPr="007B1E80" w:rsidRDefault="00C6002B" w:rsidP="00CC7E44">
      <w:pPr>
        <w:spacing w:before="120" w:line="240" w:lineRule="auto"/>
        <w:ind w:left="561"/>
        <w:rPr>
          <w:rFonts w:asciiTheme="majorBidi" w:hAnsiTheme="majorBidi" w:cstheme="majorBidi"/>
          <w:sz w:val="2"/>
          <w:szCs w:val="2"/>
        </w:rPr>
      </w:pPr>
    </w:p>
    <w:tbl>
      <w:tblPr>
        <w:tblW w:w="10512" w:type="dxa"/>
        <w:tblInd w:w="-72" w:type="dxa"/>
        <w:tblLayout w:type="fixed"/>
        <w:tblLook w:val="04A0" w:firstRow="1" w:lastRow="0" w:firstColumn="1" w:lastColumn="0" w:noHBand="0" w:noVBand="1"/>
      </w:tblPr>
      <w:tblGrid>
        <w:gridCol w:w="2772"/>
        <w:gridCol w:w="973"/>
        <w:gridCol w:w="827"/>
        <w:gridCol w:w="1080"/>
        <w:gridCol w:w="1170"/>
        <w:gridCol w:w="810"/>
        <w:gridCol w:w="720"/>
        <w:gridCol w:w="1080"/>
        <w:gridCol w:w="1080"/>
      </w:tblGrid>
      <w:tr w:rsidR="005E4B39" w:rsidRPr="00A33374" w14:paraId="5C3FF120" w14:textId="77777777" w:rsidTr="00673DE8">
        <w:trPr>
          <w:trHeight w:val="227"/>
          <w:tblHeader/>
        </w:trPr>
        <w:tc>
          <w:tcPr>
            <w:tcW w:w="2772" w:type="dxa"/>
            <w:noWrap/>
            <w:hideMark/>
          </w:tcPr>
          <w:p w14:paraId="0F0911C2" w14:textId="77777777" w:rsidR="005E4B39" w:rsidRPr="00A33374" w:rsidRDefault="005E4B39" w:rsidP="004A711E">
            <w:pPr>
              <w:spacing w:line="320" w:lineRule="exact"/>
              <w:rPr>
                <w:rFonts w:asciiTheme="majorBidi" w:hAnsiTheme="majorBidi" w:cstheme="majorBidi"/>
                <w:b/>
                <w:bCs/>
                <w:sz w:val="25"/>
                <w:szCs w:val="25"/>
              </w:rPr>
            </w:pPr>
          </w:p>
        </w:tc>
        <w:tc>
          <w:tcPr>
            <w:tcW w:w="7740" w:type="dxa"/>
            <w:gridSpan w:val="8"/>
            <w:vAlign w:val="center"/>
          </w:tcPr>
          <w:p w14:paraId="69FAF96E" w14:textId="77777777" w:rsidR="005E4B39" w:rsidRPr="00A33374" w:rsidRDefault="005E4B39" w:rsidP="00BD3293">
            <w:pPr>
              <w:pBdr>
                <w:bottom w:val="single" w:sz="4" w:space="1" w:color="auto"/>
              </w:pBdr>
              <w:spacing w:line="320" w:lineRule="exact"/>
              <w:ind w:left="-107" w:right="-106"/>
              <w:jc w:val="center"/>
              <w:rPr>
                <w:rFonts w:asciiTheme="majorBidi" w:hAnsiTheme="majorBidi" w:cstheme="majorBidi"/>
                <w:b/>
                <w:bCs/>
                <w:sz w:val="25"/>
                <w:szCs w:val="25"/>
              </w:rPr>
            </w:pPr>
            <w:r w:rsidRPr="00A33374">
              <w:rPr>
                <w:rFonts w:asciiTheme="majorBidi" w:hAnsiTheme="majorBidi" w:cstheme="majorBidi"/>
                <w:b/>
                <w:bCs/>
                <w:sz w:val="25"/>
                <w:szCs w:val="25"/>
              </w:rPr>
              <w:t>Unit: Thousand Baht</w:t>
            </w:r>
          </w:p>
        </w:tc>
      </w:tr>
      <w:tr w:rsidR="005E4B39" w:rsidRPr="00A33374" w14:paraId="1325D469" w14:textId="77777777" w:rsidTr="00673DE8">
        <w:trPr>
          <w:trHeight w:val="227"/>
          <w:tblHeader/>
        </w:trPr>
        <w:tc>
          <w:tcPr>
            <w:tcW w:w="2772" w:type="dxa"/>
            <w:noWrap/>
          </w:tcPr>
          <w:p w14:paraId="1C123A09" w14:textId="77777777" w:rsidR="005E4B39" w:rsidRPr="00A33374" w:rsidRDefault="005E4B39" w:rsidP="004A711E">
            <w:pPr>
              <w:spacing w:line="320" w:lineRule="exact"/>
              <w:rPr>
                <w:rFonts w:asciiTheme="majorBidi" w:hAnsiTheme="majorBidi" w:cstheme="majorBidi"/>
                <w:b/>
                <w:bCs/>
                <w:sz w:val="25"/>
                <w:szCs w:val="25"/>
              </w:rPr>
            </w:pPr>
          </w:p>
        </w:tc>
        <w:tc>
          <w:tcPr>
            <w:tcW w:w="4050" w:type="dxa"/>
            <w:gridSpan w:val="4"/>
            <w:vAlign w:val="center"/>
          </w:tcPr>
          <w:p w14:paraId="024923D8" w14:textId="77777777" w:rsidR="005E4B39" w:rsidRPr="00A33374" w:rsidRDefault="005E4B39" w:rsidP="00BD3293">
            <w:pPr>
              <w:pBdr>
                <w:bottom w:val="single" w:sz="4" w:space="1" w:color="auto"/>
              </w:pBdr>
              <w:spacing w:line="320" w:lineRule="exact"/>
              <w:ind w:left="-107"/>
              <w:jc w:val="center"/>
              <w:rPr>
                <w:rFonts w:asciiTheme="majorBidi" w:hAnsiTheme="majorBidi" w:cstheme="majorBidi"/>
                <w:b/>
                <w:bCs/>
                <w:sz w:val="25"/>
                <w:szCs w:val="25"/>
              </w:rPr>
            </w:pPr>
            <w:r w:rsidRPr="00A33374">
              <w:rPr>
                <w:rFonts w:asciiTheme="majorBidi" w:hAnsiTheme="majorBidi" w:cstheme="majorBidi"/>
                <w:b/>
                <w:bCs/>
                <w:sz w:val="25"/>
                <w:szCs w:val="25"/>
              </w:rPr>
              <w:t>Consolidated financial statements</w:t>
            </w:r>
          </w:p>
        </w:tc>
        <w:tc>
          <w:tcPr>
            <w:tcW w:w="3690" w:type="dxa"/>
            <w:gridSpan w:val="4"/>
            <w:noWrap/>
            <w:vAlign w:val="center"/>
          </w:tcPr>
          <w:p w14:paraId="4AF0CE44" w14:textId="77777777" w:rsidR="005E4B39" w:rsidRPr="00A33374" w:rsidRDefault="005E4B39" w:rsidP="00BD3293">
            <w:pPr>
              <w:pBdr>
                <w:bottom w:val="single" w:sz="4" w:space="1" w:color="auto"/>
              </w:pBdr>
              <w:spacing w:line="320" w:lineRule="exact"/>
              <w:ind w:left="-107" w:right="-106"/>
              <w:jc w:val="center"/>
              <w:rPr>
                <w:rFonts w:asciiTheme="majorBidi" w:hAnsiTheme="majorBidi" w:cstheme="majorBidi"/>
                <w:b/>
                <w:bCs/>
                <w:sz w:val="25"/>
                <w:szCs w:val="25"/>
              </w:rPr>
            </w:pPr>
            <w:r w:rsidRPr="00A33374">
              <w:rPr>
                <w:rFonts w:asciiTheme="majorBidi" w:hAnsiTheme="majorBidi" w:cstheme="majorBidi"/>
                <w:b/>
                <w:bCs/>
                <w:sz w:val="25"/>
                <w:szCs w:val="25"/>
              </w:rPr>
              <w:t>Separate financial statements</w:t>
            </w:r>
          </w:p>
        </w:tc>
      </w:tr>
      <w:tr w:rsidR="005E4B39" w:rsidRPr="00A33374" w14:paraId="1388D84A" w14:textId="77777777" w:rsidTr="00673DE8">
        <w:trPr>
          <w:trHeight w:val="300"/>
          <w:tblHeader/>
        </w:trPr>
        <w:tc>
          <w:tcPr>
            <w:tcW w:w="2772" w:type="dxa"/>
            <w:noWrap/>
            <w:hideMark/>
          </w:tcPr>
          <w:p w14:paraId="2D527220" w14:textId="77777777" w:rsidR="005E4B39" w:rsidRPr="00A33374" w:rsidRDefault="005E4B39" w:rsidP="004A711E">
            <w:pPr>
              <w:spacing w:line="320" w:lineRule="exact"/>
              <w:rPr>
                <w:rFonts w:asciiTheme="majorBidi" w:hAnsiTheme="majorBidi" w:cstheme="majorBidi"/>
                <w:b/>
                <w:bCs/>
                <w:sz w:val="25"/>
                <w:szCs w:val="25"/>
              </w:rPr>
            </w:pPr>
          </w:p>
        </w:tc>
        <w:tc>
          <w:tcPr>
            <w:tcW w:w="973" w:type="dxa"/>
            <w:noWrap/>
            <w:vAlign w:val="bottom"/>
            <w:hideMark/>
          </w:tcPr>
          <w:p w14:paraId="4EF0EF05" w14:textId="77777777" w:rsidR="005E4B39" w:rsidRPr="00A33374" w:rsidRDefault="005E4B39" w:rsidP="00BD3293">
            <w:pP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As at</w:t>
            </w:r>
          </w:p>
        </w:tc>
        <w:tc>
          <w:tcPr>
            <w:tcW w:w="827" w:type="dxa"/>
            <w:noWrap/>
            <w:vAlign w:val="bottom"/>
            <w:hideMark/>
          </w:tcPr>
          <w:p w14:paraId="0C0E71E7" w14:textId="77777777" w:rsidR="005E4B39" w:rsidRPr="00A33374" w:rsidRDefault="005E4B39" w:rsidP="00BD3293">
            <w:pPr>
              <w:spacing w:line="320" w:lineRule="exact"/>
              <w:jc w:val="center"/>
              <w:rPr>
                <w:rFonts w:asciiTheme="majorBidi" w:hAnsiTheme="majorBidi" w:cstheme="majorBidi"/>
                <w:b/>
                <w:bCs/>
                <w:sz w:val="25"/>
                <w:szCs w:val="25"/>
              </w:rPr>
            </w:pPr>
          </w:p>
        </w:tc>
        <w:tc>
          <w:tcPr>
            <w:tcW w:w="1080" w:type="dxa"/>
            <w:vAlign w:val="bottom"/>
          </w:tcPr>
          <w:p w14:paraId="213471A7" w14:textId="77777777" w:rsidR="005E4B39" w:rsidRPr="00A33374" w:rsidRDefault="005E4B39" w:rsidP="00BD3293">
            <w:pPr>
              <w:spacing w:line="320" w:lineRule="exact"/>
              <w:ind w:left="-57"/>
              <w:jc w:val="center"/>
              <w:rPr>
                <w:rFonts w:asciiTheme="majorBidi" w:hAnsiTheme="majorBidi" w:cstheme="majorBidi"/>
                <w:b/>
                <w:bCs/>
                <w:sz w:val="25"/>
                <w:szCs w:val="25"/>
              </w:rPr>
            </w:pPr>
            <w:r w:rsidRPr="00A33374">
              <w:rPr>
                <w:rFonts w:asciiTheme="majorBidi" w:hAnsiTheme="majorBidi" w:cstheme="majorBidi"/>
                <w:b/>
                <w:bCs/>
                <w:sz w:val="25"/>
                <w:szCs w:val="25"/>
              </w:rPr>
              <w:t>Other</w:t>
            </w:r>
          </w:p>
        </w:tc>
        <w:tc>
          <w:tcPr>
            <w:tcW w:w="1170" w:type="dxa"/>
            <w:noWrap/>
            <w:vAlign w:val="bottom"/>
            <w:hideMark/>
          </w:tcPr>
          <w:p w14:paraId="73F8D920" w14:textId="77777777" w:rsidR="005E4B39" w:rsidRPr="00A33374" w:rsidRDefault="005E4B39" w:rsidP="00BD3293">
            <w:pP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As at</w:t>
            </w:r>
          </w:p>
        </w:tc>
        <w:tc>
          <w:tcPr>
            <w:tcW w:w="810" w:type="dxa"/>
            <w:noWrap/>
            <w:vAlign w:val="bottom"/>
            <w:hideMark/>
          </w:tcPr>
          <w:p w14:paraId="2CAE8914" w14:textId="77777777" w:rsidR="005E4B39" w:rsidRPr="00A33374" w:rsidRDefault="005E4B39" w:rsidP="00BD3293">
            <w:pP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As at</w:t>
            </w:r>
          </w:p>
        </w:tc>
        <w:tc>
          <w:tcPr>
            <w:tcW w:w="720" w:type="dxa"/>
            <w:vAlign w:val="bottom"/>
            <w:hideMark/>
          </w:tcPr>
          <w:p w14:paraId="3ECD7FD6" w14:textId="77777777" w:rsidR="005E4B39" w:rsidRPr="00A33374" w:rsidRDefault="005E4B39" w:rsidP="00BD3293">
            <w:pPr>
              <w:spacing w:line="320" w:lineRule="exact"/>
              <w:jc w:val="center"/>
              <w:rPr>
                <w:rFonts w:asciiTheme="majorBidi" w:hAnsiTheme="majorBidi" w:cstheme="majorBidi"/>
                <w:b/>
                <w:bCs/>
                <w:sz w:val="25"/>
                <w:szCs w:val="25"/>
              </w:rPr>
            </w:pPr>
          </w:p>
        </w:tc>
        <w:tc>
          <w:tcPr>
            <w:tcW w:w="1080" w:type="dxa"/>
            <w:vAlign w:val="bottom"/>
          </w:tcPr>
          <w:p w14:paraId="6CADF7BA" w14:textId="2F4DDAA3" w:rsidR="005E4B39" w:rsidRPr="00A33374" w:rsidRDefault="005E4B39" w:rsidP="00BD3293">
            <w:pP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Other</w:t>
            </w:r>
          </w:p>
        </w:tc>
        <w:tc>
          <w:tcPr>
            <w:tcW w:w="1080" w:type="dxa"/>
            <w:noWrap/>
            <w:vAlign w:val="bottom"/>
            <w:hideMark/>
          </w:tcPr>
          <w:p w14:paraId="6905833E" w14:textId="77777777" w:rsidR="005E4B39" w:rsidRPr="00A33374" w:rsidRDefault="005E4B39" w:rsidP="00BD3293">
            <w:pP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As at</w:t>
            </w:r>
          </w:p>
        </w:tc>
      </w:tr>
      <w:tr w:rsidR="005E4B39" w:rsidRPr="00A33374" w14:paraId="7B358086" w14:textId="77777777" w:rsidTr="00673DE8">
        <w:trPr>
          <w:trHeight w:val="294"/>
          <w:tblHeader/>
        </w:trPr>
        <w:tc>
          <w:tcPr>
            <w:tcW w:w="2772" w:type="dxa"/>
            <w:noWrap/>
            <w:hideMark/>
          </w:tcPr>
          <w:p w14:paraId="03DE3E8B" w14:textId="77777777" w:rsidR="005E4B39" w:rsidRPr="00A33374" w:rsidRDefault="005E4B39" w:rsidP="004A711E">
            <w:pPr>
              <w:spacing w:line="320" w:lineRule="exact"/>
              <w:rPr>
                <w:rFonts w:asciiTheme="majorBidi" w:hAnsiTheme="majorBidi" w:cstheme="majorBidi"/>
                <w:b/>
                <w:bCs/>
                <w:sz w:val="25"/>
                <w:szCs w:val="25"/>
              </w:rPr>
            </w:pPr>
          </w:p>
        </w:tc>
        <w:tc>
          <w:tcPr>
            <w:tcW w:w="973" w:type="dxa"/>
            <w:noWrap/>
            <w:vAlign w:val="bottom"/>
            <w:hideMark/>
          </w:tcPr>
          <w:p w14:paraId="0011FBB2" w14:textId="512E3DCD" w:rsidR="005E4B39" w:rsidRPr="00A33374" w:rsidRDefault="005E4B39" w:rsidP="007078C5">
            <w:pPr>
              <w:pBdr>
                <w:bottom w:val="single" w:sz="4" w:space="1" w:color="auto"/>
              </w:pBd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January 1, 202</w:t>
            </w:r>
            <w:r w:rsidR="00271771" w:rsidRPr="00A33374">
              <w:rPr>
                <w:rFonts w:asciiTheme="majorBidi" w:hAnsiTheme="majorBidi" w:cstheme="majorBidi"/>
                <w:b/>
                <w:bCs/>
                <w:sz w:val="25"/>
                <w:szCs w:val="25"/>
              </w:rPr>
              <w:t>4</w:t>
            </w:r>
          </w:p>
        </w:tc>
        <w:tc>
          <w:tcPr>
            <w:tcW w:w="827" w:type="dxa"/>
            <w:noWrap/>
            <w:vAlign w:val="bottom"/>
            <w:hideMark/>
          </w:tcPr>
          <w:p w14:paraId="4CF17AAF" w14:textId="77777777" w:rsidR="005E4B39" w:rsidRPr="00A33374" w:rsidRDefault="005E4B39" w:rsidP="00BD3293">
            <w:pPr>
              <w:pBdr>
                <w:bottom w:val="single" w:sz="4" w:space="1" w:color="auto"/>
              </w:pBd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Profit (loss)</w:t>
            </w:r>
          </w:p>
        </w:tc>
        <w:tc>
          <w:tcPr>
            <w:tcW w:w="1080" w:type="dxa"/>
            <w:vAlign w:val="bottom"/>
          </w:tcPr>
          <w:p w14:paraId="66FC6D0E" w14:textId="77777777" w:rsidR="005E4B39" w:rsidRPr="00A33374" w:rsidRDefault="005E4B39" w:rsidP="00BD3293">
            <w:pPr>
              <w:pBdr>
                <w:bottom w:val="single" w:sz="4" w:space="1" w:color="auto"/>
              </w:pBdr>
              <w:spacing w:line="320" w:lineRule="exact"/>
              <w:ind w:left="-119" w:right="-95"/>
              <w:jc w:val="center"/>
              <w:rPr>
                <w:rFonts w:asciiTheme="majorBidi" w:hAnsiTheme="majorBidi" w:cstheme="majorBidi"/>
                <w:b/>
                <w:bCs/>
                <w:sz w:val="25"/>
                <w:szCs w:val="25"/>
              </w:rPr>
            </w:pPr>
            <w:r w:rsidRPr="00A33374">
              <w:rPr>
                <w:rFonts w:asciiTheme="majorBidi" w:hAnsiTheme="majorBidi" w:cstheme="majorBidi"/>
                <w:b/>
                <w:bCs/>
                <w:sz w:val="25"/>
                <w:szCs w:val="25"/>
              </w:rPr>
              <w:t>comprehensive income</w:t>
            </w:r>
          </w:p>
        </w:tc>
        <w:tc>
          <w:tcPr>
            <w:tcW w:w="1170" w:type="dxa"/>
            <w:noWrap/>
            <w:vAlign w:val="bottom"/>
            <w:hideMark/>
          </w:tcPr>
          <w:p w14:paraId="7CF0A59F" w14:textId="4D6FF975" w:rsidR="005E4B39" w:rsidRPr="00A33374" w:rsidRDefault="005E4B39" w:rsidP="00A33374">
            <w:pPr>
              <w:pBdr>
                <w:bottom w:val="single" w:sz="4" w:space="1" w:color="auto"/>
              </w:pBdr>
              <w:spacing w:line="320" w:lineRule="exact"/>
              <w:ind w:right="-29"/>
              <w:jc w:val="center"/>
              <w:rPr>
                <w:rFonts w:asciiTheme="majorBidi" w:hAnsiTheme="majorBidi" w:cstheme="majorBidi"/>
                <w:b/>
                <w:bCs/>
                <w:sz w:val="25"/>
                <w:szCs w:val="25"/>
              </w:rPr>
            </w:pPr>
            <w:r w:rsidRPr="00A33374">
              <w:rPr>
                <w:rFonts w:asciiTheme="majorBidi" w:hAnsiTheme="majorBidi" w:cstheme="majorBidi"/>
                <w:b/>
                <w:bCs/>
                <w:sz w:val="25"/>
                <w:szCs w:val="25"/>
              </w:rPr>
              <w:t>December 31, 202</w:t>
            </w:r>
            <w:r w:rsidR="00271771" w:rsidRPr="00A33374">
              <w:rPr>
                <w:rFonts w:asciiTheme="majorBidi" w:hAnsiTheme="majorBidi" w:cstheme="majorBidi"/>
                <w:b/>
                <w:bCs/>
                <w:sz w:val="25"/>
                <w:szCs w:val="25"/>
              </w:rPr>
              <w:t>4</w:t>
            </w:r>
          </w:p>
        </w:tc>
        <w:tc>
          <w:tcPr>
            <w:tcW w:w="810" w:type="dxa"/>
            <w:noWrap/>
            <w:vAlign w:val="bottom"/>
            <w:hideMark/>
          </w:tcPr>
          <w:p w14:paraId="370EC869" w14:textId="38188980" w:rsidR="005E4B39" w:rsidRPr="00A33374" w:rsidRDefault="005E4B39" w:rsidP="00A33374">
            <w:pPr>
              <w:pBdr>
                <w:bottom w:val="single" w:sz="4" w:space="1" w:color="auto"/>
              </w:pBdr>
              <w:spacing w:line="320" w:lineRule="exact"/>
              <w:ind w:left="-101" w:right="-58"/>
              <w:jc w:val="center"/>
              <w:rPr>
                <w:rFonts w:asciiTheme="majorBidi" w:hAnsiTheme="majorBidi" w:cstheme="majorBidi"/>
                <w:b/>
                <w:bCs/>
                <w:sz w:val="25"/>
                <w:szCs w:val="25"/>
              </w:rPr>
            </w:pPr>
            <w:r w:rsidRPr="00A33374">
              <w:rPr>
                <w:rFonts w:asciiTheme="majorBidi" w:hAnsiTheme="majorBidi" w:cstheme="majorBidi"/>
                <w:b/>
                <w:bCs/>
                <w:sz w:val="25"/>
                <w:szCs w:val="25"/>
              </w:rPr>
              <w:t>January 1, 202</w:t>
            </w:r>
            <w:r w:rsidR="00271771" w:rsidRPr="00A33374">
              <w:rPr>
                <w:rFonts w:asciiTheme="majorBidi" w:hAnsiTheme="majorBidi" w:cstheme="majorBidi"/>
                <w:b/>
                <w:bCs/>
                <w:sz w:val="25"/>
                <w:szCs w:val="25"/>
              </w:rPr>
              <w:t>4</w:t>
            </w:r>
          </w:p>
        </w:tc>
        <w:tc>
          <w:tcPr>
            <w:tcW w:w="720" w:type="dxa"/>
            <w:vAlign w:val="bottom"/>
            <w:hideMark/>
          </w:tcPr>
          <w:p w14:paraId="4D2B4387" w14:textId="77777777" w:rsidR="005E4B39" w:rsidRPr="00A33374" w:rsidRDefault="005E4B39" w:rsidP="00BD3293">
            <w:pPr>
              <w:pBdr>
                <w:bottom w:val="single" w:sz="4" w:space="1" w:color="auto"/>
              </w:pBdr>
              <w:spacing w:line="320" w:lineRule="exact"/>
              <w:jc w:val="center"/>
              <w:rPr>
                <w:rFonts w:asciiTheme="majorBidi" w:hAnsiTheme="majorBidi" w:cstheme="majorBidi"/>
                <w:b/>
                <w:bCs/>
                <w:sz w:val="25"/>
                <w:szCs w:val="25"/>
              </w:rPr>
            </w:pPr>
            <w:r w:rsidRPr="00A33374">
              <w:rPr>
                <w:rFonts w:asciiTheme="majorBidi" w:hAnsiTheme="majorBidi" w:cstheme="majorBidi"/>
                <w:b/>
                <w:bCs/>
                <w:sz w:val="25"/>
                <w:szCs w:val="25"/>
              </w:rPr>
              <w:t>Profit (loss)</w:t>
            </w:r>
          </w:p>
        </w:tc>
        <w:tc>
          <w:tcPr>
            <w:tcW w:w="1080" w:type="dxa"/>
            <w:vAlign w:val="bottom"/>
          </w:tcPr>
          <w:p w14:paraId="0FCA74A7" w14:textId="77777777" w:rsidR="005E4B39" w:rsidRPr="00A33374" w:rsidRDefault="005E4B39" w:rsidP="00A33374">
            <w:pPr>
              <w:pBdr>
                <w:bottom w:val="single" w:sz="4" w:space="1" w:color="auto"/>
              </w:pBdr>
              <w:spacing w:line="320" w:lineRule="exact"/>
              <w:ind w:left="-116" w:right="-173" w:hanging="86"/>
              <w:jc w:val="center"/>
              <w:rPr>
                <w:rFonts w:asciiTheme="majorBidi" w:hAnsiTheme="majorBidi" w:cstheme="majorBidi"/>
                <w:b/>
                <w:bCs/>
                <w:sz w:val="25"/>
                <w:szCs w:val="25"/>
              </w:rPr>
            </w:pPr>
            <w:r w:rsidRPr="00A33374">
              <w:rPr>
                <w:rFonts w:asciiTheme="majorBidi" w:hAnsiTheme="majorBidi" w:cstheme="majorBidi"/>
                <w:b/>
                <w:bCs/>
                <w:sz w:val="25"/>
                <w:szCs w:val="25"/>
              </w:rPr>
              <w:t>comprehensive income</w:t>
            </w:r>
          </w:p>
        </w:tc>
        <w:tc>
          <w:tcPr>
            <w:tcW w:w="1080" w:type="dxa"/>
            <w:noWrap/>
            <w:vAlign w:val="bottom"/>
            <w:hideMark/>
          </w:tcPr>
          <w:p w14:paraId="64E9DFA4" w14:textId="16D98E55" w:rsidR="005E4B39" w:rsidRPr="00A33374" w:rsidRDefault="005E4B39" w:rsidP="00673DE8">
            <w:pPr>
              <w:pBdr>
                <w:bottom w:val="single" w:sz="4" w:space="1" w:color="auto"/>
              </w:pBdr>
              <w:spacing w:line="320" w:lineRule="exact"/>
              <w:ind w:left="-29" w:right="-207"/>
              <w:jc w:val="center"/>
              <w:rPr>
                <w:rFonts w:asciiTheme="majorBidi" w:hAnsiTheme="majorBidi" w:cstheme="majorBidi"/>
                <w:b/>
                <w:bCs/>
                <w:sz w:val="25"/>
                <w:szCs w:val="25"/>
              </w:rPr>
            </w:pPr>
            <w:r w:rsidRPr="00A33374">
              <w:rPr>
                <w:rFonts w:asciiTheme="majorBidi" w:hAnsiTheme="majorBidi" w:cstheme="majorBidi"/>
                <w:b/>
                <w:bCs/>
                <w:sz w:val="25"/>
                <w:szCs w:val="25"/>
              </w:rPr>
              <w:t>December 31, 202</w:t>
            </w:r>
            <w:r w:rsidR="00271771" w:rsidRPr="00A33374">
              <w:rPr>
                <w:rFonts w:asciiTheme="majorBidi" w:hAnsiTheme="majorBidi" w:cstheme="majorBidi"/>
                <w:b/>
                <w:bCs/>
                <w:sz w:val="25"/>
                <w:szCs w:val="25"/>
              </w:rPr>
              <w:t>4</w:t>
            </w:r>
          </w:p>
        </w:tc>
      </w:tr>
      <w:tr w:rsidR="00887989" w:rsidRPr="00A33374" w14:paraId="62F0F7E0" w14:textId="77777777" w:rsidTr="00673DE8">
        <w:trPr>
          <w:trHeight w:val="300"/>
        </w:trPr>
        <w:tc>
          <w:tcPr>
            <w:tcW w:w="2772" w:type="dxa"/>
            <w:noWrap/>
            <w:vAlign w:val="center"/>
            <w:hideMark/>
          </w:tcPr>
          <w:p w14:paraId="4E908EBD" w14:textId="77777777" w:rsidR="005E4B39" w:rsidRPr="00A33374" w:rsidRDefault="005E4B39" w:rsidP="004A711E">
            <w:pPr>
              <w:spacing w:line="320" w:lineRule="exact"/>
              <w:rPr>
                <w:rFonts w:asciiTheme="majorBidi" w:hAnsiTheme="majorBidi" w:cstheme="majorBidi"/>
                <w:b/>
                <w:bCs/>
                <w:sz w:val="25"/>
                <w:szCs w:val="25"/>
              </w:rPr>
            </w:pPr>
            <w:r w:rsidRPr="00A33374">
              <w:rPr>
                <w:rFonts w:asciiTheme="majorBidi" w:hAnsiTheme="majorBidi" w:cstheme="majorBidi"/>
                <w:b/>
                <w:bCs/>
                <w:sz w:val="25"/>
                <w:szCs w:val="25"/>
              </w:rPr>
              <w:t>Deferred tax assets</w:t>
            </w:r>
          </w:p>
        </w:tc>
        <w:tc>
          <w:tcPr>
            <w:tcW w:w="973" w:type="dxa"/>
            <w:noWrap/>
            <w:vAlign w:val="center"/>
            <w:hideMark/>
          </w:tcPr>
          <w:p w14:paraId="1AC0BE75" w14:textId="77777777" w:rsidR="005E4B39" w:rsidRPr="00A33374" w:rsidRDefault="005E4B39" w:rsidP="004A711E">
            <w:pPr>
              <w:spacing w:line="320" w:lineRule="exact"/>
              <w:rPr>
                <w:rFonts w:asciiTheme="majorBidi" w:hAnsiTheme="majorBidi" w:cstheme="majorBidi"/>
                <w:b/>
                <w:bCs/>
                <w:sz w:val="25"/>
                <w:szCs w:val="25"/>
              </w:rPr>
            </w:pPr>
          </w:p>
        </w:tc>
        <w:tc>
          <w:tcPr>
            <w:tcW w:w="827" w:type="dxa"/>
            <w:noWrap/>
            <w:vAlign w:val="center"/>
            <w:hideMark/>
          </w:tcPr>
          <w:p w14:paraId="6F574127" w14:textId="77777777" w:rsidR="005E4B39" w:rsidRPr="00A33374" w:rsidRDefault="005E4B39" w:rsidP="00CE3B7A">
            <w:pPr>
              <w:spacing w:line="320" w:lineRule="exact"/>
              <w:ind w:right="-29"/>
              <w:rPr>
                <w:rFonts w:asciiTheme="majorBidi" w:hAnsiTheme="majorBidi" w:cstheme="majorBidi"/>
                <w:sz w:val="25"/>
                <w:szCs w:val="25"/>
              </w:rPr>
            </w:pPr>
          </w:p>
        </w:tc>
        <w:tc>
          <w:tcPr>
            <w:tcW w:w="1080" w:type="dxa"/>
          </w:tcPr>
          <w:p w14:paraId="016B6D48" w14:textId="77777777" w:rsidR="005E4B39" w:rsidRPr="00A33374" w:rsidRDefault="005E4B39" w:rsidP="004A711E">
            <w:pPr>
              <w:spacing w:line="320" w:lineRule="exact"/>
              <w:rPr>
                <w:rFonts w:asciiTheme="majorBidi" w:hAnsiTheme="majorBidi" w:cstheme="majorBidi"/>
                <w:sz w:val="25"/>
                <w:szCs w:val="25"/>
              </w:rPr>
            </w:pPr>
          </w:p>
        </w:tc>
        <w:tc>
          <w:tcPr>
            <w:tcW w:w="1170" w:type="dxa"/>
            <w:noWrap/>
            <w:vAlign w:val="center"/>
            <w:hideMark/>
          </w:tcPr>
          <w:p w14:paraId="114C1D3B" w14:textId="77777777" w:rsidR="005E4B39" w:rsidRPr="00A33374" w:rsidRDefault="005E4B39" w:rsidP="004A711E">
            <w:pPr>
              <w:spacing w:line="320" w:lineRule="exact"/>
              <w:rPr>
                <w:rFonts w:asciiTheme="majorBidi" w:hAnsiTheme="majorBidi" w:cstheme="majorBidi"/>
                <w:sz w:val="25"/>
                <w:szCs w:val="25"/>
              </w:rPr>
            </w:pPr>
          </w:p>
        </w:tc>
        <w:tc>
          <w:tcPr>
            <w:tcW w:w="810" w:type="dxa"/>
            <w:noWrap/>
            <w:vAlign w:val="center"/>
            <w:hideMark/>
          </w:tcPr>
          <w:p w14:paraId="300A0B25" w14:textId="77777777" w:rsidR="005E4B39" w:rsidRPr="00A33374" w:rsidRDefault="005E4B39" w:rsidP="004A711E">
            <w:pPr>
              <w:spacing w:line="320" w:lineRule="exact"/>
              <w:rPr>
                <w:rFonts w:asciiTheme="majorBidi" w:hAnsiTheme="majorBidi" w:cstheme="majorBidi"/>
                <w:sz w:val="25"/>
                <w:szCs w:val="25"/>
              </w:rPr>
            </w:pPr>
          </w:p>
        </w:tc>
        <w:tc>
          <w:tcPr>
            <w:tcW w:w="720" w:type="dxa"/>
            <w:noWrap/>
            <w:vAlign w:val="center"/>
            <w:hideMark/>
          </w:tcPr>
          <w:p w14:paraId="0C5A5DF4" w14:textId="77777777" w:rsidR="005E4B39" w:rsidRPr="00A33374" w:rsidRDefault="005E4B39" w:rsidP="004A711E">
            <w:pPr>
              <w:spacing w:line="320" w:lineRule="exact"/>
              <w:rPr>
                <w:rFonts w:asciiTheme="majorBidi" w:hAnsiTheme="majorBidi" w:cstheme="majorBidi"/>
                <w:sz w:val="25"/>
                <w:szCs w:val="25"/>
              </w:rPr>
            </w:pPr>
          </w:p>
        </w:tc>
        <w:tc>
          <w:tcPr>
            <w:tcW w:w="1080" w:type="dxa"/>
          </w:tcPr>
          <w:p w14:paraId="01D30AC3" w14:textId="77777777" w:rsidR="005E4B39" w:rsidRPr="00A33374" w:rsidRDefault="005E4B39" w:rsidP="004A711E">
            <w:pPr>
              <w:spacing w:line="320" w:lineRule="exact"/>
              <w:rPr>
                <w:rFonts w:asciiTheme="majorBidi" w:hAnsiTheme="majorBidi" w:cstheme="majorBidi"/>
                <w:sz w:val="25"/>
                <w:szCs w:val="25"/>
              </w:rPr>
            </w:pPr>
          </w:p>
        </w:tc>
        <w:tc>
          <w:tcPr>
            <w:tcW w:w="1080" w:type="dxa"/>
            <w:noWrap/>
            <w:vAlign w:val="center"/>
            <w:hideMark/>
          </w:tcPr>
          <w:p w14:paraId="18507DA6" w14:textId="77777777" w:rsidR="005E4B39" w:rsidRPr="00A33374" w:rsidRDefault="005E4B39" w:rsidP="004A711E">
            <w:pPr>
              <w:spacing w:line="320" w:lineRule="exact"/>
              <w:rPr>
                <w:rFonts w:asciiTheme="majorBidi" w:hAnsiTheme="majorBidi" w:cstheme="majorBidi"/>
                <w:sz w:val="25"/>
                <w:szCs w:val="25"/>
              </w:rPr>
            </w:pPr>
          </w:p>
        </w:tc>
      </w:tr>
      <w:tr w:rsidR="00637AC2" w:rsidRPr="00A33374" w14:paraId="2CF14E05" w14:textId="77777777" w:rsidTr="00673DE8">
        <w:trPr>
          <w:trHeight w:val="288"/>
        </w:trPr>
        <w:tc>
          <w:tcPr>
            <w:tcW w:w="2772" w:type="dxa"/>
            <w:noWrap/>
            <w:vAlign w:val="center"/>
            <w:hideMark/>
          </w:tcPr>
          <w:p w14:paraId="516225CD" w14:textId="77777777" w:rsidR="00637AC2" w:rsidRPr="00A33374" w:rsidRDefault="00637AC2" w:rsidP="00637AC2">
            <w:pPr>
              <w:spacing w:line="320" w:lineRule="exact"/>
              <w:ind w:right="-109"/>
              <w:rPr>
                <w:rFonts w:asciiTheme="majorBidi" w:hAnsiTheme="majorBidi" w:cstheme="majorBidi"/>
                <w:sz w:val="25"/>
                <w:szCs w:val="25"/>
              </w:rPr>
            </w:pPr>
            <w:r w:rsidRPr="00A33374">
              <w:rPr>
                <w:rFonts w:asciiTheme="majorBidi" w:hAnsiTheme="majorBidi" w:cstheme="majorBidi"/>
                <w:sz w:val="25"/>
                <w:szCs w:val="25"/>
              </w:rPr>
              <w:t>Allowance for expected credit losses</w:t>
            </w:r>
          </w:p>
        </w:tc>
        <w:tc>
          <w:tcPr>
            <w:tcW w:w="973" w:type="dxa"/>
            <w:noWrap/>
            <w:vAlign w:val="center"/>
            <w:hideMark/>
          </w:tcPr>
          <w:p w14:paraId="3D510E54" w14:textId="53D13FA8"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2,075</w:t>
            </w:r>
          </w:p>
        </w:tc>
        <w:tc>
          <w:tcPr>
            <w:tcW w:w="827" w:type="dxa"/>
            <w:noWrap/>
            <w:vAlign w:val="center"/>
            <w:hideMark/>
          </w:tcPr>
          <w:p w14:paraId="699F72B9" w14:textId="696D9925" w:rsidR="00637AC2" w:rsidRPr="00A33374" w:rsidRDefault="00637AC2" w:rsidP="00CE3B7A">
            <w:pPr>
              <w:spacing w:line="320" w:lineRule="exact"/>
              <w:ind w:right="-58"/>
              <w:jc w:val="right"/>
              <w:rPr>
                <w:rFonts w:asciiTheme="majorBidi" w:hAnsiTheme="majorBidi" w:cstheme="majorBidi"/>
                <w:sz w:val="25"/>
                <w:szCs w:val="25"/>
              </w:rPr>
            </w:pPr>
            <w:r w:rsidRPr="00A33374">
              <w:rPr>
                <w:rFonts w:asciiTheme="majorBidi" w:hAnsiTheme="majorBidi" w:cstheme="majorBidi"/>
                <w:color w:val="000000"/>
                <w:sz w:val="25"/>
                <w:szCs w:val="25"/>
              </w:rPr>
              <w:t>(348)</w:t>
            </w:r>
          </w:p>
        </w:tc>
        <w:tc>
          <w:tcPr>
            <w:tcW w:w="1080" w:type="dxa"/>
            <w:vAlign w:val="center"/>
          </w:tcPr>
          <w:p w14:paraId="2501049E" w14:textId="08F0B258"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center"/>
            <w:hideMark/>
          </w:tcPr>
          <w:p w14:paraId="331AD9F8" w14:textId="4F2A7C47"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1,727</w:t>
            </w:r>
          </w:p>
        </w:tc>
        <w:tc>
          <w:tcPr>
            <w:tcW w:w="810" w:type="dxa"/>
            <w:noWrap/>
            <w:vAlign w:val="center"/>
            <w:hideMark/>
          </w:tcPr>
          <w:p w14:paraId="2828DE41" w14:textId="7B78C29F"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2,058</w:t>
            </w:r>
          </w:p>
        </w:tc>
        <w:tc>
          <w:tcPr>
            <w:tcW w:w="720" w:type="dxa"/>
            <w:noWrap/>
            <w:vAlign w:val="center"/>
            <w:hideMark/>
          </w:tcPr>
          <w:p w14:paraId="42E33150" w14:textId="43E3A604" w:rsidR="00637AC2" w:rsidRPr="00A33374" w:rsidRDefault="00637AC2" w:rsidP="00637AC2">
            <w:pPr>
              <w:spacing w:line="320" w:lineRule="exact"/>
              <w:ind w:right="-65"/>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(348)</w:t>
            </w:r>
          </w:p>
        </w:tc>
        <w:tc>
          <w:tcPr>
            <w:tcW w:w="1080" w:type="dxa"/>
            <w:vAlign w:val="center"/>
          </w:tcPr>
          <w:p w14:paraId="20E7B1C4" w14:textId="25BD1E6A"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center"/>
            <w:hideMark/>
          </w:tcPr>
          <w:p w14:paraId="739B6EA9" w14:textId="5757CD11"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1,710</w:t>
            </w:r>
          </w:p>
        </w:tc>
      </w:tr>
      <w:tr w:rsidR="00637AC2" w:rsidRPr="00A33374" w14:paraId="36DBD1E8" w14:textId="77777777" w:rsidTr="00673DE8">
        <w:trPr>
          <w:trHeight w:val="300"/>
        </w:trPr>
        <w:tc>
          <w:tcPr>
            <w:tcW w:w="2772" w:type="dxa"/>
            <w:noWrap/>
            <w:vAlign w:val="center"/>
            <w:hideMark/>
          </w:tcPr>
          <w:p w14:paraId="404ADCC6" w14:textId="77777777" w:rsidR="00637AC2" w:rsidRPr="00A33374" w:rsidRDefault="00637AC2" w:rsidP="00637AC2">
            <w:pPr>
              <w:spacing w:line="320" w:lineRule="exact"/>
              <w:ind w:left="159" w:right="-114" w:hanging="159"/>
              <w:jc w:val="left"/>
              <w:rPr>
                <w:rFonts w:asciiTheme="majorBidi" w:hAnsiTheme="majorBidi" w:cstheme="majorBidi"/>
                <w:sz w:val="25"/>
                <w:szCs w:val="25"/>
              </w:rPr>
            </w:pPr>
            <w:r w:rsidRPr="00A33374">
              <w:rPr>
                <w:rFonts w:asciiTheme="majorBidi" w:hAnsiTheme="majorBidi" w:cstheme="majorBidi"/>
                <w:sz w:val="25"/>
                <w:szCs w:val="25"/>
              </w:rPr>
              <w:t>Allowance for diminution in value of inventories</w:t>
            </w:r>
          </w:p>
        </w:tc>
        <w:tc>
          <w:tcPr>
            <w:tcW w:w="973" w:type="dxa"/>
            <w:noWrap/>
            <w:vAlign w:val="bottom"/>
            <w:hideMark/>
          </w:tcPr>
          <w:p w14:paraId="1304724C" w14:textId="3F2BE684"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1,296</w:t>
            </w:r>
          </w:p>
        </w:tc>
        <w:tc>
          <w:tcPr>
            <w:tcW w:w="827" w:type="dxa"/>
            <w:noWrap/>
            <w:vAlign w:val="bottom"/>
            <w:hideMark/>
          </w:tcPr>
          <w:p w14:paraId="2CA18356" w14:textId="6AAFCABA" w:rsidR="00637AC2" w:rsidRPr="00A33374" w:rsidRDefault="00637AC2" w:rsidP="00CE3B7A">
            <w:pPr>
              <w:tabs>
                <w:tab w:val="left" w:pos="414"/>
              </w:tabs>
              <w:spacing w:line="320" w:lineRule="exact"/>
              <w:ind w:right="-58"/>
              <w:jc w:val="right"/>
              <w:rPr>
                <w:rFonts w:asciiTheme="majorBidi" w:hAnsiTheme="majorBidi" w:cstheme="majorBidi"/>
                <w:sz w:val="25"/>
                <w:szCs w:val="25"/>
              </w:rPr>
            </w:pPr>
            <w:r w:rsidRPr="00A33374">
              <w:rPr>
                <w:rFonts w:asciiTheme="majorBidi" w:hAnsiTheme="majorBidi" w:cstheme="majorBidi"/>
                <w:color w:val="000000"/>
                <w:sz w:val="25"/>
                <w:szCs w:val="25"/>
              </w:rPr>
              <w:t>(285)</w:t>
            </w:r>
          </w:p>
        </w:tc>
        <w:tc>
          <w:tcPr>
            <w:tcW w:w="1080" w:type="dxa"/>
            <w:vAlign w:val="bottom"/>
          </w:tcPr>
          <w:p w14:paraId="4B3836C9" w14:textId="48068B7D"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bottom"/>
            <w:hideMark/>
          </w:tcPr>
          <w:p w14:paraId="469A8DDE" w14:textId="3A19C7D3"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1,011</w:t>
            </w:r>
          </w:p>
        </w:tc>
        <w:tc>
          <w:tcPr>
            <w:tcW w:w="810" w:type="dxa"/>
            <w:noWrap/>
            <w:vAlign w:val="bottom"/>
            <w:hideMark/>
          </w:tcPr>
          <w:p w14:paraId="3241571D" w14:textId="2F6876AD"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368</w:t>
            </w:r>
          </w:p>
        </w:tc>
        <w:tc>
          <w:tcPr>
            <w:tcW w:w="720" w:type="dxa"/>
            <w:noWrap/>
            <w:vAlign w:val="bottom"/>
            <w:hideMark/>
          </w:tcPr>
          <w:p w14:paraId="0FB7C8BB" w14:textId="1A3157B8" w:rsidR="00637AC2" w:rsidRPr="00A33374" w:rsidRDefault="00637AC2" w:rsidP="00112D4A">
            <w:pPr>
              <w:spacing w:line="320" w:lineRule="exact"/>
              <w:ind w:right="-69"/>
              <w:jc w:val="right"/>
              <w:rPr>
                <w:rFonts w:asciiTheme="majorBidi" w:hAnsiTheme="majorBidi" w:cstheme="majorBidi"/>
                <w:sz w:val="25"/>
                <w:szCs w:val="25"/>
              </w:rPr>
            </w:pPr>
            <w:r w:rsidRPr="00A33374">
              <w:rPr>
                <w:rFonts w:asciiTheme="majorBidi" w:hAnsiTheme="majorBidi" w:cstheme="majorBidi"/>
                <w:color w:val="000000"/>
                <w:sz w:val="25"/>
                <w:szCs w:val="25"/>
              </w:rPr>
              <w:t>(344)</w:t>
            </w:r>
          </w:p>
        </w:tc>
        <w:tc>
          <w:tcPr>
            <w:tcW w:w="1080" w:type="dxa"/>
            <w:vAlign w:val="bottom"/>
          </w:tcPr>
          <w:p w14:paraId="189C7591" w14:textId="5A3F16A6"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bottom"/>
            <w:hideMark/>
          </w:tcPr>
          <w:p w14:paraId="45570807" w14:textId="6CF2150A"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24</w:t>
            </w:r>
          </w:p>
        </w:tc>
      </w:tr>
      <w:tr w:rsidR="00637AC2" w:rsidRPr="00A33374" w14:paraId="5D1BD422" w14:textId="77777777" w:rsidTr="00673DE8">
        <w:trPr>
          <w:trHeight w:val="300"/>
        </w:trPr>
        <w:tc>
          <w:tcPr>
            <w:tcW w:w="2772" w:type="dxa"/>
            <w:noWrap/>
            <w:vAlign w:val="center"/>
          </w:tcPr>
          <w:p w14:paraId="2A107132" w14:textId="77777777" w:rsidR="00637AC2" w:rsidRPr="00A33374" w:rsidRDefault="00637AC2" w:rsidP="00637AC2">
            <w:pPr>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Allowance for impairment loss of right-of-use assets</w:t>
            </w:r>
          </w:p>
        </w:tc>
        <w:tc>
          <w:tcPr>
            <w:tcW w:w="973" w:type="dxa"/>
            <w:noWrap/>
            <w:vAlign w:val="bottom"/>
          </w:tcPr>
          <w:p w14:paraId="53D362AE" w14:textId="011E6EB0" w:rsidR="00637AC2" w:rsidRPr="00A33374" w:rsidRDefault="00637AC2" w:rsidP="00112D4A">
            <w:pPr>
              <w:tabs>
                <w:tab w:val="left" w:pos="719"/>
              </w:tabs>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827" w:type="dxa"/>
            <w:noWrap/>
            <w:vAlign w:val="bottom"/>
          </w:tcPr>
          <w:p w14:paraId="6F7D8D0B" w14:textId="2F82D5F3" w:rsidR="00637AC2" w:rsidRPr="00A33374" w:rsidRDefault="00637AC2" w:rsidP="00CE3B7A">
            <w:pPr>
              <w:tabs>
                <w:tab w:val="left" w:pos="414"/>
                <w:tab w:val="left" w:pos="720"/>
              </w:tabs>
              <w:spacing w:line="320" w:lineRule="exact"/>
              <w:ind w:right="-29"/>
              <w:jc w:val="right"/>
              <w:rPr>
                <w:rFonts w:asciiTheme="majorBidi" w:hAnsiTheme="majorBidi" w:cstheme="majorBidi"/>
                <w:sz w:val="25"/>
                <w:szCs w:val="25"/>
              </w:rPr>
            </w:pPr>
            <w:r w:rsidRPr="00A33374">
              <w:rPr>
                <w:rFonts w:asciiTheme="majorBidi" w:hAnsiTheme="majorBidi" w:cstheme="majorBidi"/>
                <w:color w:val="000000"/>
                <w:sz w:val="25"/>
                <w:szCs w:val="25"/>
              </w:rPr>
              <w:t>969</w:t>
            </w:r>
          </w:p>
        </w:tc>
        <w:tc>
          <w:tcPr>
            <w:tcW w:w="1080" w:type="dxa"/>
            <w:vAlign w:val="bottom"/>
          </w:tcPr>
          <w:p w14:paraId="3E98C50D" w14:textId="19C04BE4"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bottom"/>
          </w:tcPr>
          <w:p w14:paraId="05CC467D" w14:textId="166F93DC"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969</w:t>
            </w:r>
          </w:p>
        </w:tc>
        <w:tc>
          <w:tcPr>
            <w:tcW w:w="810" w:type="dxa"/>
            <w:noWrap/>
            <w:vAlign w:val="bottom"/>
          </w:tcPr>
          <w:p w14:paraId="08B8D6D2" w14:textId="7094DDEB" w:rsidR="00637AC2" w:rsidRPr="00A33374" w:rsidRDefault="00637AC2" w:rsidP="00112D4A">
            <w:pPr>
              <w:spacing w:line="320" w:lineRule="exact"/>
              <w:ind w:right="29"/>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720" w:type="dxa"/>
            <w:noWrap/>
            <w:vAlign w:val="bottom"/>
          </w:tcPr>
          <w:p w14:paraId="3615EC9D" w14:textId="507714C5" w:rsidR="00637AC2" w:rsidRPr="00A33374" w:rsidRDefault="00637AC2" w:rsidP="00112D4A">
            <w:pPr>
              <w:spacing w:line="320" w:lineRule="exact"/>
              <w:ind w:right="-31"/>
              <w:jc w:val="right"/>
              <w:rPr>
                <w:rFonts w:asciiTheme="majorBidi" w:hAnsiTheme="majorBidi" w:cstheme="majorBidi"/>
                <w:sz w:val="25"/>
                <w:szCs w:val="25"/>
              </w:rPr>
            </w:pPr>
            <w:r w:rsidRPr="00A33374">
              <w:rPr>
                <w:rFonts w:asciiTheme="majorBidi" w:hAnsiTheme="majorBidi" w:cstheme="majorBidi"/>
                <w:color w:val="000000"/>
                <w:sz w:val="25"/>
                <w:szCs w:val="25"/>
              </w:rPr>
              <w:t>810</w:t>
            </w:r>
          </w:p>
        </w:tc>
        <w:tc>
          <w:tcPr>
            <w:tcW w:w="1080" w:type="dxa"/>
            <w:vAlign w:val="bottom"/>
          </w:tcPr>
          <w:p w14:paraId="022310F7" w14:textId="4833AF10"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bottom"/>
          </w:tcPr>
          <w:p w14:paraId="164E839D" w14:textId="1DFEF4C3"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810</w:t>
            </w:r>
          </w:p>
        </w:tc>
      </w:tr>
      <w:tr w:rsidR="00637AC2" w:rsidRPr="00A33374" w14:paraId="7EF2A108" w14:textId="77777777" w:rsidTr="00673DE8">
        <w:trPr>
          <w:trHeight w:val="300"/>
        </w:trPr>
        <w:tc>
          <w:tcPr>
            <w:tcW w:w="2772" w:type="dxa"/>
            <w:noWrap/>
            <w:vAlign w:val="center"/>
            <w:hideMark/>
          </w:tcPr>
          <w:p w14:paraId="0FA612BE" w14:textId="77777777" w:rsidR="00637AC2" w:rsidRPr="00A33374" w:rsidRDefault="00637AC2" w:rsidP="00637AC2">
            <w:pPr>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Allowance for impairment loss of investments</w:t>
            </w:r>
          </w:p>
        </w:tc>
        <w:tc>
          <w:tcPr>
            <w:tcW w:w="973" w:type="dxa"/>
            <w:noWrap/>
            <w:vAlign w:val="bottom"/>
            <w:hideMark/>
          </w:tcPr>
          <w:p w14:paraId="7129B632" w14:textId="09C0CD29"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827" w:type="dxa"/>
            <w:noWrap/>
            <w:vAlign w:val="bottom"/>
            <w:hideMark/>
          </w:tcPr>
          <w:p w14:paraId="683F9EB0" w14:textId="2E590B39" w:rsidR="00637AC2" w:rsidRPr="00A33374" w:rsidRDefault="00637AC2" w:rsidP="00CE3B7A">
            <w:pPr>
              <w:spacing w:line="320" w:lineRule="exact"/>
              <w:ind w:right="-29"/>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vAlign w:val="bottom"/>
          </w:tcPr>
          <w:p w14:paraId="6BB7AFF5" w14:textId="70CE314F"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bottom"/>
            <w:hideMark/>
          </w:tcPr>
          <w:p w14:paraId="00E64B09" w14:textId="7E21A5A0"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810" w:type="dxa"/>
            <w:noWrap/>
            <w:vAlign w:val="bottom"/>
            <w:hideMark/>
          </w:tcPr>
          <w:p w14:paraId="1DD943A8" w14:textId="70A8D2C6"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21,284</w:t>
            </w:r>
          </w:p>
        </w:tc>
        <w:tc>
          <w:tcPr>
            <w:tcW w:w="720" w:type="dxa"/>
            <w:noWrap/>
            <w:vAlign w:val="bottom"/>
            <w:hideMark/>
          </w:tcPr>
          <w:p w14:paraId="33053E07" w14:textId="1083F836"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vAlign w:val="bottom"/>
          </w:tcPr>
          <w:p w14:paraId="6B296825" w14:textId="763678B9"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bottom"/>
            <w:hideMark/>
          </w:tcPr>
          <w:p w14:paraId="2E8D5495" w14:textId="128668A8"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21,284</w:t>
            </w:r>
          </w:p>
        </w:tc>
      </w:tr>
      <w:tr w:rsidR="00637AC2" w:rsidRPr="00A33374" w14:paraId="1B319EA1" w14:textId="77777777" w:rsidTr="00673DE8">
        <w:trPr>
          <w:trHeight w:val="300"/>
        </w:trPr>
        <w:tc>
          <w:tcPr>
            <w:tcW w:w="2772" w:type="dxa"/>
            <w:noWrap/>
            <w:vAlign w:val="center"/>
            <w:hideMark/>
          </w:tcPr>
          <w:p w14:paraId="3D18A5FE" w14:textId="77777777" w:rsidR="00637AC2" w:rsidRPr="00A33374" w:rsidRDefault="00637AC2" w:rsidP="00637AC2">
            <w:pPr>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Non-current provisions for employee benefit</w:t>
            </w:r>
          </w:p>
        </w:tc>
        <w:tc>
          <w:tcPr>
            <w:tcW w:w="973" w:type="dxa"/>
            <w:noWrap/>
            <w:vAlign w:val="bottom"/>
            <w:hideMark/>
          </w:tcPr>
          <w:p w14:paraId="75A4E54D" w14:textId="783854F4"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1,419</w:t>
            </w:r>
          </w:p>
        </w:tc>
        <w:tc>
          <w:tcPr>
            <w:tcW w:w="827" w:type="dxa"/>
            <w:noWrap/>
            <w:vAlign w:val="bottom"/>
            <w:hideMark/>
          </w:tcPr>
          <w:p w14:paraId="51FDA79E" w14:textId="7AAA7838" w:rsidR="00637AC2" w:rsidRPr="00A33374" w:rsidRDefault="00637AC2" w:rsidP="00CE3B7A">
            <w:pPr>
              <w:tabs>
                <w:tab w:val="left" w:pos="720"/>
              </w:tabs>
              <w:spacing w:line="320" w:lineRule="exact"/>
              <w:ind w:right="-29"/>
              <w:jc w:val="right"/>
              <w:rPr>
                <w:rFonts w:asciiTheme="majorBidi" w:hAnsiTheme="majorBidi" w:cstheme="majorBidi"/>
                <w:sz w:val="25"/>
                <w:szCs w:val="25"/>
              </w:rPr>
            </w:pPr>
            <w:r w:rsidRPr="00A33374">
              <w:rPr>
                <w:rFonts w:asciiTheme="majorBidi" w:hAnsiTheme="majorBidi" w:cstheme="majorBidi"/>
                <w:color w:val="000000"/>
                <w:sz w:val="25"/>
                <w:szCs w:val="25"/>
              </w:rPr>
              <w:t>143</w:t>
            </w:r>
          </w:p>
        </w:tc>
        <w:tc>
          <w:tcPr>
            <w:tcW w:w="1080" w:type="dxa"/>
            <w:vAlign w:val="bottom"/>
          </w:tcPr>
          <w:p w14:paraId="0B1440ED" w14:textId="50F2FB65"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1,160</w:t>
            </w:r>
          </w:p>
        </w:tc>
        <w:tc>
          <w:tcPr>
            <w:tcW w:w="1170" w:type="dxa"/>
            <w:noWrap/>
            <w:vAlign w:val="bottom"/>
            <w:hideMark/>
          </w:tcPr>
          <w:p w14:paraId="230B867C" w14:textId="564AA9BA"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2,722</w:t>
            </w:r>
          </w:p>
        </w:tc>
        <w:tc>
          <w:tcPr>
            <w:tcW w:w="810" w:type="dxa"/>
            <w:noWrap/>
            <w:vAlign w:val="bottom"/>
            <w:hideMark/>
          </w:tcPr>
          <w:p w14:paraId="0C331A58" w14:textId="7D791484"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921</w:t>
            </w:r>
          </w:p>
        </w:tc>
        <w:tc>
          <w:tcPr>
            <w:tcW w:w="720" w:type="dxa"/>
            <w:noWrap/>
            <w:vAlign w:val="bottom"/>
            <w:hideMark/>
          </w:tcPr>
          <w:p w14:paraId="1F864689" w14:textId="2774ACCC" w:rsidR="00637AC2" w:rsidRPr="00A33374" w:rsidRDefault="00637AC2" w:rsidP="00112D4A">
            <w:pPr>
              <w:spacing w:line="320" w:lineRule="exact"/>
              <w:ind w:right="-78"/>
              <w:jc w:val="right"/>
              <w:rPr>
                <w:rFonts w:asciiTheme="majorBidi" w:hAnsiTheme="majorBidi" w:cstheme="majorBidi"/>
                <w:sz w:val="25"/>
                <w:szCs w:val="25"/>
              </w:rPr>
            </w:pPr>
            <w:r w:rsidRPr="00A33374">
              <w:rPr>
                <w:rFonts w:asciiTheme="majorBidi" w:hAnsiTheme="majorBidi" w:cstheme="majorBidi"/>
                <w:color w:val="000000"/>
                <w:sz w:val="25"/>
                <w:szCs w:val="25"/>
              </w:rPr>
              <w:t>(112)</w:t>
            </w:r>
          </w:p>
        </w:tc>
        <w:tc>
          <w:tcPr>
            <w:tcW w:w="1080" w:type="dxa"/>
            <w:vAlign w:val="bottom"/>
          </w:tcPr>
          <w:p w14:paraId="7D4CC1D1" w14:textId="5B22E176"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764</w:t>
            </w:r>
          </w:p>
        </w:tc>
        <w:tc>
          <w:tcPr>
            <w:tcW w:w="1080" w:type="dxa"/>
            <w:noWrap/>
            <w:vAlign w:val="bottom"/>
            <w:hideMark/>
          </w:tcPr>
          <w:p w14:paraId="04B47D25" w14:textId="2AFD61C8"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1,573</w:t>
            </w:r>
          </w:p>
        </w:tc>
      </w:tr>
      <w:tr w:rsidR="00637AC2" w:rsidRPr="00A33374" w14:paraId="22746172" w14:textId="77777777" w:rsidTr="00673DE8">
        <w:trPr>
          <w:trHeight w:val="300"/>
        </w:trPr>
        <w:tc>
          <w:tcPr>
            <w:tcW w:w="2772" w:type="dxa"/>
            <w:noWrap/>
            <w:vAlign w:val="center"/>
            <w:hideMark/>
          </w:tcPr>
          <w:p w14:paraId="599F4414" w14:textId="77777777" w:rsidR="00637AC2" w:rsidRPr="00A33374" w:rsidRDefault="00637AC2" w:rsidP="00637AC2">
            <w:pPr>
              <w:spacing w:line="320" w:lineRule="exact"/>
              <w:ind w:left="159" w:right="-114" w:hanging="159"/>
              <w:jc w:val="left"/>
              <w:rPr>
                <w:rFonts w:asciiTheme="majorBidi" w:hAnsiTheme="majorBidi" w:cstheme="majorBidi"/>
                <w:sz w:val="25"/>
                <w:szCs w:val="25"/>
              </w:rPr>
            </w:pPr>
            <w:r w:rsidRPr="00A33374">
              <w:rPr>
                <w:rFonts w:asciiTheme="majorBidi" w:hAnsiTheme="majorBidi" w:cstheme="majorBidi"/>
                <w:sz w:val="25"/>
                <w:szCs w:val="25"/>
              </w:rPr>
              <w:t>Liability for guarantee refund to lessee</w:t>
            </w:r>
          </w:p>
        </w:tc>
        <w:tc>
          <w:tcPr>
            <w:tcW w:w="973" w:type="dxa"/>
            <w:noWrap/>
            <w:vAlign w:val="center"/>
            <w:hideMark/>
          </w:tcPr>
          <w:p w14:paraId="4E0398F1" w14:textId="02409127"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1,882</w:t>
            </w:r>
          </w:p>
        </w:tc>
        <w:tc>
          <w:tcPr>
            <w:tcW w:w="827" w:type="dxa"/>
            <w:noWrap/>
            <w:vAlign w:val="center"/>
            <w:hideMark/>
          </w:tcPr>
          <w:p w14:paraId="7B0F420B" w14:textId="5142B81B" w:rsidR="00637AC2" w:rsidRPr="00A33374" w:rsidRDefault="00637AC2" w:rsidP="00CE3B7A">
            <w:pPr>
              <w:tabs>
                <w:tab w:val="left" w:pos="414"/>
              </w:tabs>
              <w:spacing w:line="320" w:lineRule="exact"/>
              <w:ind w:right="-58"/>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(77)</w:t>
            </w:r>
          </w:p>
        </w:tc>
        <w:tc>
          <w:tcPr>
            <w:tcW w:w="1080" w:type="dxa"/>
            <w:vAlign w:val="center"/>
          </w:tcPr>
          <w:p w14:paraId="1365A0CD" w14:textId="49A96B29"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center"/>
            <w:hideMark/>
          </w:tcPr>
          <w:p w14:paraId="3CD6953D" w14:textId="018809D1"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1,805</w:t>
            </w:r>
          </w:p>
        </w:tc>
        <w:tc>
          <w:tcPr>
            <w:tcW w:w="810" w:type="dxa"/>
            <w:noWrap/>
            <w:vAlign w:val="center"/>
            <w:hideMark/>
          </w:tcPr>
          <w:p w14:paraId="0F282AEB" w14:textId="5E518BD0"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1,882</w:t>
            </w:r>
          </w:p>
        </w:tc>
        <w:tc>
          <w:tcPr>
            <w:tcW w:w="720" w:type="dxa"/>
            <w:noWrap/>
            <w:vAlign w:val="center"/>
            <w:hideMark/>
          </w:tcPr>
          <w:p w14:paraId="1303201D" w14:textId="79355852" w:rsidR="00637AC2" w:rsidRPr="00A33374" w:rsidRDefault="00637AC2" w:rsidP="00637AC2">
            <w:pPr>
              <w:spacing w:line="320" w:lineRule="exact"/>
              <w:ind w:right="-78"/>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(77)</w:t>
            </w:r>
          </w:p>
        </w:tc>
        <w:tc>
          <w:tcPr>
            <w:tcW w:w="1080" w:type="dxa"/>
            <w:vAlign w:val="center"/>
          </w:tcPr>
          <w:p w14:paraId="79F3A87C" w14:textId="6735547C"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center"/>
            <w:hideMark/>
          </w:tcPr>
          <w:p w14:paraId="1393A6D8" w14:textId="39935DCB"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1,805</w:t>
            </w:r>
          </w:p>
        </w:tc>
      </w:tr>
      <w:tr w:rsidR="00637AC2" w:rsidRPr="00A33374" w14:paraId="7B244F37" w14:textId="77777777" w:rsidTr="00673DE8">
        <w:trPr>
          <w:trHeight w:val="300"/>
        </w:trPr>
        <w:tc>
          <w:tcPr>
            <w:tcW w:w="2772" w:type="dxa"/>
            <w:noWrap/>
            <w:vAlign w:val="center"/>
          </w:tcPr>
          <w:p w14:paraId="65CB15FF" w14:textId="77777777" w:rsidR="00637AC2" w:rsidRPr="00A33374" w:rsidRDefault="00637AC2" w:rsidP="00637AC2">
            <w:pPr>
              <w:spacing w:line="320" w:lineRule="exact"/>
              <w:ind w:right="-109"/>
              <w:rPr>
                <w:rFonts w:asciiTheme="majorBidi" w:hAnsiTheme="majorBidi" w:cstheme="majorBidi"/>
                <w:sz w:val="25"/>
                <w:szCs w:val="25"/>
              </w:rPr>
            </w:pPr>
            <w:r w:rsidRPr="00A33374">
              <w:rPr>
                <w:rFonts w:asciiTheme="majorBidi" w:hAnsiTheme="majorBidi" w:cstheme="majorBidi"/>
                <w:sz w:val="25"/>
                <w:szCs w:val="25"/>
              </w:rPr>
              <w:t>Lease liabilities</w:t>
            </w:r>
          </w:p>
        </w:tc>
        <w:tc>
          <w:tcPr>
            <w:tcW w:w="973" w:type="dxa"/>
            <w:noWrap/>
            <w:vAlign w:val="center"/>
          </w:tcPr>
          <w:p w14:paraId="3B17D1B2" w14:textId="48C70A0D"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11,179</w:t>
            </w:r>
          </w:p>
        </w:tc>
        <w:tc>
          <w:tcPr>
            <w:tcW w:w="827" w:type="dxa"/>
            <w:noWrap/>
            <w:vAlign w:val="center"/>
          </w:tcPr>
          <w:p w14:paraId="1BD46F62" w14:textId="318F982A" w:rsidR="00637AC2" w:rsidRPr="00A33374" w:rsidRDefault="00637AC2" w:rsidP="00CE3B7A">
            <w:pPr>
              <w:tabs>
                <w:tab w:val="left" w:pos="414"/>
              </w:tabs>
              <w:spacing w:line="320" w:lineRule="exact"/>
              <w:ind w:right="-58"/>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(2,214)</w:t>
            </w:r>
          </w:p>
        </w:tc>
        <w:tc>
          <w:tcPr>
            <w:tcW w:w="1080" w:type="dxa"/>
            <w:vAlign w:val="center"/>
          </w:tcPr>
          <w:p w14:paraId="3FC1D4A6" w14:textId="190FAC95"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center"/>
          </w:tcPr>
          <w:p w14:paraId="0A07BA2D" w14:textId="3E625546"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8,965</w:t>
            </w:r>
          </w:p>
        </w:tc>
        <w:tc>
          <w:tcPr>
            <w:tcW w:w="810" w:type="dxa"/>
            <w:noWrap/>
            <w:vAlign w:val="center"/>
          </w:tcPr>
          <w:p w14:paraId="657E09F7" w14:textId="66271B1E"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5,937</w:t>
            </w:r>
          </w:p>
        </w:tc>
        <w:tc>
          <w:tcPr>
            <w:tcW w:w="720" w:type="dxa"/>
            <w:noWrap/>
            <w:vAlign w:val="center"/>
          </w:tcPr>
          <w:p w14:paraId="2F513CB9" w14:textId="41595395" w:rsidR="00637AC2" w:rsidRPr="00A33374" w:rsidRDefault="00637AC2" w:rsidP="00637AC2">
            <w:pPr>
              <w:spacing w:line="320" w:lineRule="exact"/>
              <w:ind w:right="-78"/>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(723)</w:t>
            </w:r>
          </w:p>
        </w:tc>
        <w:tc>
          <w:tcPr>
            <w:tcW w:w="1080" w:type="dxa"/>
            <w:vAlign w:val="center"/>
          </w:tcPr>
          <w:p w14:paraId="5A933F93" w14:textId="602167F8"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center"/>
          </w:tcPr>
          <w:p w14:paraId="5DFAD759" w14:textId="665A49C0"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5,214</w:t>
            </w:r>
          </w:p>
        </w:tc>
      </w:tr>
      <w:tr w:rsidR="00637AC2" w:rsidRPr="00A33374" w14:paraId="2CD5AA37" w14:textId="77777777" w:rsidTr="00673DE8">
        <w:trPr>
          <w:trHeight w:val="300"/>
        </w:trPr>
        <w:tc>
          <w:tcPr>
            <w:tcW w:w="2772" w:type="dxa"/>
            <w:noWrap/>
            <w:vAlign w:val="center"/>
          </w:tcPr>
          <w:p w14:paraId="3AFFE1AC" w14:textId="77777777" w:rsidR="00637AC2" w:rsidRPr="00A33374" w:rsidRDefault="00637AC2" w:rsidP="00637AC2">
            <w:pPr>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Effect from business combination under common control</w:t>
            </w:r>
          </w:p>
        </w:tc>
        <w:tc>
          <w:tcPr>
            <w:tcW w:w="973" w:type="dxa"/>
            <w:noWrap/>
            <w:vAlign w:val="bottom"/>
          </w:tcPr>
          <w:p w14:paraId="05816485" w14:textId="26E8D563"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827" w:type="dxa"/>
            <w:noWrap/>
            <w:vAlign w:val="bottom"/>
          </w:tcPr>
          <w:p w14:paraId="4FF9FE69" w14:textId="687BF799" w:rsidR="00637AC2" w:rsidRPr="00A33374" w:rsidRDefault="00637AC2" w:rsidP="00CE3B7A">
            <w:pPr>
              <w:spacing w:line="320" w:lineRule="exact"/>
              <w:ind w:right="-29"/>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vAlign w:val="bottom"/>
          </w:tcPr>
          <w:p w14:paraId="44A1CF8C" w14:textId="22A6093F"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bottom"/>
          </w:tcPr>
          <w:p w14:paraId="0EA3F9B1" w14:textId="3FC43550"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810" w:type="dxa"/>
            <w:noWrap/>
            <w:vAlign w:val="bottom"/>
          </w:tcPr>
          <w:p w14:paraId="43AEA7E2" w14:textId="1B1EFF78"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1,381</w:t>
            </w:r>
          </w:p>
        </w:tc>
        <w:tc>
          <w:tcPr>
            <w:tcW w:w="720" w:type="dxa"/>
            <w:noWrap/>
            <w:vAlign w:val="bottom"/>
          </w:tcPr>
          <w:p w14:paraId="1E6B65DD" w14:textId="76181C8C" w:rsidR="00637AC2" w:rsidRPr="00A33374" w:rsidRDefault="00637AC2" w:rsidP="00112D4A">
            <w:pPr>
              <w:spacing w:line="320" w:lineRule="exact"/>
              <w:ind w:right="-78"/>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(288)</w:t>
            </w:r>
          </w:p>
        </w:tc>
        <w:tc>
          <w:tcPr>
            <w:tcW w:w="1080" w:type="dxa"/>
            <w:vAlign w:val="bottom"/>
          </w:tcPr>
          <w:p w14:paraId="192FA42E" w14:textId="69C233E3"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bottom"/>
          </w:tcPr>
          <w:p w14:paraId="53BA4AD5" w14:textId="6972EDA1"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1,093</w:t>
            </w:r>
          </w:p>
        </w:tc>
      </w:tr>
      <w:tr w:rsidR="00637AC2" w:rsidRPr="00A33374" w14:paraId="0FD2F012" w14:textId="77777777" w:rsidTr="00673DE8">
        <w:trPr>
          <w:trHeight w:val="300"/>
        </w:trPr>
        <w:tc>
          <w:tcPr>
            <w:tcW w:w="2772" w:type="dxa"/>
            <w:noWrap/>
            <w:vAlign w:val="center"/>
            <w:hideMark/>
          </w:tcPr>
          <w:p w14:paraId="1BEFDBD8" w14:textId="77777777" w:rsidR="00637AC2" w:rsidRPr="00A33374" w:rsidRDefault="00637AC2" w:rsidP="00637AC2">
            <w:pPr>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Effect from eliminate transactions</w:t>
            </w:r>
          </w:p>
        </w:tc>
        <w:tc>
          <w:tcPr>
            <w:tcW w:w="973" w:type="dxa"/>
            <w:noWrap/>
            <w:vAlign w:val="center"/>
            <w:hideMark/>
          </w:tcPr>
          <w:p w14:paraId="5BD1BB78" w14:textId="7145B0B8"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2,602</w:t>
            </w:r>
          </w:p>
        </w:tc>
        <w:tc>
          <w:tcPr>
            <w:tcW w:w="827" w:type="dxa"/>
            <w:noWrap/>
            <w:vAlign w:val="center"/>
            <w:hideMark/>
          </w:tcPr>
          <w:p w14:paraId="1811C7CF" w14:textId="31E06E20" w:rsidR="00637AC2" w:rsidRPr="00A33374" w:rsidRDefault="00637AC2" w:rsidP="00CE3B7A">
            <w:pPr>
              <w:tabs>
                <w:tab w:val="left" w:pos="414"/>
              </w:tabs>
              <w:spacing w:line="320" w:lineRule="exact"/>
              <w:ind w:right="-58"/>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(565)</w:t>
            </w:r>
          </w:p>
        </w:tc>
        <w:tc>
          <w:tcPr>
            <w:tcW w:w="1080" w:type="dxa"/>
            <w:vAlign w:val="center"/>
          </w:tcPr>
          <w:p w14:paraId="7D2B022C" w14:textId="77D17FAC"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170" w:type="dxa"/>
            <w:noWrap/>
            <w:vAlign w:val="center"/>
            <w:hideMark/>
          </w:tcPr>
          <w:p w14:paraId="75FF581A" w14:textId="37120B95"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2,037</w:t>
            </w:r>
          </w:p>
        </w:tc>
        <w:tc>
          <w:tcPr>
            <w:tcW w:w="810" w:type="dxa"/>
            <w:noWrap/>
            <w:vAlign w:val="center"/>
            <w:hideMark/>
          </w:tcPr>
          <w:p w14:paraId="5FE3E30A" w14:textId="71E8AF2C" w:rsidR="00637AC2" w:rsidRPr="00A33374" w:rsidRDefault="00637AC2" w:rsidP="00637AC2">
            <w:pPr>
              <w:spacing w:line="320" w:lineRule="exact"/>
              <w:ind w:right="13"/>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w:t>
            </w:r>
          </w:p>
        </w:tc>
        <w:tc>
          <w:tcPr>
            <w:tcW w:w="720" w:type="dxa"/>
            <w:noWrap/>
            <w:vAlign w:val="center"/>
            <w:hideMark/>
          </w:tcPr>
          <w:p w14:paraId="4489F1BD" w14:textId="206227BF"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vAlign w:val="center"/>
          </w:tcPr>
          <w:p w14:paraId="7B0BCA34" w14:textId="19A56889"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center"/>
            <w:hideMark/>
          </w:tcPr>
          <w:p w14:paraId="0E593856" w14:textId="3F91028A" w:rsidR="00637AC2" w:rsidRPr="00A33374" w:rsidRDefault="00637AC2" w:rsidP="00CE3B7A">
            <w:pPr>
              <w:spacing w:line="320" w:lineRule="exact"/>
              <w:ind w:right="14"/>
              <w:jc w:val="right"/>
              <w:rPr>
                <w:rFonts w:asciiTheme="majorBidi" w:hAnsiTheme="majorBidi" w:cstheme="majorBidi"/>
                <w:sz w:val="25"/>
                <w:szCs w:val="25"/>
              </w:rPr>
            </w:pPr>
            <w:r w:rsidRPr="00A33374">
              <w:rPr>
                <w:rFonts w:asciiTheme="majorBidi" w:hAnsiTheme="majorBidi" w:cstheme="majorBidi"/>
                <w:color w:val="000000"/>
                <w:sz w:val="25"/>
                <w:szCs w:val="25"/>
              </w:rPr>
              <w:t>-</w:t>
            </w:r>
          </w:p>
        </w:tc>
      </w:tr>
      <w:tr w:rsidR="00637AC2" w:rsidRPr="00A33374" w14:paraId="1311EEEE" w14:textId="77777777" w:rsidTr="00673DE8">
        <w:trPr>
          <w:trHeight w:val="300"/>
        </w:trPr>
        <w:tc>
          <w:tcPr>
            <w:tcW w:w="2772" w:type="dxa"/>
            <w:noWrap/>
            <w:vAlign w:val="center"/>
            <w:hideMark/>
          </w:tcPr>
          <w:p w14:paraId="2A509830" w14:textId="77777777" w:rsidR="00637AC2" w:rsidRPr="00A33374" w:rsidRDefault="00637AC2" w:rsidP="00637AC2">
            <w:pPr>
              <w:spacing w:line="320" w:lineRule="exact"/>
              <w:rPr>
                <w:rFonts w:asciiTheme="majorBidi" w:hAnsiTheme="majorBidi" w:cstheme="majorBidi"/>
                <w:b/>
                <w:bCs/>
                <w:sz w:val="25"/>
                <w:szCs w:val="25"/>
              </w:rPr>
            </w:pPr>
            <w:r w:rsidRPr="00A33374">
              <w:rPr>
                <w:rFonts w:asciiTheme="majorBidi" w:hAnsiTheme="majorBidi" w:cstheme="majorBidi"/>
                <w:b/>
                <w:bCs/>
                <w:sz w:val="25"/>
                <w:szCs w:val="25"/>
              </w:rPr>
              <w:t>Total deferred tax assets</w:t>
            </w:r>
          </w:p>
        </w:tc>
        <w:tc>
          <w:tcPr>
            <w:tcW w:w="973" w:type="dxa"/>
            <w:noWrap/>
            <w:vAlign w:val="center"/>
            <w:hideMark/>
          </w:tcPr>
          <w:p w14:paraId="70EB455F" w14:textId="464448EF"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20,453</w:t>
            </w:r>
          </w:p>
        </w:tc>
        <w:tc>
          <w:tcPr>
            <w:tcW w:w="827" w:type="dxa"/>
            <w:noWrap/>
            <w:vAlign w:val="center"/>
            <w:hideMark/>
          </w:tcPr>
          <w:p w14:paraId="0CD148D9" w14:textId="01789992" w:rsidR="00637AC2" w:rsidRPr="00A33374" w:rsidRDefault="00637AC2" w:rsidP="00CE3B7A">
            <w:pPr>
              <w:pBdr>
                <w:top w:val="single" w:sz="4" w:space="1" w:color="auto"/>
                <w:bottom w:val="single" w:sz="4" w:space="1" w:color="auto"/>
              </w:pBdr>
              <w:spacing w:line="320" w:lineRule="exact"/>
              <w:ind w:right="-58"/>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(2,377)</w:t>
            </w:r>
          </w:p>
        </w:tc>
        <w:tc>
          <w:tcPr>
            <w:tcW w:w="1080" w:type="dxa"/>
            <w:vAlign w:val="center"/>
          </w:tcPr>
          <w:p w14:paraId="53E45FB5" w14:textId="72C0226E"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1,160</w:t>
            </w:r>
          </w:p>
        </w:tc>
        <w:tc>
          <w:tcPr>
            <w:tcW w:w="1170" w:type="dxa"/>
            <w:noWrap/>
            <w:vAlign w:val="center"/>
            <w:hideMark/>
          </w:tcPr>
          <w:p w14:paraId="7B388967" w14:textId="2466B3A5"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19,236</w:t>
            </w:r>
          </w:p>
        </w:tc>
        <w:tc>
          <w:tcPr>
            <w:tcW w:w="810" w:type="dxa"/>
            <w:noWrap/>
            <w:vAlign w:val="center"/>
            <w:hideMark/>
          </w:tcPr>
          <w:p w14:paraId="42FC2EC7" w14:textId="7C0003C5"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33,831</w:t>
            </w:r>
          </w:p>
        </w:tc>
        <w:tc>
          <w:tcPr>
            <w:tcW w:w="720" w:type="dxa"/>
            <w:noWrap/>
            <w:vAlign w:val="center"/>
            <w:hideMark/>
          </w:tcPr>
          <w:p w14:paraId="5F9B5398" w14:textId="6326F3A9" w:rsidR="00637AC2" w:rsidRPr="00A33374" w:rsidRDefault="00637AC2" w:rsidP="00637AC2">
            <w:pPr>
              <w:pBdr>
                <w:top w:val="single" w:sz="4" w:space="1" w:color="auto"/>
                <w:bottom w:val="single" w:sz="4" w:space="1" w:color="auto"/>
              </w:pBdr>
              <w:spacing w:line="320" w:lineRule="exact"/>
              <w:ind w:right="-78"/>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(1,082)</w:t>
            </w:r>
          </w:p>
        </w:tc>
        <w:tc>
          <w:tcPr>
            <w:tcW w:w="1080" w:type="dxa"/>
            <w:vAlign w:val="center"/>
          </w:tcPr>
          <w:p w14:paraId="64E2DD1C" w14:textId="0E3E69B3"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764</w:t>
            </w:r>
          </w:p>
        </w:tc>
        <w:tc>
          <w:tcPr>
            <w:tcW w:w="1080" w:type="dxa"/>
            <w:noWrap/>
            <w:vAlign w:val="center"/>
            <w:hideMark/>
          </w:tcPr>
          <w:p w14:paraId="6E4974C7" w14:textId="71919243"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33,513</w:t>
            </w:r>
          </w:p>
        </w:tc>
      </w:tr>
      <w:tr w:rsidR="00887989" w:rsidRPr="00A33374" w14:paraId="74547051" w14:textId="77777777" w:rsidTr="00673DE8">
        <w:trPr>
          <w:trHeight w:val="300"/>
        </w:trPr>
        <w:tc>
          <w:tcPr>
            <w:tcW w:w="2772" w:type="dxa"/>
            <w:noWrap/>
            <w:vAlign w:val="center"/>
            <w:hideMark/>
          </w:tcPr>
          <w:p w14:paraId="3207E506" w14:textId="77777777" w:rsidR="005E4B39" w:rsidRPr="00A33374" w:rsidRDefault="005E4B39" w:rsidP="004A711E">
            <w:pPr>
              <w:spacing w:line="320" w:lineRule="exact"/>
              <w:rPr>
                <w:rFonts w:asciiTheme="majorBidi" w:hAnsiTheme="majorBidi" w:cstheme="majorBidi"/>
                <w:b/>
                <w:bCs/>
                <w:sz w:val="25"/>
                <w:szCs w:val="25"/>
              </w:rPr>
            </w:pPr>
            <w:r w:rsidRPr="00A33374">
              <w:rPr>
                <w:rFonts w:asciiTheme="majorBidi" w:hAnsiTheme="majorBidi" w:cstheme="majorBidi"/>
                <w:b/>
                <w:bCs/>
                <w:sz w:val="25"/>
                <w:szCs w:val="25"/>
              </w:rPr>
              <w:t>Deferred tax liabilities</w:t>
            </w:r>
          </w:p>
        </w:tc>
        <w:tc>
          <w:tcPr>
            <w:tcW w:w="973" w:type="dxa"/>
            <w:noWrap/>
            <w:vAlign w:val="bottom"/>
            <w:hideMark/>
          </w:tcPr>
          <w:p w14:paraId="73E9D25F" w14:textId="77777777" w:rsidR="005E4B39" w:rsidRPr="00A33374" w:rsidRDefault="005E4B39" w:rsidP="004A711E">
            <w:pPr>
              <w:spacing w:line="320" w:lineRule="exact"/>
              <w:jc w:val="right"/>
              <w:rPr>
                <w:rFonts w:asciiTheme="majorBidi" w:hAnsiTheme="majorBidi" w:cstheme="majorBidi"/>
                <w:sz w:val="25"/>
                <w:szCs w:val="25"/>
              </w:rPr>
            </w:pPr>
          </w:p>
        </w:tc>
        <w:tc>
          <w:tcPr>
            <w:tcW w:w="827" w:type="dxa"/>
            <w:noWrap/>
            <w:vAlign w:val="bottom"/>
            <w:hideMark/>
          </w:tcPr>
          <w:p w14:paraId="6C387361" w14:textId="77777777" w:rsidR="005E4B39" w:rsidRPr="00A33374" w:rsidRDefault="005E4B39" w:rsidP="004A711E">
            <w:pPr>
              <w:spacing w:line="320" w:lineRule="exact"/>
              <w:jc w:val="right"/>
              <w:rPr>
                <w:rFonts w:asciiTheme="majorBidi" w:hAnsiTheme="majorBidi" w:cstheme="majorBidi"/>
                <w:sz w:val="25"/>
                <w:szCs w:val="25"/>
              </w:rPr>
            </w:pPr>
          </w:p>
        </w:tc>
        <w:tc>
          <w:tcPr>
            <w:tcW w:w="1080" w:type="dxa"/>
            <w:vAlign w:val="bottom"/>
          </w:tcPr>
          <w:p w14:paraId="4CAF4D98" w14:textId="77777777" w:rsidR="005E4B39" w:rsidRPr="00A33374" w:rsidRDefault="005E4B39" w:rsidP="004A711E">
            <w:pPr>
              <w:spacing w:line="320" w:lineRule="exact"/>
              <w:jc w:val="right"/>
              <w:rPr>
                <w:rFonts w:asciiTheme="majorBidi" w:hAnsiTheme="majorBidi" w:cstheme="majorBidi"/>
                <w:sz w:val="25"/>
                <w:szCs w:val="25"/>
              </w:rPr>
            </w:pPr>
          </w:p>
        </w:tc>
        <w:tc>
          <w:tcPr>
            <w:tcW w:w="1170" w:type="dxa"/>
            <w:noWrap/>
            <w:vAlign w:val="bottom"/>
            <w:hideMark/>
          </w:tcPr>
          <w:p w14:paraId="7C4095B5" w14:textId="77777777" w:rsidR="005E4B39" w:rsidRPr="00A33374" w:rsidRDefault="005E4B39" w:rsidP="004A711E">
            <w:pPr>
              <w:spacing w:line="320" w:lineRule="exact"/>
              <w:jc w:val="right"/>
              <w:rPr>
                <w:rFonts w:asciiTheme="majorBidi" w:hAnsiTheme="majorBidi" w:cstheme="majorBidi"/>
                <w:sz w:val="25"/>
                <w:szCs w:val="25"/>
              </w:rPr>
            </w:pPr>
          </w:p>
        </w:tc>
        <w:tc>
          <w:tcPr>
            <w:tcW w:w="810" w:type="dxa"/>
            <w:noWrap/>
            <w:vAlign w:val="bottom"/>
            <w:hideMark/>
          </w:tcPr>
          <w:p w14:paraId="54BC4A9F" w14:textId="77777777" w:rsidR="005E4B39" w:rsidRPr="00A33374" w:rsidRDefault="005E4B39" w:rsidP="004A711E">
            <w:pPr>
              <w:spacing w:line="320" w:lineRule="exact"/>
              <w:jc w:val="right"/>
              <w:rPr>
                <w:rFonts w:asciiTheme="majorBidi" w:hAnsiTheme="majorBidi" w:cstheme="majorBidi"/>
                <w:sz w:val="25"/>
                <w:szCs w:val="25"/>
              </w:rPr>
            </w:pPr>
          </w:p>
        </w:tc>
        <w:tc>
          <w:tcPr>
            <w:tcW w:w="720" w:type="dxa"/>
            <w:noWrap/>
            <w:vAlign w:val="bottom"/>
            <w:hideMark/>
          </w:tcPr>
          <w:p w14:paraId="568797FE" w14:textId="77777777" w:rsidR="005E4B39" w:rsidRPr="00A33374" w:rsidRDefault="005E4B39" w:rsidP="004A711E">
            <w:pPr>
              <w:spacing w:line="320" w:lineRule="exact"/>
              <w:jc w:val="right"/>
              <w:rPr>
                <w:rFonts w:asciiTheme="majorBidi" w:hAnsiTheme="majorBidi" w:cstheme="majorBidi"/>
                <w:sz w:val="25"/>
                <w:szCs w:val="25"/>
              </w:rPr>
            </w:pPr>
          </w:p>
        </w:tc>
        <w:tc>
          <w:tcPr>
            <w:tcW w:w="1080" w:type="dxa"/>
            <w:vAlign w:val="bottom"/>
          </w:tcPr>
          <w:p w14:paraId="2ADECA22" w14:textId="77777777" w:rsidR="005E4B39" w:rsidRPr="00A33374" w:rsidRDefault="005E4B39" w:rsidP="004A711E">
            <w:pPr>
              <w:spacing w:line="320" w:lineRule="exact"/>
              <w:jc w:val="right"/>
              <w:rPr>
                <w:rFonts w:asciiTheme="majorBidi" w:hAnsiTheme="majorBidi" w:cstheme="majorBidi"/>
                <w:sz w:val="25"/>
                <w:szCs w:val="25"/>
              </w:rPr>
            </w:pPr>
          </w:p>
        </w:tc>
        <w:tc>
          <w:tcPr>
            <w:tcW w:w="1080" w:type="dxa"/>
            <w:noWrap/>
            <w:vAlign w:val="bottom"/>
            <w:hideMark/>
          </w:tcPr>
          <w:p w14:paraId="3FFD528B" w14:textId="77777777" w:rsidR="005E4B39" w:rsidRPr="00A33374" w:rsidRDefault="005E4B39" w:rsidP="004A711E">
            <w:pPr>
              <w:spacing w:line="320" w:lineRule="exact"/>
              <w:jc w:val="right"/>
              <w:rPr>
                <w:rFonts w:asciiTheme="majorBidi" w:hAnsiTheme="majorBidi" w:cstheme="majorBidi"/>
                <w:sz w:val="25"/>
                <w:szCs w:val="25"/>
              </w:rPr>
            </w:pPr>
          </w:p>
        </w:tc>
      </w:tr>
      <w:tr w:rsidR="00637AC2" w:rsidRPr="00A33374" w14:paraId="2CDF3D3C" w14:textId="77777777" w:rsidTr="00673DE8">
        <w:trPr>
          <w:trHeight w:val="300"/>
        </w:trPr>
        <w:tc>
          <w:tcPr>
            <w:tcW w:w="2772" w:type="dxa"/>
            <w:noWrap/>
            <w:vAlign w:val="center"/>
            <w:hideMark/>
          </w:tcPr>
          <w:p w14:paraId="6665BAC0" w14:textId="77777777" w:rsidR="00637AC2" w:rsidRPr="00A33374" w:rsidRDefault="00637AC2" w:rsidP="00637AC2">
            <w:pPr>
              <w:tabs>
                <w:tab w:val="left" w:pos="2384"/>
              </w:tabs>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Tax accumulated depreciation of investment properties</w:t>
            </w:r>
          </w:p>
        </w:tc>
        <w:tc>
          <w:tcPr>
            <w:tcW w:w="973" w:type="dxa"/>
            <w:noWrap/>
            <w:vAlign w:val="bottom"/>
            <w:hideMark/>
          </w:tcPr>
          <w:p w14:paraId="67BA442B" w14:textId="22723367"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(2,746)</w:t>
            </w:r>
          </w:p>
        </w:tc>
        <w:tc>
          <w:tcPr>
            <w:tcW w:w="827" w:type="dxa"/>
            <w:noWrap/>
            <w:vAlign w:val="bottom"/>
            <w:hideMark/>
          </w:tcPr>
          <w:p w14:paraId="6FD61F74" w14:textId="0B9929CA" w:rsidR="00637AC2" w:rsidRPr="00A33374" w:rsidRDefault="00637AC2" w:rsidP="00CE3B7A">
            <w:pPr>
              <w:spacing w:line="320" w:lineRule="exact"/>
              <w:ind w:right="-62"/>
              <w:jc w:val="right"/>
              <w:rPr>
                <w:rFonts w:asciiTheme="majorBidi" w:hAnsiTheme="majorBidi" w:cstheme="majorBidi"/>
                <w:sz w:val="25"/>
                <w:szCs w:val="25"/>
              </w:rPr>
            </w:pPr>
            <w:r w:rsidRPr="00A33374">
              <w:rPr>
                <w:rFonts w:asciiTheme="majorBidi" w:hAnsiTheme="majorBidi" w:cstheme="majorBidi"/>
                <w:color w:val="000000"/>
                <w:sz w:val="25"/>
                <w:szCs w:val="25"/>
              </w:rPr>
              <w:t>(208)</w:t>
            </w:r>
          </w:p>
        </w:tc>
        <w:tc>
          <w:tcPr>
            <w:tcW w:w="1080" w:type="dxa"/>
            <w:vAlign w:val="bottom"/>
          </w:tcPr>
          <w:p w14:paraId="04818C52" w14:textId="2184828F" w:rsidR="00637AC2" w:rsidRPr="00A33374" w:rsidRDefault="00637AC2" w:rsidP="00112D4A">
            <w:pPr>
              <w:spacing w:line="320" w:lineRule="exact"/>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w:t>
            </w:r>
          </w:p>
        </w:tc>
        <w:tc>
          <w:tcPr>
            <w:tcW w:w="1170" w:type="dxa"/>
            <w:noWrap/>
            <w:vAlign w:val="bottom"/>
            <w:hideMark/>
          </w:tcPr>
          <w:p w14:paraId="78F0DDE8" w14:textId="2E444A0B"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(2,954)</w:t>
            </w:r>
          </w:p>
        </w:tc>
        <w:tc>
          <w:tcPr>
            <w:tcW w:w="810" w:type="dxa"/>
            <w:noWrap/>
            <w:vAlign w:val="bottom"/>
            <w:hideMark/>
          </w:tcPr>
          <w:p w14:paraId="4B7E0F5B" w14:textId="063B5214"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(2,746)</w:t>
            </w:r>
          </w:p>
        </w:tc>
        <w:tc>
          <w:tcPr>
            <w:tcW w:w="720" w:type="dxa"/>
            <w:noWrap/>
            <w:vAlign w:val="bottom"/>
            <w:hideMark/>
          </w:tcPr>
          <w:p w14:paraId="3E1FFC7C" w14:textId="23C506EB" w:rsidR="00637AC2" w:rsidRPr="00A33374" w:rsidRDefault="00637AC2" w:rsidP="00112D4A">
            <w:pPr>
              <w:spacing w:line="320" w:lineRule="exact"/>
              <w:ind w:right="-72"/>
              <w:jc w:val="right"/>
              <w:rPr>
                <w:rFonts w:asciiTheme="majorBidi" w:hAnsiTheme="majorBidi" w:cstheme="majorBidi"/>
                <w:sz w:val="25"/>
                <w:szCs w:val="25"/>
              </w:rPr>
            </w:pPr>
            <w:r w:rsidRPr="00A33374">
              <w:rPr>
                <w:rFonts w:asciiTheme="majorBidi" w:hAnsiTheme="majorBidi" w:cstheme="majorBidi"/>
                <w:color w:val="000000"/>
                <w:sz w:val="25"/>
                <w:szCs w:val="25"/>
              </w:rPr>
              <w:t>(208)</w:t>
            </w:r>
          </w:p>
        </w:tc>
        <w:tc>
          <w:tcPr>
            <w:tcW w:w="1080" w:type="dxa"/>
            <w:vAlign w:val="bottom"/>
          </w:tcPr>
          <w:p w14:paraId="6C26067F" w14:textId="2284540D"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bottom"/>
            <w:hideMark/>
          </w:tcPr>
          <w:p w14:paraId="09D43418" w14:textId="1672DB7E"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(2,954)</w:t>
            </w:r>
          </w:p>
        </w:tc>
      </w:tr>
      <w:tr w:rsidR="00637AC2" w:rsidRPr="00A33374" w14:paraId="1116BE82" w14:textId="77777777" w:rsidTr="00673DE8">
        <w:trPr>
          <w:trHeight w:val="300"/>
        </w:trPr>
        <w:tc>
          <w:tcPr>
            <w:tcW w:w="2772" w:type="dxa"/>
            <w:noWrap/>
            <w:vAlign w:val="center"/>
          </w:tcPr>
          <w:p w14:paraId="0B3CE956" w14:textId="77777777" w:rsidR="00637AC2" w:rsidRPr="00A33374" w:rsidRDefault="00637AC2" w:rsidP="00637AC2">
            <w:pPr>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Gain on fair value adjustment of investment properties</w:t>
            </w:r>
          </w:p>
        </w:tc>
        <w:tc>
          <w:tcPr>
            <w:tcW w:w="973" w:type="dxa"/>
            <w:noWrap/>
            <w:vAlign w:val="bottom"/>
          </w:tcPr>
          <w:p w14:paraId="3AD0471C" w14:textId="7759739B"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(11,541)</w:t>
            </w:r>
          </w:p>
        </w:tc>
        <w:tc>
          <w:tcPr>
            <w:tcW w:w="827" w:type="dxa"/>
            <w:noWrap/>
            <w:vAlign w:val="bottom"/>
          </w:tcPr>
          <w:p w14:paraId="6344BFDB" w14:textId="657D7F86" w:rsidR="00637AC2" w:rsidRPr="00A33374" w:rsidRDefault="00637AC2" w:rsidP="00CE3B7A">
            <w:pPr>
              <w:spacing w:line="320" w:lineRule="exact"/>
              <w:ind w:right="-29"/>
              <w:jc w:val="right"/>
              <w:rPr>
                <w:rFonts w:asciiTheme="majorBidi" w:hAnsiTheme="majorBidi" w:cstheme="majorBidi"/>
                <w:sz w:val="25"/>
                <w:szCs w:val="25"/>
              </w:rPr>
            </w:pPr>
            <w:r w:rsidRPr="00A33374">
              <w:rPr>
                <w:rFonts w:asciiTheme="majorBidi" w:hAnsiTheme="majorBidi" w:cstheme="majorBidi"/>
                <w:color w:val="000000"/>
                <w:sz w:val="25"/>
                <w:szCs w:val="25"/>
              </w:rPr>
              <w:t>1,377</w:t>
            </w:r>
          </w:p>
        </w:tc>
        <w:tc>
          <w:tcPr>
            <w:tcW w:w="1080" w:type="dxa"/>
            <w:vAlign w:val="bottom"/>
          </w:tcPr>
          <w:p w14:paraId="5F8127B9" w14:textId="71E4BF68" w:rsidR="00637AC2" w:rsidRPr="00A33374" w:rsidRDefault="00637AC2" w:rsidP="00112D4A">
            <w:pPr>
              <w:spacing w:line="320" w:lineRule="exact"/>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w:t>
            </w:r>
          </w:p>
        </w:tc>
        <w:tc>
          <w:tcPr>
            <w:tcW w:w="1170" w:type="dxa"/>
            <w:noWrap/>
            <w:vAlign w:val="bottom"/>
          </w:tcPr>
          <w:p w14:paraId="78DDC503" w14:textId="7FA360A2"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(10,164)</w:t>
            </w:r>
          </w:p>
        </w:tc>
        <w:tc>
          <w:tcPr>
            <w:tcW w:w="810" w:type="dxa"/>
            <w:noWrap/>
            <w:vAlign w:val="bottom"/>
          </w:tcPr>
          <w:p w14:paraId="6EDBF800" w14:textId="775AFE09"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(11,541)</w:t>
            </w:r>
          </w:p>
        </w:tc>
        <w:tc>
          <w:tcPr>
            <w:tcW w:w="720" w:type="dxa"/>
            <w:noWrap/>
            <w:vAlign w:val="bottom"/>
          </w:tcPr>
          <w:p w14:paraId="07C61835" w14:textId="7315FE38" w:rsidR="00637AC2" w:rsidRPr="00A33374" w:rsidRDefault="00637AC2" w:rsidP="00CE3B7A">
            <w:pPr>
              <w:spacing w:line="320" w:lineRule="exact"/>
              <w:ind w:right="-43"/>
              <w:jc w:val="right"/>
              <w:rPr>
                <w:rFonts w:asciiTheme="majorBidi" w:hAnsiTheme="majorBidi" w:cstheme="majorBidi"/>
                <w:sz w:val="25"/>
                <w:szCs w:val="25"/>
              </w:rPr>
            </w:pPr>
            <w:r w:rsidRPr="00A33374">
              <w:rPr>
                <w:rFonts w:asciiTheme="majorBidi" w:hAnsiTheme="majorBidi" w:cstheme="majorBidi"/>
                <w:color w:val="000000"/>
                <w:sz w:val="25"/>
                <w:szCs w:val="25"/>
              </w:rPr>
              <w:t>1,377</w:t>
            </w:r>
          </w:p>
        </w:tc>
        <w:tc>
          <w:tcPr>
            <w:tcW w:w="1080" w:type="dxa"/>
            <w:vAlign w:val="bottom"/>
          </w:tcPr>
          <w:p w14:paraId="559B54A3" w14:textId="3A3606D9" w:rsidR="00637AC2" w:rsidRPr="00A33374" w:rsidRDefault="00637AC2" w:rsidP="00112D4A">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bottom"/>
          </w:tcPr>
          <w:p w14:paraId="430AD193" w14:textId="45D92664" w:rsidR="00637AC2" w:rsidRPr="00A33374" w:rsidRDefault="00637AC2" w:rsidP="00112D4A">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(10,164)</w:t>
            </w:r>
          </w:p>
        </w:tc>
      </w:tr>
      <w:tr w:rsidR="00637AC2" w:rsidRPr="00A33374" w14:paraId="15067313" w14:textId="77777777" w:rsidTr="00673DE8">
        <w:trPr>
          <w:trHeight w:val="300"/>
        </w:trPr>
        <w:tc>
          <w:tcPr>
            <w:tcW w:w="2772" w:type="dxa"/>
            <w:noWrap/>
            <w:vAlign w:val="center"/>
          </w:tcPr>
          <w:p w14:paraId="30974D5B" w14:textId="77777777" w:rsidR="00637AC2" w:rsidRPr="00A33374" w:rsidRDefault="00637AC2" w:rsidP="00637AC2">
            <w:pPr>
              <w:spacing w:line="320" w:lineRule="exact"/>
              <w:ind w:left="159" w:hanging="159"/>
              <w:jc w:val="left"/>
              <w:rPr>
                <w:rFonts w:asciiTheme="majorBidi" w:hAnsiTheme="majorBidi" w:cstheme="majorBidi"/>
                <w:sz w:val="25"/>
                <w:szCs w:val="25"/>
              </w:rPr>
            </w:pPr>
            <w:r w:rsidRPr="00A33374">
              <w:rPr>
                <w:rFonts w:asciiTheme="majorBidi" w:hAnsiTheme="majorBidi" w:cstheme="majorBidi"/>
                <w:sz w:val="25"/>
                <w:szCs w:val="25"/>
              </w:rPr>
              <w:t>Right-of-use assets</w:t>
            </w:r>
          </w:p>
        </w:tc>
        <w:tc>
          <w:tcPr>
            <w:tcW w:w="973" w:type="dxa"/>
            <w:noWrap/>
            <w:vAlign w:val="center"/>
          </w:tcPr>
          <w:p w14:paraId="377F6484" w14:textId="19472E5F" w:rsidR="00637AC2" w:rsidRPr="00A33374" w:rsidRDefault="00637AC2" w:rsidP="00637AC2">
            <w:pPr>
              <w:spacing w:line="320" w:lineRule="exact"/>
              <w:ind w:right="-57"/>
              <w:jc w:val="right"/>
              <w:rPr>
                <w:rFonts w:asciiTheme="majorBidi" w:hAnsiTheme="majorBidi" w:cstheme="majorBidi"/>
                <w:sz w:val="25"/>
                <w:szCs w:val="25"/>
              </w:rPr>
            </w:pPr>
            <w:r w:rsidRPr="00A33374">
              <w:rPr>
                <w:rFonts w:asciiTheme="majorBidi" w:hAnsiTheme="majorBidi" w:cstheme="majorBidi"/>
                <w:sz w:val="25"/>
                <w:szCs w:val="25"/>
              </w:rPr>
              <w:t>(11,179)</w:t>
            </w:r>
          </w:p>
        </w:tc>
        <w:tc>
          <w:tcPr>
            <w:tcW w:w="827" w:type="dxa"/>
            <w:noWrap/>
            <w:vAlign w:val="center"/>
          </w:tcPr>
          <w:p w14:paraId="2D3FE83B" w14:textId="2E9EA66F" w:rsidR="00637AC2" w:rsidRPr="00A33374" w:rsidRDefault="00637AC2" w:rsidP="00CE3B7A">
            <w:pPr>
              <w:spacing w:line="320" w:lineRule="exact"/>
              <w:ind w:right="-29"/>
              <w:jc w:val="right"/>
              <w:rPr>
                <w:rFonts w:asciiTheme="majorBidi" w:hAnsiTheme="majorBidi" w:cstheme="majorBidi"/>
                <w:sz w:val="25"/>
                <w:szCs w:val="25"/>
              </w:rPr>
            </w:pPr>
            <w:r w:rsidRPr="00A33374">
              <w:rPr>
                <w:rFonts w:asciiTheme="majorBidi" w:hAnsiTheme="majorBidi" w:cstheme="majorBidi"/>
                <w:sz w:val="25"/>
                <w:szCs w:val="25"/>
              </w:rPr>
              <w:t>3,648</w:t>
            </w:r>
          </w:p>
        </w:tc>
        <w:tc>
          <w:tcPr>
            <w:tcW w:w="1080" w:type="dxa"/>
            <w:vAlign w:val="center"/>
          </w:tcPr>
          <w:p w14:paraId="07BCF5D4" w14:textId="66478D5B" w:rsidR="00637AC2" w:rsidRPr="00A33374" w:rsidRDefault="00637AC2" w:rsidP="00637AC2">
            <w:pPr>
              <w:spacing w:line="320" w:lineRule="exact"/>
              <w:jc w:val="right"/>
              <w:rPr>
                <w:rFonts w:asciiTheme="majorBidi" w:hAnsiTheme="majorBidi" w:cstheme="majorBidi"/>
                <w:color w:val="000000"/>
                <w:sz w:val="25"/>
                <w:szCs w:val="25"/>
              </w:rPr>
            </w:pPr>
            <w:r w:rsidRPr="00A33374">
              <w:rPr>
                <w:rFonts w:asciiTheme="majorBidi" w:hAnsiTheme="majorBidi" w:cstheme="majorBidi"/>
                <w:sz w:val="25"/>
                <w:szCs w:val="25"/>
              </w:rPr>
              <w:t>-</w:t>
            </w:r>
          </w:p>
        </w:tc>
        <w:tc>
          <w:tcPr>
            <w:tcW w:w="1170" w:type="dxa"/>
            <w:noWrap/>
            <w:vAlign w:val="center"/>
          </w:tcPr>
          <w:p w14:paraId="772F8A0C" w14:textId="39AA85A1" w:rsidR="00637AC2" w:rsidRPr="00A33374" w:rsidRDefault="00637AC2" w:rsidP="00637AC2">
            <w:pPr>
              <w:spacing w:line="320" w:lineRule="exact"/>
              <w:ind w:right="-57"/>
              <w:jc w:val="right"/>
              <w:rPr>
                <w:rFonts w:asciiTheme="majorBidi" w:hAnsiTheme="majorBidi" w:cstheme="majorBidi"/>
                <w:sz w:val="25"/>
                <w:szCs w:val="25"/>
              </w:rPr>
            </w:pPr>
            <w:r w:rsidRPr="00A33374">
              <w:rPr>
                <w:rFonts w:asciiTheme="majorBidi" w:hAnsiTheme="majorBidi" w:cstheme="majorBidi"/>
                <w:sz w:val="25"/>
                <w:szCs w:val="25"/>
              </w:rPr>
              <w:t>(7,531)</w:t>
            </w:r>
          </w:p>
        </w:tc>
        <w:tc>
          <w:tcPr>
            <w:tcW w:w="810" w:type="dxa"/>
            <w:noWrap/>
            <w:vAlign w:val="center"/>
          </w:tcPr>
          <w:p w14:paraId="75CFEBDC" w14:textId="58592279" w:rsidR="00637AC2" w:rsidRPr="00A33374" w:rsidRDefault="00637AC2" w:rsidP="00637AC2">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(5,937)</w:t>
            </w:r>
          </w:p>
        </w:tc>
        <w:tc>
          <w:tcPr>
            <w:tcW w:w="720" w:type="dxa"/>
            <w:noWrap/>
            <w:vAlign w:val="center"/>
          </w:tcPr>
          <w:p w14:paraId="449860B7" w14:textId="1C873976" w:rsidR="00637AC2" w:rsidRPr="00A33374" w:rsidRDefault="00637AC2" w:rsidP="00CE3B7A">
            <w:pPr>
              <w:spacing w:line="320" w:lineRule="exact"/>
              <w:ind w:right="-43"/>
              <w:jc w:val="right"/>
              <w:rPr>
                <w:rFonts w:asciiTheme="majorBidi" w:hAnsiTheme="majorBidi" w:cstheme="majorBidi"/>
                <w:sz w:val="25"/>
                <w:szCs w:val="25"/>
              </w:rPr>
            </w:pPr>
            <w:r w:rsidRPr="00A33374">
              <w:rPr>
                <w:rFonts w:asciiTheme="majorBidi" w:hAnsiTheme="majorBidi" w:cstheme="majorBidi"/>
                <w:color w:val="000000"/>
                <w:sz w:val="25"/>
                <w:szCs w:val="25"/>
              </w:rPr>
              <w:t>1,664</w:t>
            </w:r>
          </w:p>
        </w:tc>
        <w:tc>
          <w:tcPr>
            <w:tcW w:w="1080" w:type="dxa"/>
            <w:vAlign w:val="center"/>
          </w:tcPr>
          <w:p w14:paraId="24C327D2" w14:textId="39F61C62" w:rsidR="00637AC2" w:rsidRPr="00A33374" w:rsidRDefault="00637AC2" w:rsidP="00637AC2">
            <w:pPr>
              <w:spacing w:line="320" w:lineRule="exact"/>
              <w:jc w:val="right"/>
              <w:rPr>
                <w:rFonts w:asciiTheme="majorBidi" w:hAnsiTheme="majorBidi" w:cstheme="majorBidi"/>
                <w:sz w:val="25"/>
                <w:szCs w:val="25"/>
              </w:rPr>
            </w:pPr>
            <w:r w:rsidRPr="00A33374">
              <w:rPr>
                <w:rFonts w:asciiTheme="majorBidi" w:hAnsiTheme="majorBidi" w:cstheme="majorBidi"/>
                <w:color w:val="000000"/>
                <w:sz w:val="25"/>
                <w:szCs w:val="25"/>
              </w:rPr>
              <w:t>-</w:t>
            </w:r>
          </w:p>
        </w:tc>
        <w:tc>
          <w:tcPr>
            <w:tcW w:w="1080" w:type="dxa"/>
            <w:noWrap/>
            <w:vAlign w:val="center"/>
          </w:tcPr>
          <w:p w14:paraId="6DDB66DF" w14:textId="220F10BA" w:rsidR="00637AC2" w:rsidRPr="00A33374" w:rsidRDefault="00637AC2" w:rsidP="00637AC2">
            <w:pPr>
              <w:spacing w:line="320" w:lineRule="exact"/>
              <w:ind w:right="-57"/>
              <w:jc w:val="right"/>
              <w:rPr>
                <w:rFonts w:asciiTheme="majorBidi" w:hAnsiTheme="majorBidi" w:cstheme="majorBidi"/>
                <w:sz w:val="25"/>
                <w:szCs w:val="25"/>
              </w:rPr>
            </w:pPr>
            <w:r w:rsidRPr="00A33374">
              <w:rPr>
                <w:rFonts w:asciiTheme="majorBidi" w:hAnsiTheme="majorBidi" w:cstheme="majorBidi"/>
                <w:color w:val="000000"/>
                <w:sz w:val="25"/>
                <w:szCs w:val="25"/>
              </w:rPr>
              <w:t>(4,273)</w:t>
            </w:r>
          </w:p>
        </w:tc>
      </w:tr>
      <w:tr w:rsidR="00637AC2" w:rsidRPr="00A33374" w14:paraId="0071411D" w14:textId="77777777" w:rsidTr="00673DE8">
        <w:trPr>
          <w:trHeight w:val="300"/>
        </w:trPr>
        <w:tc>
          <w:tcPr>
            <w:tcW w:w="2772" w:type="dxa"/>
            <w:noWrap/>
            <w:vAlign w:val="center"/>
            <w:hideMark/>
          </w:tcPr>
          <w:p w14:paraId="33794F55" w14:textId="77777777" w:rsidR="00637AC2" w:rsidRPr="00A33374" w:rsidRDefault="00637AC2" w:rsidP="00637AC2">
            <w:pPr>
              <w:spacing w:line="320" w:lineRule="exact"/>
              <w:rPr>
                <w:rFonts w:asciiTheme="majorBidi" w:hAnsiTheme="majorBidi" w:cstheme="majorBidi"/>
                <w:b/>
                <w:bCs/>
                <w:sz w:val="25"/>
                <w:szCs w:val="25"/>
              </w:rPr>
            </w:pPr>
            <w:r w:rsidRPr="00A33374">
              <w:rPr>
                <w:rFonts w:asciiTheme="majorBidi" w:hAnsiTheme="majorBidi" w:cstheme="majorBidi"/>
                <w:b/>
                <w:bCs/>
                <w:sz w:val="25"/>
                <w:szCs w:val="25"/>
              </w:rPr>
              <w:t>Total deferred tax liabilities</w:t>
            </w:r>
          </w:p>
        </w:tc>
        <w:tc>
          <w:tcPr>
            <w:tcW w:w="973" w:type="dxa"/>
            <w:noWrap/>
            <w:vAlign w:val="center"/>
            <w:hideMark/>
          </w:tcPr>
          <w:p w14:paraId="4FE548E5" w14:textId="4B32BA64" w:rsidR="00637AC2" w:rsidRPr="00A33374" w:rsidRDefault="00637AC2" w:rsidP="00637AC2">
            <w:pPr>
              <w:pBdr>
                <w:top w:val="single" w:sz="4" w:space="1" w:color="auto"/>
                <w:bottom w:val="single" w:sz="4" w:space="1" w:color="auto"/>
              </w:pBdr>
              <w:spacing w:line="320" w:lineRule="exact"/>
              <w:ind w:right="-57"/>
              <w:jc w:val="right"/>
              <w:rPr>
                <w:rFonts w:asciiTheme="majorBidi" w:hAnsiTheme="majorBidi" w:cstheme="majorBidi"/>
                <w:b/>
                <w:bCs/>
                <w:sz w:val="25"/>
                <w:szCs w:val="25"/>
              </w:rPr>
            </w:pPr>
            <w:r w:rsidRPr="00A33374">
              <w:rPr>
                <w:rFonts w:asciiTheme="majorBidi" w:hAnsiTheme="majorBidi" w:cstheme="majorBidi"/>
                <w:b/>
                <w:bCs/>
                <w:sz w:val="25"/>
                <w:szCs w:val="25"/>
              </w:rPr>
              <w:t>(25,466)</w:t>
            </w:r>
          </w:p>
        </w:tc>
        <w:tc>
          <w:tcPr>
            <w:tcW w:w="827" w:type="dxa"/>
            <w:noWrap/>
            <w:vAlign w:val="center"/>
            <w:hideMark/>
          </w:tcPr>
          <w:p w14:paraId="2A2A4AF1" w14:textId="58AA1BD8" w:rsidR="00637AC2" w:rsidRPr="00A33374" w:rsidRDefault="00637AC2" w:rsidP="00CE3B7A">
            <w:pPr>
              <w:pBdr>
                <w:top w:val="single" w:sz="4" w:space="1" w:color="auto"/>
                <w:bottom w:val="single" w:sz="4" w:space="1" w:color="auto"/>
              </w:pBdr>
              <w:spacing w:line="320" w:lineRule="exact"/>
              <w:ind w:right="-29"/>
              <w:jc w:val="right"/>
              <w:rPr>
                <w:rFonts w:asciiTheme="majorBidi" w:hAnsiTheme="majorBidi" w:cstheme="majorBidi"/>
                <w:b/>
                <w:bCs/>
                <w:sz w:val="25"/>
                <w:szCs w:val="25"/>
              </w:rPr>
            </w:pPr>
            <w:r w:rsidRPr="00A33374">
              <w:rPr>
                <w:rFonts w:asciiTheme="majorBidi" w:hAnsiTheme="majorBidi" w:cstheme="majorBidi"/>
                <w:b/>
                <w:bCs/>
                <w:sz w:val="25"/>
                <w:szCs w:val="25"/>
              </w:rPr>
              <w:t>4,817</w:t>
            </w:r>
          </w:p>
        </w:tc>
        <w:tc>
          <w:tcPr>
            <w:tcW w:w="1080" w:type="dxa"/>
            <w:vAlign w:val="center"/>
          </w:tcPr>
          <w:p w14:paraId="3389B98C" w14:textId="0D98823B"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color w:val="000000"/>
                <w:sz w:val="25"/>
                <w:szCs w:val="25"/>
              </w:rPr>
            </w:pPr>
            <w:r w:rsidRPr="00A33374">
              <w:rPr>
                <w:rFonts w:asciiTheme="majorBidi" w:hAnsiTheme="majorBidi" w:cstheme="majorBidi"/>
                <w:b/>
                <w:bCs/>
                <w:sz w:val="25"/>
                <w:szCs w:val="25"/>
              </w:rPr>
              <w:t>-</w:t>
            </w:r>
          </w:p>
        </w:tc>
        <w:tc>
          <w:tcPr>
            <w:tcW w:w="1170" w:type="dxa"/>
            <w:noWrap/>
            <w:vAlign w:val="center"/>
            <w:hideMark/>
          </w:tcPr>
          <w:p w14:paraId="459FF9F7" w14:textId="682E2531" w:rsidR="00637AC2" w:rsidRPr="00A33374" w:rsidRDefault="00637AC2" w:rsidP="00637AC2">
            <w:pPr>
              <w:pBdr>
                <w:top w:val="single" w:sz="4" w:space="1" w:color="auto"/>
                <w:bottom w:val="single" w:sz="4" w:space="1" w:color="auto"/>
              </w:pBdr>
              <w:spacing w:line="320" w:lineRule="exact"/>
              <w:ind w:right="-57"/>
              <w:jc w:val="right"/>
              <w:rPr>
                <w:rFonts w:asciiTheme="majorBidi" w:hAnsiTheme="majorBidi" w:cstheme="majorBidi"/>
                <w:b/>
                <w:bCs/>
                <w:sz w:val="25"/>
                <w:szCs w:val="25"/>
              </w:rPr>
            </w:pPr>
            <w:r w:rsidRPr="00A33374">
              <w:rPr>
                <w:rFonts w:asciiTheme="majorBidi" w:hAnsiTheme="majorBidi" w:cstheme="majorBidi"/>
                <w:b/>
                <w:bCs/>
                <w:sz w:val="25"/>
                <w:szCs w:val="25"/>
              </w:rPr>
              <w:t>(20,649)</w:t>
            </w:r>
          </w:p>
        </w:tc>
        <w:tc>
          <w:tcPr>
            <w:tcW w:w="810" w:type="dxa"/>
            <w:noWrap/>
            <w:vAlign w:val="center"/>
            <w:hideMark/>
          </w:tcPr>
          <w:p w14:paraId="254544DC" w14:textId="6D9D0D96" w:rsidR="00637AC2" w:rsidRPr="00A33374" w:rsidRDefault="00637AC2" w:rsidP="00637AC2">
            <w:pPr>
              <w:pBdr>
                <w:top w:val="single" w:sz="4" w:space="1" w:color="auto"/>
                <w:bottom w:val="single" w:sz="4" w:space="1" w:color="auto"/>
              </w:pBdr>
              <w:spacing w:line="320" w:lineRule="exact"/>
              <w:ind w:right="-57"/>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(20,224)</w:t>
            </w:r>
          </w:p>
        </w:tc>
        <w:tc>
          <w:tcPr>
            <w:tcW w:w="720" w:type="dxa"/>
            <w:noWrap/>
            <w:vAlign w:val="center"/>
            <w:hideMark/>
          </w:tcPr>
          <w:p w14:paraId="6D6F7460" w14:textId="6F8DD6BD" w:rsidR="00637AC2" w:rsidRPr="00A33374" w:rsidRDefault="00637AC2" w:rsidP="00CE3B7A">
            <w:pPr>
              <w:pBdr>
                <w:top w:val="single" w:sz="4" w:space="1" w:color="auto"/>
                <w:bottom w:val="single" w:sz="4" w:space="1" w:color="auto"/>
              </w:pBdr>
              <w:spacing w:line="320" w:lineRule="exact"/>
              <w:ind w:right="-43"/>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2,833</w:t>
            </w:r>
          </w:p>
        </w:tc>
        <w:tc>
          <w:tcPr>
            <w:tcW w:w="1080" w:type="dxa"/>
            <w:vAlign w:val="center"/>
          </w:tcPr>
          <w:p w14:paraId="67D07983" w14:textId="1036BCCD" w:rsidR="00637AC2" w:rsidRPr="00A33374" w:rsidRDefault="00637AC2" w:rsidP="00637AC2">
            <w:pPr>
              <w:pBdr>
                <w:top w:val="single" w:sz="4" w:space="1" w:color="auto"/>
                <w:bottom w:val="single" w:sz="4" w:space="1" w:color="auto"/>
              </w:pBdr>
              <w:spacing w:line="320" w:lineRule="exact"/>
              <w:jc w:val="right"/>
              <w:rPr>
                <w:rFonts w:asciiTheme="majorBidi" w:hAnsiTheme="majorBidi" w:cstheme="majorBidi"/>
                <w:color w:val="000000"/>
                <w:sz w:val="25"/>
                <w:szCs w:val="25"/>
              </w:rPr>
            </w:pPr>
            <w:r w:rsidRPr="00A33374">
              <w:rPr>
                <w:rFonts w:asciiTheme="majorBidi" w:hAnsiTheme="majorBidi" w:cstheme="majorBidi"/>
                <w:b/>
                <w:bCs/>
                <w:color w:val="000000"/>
                <w:sz w:val="25"/>
                <w:szCs w:val="25"/>
              </w:rPr>
              <w:t>-</w:t>
            </w:r>
          </w:p>
        </w:tc>
        <w:tc>
          <w:tcPr>
            <w:tcW w:w="1080" w:type="dxa"/>
            <w:noWrap/>
            <w:vAlign w:val="center"/>
            <w:hideMark/>
          </w:tcPr>
          <w:p w14:paraId="43D2937F" w14:textId="534B5AB3" w:rsidR="00637AC2" w:rsidRPr="00A33374" w:rsidRDefault="00637AC2" w:rsidP="00637AC2">
            <w:pPr>
              <w:pBdr>
                <w:top w:val="single" w:sz="4" w:space="1" w:color="auto"/>
                <w:bottom w:val="single" w:sz="4" w:space="1" w:color="auto"/>
              </w:pBdr>
              <w:spacing w:line="320" w:lineRule="exact"/>
              <w:ind w:right="-57"/>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(17,391)</w:t>
            </w:r>
          </w:p>
        </w:tc>
      </w:tr>
      <w:tr w:rsidR="00637AC2" w:rsidRPr="00A33374" w14:paraId="0791A5DE" w14:textId="77777777" w:rsidTr="00673DE8">
        <w:trPr>
          <w:trHeight w:val="300"/>
        </w:trPr>
        <w:tc>
          <w:tcPr>
            <w:tcW w:w="2772" w:type="dxa"/>
            <w:noWrap/>
            <w:vAlign w:val="center"/>
            <w:hideMark/>
          </w:tcPr>
          <w:p w14:paraId="13DB9E13" w14:textId="77777777" w:rsidR="00637AC2" w:rsidRPr="00A33374" w:rsidRDefault="00637AC2" w:rsidP="00637AC2">
            <w:pPr>
              <w:spacing w:line="320" w:lineRule="exact"/>
              <w:rPr>
                <w:rFonts w:asciiTheme="majorBidi" w:hAnsiTheme="majorBidi" w:cstheme="majorBidi"/>
                <w:b/>
                <w:bCs/>
                <w:sz w:val="25"/>
                <w:szCs w:val="25"/>
              </w:rPr>
            </w:pPr>
            <w:r w:rsidRPr="00A33374">
              <w:rPr>
                <w:rFonts w:asciiTheme="majorBidi" w:hAnsiTheme="majorBidi" w:cstheme="majorBidi"/>
                <w:b/>
                <w:bCs/>
                <w:sz w:val="25"/>
                <w:szCs w:val="25"/>
              </w:rPr>
              <w:t>Net</w:t>
            </w:r>
          </w:p>
        </w:tc>
        <w:tc>
          <w:tcPr>
            <w:tcW w:w="973" w:type="dxa"/>
            <w:noWrap/>
            <w:vAlign w:val="center"/>
            <w:hideMark/>
          </w:tcPr>
          <w:p w14:paraId="6B4BFCA4" w14:textId="0A539578" w:rsidR="00637AC2" w:rsidRPr="00A33374" w:rsidRDefault="00637AC2" w:rsidP="00637AC2">
            <w:pPr>
              <w:pBdr>
                <w:bottom w:val="double" w:sz="4" w:space="1" w:color="auto"/>
              </w:pBdr>
              <w:spacing w:line="320" w:lineRule="exact"/>
              <w:ind w:right="-57"/>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(5,013)</w:t>
            </w:r>
          </w:p>
        </w:tc>
        <w:tc>
          <w:tcPr>
            <w:tcW w:w="827" w:type="dxa"/>
            <w:noWrap/>
            <w:vAlign w:val="center"/>
            <w:hideMark/>
          </w:tcPr>
          <w:p w14:paraId="5D281EB1" w14:textId="008220B0" w:rsidR="00637AC2" w:rsidRPr="00A33374" w:rsidRDefault="00637AC2" w:rsidP="00CE3B7A">
            <w:pPr>
              <w:pBdr>
                <w:bottom w:val="double" w:sz="4" w:space="1" w:color="auto"/>
              </w:pBdr>
              <w:spacing w:line="320" w:lineRule="exact"/>
              <w:ind w:right="-29"/>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2,440</w:t>
            </w:r>
          </w:p>
        </w:tc>
        <w:tc>
          <w:tcPr>
            <w:tcW w:w="1080" w:type="dxa"/>
            <w:vAlign w:val="center"/>
          </w:tcPr>
          <w:p w14:paraId="672E5F50" w14:textId="1B95AA93" w:rsidR="00637AC2" w:rsidRPr="00A33374" w:rsidRDefault="00637AC2" w:rsidP="00637AC2">
            <w:pPr>
              <w:pBdr>
                <w:bottom w:val="double" w:sz="4" w:space="1" w:color="auto"/>
              </w:pBdr>
              <w:spacing w:line="320" w:lineRule="exact"/>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1,160</w:t>
            </w:r>
          </w:p>
        </w:tc>
        <w:tc>
          <w:tcPr>
            <w:tcW w:w="1170" w:type="dxa"/>
            <w:noWrap/>
            <w:vAlign w:val="center"/>
            <w:hideMark/>
          </w:tcPr>
          <w:p w14:paraId="790B794B" w14:textId="1BD580B1" w:rsidR="00637AC2" w:rsidRPr="00A33374" w:rsidRDefault="00637AC2" w:rsidP="00637AC2">
            <w:pPr>
              <w:pBdr>
                <w:bottom w:val="double" w:sz="4" w:space="1" w:color="auto"/>
              </w:pBdr>
              <w:spacing w:line="320" w:lineRule="exact"/>
              <w:ind w:right="-57"/>
              <w:jc w:val="right"/>
              <w:rPr>
                <w:rFonts w:asciiTheme="majorBidi" w:hAnsiTheme="majorBidi" w:cstheme="majorBidi"/>
                <w:b/>
                <w:bCs/>
                <w:sz w:val="25"/>
                <w:szCs w:val="25"/>
              </w:rPr>
            </w:pPr>
            <w:r w:rsidRPr="00A33374">
              <w:rPr>
                <w:rFonts w:asciiTheme="majorBidi" w:hAnsiTheme="majorBidi" w:cstheme="majorBidi"/>
                <w:b/>
                <w:bCs/>
                <w:color w:val="000000"/>
                <w:sz w:val="25"/>
                <w:szCs w:val="25"/>
              </w:rPr>
              <w:t>(1,413)</w:t>
            </w:r>
          </w:p>
        </w:tc>
        <w:tc>
          <w:tcPr>
            <w:tcW w:w="810" w:type="dxa"/>
            <w:noWrap/>
            <w:vAlign w:val="center"/>
            <w:hideMark/>
          </w:tcPr>
          <w:p w14:paraId="48392E67" w14:textId="2CE01088" w:rsidR="00637AC2" w:rsidRPr="00A33374" w:rsidRDefault="00637AC2" w:rsidP="00A33374">
            <w:pPr>
              <w:pBdr>
                <w:bottom w:val="double" w:sz="4" w:space="1" w:color="auto"/>
              </w:pBdr>
              <w:spacing w:line="320" w:lineRule="exact"/>
              <w:ind w:right="-43"/>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13,607</w:t>
            </w:r>
            <w:r w:rsidR="00A33374" w:rsidRPr="00A33374">
              <w:rPr>
                <w:rFonts w:asciiTheme="majorBidi" w:hAnsiTheme="majorBidi" w:cstheme="majorBidi"/>
                <w:b/>
                <w:bCs/>
                <w:color w:val="FFFFFF" w:themeColor="background1"/>
                <w:sz w:val="25"/>
                <w:szCs w:val="25"/>
              </w:rPr>
              <w:t>.</w:t>
            </w:r>
          </w:p>
        </w:tc>
        <w:tc>
          <w:tcPr>
            <w:tcW w:w="720" w:type="dxa"/>
            <w:noWrap/>
            <w:vAlign w:val="center"/>
            <w:hideMark/>
          </w:tcPr>
          <w:p w14:paraId="54B5FE82" w14:textId="55A67F7E" w:rsidR="00637AC2" w:rsidRPr="00A33374" w:rsidRDefault="00637AC2" w:rsidP="00CE3B7A">
            <w:pPr>
              <w:pBdr>
                <w:bottom w:val="double" w:sz="4" w:space="1" w:color="auto"/>
              </w:pBdr>
              <w:spacing w:line="320" w:lineRule="exact"/>
              <w:ind w:right="-43"/>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1,751</w:t>
            </w:r>
          </w:p>
        </w:tc>
        <w:tc>
          <w:tcPr>
            <w:tcW w:w="1080" w:type="dxa"/>
            <w:vAlign w:val="center"/>
          </w:tcPr>
          <w:p w14:paraId="64F199F1" w14:textId="17742403" w:rsidR="00637AC2" w:rsidRPr="00A33374" w:rsidRDefault="00637AC2" w:rsidP="00637AC2">
            <w:pPr>
              <w:pBdr>
                <w:bottom w:val="double" w:sz="4" w:space="1" w:color="auto"/>
              </w:pBdr>
              <w:spacing w:line="320" w:lineRule="exact"/>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764</w:t>
            </w:r>
          </w:p>
        </w:tc>
        <w:tc>
          <w:tcPr>
            <w:tcW w:w="1080" w:type="dxa"/>
            <w:noWrap/>
            <w:vAlign w:val="center"/>
            <w:hideMark/>
          </w:tcPr>
          <w:p w14:paraId="23AB8ECA" w14:textId="69964439" w:rsidR="00637AC2" w:rsidRPr="00A33374" w:rsidRDefault="00637AC2" w:rsidP="00637AC2">
            <w:pPr>
              <w:pBdr>
                <w:bottom w:val="double" w:sz="4" w:space="1" w:color="auto"/>
              </w:pBdr>
              <w:spacing w:line="320" w:lineRule="exact"/>
              <w:ind w:right="-14"/>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 xml:space="preserve">    16,122</w:t>
            </w:r>
          </w:p>
        </w:tc>
      </w:tr>
      <w:tr w:rsidR="005E4B39" w:rsidRPr="00A33374" w14:paraId="5E2B200A" w14:textId="77777777" w:rsidTr="00673DE8">
        <w:trPr>
          <w:trHeight w:val="300"/>
        </w:trPr>
        <w:tc>
          <w:tcPr>
            <w:tcW w:w="10512" w:type="dxa"/>
            <w:gridSpan w:val="9"/>
            <w:noWrap/>
            <w:vAlign w:val="center"/>
            <w:hideMark/>
          </w:tcPr>
          <w:p w14:paraId="7994D7E3" w14:textId="77777777" w:rsidR="005E4B39" w:rsidRPr="00A33374" w:rsidRDefault="005E4B39" w:rsidP="00673DE8">
            <w:pPr>
              <w:spacing w:before="120" w:line="220" w:lineRule="exact"/>
              <w:rPr>
                <w:rFonts w:asciiTheme="majorBidi" w:hAnsiTheme="majorBidi" w:cstheme="majorBidi"/>
                <w:sz w:val="25"/>
                <w:szCs w:val="25"/>
              </w:rPr>
            </w:pPr>
            <w:r w:rsidRPr="00A33374">
              <w:rPr>
                <w:rFonts w:asciiTheme="majorBidi" w:hAnsiTheme="majorBidi" w:cstheme="majorBidi"/>
                <w:sz w:val="25"/>
                <w:szCs w:val="25"/>
              </w:rPr>
              <w:t>As presented in the statement of financial position were as follows:</w:t>
            </w:r>
          </w:p>
        </w:tc>
      </w:tr>
      <w:tr w:rsidR="00887989" w:rsidRPr="00A33374" w14:paraId="39EB5601" w14:textId="77777777" w:rsidTr="00673DE8">
        <w:trPr>
          <w:trHeight w:val="300"/>
        </w:trPr>
        <w:tc>
          <w:tcPr>
            <w:tcW w:w="2772" w:type="dxa"/>
            <w:noWrap/>
            <w:vAlign w:val="center"/>
            <w:hideMark/>
          </w:tcPr>
          <w:p w14:paraId="37791426" w14:textId="77777777" w:rsidR="005E4B39" w:rsidRPr="00A33374" w:rsidRDefault="005E4B39" w:rsidP="00673DE8">
            <w:pPr>
              <w:spacing w:line="320" w:lineRule="atLeast"/>
              <w:rPr>
                <w:rFonts w:asciiTheme="majorBidi" w:hAnsiTheme="majorBidi" w:cstheme="majorBidi"/>
                <w:sz w:val="25"/>
                <w:szCs w:val="25"/>
              </w:rPr>
            </w:pPr>
            <w:r w:rsidRPr="00A33374">
              <w:rPr>
                <w:rFonts w:asciiTheme="majorBidi" w:hAnsiTheme="majorBidi" w:cstheme="majorBidi"/>
                <w:sz w:val="25"/>
                <w:szCs w:val="25"/>
              </w:rPr>
              <w:t>Deferred tax assets - net</w:t>
            </w:r>
          </w:p>
        </w:tc>
        <w:tc>
          <w:tcPr>
            <w:tcW w:w="973" w:type="dxa"/>
            <w:noWrap/>
            <w:vAlign w:val="bottom"/>
            <w:hideMark/>
          </w:tcPr>
          <w:p w14:paraId="3B06BA97" w14:textId="77777777" w:rsidR="005E4B39" w:rsidRPr="00A33374" w:rsidRDefault="005E4B39" w:rsidP="00673DE8">
            <w:pPr>
              <w:spacing w:line="320" w:lineRule="atLeast"/>
              <w:jc w:val="right"/>
              <w:rPr>
                <w:rFonts w:asciiTheme="majorBidi" w:hAnsiTheme="majorBidi" w:cstheme="majorBidi"/>
                <w:sz w:val="25"/>
                <w:szCs w:val="25"/>
              </w:rPr>
            </w:pPr>
            <w:r w:rsidRPr="00A33374">
              <w:rPr>
                <w:rFonts w:asciiTheme="majorBidi" w:hAnsiTheme="majorBidi" w:cstheme="majorBidi"/>
                <w:sz w:val="25"/>
                <w:szCs w:val="25"/>
              </w:rPr>
              <w:t xml:space="preserve">      1,</w:t>
            </w:r>
            <w:r w:rsidRPr="00A33374">
              <w:rPr>
                <w:rFonts w:asciiTheme="majorBidi" w:hAnsiTheme="majorBidi" w:cstheme="majorBidi"/>
                <w:color w:val="000000"/>
                <w:sz w:val="25"/>
                <w:szCs w:val="25"/>
              </w:rPr>
              <w:t>444</w:t>
            </w:r>
          </w:p>
        </w:tc>
        <w:tc>
          <w:tcPr>
            <w:tcW w:w="827" w:type="dxa"/>
            <w:noWrap/>
            <w:vAlign w:val="bottom"/>
            <w:hideMark/>
          </w:tcPr>
          <w:p w14:paraId="0C3102F5" w14:textId="77777777" w:rsidR="005E4B39" w:rsidRPr="00A33374" w:rsidRDefault="005E4B39" w:rsidP="00673DE8">
            <w:pPr>
              <w:spacing w:line="320" w:lineRule="atLeast"/>
              <w:jc w:val="right"/>
              <w:rPr>
                <w:rFonts w:asciiTheme="majorBidi" w:hAnsiTheme="majorBidi" w:cstheme="majorBidi"/>
                <w:sz w:val="25"/>
                <w:szCs w:val="25"/>
              </w:rPr>
            </w:pPr>
          </w:p>
        </w:tc>
        <w:tc>
          <w:tcPr>
            <w:tcW w:w="1080" w:type="dxa"/>
            <w:vAlign w:val="bottom"/>
          </w:tcPr>
          <w:p w14:paraId="4F4B2B26" w14:textId="77777777" w:rsidR="005E4B39" w:rsidRPr="00A33374" w:rsidRDefault="005E4B39" w:rsidP="00673DE8">
            <w:pPr>
              <w:spacing w:line="320" w:lineRule="atLeast"/>
              <w:jc w:val="right"/>
              <w:rPr>
                <w:rFonts w:asciiTheme="majorBidi" w:hAnsiTheme="majorBidi" w:cstheme="majorBidi"/>
                <w:sz w:val="25"/>
                <w:szCs w:val="25"/>
              </w:rPr>
            </w:pPr>
          </w:p>
        </w:tc>
        <w:tc>
          <w:tcPr>
            <w:tcW w:w="1170" w:type="dxa"/>
            <w:noWrap/>
            <w:vAlign w:val="bottom"/>
            <w:hideMark/>
          </w:tcPr>
          <w:p w14:paraId="11C328D9" w14:textId="77777777" w:rsidR="005E4B39" w:rsidRPr="00A33374" w:rsidRDefault="005E4B39" w:rsidP="00673DE8">
            <w:pPr>
              <w:spacing w:line="320" w:lineRule="atLeast"/>
              <w:jc w:val="right"/>
              <w:rPr>
                <w:rFonts w:asciiTheme="majorBidi" w:hAnsiTheme="majorBidi" w:cstheme="majorBidi"/>
                <w:sz w:val="25"/>
                <w:szCs w:val="25"/>
              </w:rPr>
            </w:pPr>
            <w:r w:rsidRPr="00A33374">
              <w:rPr>
                <w:rFonts w:asciiTheme="majorBidi" w:hAnsiTheme="majorBidi" w:cstheme="majorBidi"/>
                <w:sz w:val="25"/>
                <w:szCs w:val="25"/>
              </w:rPr>
              <w:t xml:space="preserve">             2,</w:t>
            </w:r>
            <w:r w:rsidRPr="00A33374">
              <w:rPr>
                <w:rFonts w:asciiTheme="majorBidi" w:hAnsiTheme="majorBidi" w:cstheme="majorBidi"/>
                <w:color w:val="000000"/>
                <w:sz w:val="25"/>
                <w:szCs w:val="25"/>
              </w:rPr>
              <w:t>714</w:t>
            </w:r>
          </w:p>
        </w:tc>
        <w:tc>
          <w:tcPr>
            <w:tcW w:w="810" w:type="dxa"/>
            <w:noWrap/>
            <w:vAlign w:val="bottom"/>
            <w:hideMark/>
          </w:tcPr>
          <w:p w14:paraId="0702D0B9" w14:textId="77777777" w:rsidR="005E4B39" w:rsidRPr="00A33374" w:rsidRDefault="005E4B39" w:rsidP="00673DE8">
            <w:pPr>
              <w:spacing w:line="320" w:lineRule="atLeast"/>
              <w:jc w:val="right"/>
              <w:rPr>
                <w:rFonts w:asciiTheme="majorBidi" w:hAnsiTheme="majorBidi" w:cstheme="majorBidi"/>
                <w:sz w:val="25"/>
                <w:szCs w:val="25"/>
              </w:rPr>
            </w:pPr>
            <w:r w:rsidRPr="00A33374">
              <w:rPr>
                <w:rFonts w:asciiTheme="majorBidi" w:hAnsiTheme="majorBidi" w:cstheme="majorBidi"/>
                <w:sz w:val="25"/>
                <w:szCs w:val="25"/>
              </w:rPr>
              <w:t>13,</w:t>
            </w:r>
            <w:r w:rsidRPr="00A33374">
              <w:rPr>
                <w:rFonts w:asciiTheme="majorBidi" w:hAnsiTheme="majorBidi" w:cstheme="majorBidi"/>
                <w:color w:val="000000"/>
                <w:sz w:val="25"/>
                <w:szCs w:val="25"/>
              </w:rPr>
              <w:t>607</w:t>
            </w:r>
          </w:p>
        </w:tc>
        <w:tc>
          <w:tcPr>
            <w:tcW w:w="720" w:type="dxa"/>
            <w:noWrap/>
            <w:vAlign w:val="bottom"/>
            <w:hideMark/>
          </w:tcPr>
          <w:p w14:paraId="120DEC0D" w14:textId="77777777" w:rsidR="005E4B39" w:rsidRPr="00A33374" w:rsidRDefault="005E4B39" w:rsidP="00673DE8">
            <w:pPr>
              <w:spacing w:line="320" w:lineRule="atLeast"/>
              <w:jc w:val="right"/>
              <w:rPr>
                <w:rFonts w:asciiTheme="majorBidi" w:hAnsiTheme="majorBidi" w:cstheme="majorBidi"/>
                <w:sz w:val="25"/>
                <w:szCs w:val="25"/>
              </w:rPr>
            </w:pPr>
          </w:p>
        </w:tc>
        <w:tc>
          <w:tcPr>
            <w:tcW w:w="1080" w:type="dxa"/>
            <w:vAlign w:val="bottom"/>
          </w:tcPr>
          <w:p w14:paraId="3B2573F5" w14:textId="77777777" w:rsidR="005E4B39" w:rsidRPr="00A33374" w:rsidRDefault="005E4B39" w:rsidP="00673DE8">
            <w:pPr>
              <w:spacing w:line="320" w:lineRule="atLeast"/>
              <w:jc w:val="right"/>
              <w:rPr>
                <w:rFonts w:asciiTheme="majorBidi" w:hAnsiTheme="majorBidi" w:cstheme="majorBidi"/>
                <w:sz w:val="25"/>
                <w:szCs w:val="25"/>
              </w:rPr>
            </w:pPr>
          </w:p>
        </w:tc>
        <w:tc>
          <w:tcPr>
            <w:tcW w:w="1080" w:type="dxa"/>
            <w:noWrap/>
            <w:vAlign w:val="bottom"/>
            <w:hideMark/>
          </w:tcPr>
          <w:p w14:paraId="26DE518D" w14:textId="77777777" w:rsidR="005E4B39" w:rsidRPr="00A33374" w:rsidRDefault="005E4B39" w:rsidP="00673DE8">
            <w:pPr>
              <w:spacing w:line="320" w:lineRule="atLeast"/>
              <w:ind w:right="-14"/>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16,122</w:t>
            </w:r>
          </w:p>
        </w:tc>
      </w:tr>
      <w:tr w:rsidR="00887989" w:rsidRPr="00A33374" w14:paraId="6E0E867D" w14:textId="77777777" w:rsidTr="00673DE8">
        <w:trPr>
          <w:trHeight w:val="293"/>
        </w:trPr>
        <w:tc>
          <w:tcPr>
            <w:tcW w:w="2772" w:type="dxa"/>
            <w:noWrap/>
            <w:vAlign w:val="center"/>
            <w:hideMark/>
          </w:tcPr>
          <w:p w14:paraId="144F3EA8" w14:textId="77777777" w:rsidR="005E4B39" w:rsidRPr="00A33374" w:rsidRDefault="005E4B39" w:rsidP="00673DE8">
            <w:pPr>
              <w:spacing w:line="320" w:lineRule="atLeast"/>
              <w:rPr>
                <w:rFonts w:asciiTheme="majorBidi" w:hAnsiTheme="majorBidi" w:cstheme="majorBidi"/>
                <w:sz w:val="25"/>
                <w:szCs w:val="25"/>
              </w:rPr>
            </w:pPr>
            <w:r w:rsidRPr="00A33374">
              <w:rPr>
                <w:rFonts w:asciiTheme="majorBidi" w:hAnsiTheme="majorBidi" w:cstheme="majorBidi"/>
                <w:sz w:val="25"/>
                <w:szCs w:val="25"/>
              </w:rPr>
              <w:t>Deferred tax liabilities - net</w:t>
            </w:r>
          </w:p>
        </w:tc>
        <w:tc>
          <w:tcPr>
            <w:tcW w:w="973" w:type="dxa"/>
            <w:noWrap/>
            <w:vAlign w:val="bottom"/>
            <w:hideMark/>
          </w:tcPr>
          <w:p w14:paraId="3F2361C9" w14:textId="77777777" w:rsidR="005E4B39" w:rsidRPr="00A33374" w:rsidRDefault="005E4B39" w:rsidP="00673DE8">
            <w:pPr>
              <w:pBdr>
                <w:bottom w:val="single" w:sz="4" w:space="1" w:color="auto"/>
              </w:pBdr>
              <w:spacing w:line="320" w:lineRule="atLeast"/>
              <w:ind w:right="-57"/>
              <w:jc w:val="right"/>
              <w:rPr>
                <w:rFonts w:asciiTheme="majorBidi" w:hAnsiTheme="majorBidi" w:cstheme="majorBidi"/>
                <w:sz w:val="25"/>
                <w:szCs w:val="25"/>
              </w:rPr>
            </w:pPr>
            <w:r w:rsidRPr="00A33374">
              <w:rPr>
                <w:rFonts w:asciiTheme="majorBidi" w:hAnsiTheme="majorBidi" w:cstheme="majorBidi"/>
                <w:sz w:val="25"/>
                <w:szCs w:val="25"/>
              </w:rPr>
              <w:t>(6,457)</w:t>
            </w:r>
          </w:p>
        </w:tc>
        <w:tc>
          <w:tcPr>
            <w:tcW w:w="827" w:type="dxa"/>
            <w:noWrap/>
            <w:vAlign w:val="bottom"/>
            <w:hideMark/>
          </w:tcPr>
          <w:p w14:paraId="4B6B430C" w14:textId="77777777" w:rsidR="005E4B39" w:rsidRPr="00A33374" w:rsidRDefault="005E4B39" w:rsidP="00673DE8">
            <w:pPr>
              <w:spacing w:line="320" w:lineRule="atLeast"/>
              <w:jc w:val="right"/>
              <w:rPr>
                <w:rFonts w:asciiTheme="majorBidi" w:hAnsiTheme="majorBidi" w:cstheme="majorBidi"/>
                <w:sz w:val="25"/>
                <w:szCs w:val="25"/>
              </w:rPr>
            </w:pPr>
          </w:p>
        </w:tc>
        <w:tc>
          <w:tcPr>
            <w:tcW w:w="1080" w:type="dxa"/>
            <w:vAlign w:val="bottom"/>
          </w:tcPr>
          <w:p w14:paraId="6CF7F3D4" w14:textId="77777777" w:rsidR="005E4B39" w:rsidRPr="00A33374" w:rsidRDefault="005E4B39" w:rsidP="00673DE8">
            <w:pPr>
              <w:spacing w:line="320" w:lineRule="atLeast"/>
              <w:jc w:val="right"/>
              <w:rPr>
                <w:rFonts w:asciiTheme="majorBidi" w:hAnsiTheme="majorBidi" w:cstheme="majorBidi"/>
                <w:sz w:val="25"/>
                <w:szCs w:val="25"/>
              </w:rPr>
            </w:pPr>
          </w:p>
        </w:tc>
        <w:tc>
          <w:tcPr>
            <w:tcW w:w="1170" w:type="dxa"/>
            <w:noWrap/>
            <w:vAlign w:val="bottom"/>
            <w:hideMark/>
          </w:tcPr>
          <w:p w14:paraId="7F520F5D" w14:textId="77777777" w:rsidR="005E4B39" w:rsidRPr="00A33374" w:rsidRDefault="005E4B39" w:rsidP="00673DE8">
            <w:pPr>
              <w:pBdr>
                <w:bottom w:val="single" w:sz="4" w:space="1" w:color="auto"/>
              </w:pBdr>
              <w:spacing w:line="320" w:lineRule="atLeast"/>
              <w:ind w:right="-57"/>
              <w:jc w:val="right"/>
              <w:rPr>
                <w:rFonts w:asciiTheme="majorBidi" w:hAnsiTheme="majorBidi" w:cstheme="majorBidi"/>
                <w:sz w:val="25"/>
                <w:szCs w:val="25"/>
              </w:rPr>
            </w:pPr>
            <w:r w:rsidRPr="00A33374">
              <w:rPr>
                <w:rFonts w:asciiTheme="majorBidi" w:hAnsiTheme="majorBidi" w:cstheme="majorBidi"/>
                <w:sz w:val="25"/>
                <w:szCs w:val="25"/>
              </w:rPr>
              <w:t>(4,127)</w:t>
            </w:r>
          </w:p>
        </w:tc>
        <w:tc>
          <w:tcPr>
            <w:tcW w:w="810" w:type="dxa"/>
            <w:noWrap/>
            <w:vAlign w:val="bottom"/>
            <w:hideMark/>
          </w:tcPr>
          <w:p w14:paraId="0A244CAA" w14:textId="77777777" w:rsidR="005E4B39" w:rsidRPr="00A33374" w:rsidRDefault="005E4B39" w:rsidP="00673DE8">
            <w:pPr>
              <w:pBdr>
                <w:bottom w:val="single" w:sz="4" w:space="1" w:color="auto"/>
              </w:pBdr>
              <w:spacing w:line="320" w:lineRule="atLeast"/>
              <w:jc w:val="right"/>
              <w:rPr>
                <w:rFonts w:asciiTheme="majorBidi" w:hAnsiTheme="majorBidi" w:cstheme="majorBidi"/>
                <w:sz w:val="25"/>
                <w:szCs w:val="25"/>
              </w:rPr>
            </w:pPr>
            <w:r w:rsidRPr="00A33374">
              <w:rPr>
                <w:rFonts w:asciiTheme="majorBidi" w:hAnsiTheme="majorBidi" w:cstheme="majorBidi"/>
                <w:sz w:val="25"/>
                <w:szCs w:val="25"/>
              </w:rPr>
              <w:t>-</w:t>
            </w:r>
          </w:p>
        </w:tc>
        <w:tc>
          <w:tcPr>
            <w:tcW w:w="720" w:type="dxa"/>
            <w:noWrap/>
            <w:vAlign w:val="bottom"/>
            <w:hideMark/>
          </w:tcPr>
          <w:p w14:paraId="2D9DBC33" w14:textId="77777777" w:rsidR="005E4B39" w:rsidRPr="00A33374" w:rsidRDefault="005E4B39" w:rsidP="00673DE8">
            <w:pPr>
              <w:spacing w:line="320" w:lineRule="atLeast"/>
              <w:jc w:val="right"/>
              <w:rPr>
                <w:rFonts w:asciiTheme="majorBidi" w:hAnsiTheme="majorBidi" w:cstheme="majorBidi"/>
                <w:sz w:val="25"/>
                <w:szCs w:val="25"/>
              </w:rPr>
            </w:pPr>
          </w:p>
        </w:tc>
        <w:tc>
          <w:tcPr>
            <w:tcW w:w="1080" w:type="dxa"/>
            <w:vAlign w:val="bottom"/>
          </w:tcPr>
          <w:p w14:paraId="1749AAF9" w14:textId="77777777" w:rsidR="005E4B39" w:rsidRPr="00A33374" w:rsidRDefault="005E4B39" w:rsidP="00673DE8">
            <w:pPr>
              <w:spacing w:line="320" w:lineRule="atLeast"/>
              <w:jc w:val="right"/>
              <w:rPr>
                <w:rFonts w:asciiTheme="majorBidi" w:hAnsiTheme="majorBidi" w:cstheme="majorBidi"/>
                <w:sz w:val="25"/>
                <w:szCs w:val="25"/>
              </w:rPr>
            </w:pPr>
          </w:p>
        </w:tc>
        <w:tc>
          <w:tcPr>
            <w:tcW w:w="1080" w:type="dxa"/>
            <w:noWrap/>
            <w:vAlign w:val="bottom"/>
            <w:hideMark/>
          </w:tcPr>
          <w:p w14:paraId="0030E003" w14:textId="77777777" w:rsidR="005E4B39" w:rsidRPr="00A33374" w:rsidRDefault="005E4B39" w:rsidP="00673DE8">
            <w:pPr>
              <w:pBdr>
                <w:bottom w:val="single" w:sz="4" w:space="1" w:color="auto"/>
              </w:pBdr>
              <w:spacing w:line="320" w:lineRule="atLeast"/>
              <w:ind w:right="-14"/>
              <w:jc w:val="right"/>
              <w:rPr>
                <w:rFonts w:asciiTheme="majorBidi" w:hAnsiTheme="majorBidi" w:cstheme="majorBidi"/>
                <w:color w:val="000000"/>
                <w:sz w:val="25"/>
                <w:szCs w:val="25"/>
              </w:rPr>
            </w:pPr>
            <w:r w:rsidRPr="00A33374">
              <w:rPr>
                <w:rFonts w:asciiTheme="majorBidi" w:hAnsiTheme="majorBidi" w:cstheme="majorBidi"/>
                <w:color w:val="000000"/>
                <w:sz w:val="25"/>
                <w:szCs w:val="25"/>
              </w:rPr>
              <w:t>-</w:t>
            </w:r>
          </w:p>
        </w:tc>
      </w:tr>
      <w:tr w:rsidR="00887989" w:rsidRPr="00A33374" w14:paraId="0E420570" w14:textId="77777777" w:rsidTr="00673DE8">
        <w:trPr>
          <w:trHeight w:val="300"/>
        </w:trPr>
        <w:tc>
          <w:tcPr>
            <w:tcW w:w="2772" w:type="dxa"/>
            <w:noWrap/>
            <w:vAlign w:val="center"/>
            <w:hideMark/>
          </w:tcPr>
          <w:p w14:paraId="3E4A5A7B" w14:textId="77777777" w:rsidR="005E4B39" w:rsidRPr="00A33374" w:rsidRDefault="005E4B39" w:rsidP="00673DE8">
            <w:pPr>
              <w:spacing w:line="320" w:lineRule="atLeast"/>
              <w:rPr>
                <w:rFonts w:asciiTheme="majorBidi" w:hAnsiTheme="majorBidi" w:cstheme="majorBidi"/>
                <w:sz w:val="25"/>
                <w:szCs w:val="25"/>
              </w:rPr>
            </w:pPr>
          </w:p>
        </w:tc>
        <w:tc>
          <w:tcPr>
            <w:tcW w:w="973" w:type="dxa"/>
            <w:noWrap/>
            <w:vAlign w:val="bottom"/>
            <w:hideMark/>
          </w:tcPr>
          <w:p w14:paraId="457DE64B" w14:textId="77777777" w:rsidR="005E4B39" w:rsidRPr="00A33374" w:rsidRDefault="005E4B39" w:rsidP="00673DE8">
            <w:pPr>
              <w:pBdr>
                <w:bottom w:val="double" w:sz="4" w:space="1" w:color="auto"/>
              </w:pBdr>
              <w:spacing w:line="320" w:lineRule="atLeast"/>
              <w:ind w:right="-57"/>
              <w:jc w:val="right"/>
              <w:rPr>
                <w:rFonts w:asciiTheme="majorBidi" w:hAnsiTheme="majorBidi" w:cstheme="majorBidi"/>
                <w:b/>
                <w:bCs/>
                <w:sz w:val="25"/>
                <w:szCs w:val="25"/>
              </w:rPr>
            </w:pPr>
            <w:r w:rsidRPr="00A33374">
              <w:rPr>
                <w:rFonts w:asciiTheme="majorBidi" w:hAnsiTheme="majorBidi" w:cstheme="majorBidi"/>
                <w:b/>
                <w:bCs/>
                <w:sz w:val="25"/>
                <w:szCs w:val="25"/>
              </w:rPr>
              <w:t>(5,</w:t>
            </w:r>
            <w:r w:rsidRPr="00A33374">
              <w:rPr>
                <w:rFonts w:asciiTheme="majorBidi" w:hAnsiTheme="majorBidi" w:cstheme="majorBidi"/>
                <w:b/>
                <w:bCs/>
                <w:color w:val="000000"/>
                <w:sz w:val="25"/>
                <w:szCs w:val="25"/>
              </w:rPr>
              <w:t>013</w:t>
            </w:r>
            <w:r w:rsidRPr="00A33374">
              <w:rPr>
                <w:rFonts w:asciiTheme="majorBidi" w:hAnsiTheme="majorBidi" w:cstheme="majorBidi"/>
                <w:b/>
                <w:bCs/>
                <w:sz w:val="25"/>
                <w:szCs w:val="25"/>
              </w:rPr>
              <w:t>)</w:t>
            </w:r>
          </w:p>
        </w:tc>
        <w:tc>
          <w:tcPr>
            <w:tcW w:w="827" w:type="dxa"/>
            <w:noWrap/>
            <w:vAlign w:val="bottom"/>
            <w:hideMark/>
          </w:tcPr>
          <w:p w14:paraId="09F89B46" w14:textId="77777777" w:rsidR="005E4B39" w:rsidRPr="00A33374" w:rsidRDefault="005E4B39" w:rsidP="00673DE8">
            <w:pPr>
              <w:spacing w:line="320" w:lineRule="atLeast"/>
              <w:jc w:val="right"/>
              <w:rPr>
                <w:rFonts w:asciiTheme="majorBidi" w:hAnsiTheme="majorBidi" w:cstheme="majorBidi"/>
                <w:b/>
                <w:bCs/>
                <w:sz w:val="25"/>
                <w:szCs w:val="25"/>
              </w:rPr>
            </w:pPr>
          </w:p>
        </w:tc>
        <w:tc>
          <w:tcPr>
            <w:tcW w:w="1080" w:type="dxa"/>
            <w:vAlign w:val="bottom"/>
          </w:tcPr>
          <w:p w14:paraId="21697F9C" w14:textId="77777777" w:rsidR="005E4B39" w:rsidRPr="00A33374" w:rsidRDefault="005E4B39" w:rsidP="00673DE8">
            <w:pPr>
              <w:spacing w:line="320" w:lineRule="atLeast"/>
              <w:jc w:val="right"/>
              <w:rPr>
                <w:rFonts w:asciiTheme="majorBidi" w:hAnsiTheme="majorBidi" w:cstheme="majorBidi"/>
                <w:b/>
                <w:bCs/>
                <w:sz w:val="25"/>
                <w:szCs w:val="25"/>
              </w:rPr>
            </w:pPr>
          </w:p>
        </w:tc>
        <w:tc>
          <w:tcPr>
            <w:tcW w:w="1170" w:type="dxa"/>
            <w:noWrap/>
            <w:vAlign w:val="bottom"/>
            <w:hideMark/>
          </w:tcPr>
          <w:p w14:paraId="67513978" w14:textId="77777777" w:rsidR="005E4B39" w:rsidRPr="00A33374" w:rsidRDefault="005E4B39" w:rsidP="00673DE8">
            <w:pPr>
              <w:pBdr>
                <w:bottom w:val="double" w:sz="4" w:space="1" w:color="auto"/>
              </w:pBdr>
              <w:spacing w:line="320" w:lineRule="atLeast"/>
              <w:ind w:right="-57"/>
              <w:jc w:val="right"/>
              <w:rPr>
                <w:rFonts w:asciiTheme="majorBidi" w:hAnsiTheme="majorBidi" w:cstheme="majorBidi"/>
                <w:b/>
                <w:bCs/>
                <w:sz w:val="25"/>
                <w:szCs w:val="25"/>
              </w:rPr>
            </w:pPr>
            <w:r w:rsidRPr="00A33374">
              <w:rPr>
                <w:rFonts w:asciiTheme="majorBidi" w:hAnsiTheme="majorBidi" w:cstheme="majorBidi"/>
                <w:b/>
                <w:bCs/>
                <w:sz w:val="25"/>
                <w:szCs w:val="25"/>
              </w:rPr>
              <w:t>(1,</w:t>
            </w:r>
            <w:r w:rsidRPr="00A33374">
              <w:rPr>
                <w:rFonts w:asciiTheme="majorBidi" w:hAnsiTheme="majorBidi" w:cstheme="majorBidi"/>
                <w:b/>
                <w:bCs/>
                <w:color w:val="000000"/>
                <w:sz w:val="25"/>
                <w:szCs w:val="25"/>
              </w:rPr>
              <w:t>413</w:t>
            </w:r>
            <w:r w:rsidRPr="00A33374">
              <w:rPr>
                <w:rFonts w:asciiTheme="majorBidi" w:hAnsiTheme="majorBidi" w:cstheme="majorBidi"/>
                <w:b/>
                <w:bCs/>
                <w:sz w:val="25"/>
                <w:szCs w:val="25"/>
              </w:rPr>
              <w:t>)</w:t>
            </w:r>
          </w:p>
        </w:tc>
        <w:tc>
          <w:tcPr>
            <w:tcW w:w="810" w:type="dxa"/>
            <w:noWrap/>
            <w:vAlign w:val="bottom"/>
            <w:hideMark/>
          </w:tcPr>
          <w:p w14:paraId="32169A78" w14:textId="77777777" w:rsidR="005E4B39" w:rsidRPr="00A33374" w:rsidRDefault="005E4B39" w:rsidP="00673DE8">
            <w:pPr>
              <w:pBdr>
                <w:bottom w:val="double" w:sz="4" w:space="1" w:color="auto"/>
              </w:pBdr>
              <w:spacing w:line="320" w:lineRule="atLeast"/>
              <w:jc w:val="right"/>
              <w:rPr>
                <w:rFonts w:asciiTheme="majorBidi" w:hAnsiTheme="majorBidi" w:cstheme="majorBidi"/>
                <w:b/>
                <w:bCs/>
                <w:sz w:val="25"/>
                <w:szCs w:val="25"/>
              </w:rPr>
            </w:pPr>
            <w:r w:rsidRPr="00A33374">
              <w:rPr>
                <w:rFonts w:asciiTheme="majorBidi" w:hAnsiTheme="majorBidi" w:cstheme="majorBidi"/>
                <w:b/>
                <w:bCs/>
                <w:sz w:val="25"/>
                <w:szCs w:val="25"/>
              </w:rPr>
              <w:t>13,607</w:t>
            </w:r>
          </w:p>
        </w:tc>
        <w:tc>
          <w:tcPr>
            <w:tcW w:w="720" w:type="dxa"/>
            <w:noWrap/>
            <w:vAlign w:val="bottom"/>
            <w:hideMark/>
          </w:tcPr>
          <w:p w14:paraId="2830BA52" w14:textId="77777777" w:rsidR="005E4B39" w:rsidRPr="00A33374" w:rsidRDefault="005E4B39" w:rsidP="00673DE8">
            <w:pPr>
              <w:spacing w:line="320" w:lineRule="atLeast"/>
              <w:jc w:val="right"/>
              <w:rPr>
                <w:rFonts w:asciiTheme="majorBidi" w:hAnsiTheme="majorBidi" w:cstheme="majorBidi"/>
                <w:b/>
                <w:bCs/>
                <w:sz w:val="25"/>
                <w:szCs w:val="25"/>
              </w:rPr>
            </w:pPr>
          </w:p>
        </w:tc>
        <w:tc>
          <w:tcPr>
            <w:tcW w:w="1080" w:type="dxa"/>
            <w:vAlign w:val="bottom"/>
          </w:tcPr>
          <w:p w14:paraId="7068B5A0" w14:textId="77777777" w:rsidR="005E4B39" w:rsidRPr="00A33374" w:rsidRDefault="005E4B39" w:rsidP="00673DE8">
            <w:pPr>
              <w:spacing w:line="320" w:lineRule="atLeast"/>
              <w:jc w:val="right"/>
              <w:rPr>
                <w:rFonts w:asciiTheme="majorBidi" w:hAnsiTheme="majorBidi" w:cstheme="majorBidi"/>
                <w:b/>
                <w:bCs/>
                <w:sz w:val="25"/>
                <w:szCs w:val="25"/>
              </w:rPr>
            </w:pPr>
          </w:p>
        </w:tc>
        <w:tc>
          <w:tcPr>
            <w:tcW w:w="1080" w:type="dxa"/>
            <w:noWrap/>
            <w:vAlign w:val="bottom"/>
            <w:hideMark/>
          </w:tcPr>
          <w:p w14:paraId="7C0CB328" w14:textId="77777777" w:rsidR="005E4B39" w:rsidRPr="00A33374" w:rsidRDefault="005E4B39" w:rsidP="00673DE8">
            <w:pPr>
              <w:pBdr>
                <w:bottom w:val="double" w:sz="4" w:space="1" w:color="auto"/>
              </w:pBdr>
              <w:spacing w:line="320" w:lineRule="atLeast"/>
              <w:ind w:right="-14"/>
              <w:jc w:val="right"/>
              <w:rPr>
                <w:rFonts w:asciiTheme="majorBidi" w:hAnsiTheme="majorBidi" w:cstheme="majorBidi"/>
                <w:b/>
                <w:bCs/>
                <w:color w:val="000000"/>
                <w:sz w:val="25"/>
                <w:szCs w:val="25"/>
              </w:rPr>
            </w:pPr>
            <w:r w:rsidRPr="00A33374">
              <w:rPr>
                <w:rFonts w:asciiTheme="majorBidi" w:hAnsiTheme="majorBidi" w:cstheme="majorBidi"/>
                <w:b/>
                <w:bCs/>
                <w:color w:val="000000"/>
                <w:sz w:val="25"/>
                <w:szCs w:val="25"/>
              </w:rPr>
              <w:t>16,122</w:t>
            </w:r>
          </w:p>
        </w:tc>
      </w:tr>
    </w:tbl>
    <w:p w14:paraId="5F0CDC34" w14:textId="47713E1D" w:rsidR="00605087" w:rsidRPr="007B1E80" w:rsidRDefault="00B448D8" w:rsidP="001E73DD">
      <w:pPr>
        <w:spacing w:before="100" w:line="240" w:lineRule="auto"/>
        <w:ind w:left="562"/>
        <w:rPr>
          <w:rFonts w:asciiTheme="majorBidi" w:hAnsiTheme="majorBidi" w:cstheme="majorBidi"/>
        </w:rPr>
      </w:pPr>
      <w:r w:rsidRPr="007B1E80">
        <w:rPr>
          <w:rFonts w:asciiTheme="majorBidi" w:hAnsiTheme="majorBidi" w:cstheme="majorBidi"/>
        </w:rPr>
        <w:t>The Company and c</w:t>
      </w:r>
      <w:r w:rsidR="006147DF" w:rsidRPr="007B1E80">
        <w:rPr>
          <w:rFonts w:asciiTheme="majorBidi" w:hAnsiTheme="majorBidi" w:cstheme="majorBidi"/>
        </w:rPr>
        <w:t>ertain</w:t>
      </w:r>
      <w:r w:rsidR="006F6F43" w:rsidRPr="007B1E80">
        <w:rPr>
          <w:rFonts w:asciiTheme="majorBidi" w:hAnsiTheme="majorBidi" w:cstheme="majorBidi"/>
        </w:rPr>
        <w:t xml:space="preserve"> subsidiaries have unutilised tax loss carried</w:t>
      </w:r>
      <w:r w:rsidR="00DD7457" w:rsidRPr="007B1E80">
        <w:rPr>
          <w:rFonts w:asciiTheme="majorBidi" w:hAnsiTheme="majorBidi" w:cstheme="majorBidi"/>
        </w:rPr>
        <w:t xml:space="preserve"> forward </w:t>
      </w:r>
      <w:r w:rsidR="005B193C" w:rsidRPr="007B1E80">
        <w:rPr>
          <w:rFonts w:asciiTheme="majorBidi" w:hAnsiTheme="majorBidi" w:cstheme="majorBidi"/>
        </w:rPr>
        <w:t xml:space="preserve">and temporary differences </w:t>
      </w:r>
      <w:r w:rsidR="00DD7457" w:rsidRPr="007B1E80">
        <w:rPr>
          <w:rFonts w:asciiTheme="majorBidi" w:hAnsiTheme="majorBidi" w:cstheme="majorBidi"/>
        </w:rPr>
        <w:t xml:space="preserve">as at </w:t>
      </w:r>
      <w:r w:rsidR="00B12814" w:rsidRPr="007B1E80">
        <w:rPr>
          <w:rFonts w:asciiTheme="majorBidi" w:hAnsiTheme="majorBidi" w:cstheme="majorBidi"/>
        </w:rPr>
        <w:t xml:space="preserve">December </w:t>
      </w:r>
      <w:r w:rsidR="00D25085">
        <w:rPr>
          <w:rFonts w:asciiTheme="majorBidi" w:hAnsiTheme="majorBidi" w:cstheme="majorBidi"/>
        </w:rPr>
        <w:t>31</w:t>
      </w:r>
      <w:r w:rsidR="00B12814" w:rsidRPr="007B1E80">
        <w:rPr>
          <w:rFonts w:asciiTheme="majorBidi" w:hAnsiTheme="majorBidi" w:cstheme="majorBidi"/>
        </w:rPr>
        <w:t xml:space="preserve">, </w:t>
      </w:r>
      <w:r w:rsidR="00D25085">
        <w:rPr>
          <w:rFonts w:asciiTheme="majorBidi" w:hAnsiTheme="majorBidi" w:cstheme="majorBidi"/>
        </w:rPr>
        <w:t>2025</w:t>
      </w:r>
      <w:r w:rsidR="00D87B88" w:rsidRPr="007B1E80">
        <w:rPr>
          <w:rFonts w:asciiTheme="majorBidi" w:hAnsiTheme="majorBidi" w:cstheme="majorBidi"/>
        </w:rPr>
        <w:t xml:space="preserve"> and 202</w:t>
      </w:r>
      <w:r w:rsidR="00402028" w:rsidRPr="007B1E80">
        <w:rPr>
          <w:rFonts w:asciiTheme="majorBidi" w:hAnsiTheme="majorBidi" w:cstheme="majorBidi"/>
        </w:rPr>
        <w:t>4</w:t>
      </w:r>
      <w:r w:rsidR="006F6F43" w:rsidRPr="007B1E80">
        <w:rPr>
          <w:rFonts w:asciiTheme="majorBidi" w:hAnsiTheme="majorBidi" w:cstheme="majorBidi"/>
        </w:rPr>
        <w:t xml:space="preserve">. As such </w:t>
      </w:r>
      <w:r w:rsidR="002229E6" w:rsidRPr="007B1E80">
        <w:rPr>
          <w:rFonts w:asciiTheme="majorBidi" w:hAnsiTheme="majorBidi" w:cstheme="majorBidi"/>
        </w:rPr>
        <w:t xml:space="preserve">the management believes that </w:t>
      </w:r>
      <w:r w:rsidR="0020767B" w:rsidRPr="007B1E80">
        <w:rPr>
          <w:rFonts w:asciiTheme="majorBidi" w:hAnsiTheme="majorBidi" w:cstheme="majorBidi"/>
        </w:rPr>
        <w:t>t</w:t>
      </w:r>
      <w:r w:rsidR="005B193C" w:rsidRPr="007B1E80">
        <w:rPr>
          <w:rFonts w:asciiTheme="majorBidi" w:hAnsiTheme="majorBidi" w:cstheme="majorBidi"/>
        </w:rPr>
        <w:t xml:space="preserve">he Company and </w:t>
      </w:r>
      <w:r w:rsidR="0020767B" w:rsidRPr="007B1E80">
        <w:rPr>
          <w:rFonts w:asciiTheme="majorBidi" w:hAnsiTheme="majorBidi" w:cstheme="majorBidi"/>
        </w:rPr>
        <w:t>subsidiaries</w:t>
      </w:r>
      <w:r w:rsidR="006F6F43" w:rsidRPr="007B1E80">
        <w:rPr>
          <w:rFonts w:asciiTheme="majorBidi" w:hAnsiTheme="majorBidi" w:cstheme="majorBidi"/>
        </w:rPr>
        <w:t xml:space="preserve"> will not have suf</w:t>
      </w:r>
      <w:r w:rsidR="005B193C" w:rsidRPr="007B1E80">
        <w:rPr>
          <w:rFonts w:asciiTheme="majorBidi" w:hAnsiTheme="majorBidi" w:cstheme="majorBidi"/>
        </w:rPr>
        <w:t>ficient taxable profit to utilis</w:t>
      </w:r>
      <w:r w:rsidR="006F6F43" w:rsidRPr="007B1E80">
        <w:rPr>
          <w:rFonts w:asciiTheme="majorBidi" w:hAnsiTheme="majorBidi" w:cstheme="majorBidi"/>
        </w:rPr>
        <w:t>e unused tax loss</w:t>
      </w:r>
      <w:r w:rsidR="005B193C" w:rsidRPr="007B1E80">
        <w:rPr>
          <w:rFonts w:asciiTheme="majorBidi" w:hAnsiTheme="majorBidi" w:cstheme="majorBidi"/>
        </w:rPr>
        <w:t xml:space="preserve">, </w:t>
      </w:r>
      <w:r w:rsidR="0020767B" w:rsidRPr="007B1E80">
        <w:rPr>
          <w:rFonts w:asciiTheme="majorBidi" w:hAnsiTheme="majorBidi" w:cstheme="majorBidi"/>
        </w:rPr>
        <w:t xml:space="preserve">including </w:t>
      </w:r>
      <w:r w:rsidR="005B193C" w:rsidRPr="007B1E80">
        <w:rPr>
          <w:rFonts w:asciiTheme="majorBidi" w:hAnsiTheme="majorBidi" w:cstheme="majorBidi"/>
        </w:rPr>
        <w:t xml:space="preserve">temporary </w:t>
      </w:r>
      <w:r w:rsidR="0020767B" w:rsidRPr="007B1E80">
        <w:rPr>
          <w:rFonts w:asciiTheme="majorBidi" w:hAnsiTheme="majorBidi" w:cstheme="majorBidi"/>
        </w:rPr>
        <w:t>dif</w:t>
      </w:r>
      <w:r w:rsidR="005B193C" w:rsidRPr="007B1E80">
        <w:rPr>
          <w:rFonts w:asciiTheme="majorBidi" w:hAnsiTheme="majorBidi" w:cstheme="majorBidi"/>
        </w:rPr>
        <w:t>ferences relating to investment</w:t>
      </w:r>
      <w:r w:rsidR="0020767B" w:rsidRPr="007B1E80">
        <w:rPr>
          <w:rFonts w:asciiTheme="majorBidi" w:hAnsiTheme="majorBidi" w:cstheme="majorBidi"/>
        </w:rPr>
        <w:t xml:space="preserve"> in</w:t>
      </w:r>
      <w:r w:rsidR="005B193C" w:rsidRPr="007B1E80">
        <w:rPr>
          <w:rFonts w:asciiTheme="majorBidi" w:hAnsiTheme="majorBidi" w:cstheme="majorBidi"/>
        </w:rPr>
        <w:t xml:space="preserve"> the</w:t>
      </w:r>
      <w:r w:rsidR="0020767B" w:rsidRPr="007B1E80">
        <w:rPr>
          <w:rFonts w:asciiTheme="majorBidi" w:hAnsiTheme="majorBidi" w:cstheme="majorBidi"/>
        </w:rPr>
        <w:t xml:space="preserve"> subsidiar</w:t>
      </w:r>
      <w:r w:rsidR="005B193C" w:rsidRPr="007B1E80">
        <w:rPr>
          <w:rFonts w:asciiTheme="majorBidi" w:hAnsiTheme="majorBidi" w:cstheme="majorBidi"/>
        </w:rPr>
        <w:t>y</w:t>
      </w:r>
      <w:r w:rsidR="0020767B" w:rsidRPr="007B1E80">
        <w:rPr>
          <w:rFonts w:asciiTheme="majorBidi" w:hAnsiTheme="majorBidi" w:cstheme="majorBidi"/>
        </w:rPr>
        <w:t xml:space="preserve"> that</w:t>
      </w:r>
      <w:r w:rsidR="005B193C" w:rsidRPr="007B1E80">
        <w:rPr>
          <w:rFonts w:asciiTheme="majorBidi" w:hAnsiTheme="majorBidi" w:cstheme="majorBidi"/>
        </w:rPr>
        <w:t xml:space="preserve"> are</w:t>
      </w:r>
      <w:r w:rsidR="0020767B" w:rsidRPr="007B1E80">
        <w:rPr>
          <w:rFonts w:asciiTheme="majorBidi" w:hAnsiTheme="majorBidi" w:cstheme="majorBidi"/>
        </w:rPr>
        <w:t xml:space="preserve"> not</w:t>
      </w:r>
      <w:r w:rsidR="005B193C" w:rsidRPr="007B1E80">
        <w:rPr>
          <w:rFonts w:asciiTheme="majorBidi" w:hAnsiTheme="majorBidi" w:cstheme="majorBidi"/>
        </w:rPr>
        <w:t xml:space="preserve"> expected to</w:t>
      </w:r>
      <w:r w:rsidR="0020767B" w:rsidRPr="007B1E80">
        <w:rPr>
          <w:rFonts w:asciiTheme="majorBidi" w:hAnsiTheme="majorBidi" w:cstheme="majorBidi"/>
        </w:rPr>
        <w:t xml:space="preserve"> reverse in the foreseeable future</w:t>
      </w:r>
      <w:r w:rsidR="005B193C" w:rsidRPr="007B1E80">
        <w:rPr>
          <w:rFonts w:asciiTheme="majorBidi" w:hAnsiTheme="majorBidi" w:cstheme="majorBidi"/>
        </w:rPr>
        <w:t>, as a tax credit</w:t>
      </w:r>
      <w:r w:rsidR="0020767B" w:rsidRPr="007B1E80">
        <w:rPr>
          <w:rFonts w:asciiTheme="majorBidi" w:hAnsiTheme="majorBidi" w:cstheme="majorBidi"/>
        </w:rPr>
        <w:t>.</w:t>
      </w:r>
      <w:r w:rsidR="002229E6" w:rsidRPr="007B1E80">
        <w:rPr>
          <w:rFonts w:asciiTheme="majorBidi" w:hAnsiTheme="majorBidi" w:cstheme="majorBidi"/>
        </w:rPr>
        <w:t xml:space="preserve"> T</w:t>
      </w:r>
      <w:r w:rsidR="006F6F43" w:rsidRPr="007B1E80">
        <w:rPr>
          <w:rFonts w:asciiTheme="majorBidi" w:hAnsiTheme="majorBidi" w:cstheme="majorBidi"/>
        </w:rPr>
        <w:t xml:space="preserve">herefore, </w:t>
      </w:r>
      <w:r w:rsidR="002229E6" w:rsidRPr="007B1E80">
        <w:rPr>
          <w:rFonts w:asciiTheme="majorBidi" w:hAnsiTheme="majorBidi" w:cstheme="majorBidi"/>
        </w:rPr>
        <w:t xml:space="preserve">management </w:t>
      </w:r>
      <w:r w:rsidR="006F6F43" w:rsidRPr="007B1E80">
        <w:rPr>
          <w:rFonts w:asciiTheme="majorBidi" w:hAnsiTheme="majorBidi" w:cstheme="majorBidi"/>
        </w:rPr>
        <w:t>will not account for the deferred tax on these unutilised tax losses carried forward in the financial statements.</w:t>
      </w:r>
    </w:p>
    <w:p w14:paraId="72D293E8" w14:textId="77777777" w:rsidR="005E4B39" w:rsidRDefault="005E4B39" w:rsidP="001E73DD">
      <w:pPr>
        <w:spacing w:before="100" w:line="240" w:lineRule="auto"/>
        <w:ind w:left="562"/>
        <w:rPr>
          <w:rFonts w:asciiTheme="majorBidi" w:hAnsiTheme="majorBidi" w:cstheme="majorBidi"/>
        </w:rPr>
      </w:pPr>
    </w:p>
    <w:p w14:paraId="6E09F3D4" w14:textId="77777777" w:rsidR="00673DE8" w:rsidRPr="007B1E80" w:rsidRDefault="00673DE8" w:rsidP="001E73DD">
      <w:pPr>
        <w:spacing w:before="100" w:line="240" w:lineRule="auto"/>
        <w:ind w:left="562"/>
        <w:rPr>
          <w:rFonts w:asciiTheme="majorBidi" w:hAnsiTheme="majorBidi" w:cstheme="majorBidi"/>
        </w:rPr>
      </w:pPr>
    </w:p>
    <w:p w14:paraId="5DB8C26E" w14:textId="77777777" w:rsidR="005E4B39" w:rsidRPr="007B1E80" w:rsidRDefault="005E4B39" w:rsidP="00066848">
      <w:pPr>
        <w:spacing w:before="100" w:line="240" w:lineRule="auto"/>
        <w:ind w:left="562"/>
        <w:rPr>
          <w:rFonts w:asciiTheme="majorBidi" w:hAnsiTheme="majorBidi" w:cstheme="majorBidi"/>
        </w:rPr>
      </w:pPr>
    </w:p>
    <w:p w14:paraId="5F0CDC35" w14:textId="77777777" w:rsidR="006E34EF" w:rsidRPr="007B1E80" w:rsidRDefault="006F6F43" w:rsidP="00066848">
      <w:pPr>
        <w:spacing w:before="100" w:line="240" w:lineRule="auto"/>
        <w:ind w:left="562"/>
        <w:rPr>
          <w:rFonts w:asciiTheme="majorBidi" w:hAnsiTheme="majorBidi" w:cstheme="majorBidi"/>
        </w:rPr>
      </w:pPr>
      <w:r w:rsidRPr="007B1E80">
        <w:rPr>
          <w:rFonts w:asciiTheme="majorBidi" w:hAnsiTheme="majorBidi" w:cstheme="majorBidi"/>
        </w:rPr>
        <w:lastRenderedPageBreak/>
        <w:t>The deferred tax asset is not recognised in the statement of financial position consisted of:</w:t>
      </w:r>
    </w:p>
    <w:tbl>
      <w:tblPr>
        <w:tblW w:w="9540" w:type="dxa"/>
        <w:tblInd w:w="450" w:type="dxa"/>
        <w:tblLayout w:type="fixed"/>
        <w:tblLook w:val="04A0" w:firstRow="1" w:lastRow="0" w:firstColumn="1" w:lastColumn="0" w:noHBand="0" w:noVBand="1"/>
      </w:tblPr>
      <w:tblGrid>
        <w:gridCol w:w="4050"/>
        <w:gridCol w:w="1372"/>
        <w:gridCol w:w="1373"/>
        <w:gridCol w:w="1372"/>
        <w:gridCol w:w="1373"/>
      </w:tblGrid>
      <w:tr w:rsidR="006F06EC" w:rsidRPr="007B1E80" w14:paraId="5F0CDC38" w14:textId="77777777" w:rsidTr="003E786E">
        <w:trPr>
          <w:trHeight w:val="23"/>
        </w:trPr>
        <w:tc>
          <w:tcPr>
            <w:tcW w:w="4050" w:type="dxa"/>
            <w:tcBorders>
              <w:top w:val="nil"/>
              <w:left w:val="nil"/>
              <w:bottom w:val="nil"/>
              <w:right w:val="nil"/>
            </w:tcBorders>
            <w:vAlign w:val="center"/>
            <w:hideMark/>
          </w:tcPr>
          <w:p w14:paraId="5F0CDC36" w14:textId="77777777" w:rsidR="006F06EC" w:rsidRPr="007B1E80" w:rsidRDefault="006F06EC" w:rsidP="003A45B0">
            <w:pPr>
              <w:spacing w:line="320" w:lineRule="exact"/>
              <w:rPr>
                <w:rFonts w:asciiTheme="majorBidi" w:hAnsiTheme="majorBidi" w:cstheme="majorBidi"/>
              </w:rPr>
            </w:pPr>
          </w:p>
        </w:tc>
        <w:tc>
          <w:tcPr>
            <w:tcW w:w="5490" w:type="dxa"/>
            <w:gridSpan w:val="4"/>
            <w:tcBorders>
              <w:top w:val="nil"/>
              <w:left w:val="nil"/>
              <w:right w:val="nil"/>
            </w:tcBorders>
            <w:noWrap/>
            <w:vAlign w:val="bottom"/>
            <w:hideMark/>
          </w:tcPr>
          <w:p w14:paraId="5F0CDC37" w14:textId="77777777" w:rsidR="006F06EC" w:rsidRPr="00C937C1" w:rsidRDefault="00C53556" w:rsidP="00293E27">
            <w:pPr>
              <w:pBdr>
                <w:bottom w:val="single" w:sz="4" w:space="1" w:color="auto"/>
              </w:pBdr>
              <w:spacing w:line="320" w:lineRule="exact"/>
              <w:ind w:left="-108"/>
              <w:jc w:val="center"/>
              <w:rPr>
                <w:rFonts w:asciiTheme="majorBidi" w:hAnsiTheme="majorBidi" w:cstheme="majorBidi"/>
                <w:b/>
                <w:bCs/>
                <w:cs/>
              </w:rPr>
            </w:pPr>
            <w:r w:rsidRPr="007B1E80">
              <w:rPr>
                <w:rFonts w:asciiTheme="majorBidi" w:hAnsiTheme="majorBidi" w:cstheme="majorBidi"/>
                <w:b/>
                <w:bCs/>
              </w:rPr>
              <w:t>Unit: Thousand Baht</w:t>
            </w:r>
          </w:p>
        </w:tc>
      </w:tr>
      <w:tr w:rsidR="006F06EC" w:rsidRPr="007B1E80" w14:paraId="5F0CDC3C" w14:textId="77777777" w:rsidTr="003E786E">
        <w:trPr>
          <w:trHeight w:val="23"/>
        </w:trPr>
        <w:tc>
          <w:tcPr>
            <w:tcW w:w="4050" w:type="dxa"/>
            <w:tcBorders>
              <w:top w:val="nil"/>
              <w:left w:val="nil"/>
              <w:bottom w:val="nil"/>
              <w:right w:val="nil"/>
            </w:tcBorders>
            <w:vAlign w:val="center"/>
            <w:hideMark/>
          </w:tcPr>
          <w:p w14:paraId="5F0CDC39" w14:textId="77777777" w:rsidR="006F06EC" w:rsidRPr="007B1E80" w:rsidRDefault="006F06EC" w:rsidP="003A45B0">
            <w:pPr>
              <w:spacing w:line="320" w:lineRule="exact"/>
              <w:rPr>
                <w:rFonts w:asciiTheme="majorBidi" w:hAnsiTheme="majorBidi" w:cstheme="majorBidi"/>
              </w:rPr>
            </w:pPr>
          </w:p>
        </w:tc>
        <w:tc>
          <w:tcPr>
            <w:tcW w:w="2745" w:type="dxa"/>
            <w:gridSpan w:val="2"/>
            <w:tcBorders>
              <w:left w:val="nil"/>
              <w:right w:val="nil"/>
            </w:tcBorders>
            <w:noWrap/>
            <w:vAlign w:val="bottom"/>
            <w:hideMark/>
          </w:tcPr>
          <w:p w14:paraId="5F0CDC3A" w14:textId="77777777" w:rsidR="006F06EC" w:rsidRPr="007B1E80" w:rsidRDefault="006F06EC" w:rsidP="00293E27">
            <w:pPr>
              <w:pBdr>
                <w:bottom w:val="single" w:sz="4" w:space="1" w:color="auto"/>
              </w:pBdr>
              <w:spacing w:line="320" w:lineRule="exact"/>
              <w:ind w:right="-143" w:hanging="108"/>
              <w:jc w:val="center"/>
              <w:rPr>
                <w:rFonts w:asciiTheme="majorBidi" w:hAnsiTheme="majorBidi" w:cstheme="majorBidi"/>
                <w:b/>
                <w:bCs/>
              </w:rPr>
            </w:pPr>
            <w:r w:rsidRPr="007B1E80">
              <w:rPr>
                <w:rFonts w:asciiTheme="majorBidi" w:hAnsiTheme="majorBidi" w:cstheme="majorBidi"/>
                <w:b/>
                <w:bCs/>
              </w:rPr>
              <w:t>Consolidated financial statements</w:t>
            </w:r>
          </w:p>
        </w:tc>
        <w:tc>
          <w:tcPr>
            <w:tcW w:w="2745" w:type="dxa"/>
            <w:gridSpan w:val="2"/>
            <w:tcBorders>
              <w:left w:val="nil"/>
              <w:right w:val="nil"/>
            </w:tcBorders>
            <w:noWrap/>
            <w:vAlign w:val="bottom"/>
            <w:hideMark/>
          </w:tcPr>
          <w:p w14:paraId="5F0CDC3B" w14:textId="77777777" w:rsidR="006F06EC" w:rsidRPr="007B1E80" w:rsidRDefault="006F06EC" w:rsidP="003A45B0">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4B1348" w:rsidRPr="007B1E80" w14:paraId="5F0CDC42" w14:textId="77777777" w:rsidTr="003E786E">
        <w:trPr>
          <w:trHeight w:val="23"/>
        </w:trPr>
        <w:tc>
          <w:tcPr>
            <w:tcW w:w="4050" w:type="dxa"/>
            <w:tcBorders>
              <w:top w:val="nil"/>
              <w:left w:val="nil"/>
              <w:bottom w:val="nil"/>
              <w:right w:val="nil"/>
            </w:tcBorders>
            <w:vAlign w:val="center"/>
            <w:hideMark/>
          </w:tcPr>
          <w:p w14:paraId="5F0CDC3D" w14:textId="77777777" w:rsidR="004B1348" w:rsidRPr="007B1E80" w:rsidRDefault="004B1348" w:rsidP="004B1348">
            <w:pPr>
              <w:spacing w:line="320" w:lineRule="exact"/>
              <w:rPr>
                <w:rFonts w:asciiTheme="majorBidi" w:hAnsiTheme="majorBidi" w:cstheme="majorBidi"/>
              </w:rPr>
            </w:pPr>
          </w:p>
        </w:tc>
        <w:tc>
          <w:tcPr>
            <w:tcW w:w="1372" w:type="dxa"/>
            <w:tcBorders>
              <w:top w:val="nil"/>
              <w:left w:val="nil"/>
              <w:right w:val="nil"/>
            </w:tcBorders>
            <w:noWrap/>
            <w:vAlign w:val="bottom"/>
            <w:hideMark/>
          </w:tcPr>
          <w:p w14:paraId="5F0CDC3E" w14:textId="303BB7D8" w:rsidR="004B1348" w:rsidRPr="007B1E80" w:rsidRDefault="00D015D0" w:rsidP="004B1348">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2025</w:t>
            </w:r>
          </w:p>
        </w:tc>
        <w:tc>
          <w:tcPr>
            <w:tcW w:w="1373" w:type="dxa"/>
            <w:tcBorders>
              <w:top w:val="nil"/>
              <w:left w:val="nil"/>
              <w:right w:val="nil"/>
            </w:tcBorders>
            <w:noWrap/>
            <w:vAlign w:val="bottom"/>
            <w:hideMark/>
          </w:tcPr>
          <w:p w14:paraId="5F0CDC3F" w14:textId="2D556093" w:rsidR="004B1348" w:rsidRPr="007B1E80" w:rsidRDefault="00D015D0" w:rsidP="004B1348">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c>
          <w:tcPr>
            <w:tcW w:w="1372" w:type="dxa"/>
            <w:tcBorders>
              <w:top w:val="nil"/>
              <w:left w:val="nil"/>
              <w:right w:val="nil"/>
            </w:tcBorders>
            <w:noWrap/>
            <w:vAlign w:val="bottom"/>
            <w:hideMark/>
          </w:tcPr>
          <w:p w14:paraId="5F0CDC40" w14:textId="47459381" w:rsidR="004B1348" w:rsidRPr="007B1E80" w:rsidRDefault="00D015D0" w:rsidP="004B1348">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2025</w:t>
            </w:r>
          </w:p>
        </w:tc>
        <w:tc>
          <w:tcPr>
            <w:tcW w:w="1373" w:type="dxa"/>
            <w:tcBorders>
              <w:top w:val="nil"/>
              <w:left w:val="nil"/>
              <w:right w:val="nil"/>
            </w:tcBorders>
            <w:noWrap/>
            <w:vAlign w:val="bottom"/>
            <w:hideMark/>
          </w:tcPr>
          <w:p w14:paraId="5F0CDC41" w14:textId="3F24116C" w:rsidR="004B1348" w:rsidRPr="007B1E80" w:rsidRDefault="00D015D0" w:rsidP="004B1348">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r>
      <w:tr w:rsidR="004B1348" w:rsidRPr="007B1E80" w14:paraId="5F0CDC48" w14:textId="77777777" w:rsidTr="003E786E">
        <w:trPr>
          <w:trHeight w:val="23"/>
        </w:trPr>
        <w:tc>
          <w:tcPr>
            <w:tcW w:w="4050" w:type="dxa"/>
            <w:tcBorders>
              <w:top w:val="nil"/>
              <w:left w:val="nil"/>
              <w:bottom w:val="nil"/>
              <w:right w:val="nil"/>
            </w:tcBorders>
            <w:vAlign w:val="center"/>
            <w:hideMark/>
          </w:tcPr>
          <w:p w14:paraId="5F0CDC43" w14:textId="0349B802" w:rsidR="004B1348" w:rsidRPr="007B1E80" w:rsidRDefault="00977568" w:rsidP="00977568">
            <w:pPr>
              <w:spacing w:line="320" w:lineRule="exact"/>
              <w:ind w:left="-132"/>
              <w:rPr>
                <w:rFonts w:asciiTheme="majorBidi" w:hAnsiTheme="majorBidi" w:cstheme="majorBidi"/>
              </w:rPr>
            </w:pPr>
            <w:r>
              <w:rPr>
                <w:rFonts w:asciiTheme="majorBidi" w:hAnsiTheme="majorBidi" w:cstheme="majorBidi"/>
              </w:rPr>
              <w:t xml:space="preserve"> </w:t>
            </w:r>
            <w:r w:rsidR="004B1348" w:rsidRPr="007B1E80">
              <w:rPr>
                <w:rFonts w:asciiTheme="majorBidi" w:hAnsiTheme="majorBidi" w:cstheme="majorBidi"/>
              </w:rPr>
              <w:t>Unused tax losses</w:t>
            </w:r>
          </w:p>
        </w:tc>
        <w:tc>
          <w:tcPr>
            <w:tcW w:w="1372" w:type="dxa"/>
            <w:tcBorders>
              <w:left w:val="nil"/>
              <w:bottom w:val="nil"/>
              <w:right w:val="nil"/>
            </w:tcBorders>
            <w:noWrap/>
            <w:vAlign w:val="center"/>
          </w:tcPr>
          <w:p w14:paraId="5F0CDC44" w14:textId="77777777" w:rsidR="004B1348" w:rsidRPr="007B1E80" w:rsidRDefault="004B1348" w:rsidP="004B1348">
            <w:pPr>
              <w:spacing w:line="320" w:lineRule="exact"/>
              <w:jc w:val="center"/>
              <w:rPr>
                <w:rFonts w:asciiTheme="majorBidi" w:hAnsiTheme="majorBidi" w:cstheme="majorBidi"/>
              </w:rPr>
            </w:pPr>
          </w:p>
        </w:tc>
        <w:tc>
          <w:tcPr>
            <w:tcW w:w="1373" w:type="dxa"/>
            <w:tcBorders>
              <w:left w:val="nil"/>
              <w:bottom w:val="nil"/>
              <w:right w:val="nil"/>
            </w:tcBorders>
            <w:noWrap/>
            <w:vAlign w:val="center"/>
            <w:hideMark/>
          </w:tcPr>
          <w:p w14:paraId="5F0CDC45" w14:textId="77777777" w:rsidR="004B1348" w:rsidRPr="007B1E80" w:rsidRDefault="004B1348" w:rsidP="004B1348">
            <w:pPr>
              <w:spacing w:line="320" w:lineRule="exact"/>
              <w:jc w:val="center"/>
              <w:rPr>
                <w:rFonts w:asciiTheme="majorBidi" w:hAnsiTheme="majorBidi" w:cstheme="majorBidi"/>
              </w:rPr>
            </w:pPr>
          </w:p>
        </w:tc>
        <w:tc>
          <w:tcPr>
            <w:tcW w:w="1372" w:type="dxa"/>
            <w:tcBorders>
              <w:left w:val="nil"/>
              <w:bottom w:val="nil"/>
              <w:right w:val="nil"/>
            </w:tcBorders>
            <w:noWrap/>
            <w:vAlign w:val="center"/>
            <w:hideMark/>
          </w:tcPr>
          <w:p w14:paraId="5F0CDC46" w14:textId="77777777" w:rsidR="004B1348" w:rsidRPr="007B1E80" w:rsidRDefault="004B1348" w:rsidP="004B1348">
            <w:pPr>
              <w:spacing w:line="320" w:lineRule="exact"/>
              <w:jc w:val="center"/>
              <w:rPr>
                <w:rFonts w:asciiTheme="majorBidi" w:hAnsiTheme="majorBidi" w:cstheme="majorBidi"/>
              </w:rPr>
            </w:pPr>
          </w:p>
        </w:tc>
        <w:tc>
          <w:tcPr>
            <w:tcW w:w="1373" w:type="dxa"/>
            <w:tcBorders>
              <w:left w:val="nil"/>
              <w:bottom w:val="nil"/>
              <w:right w:val="nil"/>
            </w:tcBorders>
            <w:noWrap/>
            <w:vAlign w:val="center"/>
            <w:hideMark/>
          </w:tcPr>
          <w:p w14:paraId="5F0CDC47" w14:textId="77777777" w:rsidR="004B1348" w:rsidRPr="007B1E80" w:rsidRDefault="004B1348" w:rsidP="004B1348">
            <w:pPr>
              <w:spacing w:line="320" w:lineRule="exact"/>
              <w:jc w:val="center"/>
              <w:rPr>
                <w:rFonts w:asciiTheme="majorBidi" w:hAnsiTheme="majorBidi" w:cstheme="majorBidi"/>
              </w:rPr>
            </w:pPr>
          </w:p>
        </w:tc>
      </w:tr>
      <w:tr w:rsidR="0058627A" w:rsidRPr="007B1E80" w14:paraId="5F0CDC4E" w14:textId="77777777" w:rsidTr="003E786E">
        <w:trPr>
          <w:trHeight w:val="23"/>
        </w:trPr>
        <w:tc>
          <w:tcPr>
            <w:tcW w:w="4050" w:type="dxa"/>
            <w:tcBorders>
              <w:top w:val="nil"/>
              <w:left w:val="nil"/>
              <w:bottom w:val="nil"/>
              <w:right w:val="nil"/>
            </w:tcBorders>
            <w:vAlign w:val="center"/>
            <w:hideMark/>
          </w:tcPr>
          <w:p w14:paraId="5F0CDC49" w14:textId="77777777" w:rsidR="0058627A" w:rsidRPr="007B1E80" w:rsidRDefault="0058627A" w:rsidP="0058627A">
            <w:pPr>
              <w:spacing w:line="320" w:lineRule="exact"/>
              <w:ind w:left="147"/>
              <w:rPr>
                <w:rFonts w:asciiTheme="majorBidi" w:hAnsiTheme="majorBidi" w:cstheme="majorBidi"/>
              </w:rPr>
            </w:pPr>
            <w:r w:rsidRPr="007B1E80">
              <w:rPr>
                <w:rFonts w:asciiTheme="majorBidi" w:hAnsiTheme="majorBidi" w:cstheme="majorBidi"/>
              </w:rPr>
              <w:t>Expire in next 1 year</w:t>
            </w:r>
          </w:p>
        </w:tc>
        <w:tc>
          <w:tcPr>
            <w:tcW w:w="1372" w:type="dxa"/>
            <w:tcBorders>
              <w:top w:val="nil"/>
              <w:left w:val="nil"/>
              <w:bottom w:val="nil"/>
              <w:right w:val="nil"/>
            </w:tcBorders>
            <w:shd w:val="clear" w:color="auto" w:fill="auto"/>
            <w:noWrap/>
            <w:vAlign w:val="center"/>
          </w:tcPr>
          <w:p w14:paraId="5F0CDC4A" w14:textId="7F9B5497" w:rsidR="0058627A" w:rsidRPr="00977568" w:rsidRDefault="0058627A" w:rsidP="0058627A">
            <w:pPr>
              <w:jc w:val="right"/>
              <w:rPr>
                <w:rFonts w:asciiTheme="majorBidi" w:hAnsiTheme="majorBidi" w:cstheme="majorBidi"/>
              </w:rPr>
            </w:pPr>
            <w:r w:rsidRPr="005C3E1B">
              <w:rPr>
                <w:rFonts w:ascii="Angsana New" w:hAnsi="Angsana New" w:cs="Angsana New"/>
              </w:rPr>
              <w:t xml:space="preserve">  19,986</w:t>
            </w:r>
          </w:p>
        </w:tc>
        <w:tc>
          <w:tcPr>
            <w:tcW w:w="1373" w:type="dxa"/>
            <w:tcBorders>
              <w:top w:val="nil"/>
              <w:left w:val="nil"/>
              <w:bottom w:val="nil"/>
              <w:right w:val="nil"/>
            </w:tcBorders>
            <w:shd w:val="clear" w:color="auto" w:fill="auto"/>
            <w:noWrap/>
            <w:vAlign w:val="center"/>
            <w:hideMark/>
          </w:tcPr>
          <w:p w14:paraId="5F0CDC4B" w14:textId="4BDF569C" w:rsidR="0058627A" w:rsidRPr="007B1E80" w:rsidRDefault="0058627A" w:rsidP="0058627A">
            <w:pPr>
              <w:jc w:val="right"/>
              <w:rPr>
                <w:rFonts w:asciiTheme="majorBidi" w:hAnsiTheme="majorBidi" w:cstheme="majorBidi"/>
              </w:rPr>
            </w:pPr>
            <w:r w:rsidRPr="006F6319">
              <w:rPr>
                <w:rFonts w:ascii="Angsana New" w:hAnsi="Angsana New" w:cs="Angsana New"/>
                <w:color w:val="000000"/>
              </w:rPr>
              <w:t>1,564</w:t>
            </w:r>
          </w:p>
        </w:tc>
        <w:tc>
          <w:tcPr>
            <w:tcW w:w="1372" w:type="dxa"/>
            <w:tcBorders>
              <w:top w:val="nil"/>
              <w:left w:val="nil"/>
              <w:bottom w:val="nil"/>
              <w:right w:val="nil"/>
            </w:tcBorders>
            <w:shd w:val="clear" w:color="auto" w:fill="auto"/>
            <w:noWrap/>
            <w:vAlign w:val="center"/>
            <w:hideMark/>
          </w:tcPr>
          <w:p w14:paraId="5F0CDC4C" w14:textId="79338EF0" w:rsidR="0058627A" w:rsidRPr="007B1E80" w:rsidRDefault="0058627A" w:rsidP="0058627A">
            <w:pPr>
              <w:jc w:val="right"/>
              <w:rPr>
                <w:rFonts w:asciiTheme="majorBidi" w:hAnsiTheme="majorBidi" w:cstheme="majorBidi"/>
              </w:rPr>
            </w:pPr>
            <w:r w:rsidRPr="005C3E1B">
              <w:rPr>
                <w:rFonts w:ascii="Angsana New" w:hAnsi="Angsana New" w:cs="Angsana New"/>
              </w:rPr>
              <w:t xml:space="preserve">  8,549</w:t>
            </w:r>
          </w:p>
        </w:tc>
        <w:tc>
          <w:tcPr>
            <w:tcW w:w="1373" w:type="dxa"/>
            <w:tcBorders>
              <w:top w:val="nil"/>
              <w:left w:val="nil"/>
              <w:bottom w:val="nil"/>
              <w:right w:val="nil"/>
            </w:tcBorders>
            <w:noWrap/>
            <w:vAlign w:val="center"/>
            <w:hideMark/>
          </w:tcPr>
          <w:p w14:paraId="5F0CDC4D" w14:textId="68C98A90" w:rsidR="0058627A" w:rsidRPr="007B1E80" w:rsidRDefault="0058627A" w:rsidP="0058627A">
            <w:pPr>
              <w:ind w:right="14"/>
              <w:jc w:val="right"/>
              <w:rPr>
                <w:rFonts w:asciiTheme="majorBidi" w:hAnsiTheme="majorBidi" w:cstheme="majorBidi"/>
              </w:rPr>
            </w:pPr>
            <w:r w:rsidRPr="006F6319">
              <w:rPr>
                <w:rFonts w:ascii="Angsana New" w:hAnsi="Angsana New" w:cs="Angsana New"/>
                <w:color w:val="000000"/>
              </w:rPr>
              <w:t>-</w:t>
            </w:r>
          </w:p>
        </w:tc>
      </w:tr>
      <w:tr w:rsidR="0058627A" w:rsidRPr="007B1E80" w14:paraId="5F0CDC54" w14:textId="77777777" w:rsidTr="003E786E">
        <w:trPr>
          <w:trHeight w:val="23"/>
        </w:trPr>
        <w:tc>
          <w:tcPr>
            <w:tcW w:w="4050" w:type="dxa"/>
            <w:tcBorders>
              <w:top w:val="nil"/>
              <w:left w:val="nil"/>
              <w:bottom w:val="nil"/>
              <w:right w:val="nil"/>
            </w:tcBorders>
            <w:vAlign w:val="center"/>
            <w:hideMark/>
          </w:tcPr>
          <w:p w14:paraId="5F0CDC4F" w14:textId="77777777" w:rsidR="0058627A" w:rsidRPr="007B1E80" w:rsidRDefault="0058627A" w:rsidP="0058627A">
            <w:pPr>
              <w:spacing w:line="320" w:lineRule="exact"/>
              <w:ind w:left="147"/>
              <w:rPr>
                <w:rFonts w:asciiTheme="majorBidi" w:hAnsiTheme="majorBidi" w:cstheme="majorBidi"/>
              </w:rPr>
            </w:pPr>
            <w:r w:rsidRPr="007B1E80">
              <w:rPr>
                <w:rFonts w:asciiTheme="majorBidi" w:hAnsiTheme="majorBidi" w:cstheme="majorBidi"/>
              </w:rPr>
              <w:t>Expire in 2 - 5 years</w:t>
            </w:r>
          </w:p>
        </w:tc>
        <w:tc>
          <w:tcPr>
            <w:tcW w:w="1372" w:type="dxa"/>
            <w:tcBorders>
              <w:top w:val="nil"/>
              <w:left w:val="nil"/>
              <w:right w:val="nil"/>
            </w:tcBorders>
            <w:shd w:val="clear" w:color="auto" w:fill="auto"/>
            <w:noWrap/>
            <w:vAlign w:val="center"/>
          </w:tcPr>
          <w:p w14:paraId="5F0CDC50" w14:textId="13B835EF" w:rsidR="0058627A" w:rsidRPr="00977568" w:rsidRDefault="0058627A" w:rsidP="0058627A">
            <w:pPr>
              <w:jc w:val="right"/>
              <w:rPr>
                <w:rFonts w:asciiTheme="majorBidi" w:hAnsiTheme="majorBidi" w:cstheme="majorBidi"/>
              </w:rPr>
            </w:pPr>
            <w:r w:rsidRPr="00434825">
              <w:rPr>
                <w:rFonts w:ascii="Angsana New" w:hAnsi="Angsana New" w:cs="Angsana New"/>
              </w:rPr>
              <w:t xml:space="preserve">  42,91</w:t>
            </w:r>
            <w:r w:rsidR="00D22A72">
              <w:rPr>
                <w:rFonts w:ascii="Angsana New" w:hAnsi="Angsana New" w:cs="Angsana New"/>
              </w:rPr>
              <w:t>8</w:t>
            </w:r>
          </w:p>
        </w:tc>
        <w:tc>
          <w:tcPr>
            <w:tcW w:w="1373" w:type="dxa"/>
            <w:tcBorders>
              <w:top w:val="nil"/>
              <w:left w:val="nil"/>
              <w:right w:val="nil"/>
            </w:tcBorders>
            <w:shd w:val="clear" w:color="auto" w:fill="auto"/>
            <w:noWrap/>
            <w:vAlign w:val="center"/>
            <w:hideMark/>
          </w:tcPr>
          <w:p w14:paraId="5F0CDC51" w14:textId="3BD02DE2" w:rsidR="0058627A" w:rsidRPr="007B1E80" w:rsidRDefault="0058627A" w:rsidP="0058627A">
            <w:pPr>
              <w:jc w:val="right"/>
              <w:rPr>
                <w:rFonts w:asciiTheme="majorBidi" w:hAnsiTheme="majorBidi" w:cstheme="majorBidi"/>
              </w:rPr>
            </w:pPr>
            <w:r w:rsidRPr="006F6319">
              <w:rPr>
                <w:rFonts w:ascii="Angsana New" w:hAnsi="Angsana New" w:cs="Angsana New"/>
                <w:color w:val="000000"/>
              </w:rPr>
              <w:t xml:space="preserve">  51,30</w:t>
            </w:r>
            <w:r w:rsidR="00D22A72">
              <w:rPr>
                <w:rFonts w:ascii="Angsana New" w:hAnsi="Angsana New" w:cs="Angsana New"/>
                <w:color w:val="000000"/>
              </w:rPr>
              <w:t>3</w:t>
            </w:r>
          </w:p>
        </w:tc>
        <w:tc>
          <w:tcPr>
            <w:tcW w:w="1372" w:type="dxa"/>
            <w:tcBorders>
              <w:top w:val="nil"/>
              <w:left w:val="nil"/>
              <w:right w:val="nil"/>
            </w:tcBorders>
            <w:shd w:val="clear" w:color="auto" w:fill="auto"/>
            <w:noWrap/>
            <w:vAlign w:val="center"/>
            <w:hideMark/>
          </w:tcPr>
          <w:p w14:paraId="5F0CDC52" w14:textId="2E752665" w:rsidR="0058627A" w:rsidRPr="007B1E80" w:rsidRDefault="0058627A" w:rsidP="0058627A">
            <w:pPr>
              <w:jc w:val="right"/>
              <w:rPr>
                <w:rFonts w:asciiTheme="majorBidi" w:hAnsiTheme="majorBidi" w:cstheme="majorBidi"/>
              </w:rPr>
            </w:pPr>
            <w:r w:rsidRPr="00434825">
              <w:rPr>
                <w:rFonts w:ascii="Angsana New" w:hAnsi="Angsana New" w:cs="Angsana New"/>
              </w:rPr>
              <w:t xml:space="preserve">  26,545</w:t>
            </w:r>
          </w:p>
        </w:tc>
        <w:tc>
          <w:tcPr>
            <w:tcW w:w="1373" w:type="dxa"/>
            <w:tcBorders>
              <w:top w:val="nil"/>
              <w:left w:val="nil"/>
              <w:right w:val="nil"/>
            </w:tcBorders>
            <w:noWrap/>
            <w:vAlign w:val="center"/>
            <w:hideMark/>
          </w:tcPr>
          <w:p w14:paraId="5F0CDC53" w14:textId="69279E55" w:rsidR="0058627A" w:rsidRPr="007B1E80" w:rsidRDefault="0058627A" w:rsidP="0058627A">
            <w:pPr>
              <w:jc w:val="right"/>
              <w:rPr>
                <w:rFonts w:asciiTheme="majorBidi" w:hAnsiTheme="majorBidi" w:cstheme="majorBidi"/>
              </w:rPr>
            </w:pPr>
            <w:r w:rsidRPr="006F6319">
              <w:rPr>
                <w:rFonts w:ascii="Angsana New" w:hAnsi="Angsana New" w:cs="Angsana New"/>
              </w:rPr>
              <w:t>27,265</w:t>
            </w:r>
          </w:p>
        </w:tc>
      </w:tr>
      <w:tr w:rsidR="0058627A" w:rsidRPr="007B1E80" w14:paraId="5F0CDC5A" w14:textId="77777777" w:rsidTr="003E786E">
        <w:trPr>
          <w:trHeight w:val="23"/>
        </w:trPr>
        <w:tc>
          <w:tcPr>
            <w:tcW w:w="4050" w:type="dxa"/>
            <w:tcBorders>
              <w:top w:val="nil"/>
              <w:left w:val="nil"/>
              <w:bottom w:val="nil"/>
              <w:right w:val="nil"/>
            </w:tcBorders>
            <w:vAlign w:val="center"/>
            <w:hideMark/>
          </w:tcPr>
          <w:p w14:paraId="5F0CDC55" w14:textId="4290F650" w:rsidR="0058627A" w:rsidRPr="007B1E80" w:rsidRDefault="0058627A" w:rsidP="0058627A">
            <w:pPr>
              <w:spacing w:line="320" w:lineRule="exact"/>
              <w:ind w:left="-132"/>
              <w:rPr>
                <w:rFonts w:asciiTheme="majorBidi" w:hAnsiTheme="majorBidi" w:cstheme="majorBidi"/>
              </w:rPr>
            </w:pPr>
            <w:r>
              <w:rPr>
                <w:rFonts w:asciiTheme="majorBidi" w:hAnsiTheme="majorBidi" w:cstheme="majorBidi"/>
              </w:rPr>
              <w:t xml:space="preserve"> </w:t>
            </w:r>
            <w:r w:rsidRPr="007B1E80">
              <w:rPr>
                <w:rFonts w:asciiTheme="majorBidi" w:hAnsiTheme="majorBidi" w:cstheme="majorBidi"/>
              </w:rPr>
              <w:t>Temporary differences</w:t>
            </w:r>
          </w:p>
        </w:tc>
        <w:tc>
          <w:tcPr>
            <w:tcW w:w="1372" w:type="dxa"/>
            <w:tcBorders>
              <w:top w:val="nil"/>
              <w:left w:val="nil"/>
              <w:right w:val="nil"/>
            </w:tcBorders>
            <w:shd w:val="clear" w:color="auto" w:fill="auto"/>
            <w:noWrap/>
            <w:vAlign w:val="center"/>
          </w:tcPr>
          <w:p w14:paraId="5F0CDC56" w14:textId="793FCEBC" w:rsidR="0058627A" w:rsidRPr="00977568" w:rsidRDefault="0058627A" w:rsidP="0058627A">
            <w:pPr>
              <w:pBdr>
                <w:bottom w:val="single" w:sz="4" w:space="1" w:color="auto"/>
              </w:pBdr>
              <w:jc w:val="right"/>
              <w:rPr>
                <w:rFonts w:asciiTheme="majorBidi" w:hAnsiTheme="majorBidi" w:cstheme="majorBidi"/>
              </w:rPr>
            </w:pPr>
            <w:r w:rsidRPr="00434825">
              <w:rPr>
                <w:rFonts w:ascii="Angsana New" w:hAnsi="Angsana New" w:cs="Angsana New"/>
              </w:rPr>
              <w:t xml:space="preserve">  35,907</w:t>
            </w:r>
          </w:p>
        </w:tc>
        <w:tc>
          <w:tcPr>
            <w:tcW w:w="1373" w:type="dxa"/>
            <w:tcBorders>
              <w:top w:val="nil"/>
              <w:left w:val="nil"/>
              <w:right w:val="nil"/>
            </w:tcBorders>
            <w:shd w:val="clear" w:color="auto" w:fill="auto"/>
            <w:noWrap/>
            <w:vAlign w:val="center"/>
            <w:hideMark/>
          </w:tcPr>
          <w:p w14:paraId="5F0CDC57" w14:textId="12A3FEAA" w:rsidR="0058627A" w:rsidRPr="007B1E80" w:rsidRDefault="0058627A" w:rsidP="0058627A">
            <w:pPr>
              <w:pBdr>
                <w:bottom w:val="single" w:sz="4" w:space="1" w:color="auto"/>
              </w:pBdr>
              <w:jc w:val="right"/>
              <w:rPr>
                <w:rFonts w:asciiTheme="majorBidi" w:hAnsiTheme="majorBidi" w:cstheme="majorBidi"/>
              </w:rPr>
            </w:pPr>
            <w:r w:rsidRPr="006F6319">
              <w:rPr>
                <w:rFonts w:ascii="Angsana New" w:hAnsi="Angsana New" w:cs="Angsana New"/>
                <w:color w:val="000000"/>
              </w:rPr>
              <w:t>34,293</w:t>
            </w:r>
          </w:p>
        </w:tc>
        <w:tc>
          <w:tcPr>
            <w:tcW w:w="1372" w:type="dxa"/>
            <w:tcBorders>
              <w:top w:val="nil"/>
              <w:left w:val="nil"/>
              <w:right w:val="nil"/>
            </w:tcBorders>
            <w:shd w:val="clear" w:color="auto" w:fill="auto"/>
            <w:noWrap/>
            <w:vAlign w:val="center"/>
            <w:hideMark/>
          </w:tcPr>
          <w:p w14:paraId="5F0CDC58" w14:textId="5D0112E7" w:rsidR="0058627A" w:rsidRPr="007B1E80" w:rsidRDefault="0058627A" w:rsidP="0058627A">
            <w:pPr>
              <w:pBdr>
                <w:bottom w:val="single" w:sz="4" w:space="1" w:color="auto"/>
              </w:pBdr>
              <w:jc w:val="right"/>
              <w:rPr>
                <w:rFonts w:asciiTheme="majorBidi" w:hAnsiTheme="majorBidi" w:cstheme="majorBidi"/>
              </w:rPr>
            </w:pPr>
            <w:r w:rsidRPr="005C3E1B">
              <w:rPr>
                <w:rFonts w:ascii="Angsana New" w:hAnsi="Angsana New" w:cs="Angsana New"/>
              </w:rPr>
              <w:t xml:space="preserve">  </w:t>
            </w:r>
            <w:r w:rsidRPr="00434825">
              <w:rPr>
                <w:rFonts w:ascii="Angsana New" w:hAnsi="Angsana New" w:cs="Angsana New"/>
              </w:rPr>
              <w:t xml:space="preserve">  29,534</w:t>
            </w:r>
          </w:p>
        </w:tc>
        <w:tc>
          <w:tcPr>
            <w:tcW w:w="1373" w:type="dxa"/>
            <w:tcBorders>
              <w:top w:val="nil"/>
              <w:left w:val="nil"/>
              <w:right w:val="nil"/>
            </w:tcBorders>
            <w:noWrap/>
            <w:vAlign w:val="center"/>
            <w:hideMark/>
          </w:tcPr>
          <w:p w14:paraId="5F0CDC59" w14:textId="47C58388" w:rsidR="0058627A" w:rsidRPr="007B1E80" w:rsidRDefault="0058627A" w:rsidP="0058627A">
            <w:pPr>
              <w:pBdr>
                <w:bottom w:val="single" w:sz="4" w:space="1" w:color="auto"/>
              </w:pBdr>
              <w:jc w:val="right"/>
              <w:rPr>
                <w:rFonts w:asciiTheme="majorBidi" w:hAnsiTheme="majorBidi" w:cstheme="majorBidi"/>
              </w:rPr>
            </w:pPr>
            <w:r w:rsidRPr="006F6319">
              <w:rPr>
                <w:rFonts w:ascii="Angsana New" w:hAnsi="Angsana New" w:cs="Angsana New"/>
                <w:color w:val="000000"/>
              </w:rPr>
              <w:t>27,516</w:t>
            </w:r>
          </w:p>
        </w:tc>
      </w:tr>
      <w:tr w:rsidR="0058627A" w:rsidRPr="007B1E80" w14:paraId="5F0CDC60" w14:textId="77777777" w:rsidTr="003E786E">
        <w:trPr>
          <w:trHeight w:val="23"/>
        </w:trPr>
        <w:tc>
          <w:tcPr>
            <w:tcW w:w="4050" w:type="dxa"/>
            <w:tcBorders>
              <w:top w:val="nil"/>
              <w:left w:val="nil"/>
              <w:bottom w:val="nil"/>
              <w:right w:val="nil"/>
            </w:tcBorders>
            <w:vAlign w:val="center"/>
            <w:hideMark/>
          </w:tcPr>
          <w:p w14:paraId="5F0CDC5B" w14:textId="4E4636D9" w:rsidR="0058627A" w:rsidRPr="00977568" w:rsidRDefault="0058627A" w:rsidP="0058627A">
            <w:pPr>
              <w:spacing w:line="320" w:lineRule="exact"/>
              <w:ind w:left="-132"/>
              <w:rPr>
                <w:rFonts w:asciiTheme="majorBidi" w:hAnsiTheme="majorBidi" w:cstheme="majorBidi"/>
                <w:b/>
                <w:bCs/>
              </w:rPr>
            </w:pPr>
            <w:r>
              <w:rPr>
                <w:rFonts w:asciiTheme="majorBidi" w:hAnsiTheme="majorBidi" w:cstheme="majorBidi"/>
                <w:b/>
                <w:bCs/>
              </w:rPr>
              <w:t xml:space="preserve"> </w:t>
            </w:r>
            <w:r w:rsidRPr="00977568">
              <w:rPr>
                <w:rFonts w:asciiTheme="majorBidi" w:hAnsiTheme="majorBidi" w:cstheme="majorBidi"/>
                <w:b/>
                <w:bCs/>
              </w:rPr>
              <w:t>Total</w:t>
            </w:r>
          </w:p>
        </w:tc>
        <w:tc>
          <w:tcPr>
            <w:tcW w:w="1372" w:type="dxa"/>
            <w:tcBorders>
              <w:left w:val="nil"/>
              <w:right w:val="nil"/>
            </w:tcBorders>
            <w:shd w:val="clear" w:color="auto" w:fill="auto"/>
            <w:noWrap/>
            <w:vAlign w:val="center"/>
          </w:tcPr>
          <w:p w14:paraId="5F0CDC5C" w14:textId="342CF6FE" w:rsidR="0058627A" w:rsidRPr="00977568" w:rsidRDefault="0058627A" w:rsidP="0058627A">
            <w:pPr>
              <w:pBdr>
                <w:bottom w:val="double" w:sz="4" w:space="1" w:color="auto"/>
              </w:pBdr>
              <w:jc w:val="right"/>
              <w:rPr>
                <w:rFonts w:asciiTheme="majorBidi" w:hAnsiTheme="majorBidi" w:cstheme="majorBidi"/>
                <w:b/>
                <w:bCs/>
              </w:rPr>
            </w:pPr>
            <w:r w:rsidRPr="005C3E1B">
              <w:rPr>
                <w:rFonts w:ascii="Angsana New" w:hAnsi="Angsana New" w:cs="Angsana New"/>
                <w:b/>
                <w:bCs/>
              </w:rPr>
              <w:t xml:space="preserve">  98,81</w:t>
            </w:r>
            <w:r w:rsidR="00D22A72">
              <w:rPr>
                <w:rFonts w:ascii="Angsana New" w:hAnsi="Angsana New" w:cs="Angsana New"/>
                <w:b/>
                <w:bCs/>
              </w:rPr>
              <w:t>1</w:t>
            </w:r>
          </w:p>
        </w:tc>
        <w:tc>
          <w:tcPr>
            <w:tcW w:w="1373" w:type="dxa"/>
            <w:tcBorders>
              <w:left w:val="nil"/>
              <w:right w:val="nil"/>
            </w:tcBorders>
            <w:shd w:val="clear" w:color="auto" w:fill="auto"/>
            <w:noWrap/>
            <w:vAlign w:val="center"/>
            <w:hideMark/>
          </w:tcPr>
          <w:p w14:paraId="5F0CDC5D" w14:textId="54EA15DF" w:rsidR="0058627A" w:rsidRPr="007B1E80" w:rsidRDefault="0058627A" w:rsidP="0058627A">
            <w:pPr>
              <w:pBdr>
                <w:bottom w:val="double" w:sz="4" w:space="1" w:color="auto"/>
              </w:pBdr>
              <w:jc w:val="right"/>
              <w:rPr>
                <w:rFonts w:asciiTheme="majorBidi" w:hAnsiTheme="majorBidi" w:cstheme="majorBidi"/>
                <w:b/>
                <w:bCs/>
              </w:rPr>
            </w:pPr>
            <w:r w:rsidRPr="006F6319">
              <w:rPr>
                <w:rFonts w:ascii="Angsana New" w:hAnsi="Angsana New" w:cs="Angsana New"/>
                <w:b/>
                <w:bCs/>
                <w:color w:val="000000"/>
              </w:rPr>
              <w:t xml:space="preserve">    87,1</w:t>
            </w:r>
            <w:r w:rsidR="00D22A72">
              <w:rPr>
                <w:rFonts w:ascii="Angsana New" w:hAnsi="Angsana New" w:cs="Angsana New"/>
                <w:b/>
                <w:bCs/>
                <w:color w:val="000000"/>
              </w:rPr>
              <w:t>60</w:t>
            </w:r>
          </w:p>
        </w:tc>
        <w:tc>
          <w:tcPr>
            <w:tcW w:w="1372" w:type="dxa"/>
            <w:tcBorders>
              <w:left w:val="nil"/>
              <w:right w:val="nil"/>
            </w:tcBorders>
            <w:shd w:val="clear" w:color="auto" w:fill="auto"/>
            <w:noWrap/>
            <w:vAlign w:val="center"/>
            <w:hideMark/>
          </w:tcPr>
          <w:p w14:paraId="5F0CDC5E" w14:textId="1876A628" w:rsidR="0058627A" w:rsidRPr="007B1E80" w:rsidRDefault="0058627A" w:rsidP="0058627A">
            <w:pPr>
              <w:pBdr>
                <w:bottom w:val="double" w:sz="4" w:space="1" w:color="auto"/>
              </w:pBdr>
              <w:jc w:val="right"/>
              <w:rPr>
                <w:rFonts w:asciiTheme="majorBidi" w:hAnsiTheme="majorBidi" w:cstheme="majorBidi"/>
                <w:b/>
                <w:bCs/>
              </w:rPr>
            </w:pPr>
            <w:r w:rsidRPr="005C3E1B">
              <w:rPr>
                <w:rFonts w:ascii="Angsana New" w:hAnsi="Angsana New" w:cs="Angsana New"/>
                <w:b/>
                <w:bCs/>
              </w:rPr>
              <w:t xml:space="preserve">  64,628</w:t>
            </w:r>
          </w:p>
        </w:tc>
        <w:tc>
          <w:tcPr>
            <w:tcW w:w="1373" w:type="dxa"/>
            <w:tcBorders>
              <w:left w:val="nil"/>
              <w:right w:val="nil"/>
            </w:tcBorders>
            <w:noWrap/>
            <w:vAlign w:val="center"/>
            <w:hideMark/>
          </w:tcPr>
          <w:p w14:paraId="5F0CDC5F" w14:textId="5EFFDE23" w:rsidR="0058627A" w:rsidRPr="007B1E80" w:rsidRDefault="0058627A" w:rsidP="0058627A">
            <w:pPr>
              <w:pBdr>
                <w:bottom w:val="double" w:sz="4" w:space="1" w:color="auto"/>
              </w:pBdr>
              <w:jc w:val="right"/>
              <w:rPr>
                <w:rFonts w:asciiTheme="majorBidi" w:hAnsiTheme="majorBidi" w:cstheme="majorBidi"/>
                <w:b/>
                <w:bCs/>
              </w:rPr>
            </w:pPr>
            <w:r w:rsidRPr="006F6319">
              <w:rPr>
                <w:rFonts w:ascii="Angsana New" w:hAnsi="Angsana New" w:cs="Angsana New"/>
                <w:b/>
                <w:bCs/>
              </w:rPr>
              <w:t>54,781</w:t>
            </w:r>
          </w:p>
        </w:tc>
      </w:tr>
    </w:tbl>
    <w:p w14:paraId="5F0CDC63" w14:textId="77777777" w:rsidR="004D1C08" w:rsidRPr="007B1E80" w:rsidRDefault="002E261E" w:rsidP="00FB094A">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INCOME TAX</w:t>
      </w:r>
    </w:p>
    <w:p w14:paraId="5F0CDC64" w14:textId="2434A26C" w:rsidR="00B769D6" w:rsidRPr="007B1E80" w:rsidRDefault="00B769D6" w:rsidP="00EA6860">
      <w:pPr>
        <w:spacing w:before="120" w:line="240" w:lineRule="auto"/>
        <w:ind w:left="561"/>
        <w:rPr>
          <w:rFonts w:asciiTheme="majorBidi" w:hAnsiTheme="majorBidi" w:cstheme="majorBidi"/>
        </w:rPr>
      </w:pPr>
      <w:r w:rsidRPr="007B1E80">
        <w:rPr>
          <w:rFonts w:asciiTheme="majorBidi" w:hAnsiTheme="majorBidi" w:cstheme="majorBidi"/>
        </w:rPr>
        <w:t xml:space="preserve">Income tax for the </w:t>
      </w:r>
      <w:r w:rsidR="0056697C" w:rsidRPr="007B1E80">
        <w:rPr>
          <w:rFonts w:asciiTheme="majorBidi" w:hAnsiTheme="majorBidi" w:cstheme="majorBidi"/>
        </w:rPr>
        <w:t>years</w:t>
      </w:r>
      <w:r w:rsidRPr="007B1E80">
        <w:rPr>
          <w:rFonts w:asciiTheme="majorBidi" w:hAnsiTheme="majorBidi" w:cstheme="majorBidi"/>
        </w:rPr>
        <w:t xml:space="preserve"> ended </w:t>
      </w:r>
      <w:r w:rsidR="00D87B88" w:rsidRPr="007B1E80">
        <w:rPr>
          <w:rFonts w:asciiTheme="majorBidi" w:hAnsiTheme="majorBidi" w:cstheme="majorBidi"/>
        </w:rPr>
        <w:t>December 31, 202</w:t>
      </w:r>
      <w:r w:rsidR="009A7A6A" w:rsidRPr="007B1E80">
        <w:rPr>
          <w:rFonts w:asciiTheme="majorBidi" w:hAnsiTheme="majorBidi" w:cstheme="majorBidi"/>
        </w:rPr>
        <w:t>5</w:t>
      </w:r>
      <w:r w:rsidR="00D87B88" w:rsidRPr="007B1E80">
        <w:rPr>
          <w:rFonts w:asciiTheme="majorBidi" w:hAnsiTheme="majorBidi" w:cstheme="majorBidi"/>
        </w:rPr>
        <w:t xml:space="preserve"> and 2024 </w:t>
      </w:r>
      <w:r w:rsidRPr="007B1E80">
        <w:rPr>
          <w:rFonts w:asciiTheme="majorBidi" w:hAnsiTheme="majorBidi" w:cstheme="majorBidi"/>
        </w:rPr>
        <w:t>were as follows:</w:t>
      </w:r>
    </w:p>
    <w:tbl>
      <w:tblPr>
        <w:tblW w:w="9581" w:type="dxa"/>
        <w:tblInd w:w="450" w:type="dxa"/>
        <w:tblLayout w:type="fixed"/>
        <w:tblLook w:val="04A0" w:firstRow="1" w:lastRow="0" w:firstColumn="1" w:lastColumn="0" w:noHBand="0" w:noVBand="1"/>
      </w:tblPr>
      <w:tblGrid>
        <w:gridCol w:w="4068"/>
        <w:gridCol w:w="1260"/>
        <w:gridCol w:w="1418"/>
        <w:gridCol w:w="1417"/>
        <w:gridCol w:w="1418"/>
      </w:tblGrid>
      <w:tr w:rsidR="0070382D" w:rsidRPr="007B1E80" w14:paraId="5F0CDC67" w14:textId="77777777" w:rsidTr="00FB5043">
        <w:trPr>
          <w:trHeight w:val="20"/>
          <w:tblHeader/>
        </w:trPr>
        <w:tc>
          <w:tcPr>
            <w:tcW w:w="4068" w:type="dxa"/>
            <w:tcBorders>
              <w:top w:val="nil"/>
              <w:left w:val="nil"/>
              <w:bottom w:val="nil"/>
              <w:right w:val="nil"/>
            </w:tcBorders>
            <w:hideMark/>
          </w:tcPr>
          <w:p w14:paraId="5F0CDC65" w14:textId="77777777" w:rsidR="0070382D" w:rsidRPr="007B1E80" w:rsidRDefault="0070382D" w:rsidP="003A45B0">
            <w:pPr>
              <w:spacing w:line="320" w:lineRule="exact"/>
              <w:rPr>
                <w:rFonts w:asciiTheme="majorBidi" w:hAnsiTheme="majorBidi" w:cstheme="majorBidi"/>
                <w:b/>
                <w:bCs/>
              </w:rPr>
            </w:pPr>
            <w:r w:rsidRPr="007B1E80">
              <w:rPr>
                <w:rFonts w:asciiTheme="majorBidi" w:hAnsiTheme="majorBidi" w:cstheme="majorBidi"/>
                <w:b/>
                <w:bCs/>
              </w:rPr>
              <w:t> </w:t>
            </w:r>
          </w:p>
        </w:tc>
        <w:tc>
          <w:tcPr>
            <w:tcW w:w="5513" w:type="dxa"/>
            <w:gridSpan w:val="4"/>
            <w:tcBorders>
              <w:top w:val="nil"/>
              <w:left w:val="nil"/>
              <w:right w:val="nil"/>
            </w:tcBorders>
            <w:vAlign w:val="bottom"/>
            <w:hideMark/>
          </w:tcPr>
          <w:p w14:paraId="5F0CDC66" w14:textId="77777777" w:rsidR="0070382D" w:rsidRPr="007B1E80" w:rsidRDefault="00C53556" w:rsidP="00293E27">
            <w:pPr>
              <w:pBdr>
                <w:bottom w:val="single" w:sz="4" w:space="1" w:color="auto"/>
              </w:pBdr>
              <w:spacing w:line="320" w:lineRule="exact"/>
              <w:ind w:left="-18" w:hanging="74"/>
              <w:jc w:val="center"/>
              <w:rPr>
                <w:rFonts w:asciiTheme="majorBidi" w:hAnsiTheme="majorBidi" w:cstheme="majorBidi"/>
                <w:b/>
                <w:bCs/>
              </w:rPr>
            </w:pPr>
            <w:r w:rsidRPr="007B1E80">
              <w:rPr>
                <w:rFonts w:asciiTheme="majorBidi" w:hAnsiTheme="majorBidi" w:cstheme="majorBidi"/>
                <w:b/>
                <w:bCs/>
              </w:rPr>
              <w:t>Unit: Thousand Baht</w:t>
            </w:r>
          </w:p>
        </w:tc>
      </w:tr>
      <w:tr w:rsidR="0070382D" w:rsidRPr="007B1E80" w14:paraId="5F0CDC6B" w14:textId="77777777" w:rsidTr="00FB5043">
        <w:trPr>
          <w:trHeight w:val="20"/>
          <w:tblHeader/>
        </w:trPr>
        <w:tc>
          <w:tcPr>
            <w:tcW w:w="4068" w:type="dxa"/>
            <w:tcBorders>
              <w:top w:val="nil"/>
              <w:left w:val="nil"/>
              <w:bottom w:val="nil"/>
              <w:right w:val="nil"/>
            </w:tcBorders>
            <w:hideMark/>
          </w:tcPr>
          <w:p w14:paraId="5F0CDC68" w14:textId="77777777" w:rsidR="0070382D" w:rsidRPr="007B1E80" w:rsidRDefault="0070382D" w:rsidP="003A45B0">
            <w:pPr>
              <w:spacing w:line="320" w:lineRule="exact"/>
              <w:rPr>
                <w:rFonts w:asciiTheme="majorBidi" w:hAnsiTheme="majorBidi" w:cstheme="majorBidi"/>
                <w:b/>
                <w:bCs/>
              </w:rPr>
            </w:pPr>
            <w:r w:rsidRPr="007B1E80">
              <w:rPr>
                <w:rFonts w:asciiTheme="majorBidi" w:hAnsiTheme="majorBidi" w:cstheme="majorBidi"/>
                <w:b/>
                <w:bCs/>
              </w:rPr>
              <w:t> </w:t>
            </w:r>
          </w:p>
        </w:tc>
        <w:tc>
          <w:tcPr>
            <w:tcW w:w="2678" w:type="dxa"/>
            <w:gridSpan w:val="2"/>
            <w:tcBorders>
              <w:top w:val="nil"/>
              <w:left w:val="nil"/>
              <w:right w:val="nil"/>
            </w:tcBorders>
            <w:vAlign w:val="bottom"/>
            <w:hideMark/>
          </w:tcPr>
          <w:p w14:paraId="5F0CDC69" w14:textId="77777777" w:rsidR="0070382D" w:rsidRPr="007B1E80" w:rsidRDefault="0070382D" w:rsidP="003A45B0">
            <w:pPr>
              <w:pBdr>
                <w:bottom w:val="single" w:sz="4" w:space="1" w:color="auto"/>
              </w:pBdr>
              <w:spacing w:line="320" w:lineRule="exact"/>
              <w:ind w:right="-143" w:hanging="108"/>
              <w:jc w:val="center"/>
              <w:rPr>
                <w:rFonts w:asciiTheme="majorBidi" w:hAnsiTheme="majorBidi" w:cstheme="majorBidi"/>
                <w:b/>
                <w:bCs/>
              </w:rPr>
            </w:pPr>
            <w:r w:rsidRPr="007B1E80">
              <w:rPr>
                <w:rFonts w:asciiTheme="majorBidi" w:hAnsiTheme="majorBidi" w:cstheme="majorBidi"/>
                <w:b/>
                <w:bCs/>
              </w:rPr>
              <w:t>Consolidated financial statements</w:t>
            </w:r>
          </w:p>
        </w:tc>
        <w:tc>
          <w:tcPr>
            <w:tcW w:w="2835" w:type="dxa"/>
            <w:gridSpan w:val="2"/>
            <w:tcBorders>
              <w:top w:val="nil"/>
              <w:left w:val="nil"/>
              <w:right w:val="nil"/>
            </w:tcBorders>
            <w:vAlign w:val="bottom"/>
            <w:hideMark/>
          </w:tcPr>
          <w:p w14:paraId="5F0CDC6A" w14:textId="77777777" w:rsidR="0070382D" w:rsidRPr="007B1E80" w:rsidRDefault="0070382D" w:rsidP="003A45B0">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061F3E" w:rsidRPr="007B1E80" w14:paraId="5F0CDC71" w14:textId="77777777" w:rsidTr="00FB5043">
        <w:trPr>
          <w:trHeight w:val="20"/>
          <w:tblHeader/>
        </w:trPr>
        <w:tc>
          <w:tcPr>
            <w:tcW w:w="4068" w:type="dxa"/>
            <w:tcBorders>
              <w:top w:val="nil"/>
              <w:left w:val="nil"/>
              <w:right w:val="nil"/>
            </w:tcBorders>
            <w:vAlign w:val="center"/>
            <w:hideMark/>
          </w:tcPr>
          <w:p w14:paraId="5F0CDC6C" w14:textId="77777777" w:rsidR="00061F3E" w:rsidRPr="007B1E80" w:rsidRDefault="00061F3E" w:rsidP="00061F3E">
            <w:pPr>
              <w:spacing w:line="320" w:lineRule="exact"/>
              <w:rPr>
                <w:rFonts w:asciiTheme="majorBidi" w:hAnsiTheme="majorBidi" w:cstheme="majorBidi"/>
                <w:b/>
                <w:bCs/>
              </w:rPr>
            </w:pPr>
            <w:r w:rsidRPr="007B1E80">
              <w:rPr>
                <w:rFonts w:asciiTheme="majorBidi" w:hAnsiTheme="majorBidi" w:cstheme="majorBidi"/>
                <w:b/>
                <w:bCs/>
              </w:rPr>
              <w:t> </w:t>
            </w:r>
          </w:p>
        </w:tc>
        <w:tc>
          <w:tcPr>
            <w:tcW w:w="1260" w:type="dxa"/>
            <w:tcBorders>
              <w:top w:val="nil"/>
              <w:left w:val="nil"/>
              <w:right w:val="nil"/>
            </w:tcBorders>
            <w:noWrap/>
            <w:vAlign w:val="bottom"/>
            <w:hideMark/>
          </w:tcPr>
          <w:p w14:paraId="5F0CDC6D" w14:textId="5C4465E9" w:rsidR="00061F3E" w:rsidRPr="007B1E80" w:rsidRDefault="00061F3E" w:rsidP="00293E27">
            <w:pPr>
              <w:pBdr>
                <w:bottom w:val="single" w:sz="4" w:space="1" w:color="auto"/>
              </w:pBdr>
              <w:spacing w:line="320" w:lineRule="exact"/>
              <w:ind w:left="-18" w:hanging="74"/>
              <w:jc w:val="center"/>
              <w:rPr>
                <w:rFonts w:asciiTheme="majorBidi" w:hAnsiTheme="majorBidi" w:cstheme="majorBidi"/>
                <w:b/>
                <w:bCs/>
              </w:rPr>
            </w:pPr>
            <w:r w:rsidRPr="007B1E80">
              <w:rPr>
                <w:rFonts w:asciiTheme="majorBidi" w:hAnsiTheme="majorBidi" w:cstheme="majorBidi"/>
                <w:b/>
                <w:bCs/>
              </w:rPr>
              <w:t>202</w:t>
            </w:r>
            <w:r w:rsidR="00825CC1" w:rsidRPr="007B1E80">
              <w:rPr>
                <w:rFonts w:asciiTheme="majorBidi" w:hAnsiTheme="majorBidi" w:cstheme="majorBidi"/>
                <w:b/>
                <w:bCs/>
              </w:rPr>
              <w:t>5</w:t>
            </w:r>
          </w:p>
        </w:tc>
        <w:tc>
          <w:tcPr>
            <w:tcW w:w="1418" w:type="dxa"/>
            <w:tcBorders>
              <w:top w:val="nil"/>
              <w:left w:val="nil"/>
              <w:right w:val="nil"/>
            </w:tcBorders>
            <w:noWrap/>
            <w:vAlign w:val="bottom"/>
            <w:hideMark/>
          </w:tcPr>
          <w:p w14:paraId="5F0CDC6E" w14:textId="185B9F8C" w:rsidR="00061F3E" w:rsidRPr="007B1E80" w:rsidRDefault="00825CC1" w:rsidP="004C7BE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c>
          <w:tcPr>
            <w:tcW w:w="1417" w:type="dxa"/>
            <w:tcBorders>
              <w:top w:val="nil"/>
              <w:left w:val="nil"/>
              <w:right w:val="nil"/>
            </w:tcBorders>
            <w:noWrap/>
            <w:vAlign w:val="bottom"/>
            <w:hideMark/>
          </w:tcPr>
          <w:p w14:paraId="5F0CDC6F" w14:textId="326D8896" w:rsidR="00061F3E" w:rsidRPr="007B1E80" w:rsidRDefault="00825CC1" w:rsidP="00061F3E">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2025</w:t>
            </w:r>
          </w:p>
        </w:tc>
        <w:tc>
          <w:tcPr>
            <w:tcW w:w="1418" w:type="dxa"/>
            <w:tcBorders>
              <w:top w:val="nil"/>
              <w:left w:val="nil"/>
              <w:right w:val="nil"/>
            </w:tcBorders>
            <w:noWrap/>
            <w:vAlign w:val="bottom"/>
            <w:hideMark/>
          </w:tcPr>
          <w:p w14:paraId="5F0CDC70" w14:textId="3D6D5210" w:rsidR="00061F3E" w:rsidRPr="007B1E80" w:rsidRDefault="00825CC1" w:rsidP="00061F3E">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2024</w:t>
            </w:r>
          </w:p>
        </w:tc>
      </w:tr>
      <w:tr w:rsidR="00061F3E" w:rsidRPr="007B1E80" w14:paraId="5F0CDC77" w14:textId="77777777" w:rsidTr="00FB5043">
        <w:trPr>
          <w:trHeight w:val="20"/>
        </w:trPr>
        <w:tc>
          <w:tcPr>
            <w:tcW w:w="4068" w:type="dxa"/>
            <w:tcBorders>
              <w:top w:val="nil"/>
              <w:left w:val="nil"/>
              <w:bottom w:val="nil"/>
              <w:right w:val="nil"/>
            </w:tcBorders>
            <w:vAlign w:val="center"/>
            <w:hideMark/>
          </w:tcPr>
          <w:p w14:paraId="5F0CDC72" w14:textId="77777777" w:rsidR="00061F3E" w:rsidRPr="007B1E80" w:rsidRDefault="00061F3E" w:rsidP="0027094D">
            <w:pPr>
              <w:spacing w:line="320" w:lineRule="exact"/>
              <w:rPr>
                <w:rFonts w:asciiTheme="majorBidi" w:hAnsiTheme="majorBidi" w:cstheme="majorBidi"/>
                <w:b/>
                <w:bCs/>
              </w:rPr>
            </w:pPr>
            <w:r w:rsidRPr="007B1E80">
              <w:rPr>
                <w:rFonts w:asciiTheme="majorBidi" w:hAnsiTheme="majorBidi" w:cstheme="majorBidi"/>
                <w:b/>
                <w:bCs/>
              </w:rPr>
              <w:t>Current tax expense</w:t>
            </w:r>
          </w:p>
        </w:tc>
        <w:tc>
          <w:tcPr>
            <w:tcW w:w="1260" w:type="dxa"/>
            <w:tcBorders>
              <w:left w:val="nil"/>
              <w:right w:val="nil"/>
            </w:tcBorders>
            <w:noWrap/>
            <w:vAlign w:val="center"/>
            <w:hideMark/>
          </w:tcPr>
          <w:p w14:paraId="5F0CDC73" w14:textId="77777777" w:rsidR="00061F3E" w:rsidRPr="007B1E80" w:rsidRDefault="00061F3E" w:rsidP="00061F3E">
            <w:pPr>
              <w:spacing w:line="320" w:lineRule="exact"/>
              <w:jc w:val="right"/>
              <w:rPr>
                <w:rFonts w:asciiTheme="majorBidi" w:hAnsiTheme="majorBidi" w:cstheme="majorBidi"/>
              </w:rPr>
            </w:pPr>
          </w:p>
        </w:tc>
        <w:tc>
          <w:tcPr>
            <w:tcW w:w="1418" w:type="dxa"/>
            <w:tcBorders>
              <w:left w:val="nil"/>
              <w:bottom w:val="nil"/>
              <w:right w:val="nil"/>
            </w:tcBorders>
            <w:vAlign w:val="bottom"/>
            <w:hideMark/>
          </w:tcPr>
          <w:p w14:paraId="5F0CDC74" w14:textId="77777777" w:rsidR="00061F3E" w:rsidRPr="007B1E80" w:rsidRDefault="00061F3E" w:rsidP="00061F3E">
            <w:pPr>
              <w:spacing w:line="320" w:lineRule="exact"/>
              <w:jc w:val="right"/>
              <w:rPr>
                <w:rFonts w:asciiTheme="majorBidi" w:hAnsiTheme="majorBidi" w:cstheme="majorBidi"/>
              </w:rPr>
            </w:pPr>
          </w:p>
        </w:tc>
        <w:tc>
          <w:tcPr>
            <w:tcW w:w="1417" w:type="dxa"/>
            <w:tcBorders>
              <w:left w:val="nil"/>
              <w:right w:val="nil"/>
            </w:tcBorders>
            <w:noWrap/>
            <w:vAlign w:val="center"/>
            <w:hideMark/>
          </w:tcPr>
          <w:p w14:paraId="5F0CDC75" w14:textId="77777777" w:rsidR="00061F3E" w:rsidRPr="007B1E80" w:rsidRDefault="00061F3E" w:rsidP="00061F3E">
            <w:pPr>
              <w:spacing w:line="320" w:lineRule="exact"/>
              <w:jc w:val="right"/>
              <w:rPr>
                <w:rFonts w:asciiTheme="majorBidi" w:hAnsiTheme="majorBidi" w:cstheme="majorBidi"/>
              </w:rPr>
            </w:pPr>
          </w:p>
        </w:tc>
        <w:tc>
          <w:tcPr>
            <w:tcW w:w="1418" w:type="dxa"/>
            <w:tcBorders>
              <w:left w:val="nil"/>
              <w:bottom w:val="nil"/>
              <w:right w:val="nil"/>
            </w:tcBorders>
            <w:noWrap/>
            <w:vAlign w:val="center"/>
            <w:hideMark/>
          </w:tcPr>
          <w:p w14:paraId="5F0CDC76" w14:textId="77777777" w:rsidR="00061F3E" w:rsidRPr="007B1E80" w:rsidRDefault="00061F3E" w:rsidP="00061F3E">
            <w:pPr>
              <w:spacing w:line="320" w:lineRule="exact"/>
              <w:jc w:val="right"/>
              <w:rPr>
                <w:rFonts w:asciiTheme="majorBidi" w:hAnsiTheme="majorBidi" w:cstheme="majorBidi"/>
              </w:rPr>
            </w:pPr>
          </w:p>
        </w:tc>
      </w:tr>
      <w:tr w:rsidR="00246004" w:rsidRPr="007B1E80" w14:paraId="5F0CDC7D" w14:textId="77777777" w:rsidTr="00246004">
        <w:trPr>
          <w:trHeight w:val="20"/>
        </w:trPr>
        <w:tc>
          <w:tcPr>
            <w:tcW w:w="4068" w:type="dxa"/>
            <w:tcBorders>
              <w:top w:val="nil"/>
              <w:left w:val="nil"/>
              <w:bottom w:val="nil"/>
              <w:right w:val="nil"/>
            </w:tcBorders>
            <w:vAlign w:val="center"/>
            <w:hideMark/>
          </w:tcPr>
          <w:p w14:paraId="5F0CDC78" w14:textId="77777777" w:rsidR="00246004" w:rsidRPr="007B1E80" w:rsidRDefault="00246004" w:rsidP="00246004">
            <w:pPr>
              <w:spacing w:line="320" w:lineRule="exact"/>
              <w:rPr>
                <w:rFonts w:asciiTheme="majorBidi" w:hAnsiTheme="majorBidi" w:cstheme="majorBidi"/>
              </w:rPr>
            </w:pPr>
            <w:r w:rsidRPr="007B1E80">
              <w:rPr>
                <w:rFonts w:asciiTheme="majorBidi" w:hAnsiTheme="majorBidi" w:cstheme="majorBidi"/>
              </w:rPr>
              <w:t>Current period</w:t>
            </w:r>
          </w:p>
        </w:tc>
        <w:tc>
          <w:tcPr>
            <w:tcW w:w="1260" w:type="dxa"/>
            <w:tcBorders>
              <w:top w:val="nil"/>
              <w:left w:val="nil"/>
              <w:bottom w:val="nil"/>
              <w:right w:val="nil"/>
            </w:tcBorders>
            <w:shd w:val="clear" w:color="auto" w:fill="auto"/>
            <w:noWrap/>
            <w:vAlign w:val="bottom"/>
          </w:tcPr>
          <w:p w14:paraId="5F0CDC79" w14:textId="7AC71D81" w:rsidR="00246004" w:rsidRPr="007B1E80" w:rsidRDefault="00246004" w:rsidP="00AA0E43">
            <w:pPr>
              <w:tabs>
                <w:tab w:val="left" w:pos="1031"/>
              </w:tabs>
              <w:spacing w:line="340" w:lineRule="exact"/>
              <w:jc w:val="right"/>
              <w:rPr>
                <w:rFonts w:asciiTheme="majorBidi" w:hAnsiTheme="majorBidi" w:cstheme="majorBidi"/>
              </w:rPr>
            </w:pPr>
            <w:r w:rsidRPr="00FE0760">
              <w:rPr>
                <w:rFonts w:ascii="Angsana New" w:hAnsi="Angsana New" w:cs="Angsana New"/>
              </w:rPr>
              <w:t xml:space="preserve">  </w:t>
            </w:r>
            <w:r w:rsidR="00AA0E43">
              <w:rPr>
                <w:rFonts w:ascii="Angsana New" w:hAnsi="Angsana New" w:cs="Angsana New"/>
              </w:rPr>
              <w:t>(</w:t>
            </w:r>
            <w:r w:rsidRPr="00FE0760">
              <w:rPr>
                <w:rFonts w:ascii="Angsana New" w:hAnsi="Angsana New" w:cs="Angsana New"/>
              </w:rPr>
              <w:t>7,25</w:t>
            </w:r>
            <w:r w:rsidR="00D171A6">
              <w:rPr>
                <w:rFonts w:ascii="Angsana New" w:hAnsi="Angsana New" w:cs="Angsana New"/>
              </w:rPr>
              <w:t>1</w:t>
            </w:r>
            <w:r w:rsidR="00AA0E43">
              <w:rPr>
                <w:rFonts w:ascii="Angsana New" w:hAnsi="Angsana New" w:cs="Angsana New"/>
              </w:rPr>
              <w:t>)</w:t>
            </w:r>
          </w:p>
        </w:tc>
        <w:tc>
          <w:tcPr>
            <w:tcW w:w="1418" w:type="dxa"/>
            <w:tcBorders>
              <w:top w:val="nil"/>
              <w:left w:val="nil"/>
              <w:bottom w:val="nil"/>
              <w:right w:val="nil"/>
            </w:tcBorders>
            <w:shd w:val="clear" w:color="auto" w:fill="auto"/>
            <w:vAlign w:val="bottom"/>
          </w:tcPr>
          <w:p w14:paraId="5F0CDC7A" w14:textId="342597B7" w:rsidR="00246004" w:rsidRPr="007B1E80" w:rsidRDefault="00246004" w:rsidP="00246004">
            <w:pPr>
              <w:spacing w:line="340" w:lineRule="exact"/>
              <w:jc w:val="right"/>
              <w:rPr>
                <w:rFonts w:asciiTheme="majorBidi" w:hAnsiTheme="majorBidi" w:cstheme="majorBidi"/>
              </w:rPr>
            </w:pPr>
            <w:r w:rsidRPr="003A539C">
              <w:rPr>
                <w:rFonts w:ascii="Angsana New" w:hAnsi="Angsana New" w:cs="Angsana New"/>
              </w:rPr>
              <w:t>(7,13</w:t>
            </w:r>
            <w:r>
              <w:rPr>
                <w:rFonts w:ascii="Angsana New" w:hAnsi="Angsana New" w:cs="Angsana New"/>
              </w:rPr>
              <w:t>2</w:t>
            </w:r>
            <w:r w:rsidRPr="003A539C">
              <w:rPr>
                <w:rFonts w:ascii="Angsana New" w:hAnsi="Angsana New" w:cs="Angsana New"/>
              </w:rPr>
              <w:t>)</w:t>
            </w:r>
          </w:p>
        </w:tc>
        <w:tc>
          <w:tcPr>
            <w:tcW w:w="1417" w:type="dxa"/>
            <w:tcBorders>
              <w:top w:val="nil"/>
              <w:left w:val="nil"/>
              <w:bottom w:val="nil"/>
              <w:right w:val="nil"/>
            </w:tcBorders>
            <w:shd w:val="clear" w:color="auto" w:fill="auto"/>
            <w:noWrap/>
            <w:vAlign w:val="bottom"/>
          </w:tcPr>
          <w:p w14:paraId="5F0CDC7B" w14:textId="31731F75" w:rsidR="00246004" w:rsidRPr="007B1E80" w:rsidRDefault="00246004" w:rsidP="004C7BEF">
            <w:pPr>
              <w:tabs>
                <w:tab w:val="left" w:pos="793"/>
              </w:tabs>
              <w:spacing w:line="340" w:lineRule="exact"/>
              <w:ind w:right="58"/>
              <w:jc w:val="right"/>
              <w:rPr>
                <w:rFonts w:asciiTheme="majorBidi" w:hAnsiTheme="majorBidi" w:cstheme="majorBidi"/>
              </w:rPr>
            </w:pPr>
            <w:r w:rsidRPr="003A539C">
              <w:rPr>
                <w:rFonts w:ascii="Angsana New" w:hAnsi="Angsana New" w:cs="Angsana New"/>
              </w:rPr>
              <w:t>-</w:t>
            </w:r>
          </w:p>
        </w:tc>
        <w:tc>
          <w:tcPr>
            <w:tcW w:w="1418" w:type="dxa"/>
            <w:tcBorders>
              <w:top w:val="nil"/>
              <w:left w:val="nil"/>
              <w:bottom w:val="nil"/>
              <w:right w:val="nil"/>
            </w:tcBorders>
            <w:shd w:val="clear" w:color="auto" w:fill="auto"/>
            <w:noWrap/>
            <w:vAlign w:val="bottom"/>
          </w:tcPr>
          <w:p w14:paraId="5F0CDC7C" w14:textId="69047D80" w:rsidR="00246004" w:rsidRPr="007B1E80" w:rsidRDefault="00246004" w:rsidP="004C7BEF">
            <w:pPr>
              <w:spacing w:line="340" w:lineRule="exact"/>
              <w:ind w:right="24"/>
              <w:jc w:val="right"/>
              <w:rPr>
                <w:rFonts w:asciiTheme="majorBidi" w:hAnsiTheme="majorBidi" w:cstheme="majorBidi"/>
              </w:rPr>
            </w:pPr>
            <w:r w:rsidRPr="003A539C">
              <w:rPr>
                <w:rFonts w:ascii="Angsana New" w:hAnsi="Angsana New" w:cs="Angsana New"/>
              </w:rPr>
              <w:t>-</w:t>
            </w:r>
          </w:p>
        </w:tc>
      </w:tr>
      <w:tr w:rsidR="00246004" w:rsidRPr="007B1E80" w14:paraId="5F0CDC83" w14:textId="77777777" w:rsidTr="00246004">
        <w:trPr>
          <w:trHeight w:val="20"/>
        </w:trPr>
        <w:tc>
          <w:tcPr>
            <w:tcW w:w="4068" w:type="dxa"/>
            <w:tcBorders>
              <w:top w:val="nil"/>
              <w:left w:val="nil"/>
              <w:bottom w:val="nil"/>
              <w:right w:val="nil"/>
            </w:tcBorders>
            <w:vAlign w:val="center"/>
            <w:hideMark/>
          </w:tcPr>
          <w:p w14:paraId="5F0CDC7E" w14:textId="77777777" w:rsidR="00246004" w:rsidRPr="007B1E80" w:rsidRDefault="00246004" w:rsidP="00246004">
            <w:pPr>
              <w:spacing w:line="320" w:lineRule="exact"/>
              <w:rPr>
                <w:rFonts w:asciiTheme="majorBidi" w:hAnsiTheme="majorBidi" w:cstheme="majorBidi"/>
                <w:b/>
                <w:bCs/>
              </w:rPr>
            </w:pPr>
            <w:r w:rsidRPr="007B1E80">
              <w:rPr>
                <w:rFonts w:asciiTheme="majorBidi" w:hAnsiTheme="majorBidi" w:cstheme="majorBidi"/>
                <w:b/>
                <w:bCs/>
              </w:rPr>
              <w:t>Deferred tax expense</w:t>
            </w:r>
          </w:p>
        </w:tc>
        <w:tc>
          <w:tcPr>
            <w:tcW w:w="1260" w:type="dxa"/>
            <w:tcBorders>
              <w:top w:val="nil"/>
              <w:left w:val="nil"/>
              <w:bottom w:val="nil"/>
              <w:right w:val="nil"/>
            </w:tcBorders>
            <w:shd w:val="clear" w:color="auto" w:fill="auto"/>
            <w:noWrap/>
            <w:vAlign w:val="bottom"/>
          </w:tcPr>
          <w:p w14:paraId="5F0CDC7F" w14:textId="77777777" w:rsidR="00246004" w:rsidRPr="007B1E80" w:rsidRDefault="00246004" w:rsidP="00246004">
            <w:pPr>
              <w:spacing w:line="340" w:lineRule="exact"/>
              <w:jc w:val="right"/>
              <w:rPr>
                <w:rFonts w:asciiTheme="majorBidi" w:hAnsiTheme="majorBidi" w:cstheme="majorBidi"/>
                <w:highlight w:val="yellow"/>
              </w:rPr>
            </w:pPr>
          </w:p>
        </w:tc>
        <w:tc>
          <w:tcPr>
            <w:tcW w:w="1418" w:type="dxa"/>
            <w:tcBorders>
              <w:top w:val="nil"/>
              <w:left w:val="nil"/>
              <w:bottom w:val="nil"/>
              <w:right w:val="nil"/>
            </w:tcBorders>
            <w:shd w:val="clear" w:color="auto" w:fill="auto"/>
            <w:vAlign w:val="bottom"/>
          </w:tcPr>
          <w:p w14:paraId="5F0CDC80" w14:textId="77777777" w:rsidR="00246004" w:rsidRPr="007B1E80" w:rsidRDefault="00246004" w:rsidP="00246004">
            <w:pPr>
              <w:spacing w:line="340" w:lineRule="exact"/>
              <w:jc w:val="right"/>
              <w:rPr>
                <w:rFonts w:asciiTheme="majorBidi" w:hAnsiTheme="majorBidi" w:cstheme="majorBidi"/>
                <w:highlight w:val="yellow"/>
              </w:rPr>
            </w:pPr>
          </w:p>
        </w:tc>
        <w:tc>
          <w:tcPr>
            <w:tcW w:w="1417" w:type="dxa"/>
            <w:tcBorders>
              <w:top w:val="nil"/>
              <w:left w:val="nil"/>
              <w:bottom w:val="nil"/>
              <w:right w:val="nil"/>
            </w:tcBorders>
            <w:shd w:val="clear" w:color="auto" w:fill="auto"/>
            <w:noWrap/>
            <w:vAlign w:val="bottom"/>
          </w:tcPr>
          <w:p w14:paraId="5F0CDC81" w14:textId="77777777" w:rsidR="00246004" w:rsidRPr="007B1E80" w:rsidRDefault="00246004" w:rsidP="00246004">
            <w:pPr>
              <w:spacing w:line="340" w:lineRule="exact"/>
              <w:jc w:val="right"/>
              <w:rPr>
                <w:rFonts w:asciiTheme="majorBidi" w:hAnsiTheme="majorBidi" w:cstheme="majorBidi"/>
                <w:highlight w:val="yellow"/>
              </w:rPr>
            </w:pPr>
          </w:p>
        </w:tc>
        <w:tc>
          <w:tcPr>
            <w:tcW w:w="1418" w:type="dxa"/>
            <w:tcBorders>
              <w:top w:val="nil"/>
              <w:left w:val="nil"/>
              <w:bottom w:val="nil"/>
              <w:right w:val="nil"/>
            </w:tcBorders>
            <w:shd w:val="clear" w:color="auto" w:fill="auto"/>
            <w:noWrap/>
            <w:vAlign w:val="bottom"/>
          </w:tcPr>
          <w:p w14:paraId="5F0CDC82" w14:textId="77777777" w:rsidR="00246004" w:rsidRPr="007B1E80" w:rsidRDefault="00246004" w:rsidP="00246004">
            <w:pPr>
              <w:spacing w:line="340" w:lineRule="exact"/>
              <w:jc w:val="right"/>
              <w:rPr>
                <w:rFonts w:asciiTheme="majorBidi" w:hAnsiTheme="majorBidi" w:cstheme="majorBidi"/>
                <w:highlight w:val="yellow"/>
              </w:rPr>
            </w:pPr>
          </w:p>
        </w:tc>
      </w:tr>
      <w:tr w:rsidR="00246004" w:rsidRPr="007B1E80" w14:paraId="5F0CDC89" w14:textId="77777777" w:rsidTr="00246004">
        <w:trPr>
          <w:trHeight w:val="20"/>
        </w:trPr>
        <w:tc>
          <w:tcPr>
            <w:tcW w:w="4068" w:type="dxa"/>
            <w:tcBorders>
              <w:top w:val="nil"/>
              <w:left w:val="nil"/>
              <w:bottom w:val="nil"/>
              <w:right w:val="nil"/>
            </w:tcBorders>
            <w:vAlign w:val="center"/>
          </w:tcPr>
          <w:p w14:paraId="5F0CDC84" w14:textId="77777777" w:rsidR="00246004" w:rsidRPr="007B1E80" w:rsidRDefault="00246004" w:rsidP="00246004">
            <w:pPr>
              <w:spacing w:line="320" w:lineRule="exact"/>
              <w:ind w:left="186" w:hanging="180"/>
              <w:jc w:val="left"/>
              <w:rPr>
                <w:rFonts w:asciiTheme="majorBidi" w:hAnsiTheme="majorBidi" w:cstheme="majorBidi"/>
              </w:rPr>
            </w:pPr>
            <w:r w:rsidRPr="007B1E80">
              <w:rPr>
                <w:rFonts w:asciiTheme="majorBidi" w:hAnsiTheme="majorBidi" w:cstheme="majorBidi"/>
              </w:rPr>
              <w:t>Relating to origination and reversal of temporary differences</w:t>
            </w:r>
          </w:p>
        </w:tc>
        <w:tc>
          <w:tcPr>
            <w:tcW w:w="1260" w:type="dxa"/>
            <w:shd w:val="clear" w:color="auto" w:fill="auto"/>
            <w:noWrap/>
            <w:vAlign w:val="bottom"/>
          </w:tcPr>
          <w:p w14:paraId="5F0CDC85" w14:textId="4DA3930E" w:rsidR="00246004" w:rsidRPr="007B1E80" w:rsidRDefault="00246004" w:rsidP="00386ED2">
            <w:pPr>
              <w:tabs>
                <w:tab w:val="left" w:pos="1031"/>
              </w:tabs>
              <w:spacing w:line="340" w:lineRule="exact"/>
              <w:jc w:val="right"/>
              <w:rPr>
                <w:rFonts w:asciiTheme="majorBidi" w:hAnsiTheme="majorBidi" w:cstheme="majorBidi"/>
              </w:rPr>
            </w:pPr>
            <w:r w:rsidRPr="003A539C">
              <w:rPr>
                <w:rFonts w:ascii="Angsana New" w:hAnsi="Angsana New" w:cs="Angsana New"/>
              </w:rPr>
              <w:t xml:space="preserve">               </w:t>
            </w:r>
            <w:r w:rsidRPr="00FE0760">
              <w:rPr>
                <w:rFonts w:ascii="Angsana New" w:hAnsi="Angsana New" w:cs="Angsana New"/>
              </w:rPr>
              <w:t xml:space="preserve">  </w:t>
            </w:r>
            <w:r w:rsidR="00386ED2">
              <w:rPr>
                <w:rFonts w:ascii="Angsana New" w:hAnsi="Angsana New" w:cs="Angsana New"/>
              </w:rPr>
              <w:t>(</w:t>
            </w:r>
            <w:r w:rsidRPr="00FE0760">
              <w:rPr>
                <w:rFonts w:ascii="Angsana New" w:hAnsi="Angsana New" w:cs="Angsana New"/>
              </w:rPr>
              <w:t>1,85</w:t>
            </w:r>
            <w:r w:rsidR="00D171A6">
              <w:rPr>
                <w:rFonts w:ascii="Angsana New" w:hAnsi="Angsana New" w:cs="Angsana New"/>
              </w:rPr>
              <w:t>6</w:t>
            </w:r>
            <w:r w:rsidR="00386ED2">
              <w:rPr>
                <w:rFonts w:ascii="Angsana New" w:hAnsi="Angsana New" w:cs="Angsana New"/>
              </w:rPr>
              <w:t>)</w:t>
            </w:r>
          </w:p>
        </w:tc>
        <w:tc>
          <w:tcPr>
            <w:tcW w:w="1418" w:type="dxa"/>
            <w:shd w:val="clear" w:color="auto" w:fill="auto"/>
            <w:vAlign w:val="bottom"/>
          </w:tcPr>
          <w:p w14:paraId="5F0CDC86" w14:textId="66BD1691" w:rsidR="00246004" w:rsidRPr="007B1E80" w:rsidRDefault="00246004" w:rsidP="00AA0E43">
            <w:pPr>
              <w:spacing w:line="340" w:lineRule="exact"/>
              <w:ind w:left="-115" w:right="63"/>
              <w:jc w:val="right"/>
              <w:rPr>
                <w:rFonts w:asciiTheme="majorBidi" w:hAnsiTheme="majorBidi" w:cstheme="majorBidi"/>
              </w:rPr>
            </w:pPr>
            <w:r w:rsidRPr="003A539C">
              <w:rPr>
                <w:rFonts w:ascii="Angsana New" w:hAnsi="Angsana New" w:cs="Angsana New"/>
              </w:rPr>
              <w:t xml:space="preserve">               2,4</w:t>
            </w:r>
            <w:r>
              <w:rPr>
                <w:rFonts w:ascii="Angsana New" w:hAnsi="Angsana New" w:cs="Angsana New"/>
              </w:rPr>
              <w:t>40</w:t>
            </w:r>
          </w:p>
        </w:tc>
        <w:tc>
          <w:tcPr>
            <w:tcW w:w="1417" w:type="dxa"/>
            <w:shd w:val="clear" w:color="auto" w:fill="auto"/>
            <w:noWrap/>
            <w:vAlign w:val="bottom"/>
          </w:tcPr>
          <w:p w14:paraId="5F0CDC87" w14:textId="0F1AB847" w:rsidR="00246004" w:rsidRPr="007B1E80" w:rsidRDefault="00246004" w:rsidP="00246004">
            <w:pPr>
              <w:spacing w:line="340" w:lineRule="exact"/>
              <w:jc w:val="right"/>
              <w:rPr>
                <w:rFonts w:asciiTheme="majorBidi" w:hAnsiTheme="majorBidi" w:cstheme="majorBidi"/>
              </w:rPr>
            </w:pPr>
            <w:r w:rsidRPr="00FE0760">
              <w:rPr>
                <w:rFonts w:ascii="Angsana New" w:hAnsi="Angsana New" w:cs="Angsana New"/>
              </w:rPr>
              <w:t xml:space="preserve">  </w:t>
            </w:r>
            <w:r w:rsidR="004C7BEF" w:rsidRPr="00C937C1">
              <w:rPr>
                <w:rFonts w:ascii="Angsana New" w:hAnsi="Angsana New" w:cs="Angsana New" w:hint="cs"/>
              </w:rPr>
              <w:t>(</w:t>
            </w:r>
            <w:r w:rsidRPr="00FE0760">
              <w:rPr>
                <w:rFonts w:ascii="Angsana New" w:hAnsi="Angsana New" w:cs="Angsana New"/>
              </w:rPr>
              <w:t>1,59</w:t>
            </w:r>
            <w:r w:rsidR="00D171A6">
              <w:rPr>
                <w:rFonts w:ascii="Angsana New" w:hAnsi="Angsana New" w:cs="Angsana New"/>
              </w:rPr>
              <w:t>9</w:t>
            </w:r>
            <w:r w:rsidR="004C7BEF" w:rsidRPr="00C937C1">
              <w:rPr>
                <w:rFonts w:ascii="Angsana New" w:hAnsi="Angsana New" w:cs="Angsana New" w:hint="cs"/>
              </w:rPr>
              <w:t>)</w:t>
            </w:r>
          </w:p>
        </w:tc>
        <w:tc>
          <w:tcPr>
            <w:tcW w:w="1418" w:type="dxa"/>
            <w:shd w:val="clear" w:color="auto" w:fill="auto"/>
            <w:noWrap/>
            <w:vAlign w:val="bottom"/>
          </w:tcPr>
          <w:p w14:paraId="5F0CDC88" w14:textId="2F65B355" w:rsidR="00246004" w:rsidRPr="007B1E80" w:rsidRDefault="00246004" w:rsidP="00246004">
            <w:pPr>
              <w:spacing w:line="340" w:lineRule="exact"/>
              <w:jc w:val="right"/>
              <w:rPr>
                <w:rFonts w:asciiTheme="majorBidi" w:hAnsiTheme="majorBidi" w:cstheme="majorBidi"/>
              </w:rPr>
            </w:pPr>
            <w:r w:rsidRPr="003A539C">
              <w:rPr>
                <w:rFonts w:ascii="Angsana New" w:hAnsi="Angsana New" w:cs="Angsana New"/>
              </w:rPr>
              <w:t>1,75</w:t>
            </w:r>
            <w:r>
              <w:rPr>
                <w:rFonts w:ascii="Angsana New" w:hAnsi="Angsana New" w:cs="Angsana New"/>
              </w:rPr>
              <w:t>1</w:t>
            </w:r>
          </w:p>
        </w:tc>
      </w:tr>
      <w:tr w:rsidR="00246004" w:rsidRPr="007B1E80" w14:paraId="5F0CDC8F" w14:textId="77777777" w:rsidTr="00386ED2">
        <w:trPr>
          <w:trHeight w:val="20"/>
        </w:trPr>
        <w:tc>
          <w:tcPr>
            <w:tcW w:w="4068" w:type="dxa"/>
            <w:tcBorders>
              <w:top w:val="nil"/>
              <w:left w:val="nil"/>
              <w:bottom w:val="nil"/>
              <w:right w:val="nil"/>
            </w:tcBorders>
            <w:shd w:val="clear" w:color="auto" w:fill="auto"/>
            <w:vAlign w:val="center"/>
            <w:hideMark/>
          </w:tcPr>
          <w:p w14:paraId="5F0CDC8A" w14:textId="0A0DA0B6" w:rsidR="00246004" w:rsidRPr="007B1E80" w:rsidRDefault="00386ED2" w:rsidP="00246004">
            <w:pPr>
              <w:spacing w:line="320" w:lineRule="exact"/>
              <w:rPr>
                <w:rFonts w:asciiTheme="majorBidi" w:hAnsiTheme="majorBidi" w:cstheme="majorBidi"/>
                <w:b/>
                <w:bCs/>
              </w:rPr>
            </w:pPr>
            <w:r w:rsidRPr="00386ED2">
              <w:rPr>
                <w:rFonts w:asciiTheme="majorBidi" w:hAnsiTheme="majorBidi" w:cstheme="majorBidi"/>
                <w:b/>
                <w:bCs/>
              </w:rPr>
              <w:t>Tax (expense) income</w:t>
            </w:r>
          </w:p>
        </w:tc>
        <w:tc>
          <w:tcPr>
            <w:tcW w:w="1260" w:type="dxa"/>
            <w:shd w:val="clear" w:color="auto" w:fill="auto"/>
            <w:noWrap/>
            <w:vAlign w:val="center"/>
          </w:tcPr>
          <w:p w14:paraId="5F0CDC8B" w14:textId="254019BC" w:rsidR="00246004" w:rsidRPr="007B1E80" w:rsidRDefault="00246004" w:rsidP="00246004">
            <w:pPr>
              <w:pBdr>
                <w:top w:val="single" w:sz="4" w:space="1" w:color="auto"/>
                <w:bottom w:val="double" w:sz="4" w:space="1" w:color="auto"/>
              </w:pBdr>
              <w:spacing w:line="340" w:lineRule="exact"/>
              <w:jc w:val="right"/>
              <w:rPr>
                <w:rFonts w:asciiTheme="majorBidi" w:hAnsiTheme="majorBidi" w:cstheme="majorBidi"/>
                <w:b/>
                <w:bCs/>
                <w:highlight w:val="yellow"/>
              </w:rPr>
            </w:pPr>
            <w:r w:rsidRPr="00FE0760">
              <w:rPr>
                <w:rFonts w:ascii="Angsana New" w:hAnsi="Angsana New" w:cs="Angsana New"/>
                <w:b/>
                <w:bCs/>
              </w:rPr>
              <w:t xml:space="preserve">  </w:t>
            </w:r>
            <w:r w:rsidR="004C7BEF" w:rsidRPr="00C937C1">
              <w:rPr>
                <w:rFonts w:ascii="Angsana New" w:hAnsi="Angsana New" w:cs="Angsana New" w:hint="cs"/>
                <w:b/>
                <w:bCs/>
              </w:rPr>
              <w:t>(</w:t>
            </w:r>
            <w:r w:rsidRPr="00FE0760">
              <w:rPr>
                <w:rFonts w:ascii="Angsana New" w:hAnsi="Angsana New" w:cs="Angsana New"/>
                <w:b/>
                <w:bCs/>
              </w:rPr>
              <w:t>9,107</w:t>
            </w:r>
            <w:r w:rsidR="004C7BEF" w:rsidRPr="00C937C1">
              <w:rPr>
                <w:rFonts w:ascii="Angsana New" w:hAnsi="Angsana New" w:cs="Angsana New" w:hint="cs"/>
                <w:b/>
                <w:bCs/>
              </w:rPr>
              <w:t>)</w:t>
            </w:r>
          </w:p>
        </w:tc>
        <w:tc>
          <w:tcPr>
            <w:tcW w:w="1418" w:type="dxa"/>
            <w:shd w:val="clear" w:color="auto" w:fill="auto"/>
            <w:vAlign w:val="center"/>
          </w:tcPr>
          <w:p w14:paraId="5F0CDC8C" w14:textId="712922AF" w:rsidR="00246004" w:rsidRPr="007B1E80" w:rsidRDefault="00246004" w:rsidP="00246004">
            <w:pPr>
              <w:pBdr>
                <w:top w:val="single" w:sz="4" w:space="1" w:color="auto"/>
                <w:bottom w:val="double" w:sz="4" w:space="1" w:color="auto"/>
              </w:pBdr>
              <w:spacing w:line="340" w:lineRule="exact"/>
              <w:jc w:val="right"/>
              <w:rPr>
                <w:rFonts w:asciiTheme="majorBidi" w:hAnsiTheme="majorBidi" w:cstheme="majorBidi"/>
                <w:b/>
                <w:bCs/>
                <w:highlight w:val="yellow"/>
              </w:rPr>
            </w:pPr>
            <w:r w:rsidRPr="003A539C">
              <w:rPr>
                <w:rFonts w:ascii="Angsana New" w:hAnsi="Angsana New" w:cs="Angsana New"/>
                <w:b/>
                <w:bCs/>
              </w:rPr>
              <w:t>(4,692)</w:t>
            </w:r>
          </w:p>
        </w:tc>
        <w:tc>
          <w:tcPr>
            <w:tcW w:w="1417" w:type="dxa"/>
            <w:shd w:val="clear" w:color="auto" w:fill="auto"/>
            <w:noWrap/>
            <w:vAlign w:val="center"/>
          </w:tcPr>
          <w:p w14:paraId="5F0CDC8D" w14:textId="4AE8F239" w:rsidR="00246004" w:rsidRPr="007B1E80" w:rsidRDefault="00246004" w:rsidP="00246004">
            <w:pPr>
              <w:pBdr>
                <w:top w:val="single" w:sz="4" w:space="1" w:color="auto"/>
                <w:bottom w:val="double" w:sz="4" w:space="1" w:color="auto"/>
              </w:pBdr>
              <w:spacing w:line="340" w:lineRule="exact"/>
              <w:jc w:val="right"/>
              <w:rPr>
                <w:rFonts w:asciiTheme="majorBidi" w:hAnsiTheme="majorBidi" w:cstheme="majorBidi"/>
                <w:b/>
                <w:bCs/>
              </w:rPr>
            </w:pPr>
            <w:r w:rsidRPr="00FE0760">
              <w:rPr>
                <w:rFonts w:ascii="Angsana New" w:hAnsi="Angsana New" w:cs="Angsana New"/>
                <w:b/>
                <w:bCs/>
              </w:rPr>
              <w:t xml:space="preserve">  </w:t>
            </w:r>
            <w:r w:rsidR="004C7BEF" w:rsidRPr="00C937C1">
              <w:rPr>
                <w:rFonts w:ascii="Angsana New" w:hAnsi="Angsana New" w:cs="Angsana New" w:hint="cs"/>
                <w:b/>
                <w:bCs/>
              </w:rPr>
              <w:t>(</w:t>
            </w:r>
            <w:r w:rsidRPr="00FE0760">
              <w:rPr>
                <w:rFonts w:ascii="Angsana New" w:hAnsi="Angsana New" w:cs="Angsana New"/>
                <w:b/>
                <w:bCs/>
              </w:rPr>
              <w:t>1,59</w:t>
            </w:r>
            <w:r w:rsidR="00D171A6">
              <w:rPr>
                <w:rFonts w:ascii="Angsana New" w:hAnsi="Angsana New" w:cs="Angsana New"/>
                <w:b/>
                <w:bCs/>
              </w:rPr>
              <w:t>9</w:t>
            </w:r>
            <w:r w:rsidR="004C7BEF" w:rsidRPr="00C937C1">
              <w:rPr>
                <w:rFonts w:ascii="Angsana New" w:hAnsi="Angsana New" w:cs="Angsana New" w:hint="cs"/>
                <w:b/>
                <w:bCs/>
              </w:rPr>
              <w:t>)</w:t>
            </w:r>
          </w:p>
        </w:tc>
        <w:tc>
          <w:tcPr>
            <w:tcW w:w="1418" w:type="dxa"/>
            <w:shd w:val="clear" w:color="auto" w:fill="auto"/>
            <w:noWrap/>
            <w:vAlign w:val="center"/>
          </w:tcPr>
          <w:p w14:paraId="5F0CDC8E" w14:textId="434498DB" w:rsidR="00246004" w:rsidRPr="007B1E80" w:rsidRDefault="00246004" w:rsidP="00246004">
            <w:pPr>
              <w:pBdr>
                <w:top w:val="single" w:sz="4" w:space="1" w:color="auto"/>
                <w:bottom w:val="double" w:sz="4" w:space="1" w:color="auto"/>
              </w:pBdr>
              <w:spacing w:line="340" w:lineRule="exact"/>
              <w:jc w:val="right"/>
              <w:rPr>
                <w:rFonts w:asciiTheme="majorBidi" w:hAnsiTheme="majorBidi" w:cstheme="majorBidi"/>
                <w:b/>
                <w:bCs/>
              </w:rPr>
            </w:pPr>
            <w:r w:rsidRPr="003A539C">
              <w:rPr>
                <w:rFonts w:ascii="Angsana New" w:hAnsi="Angsana New" w:cs="Angsana New"/>
                <w:b/>
                <w:bCs/>
              </w:rPr>
              <w:t>1,75</w:t>
            </w:r>
            <w:r>
              <w:rPr>
                <w:rFonts w:ascii="Angsana New" w:hAnsi="Angsana New" w:cs="Angsana New"/>
                <w:b/>
                <w:bCs/>
              </w:rPr>
              <w:t>1</w:t>
            </w:r>
          </w:p>
        </w:tc>
      </w:tr>
    </w:tbl>
    <w:p w14:paraId="5F0CDC90" w14:textId="4561BB42" w:rsidR="00FF7A62" w:rsidRPr="00C937C1" w:rsidRDefault="00FF7A62" w:rsidP="00964C98">
      <w:pPr>
        <w:spacing w:before="120" w:after="120" w:line="240" w:lineRule="auto"/>
        <w:ind w:left="518" w:right="216"/>
        <w:rPr>
          <w:rFonts w:asciiTheme="majorBidi" w:hAnsiTheme="majorBidi" w:cstheme="majorBidi"/>
          <w:cs/>
        </w:rPr>
      </w:pPr>
      <w:r w:rsidRPr="007B1E80">
        <w:rPr>
          <w:rFonts w:asciiTheme="majorBidi" w:hAnsiTheme="majorBidi" w:cstheme="majorBidi"/>
        </w:rPr>
        <w:t>The amounts of income tax relating to each component of other comprehensive income for the years ended December 31, 202</w:t>
      </w:r>
      <w:r w:rsidR="00964C98" w:rsidRPr="007B1E80">
        <w:rPr>
          <w:rFonts w:asciiTheme="majorBidi" w:hAnsiTheme="majorBidi" w:cstheme="majorBidi"/>
        </w:rPr>
        <w:t>5</w:t>
      </w:r>
      <w:r w:rsidRPr="007B1E80">
        <w:rPr>
          <w:rFonts w:asciiTheme="majorBidi" w:hAnsiTheme="majorBidi" w:cstheme="majorBidi"/>
        </w:rPr>
        <w:t xml:space="preserve"> and 2024 are as follows:</w:t>
      </w:r>
    </w:p>
    <w:tbl>
      <w:tblPr>
        <w:tblW w:w="9630" w:type="dxa"/>
        <w:tblInd w:w="450" w:type="dxa"/>
        <w:tblLayout w:type="fixed"/>
        <w:tblLook w:val="01E0" w:firstRow="1" w:lastRow="1" w:firstColumn="1" w:lastColumn="1" w:noHBand="0" w:noVBand="0"/>
      </w:tblPr>
      <w:tblGrid>
        <w:gridCol w:w="4054"/>
        <w:gridCol w:w="1394"/>
        <w:gridCol w:w="1394"/>
        <w:gridCol w:w="1394"/>
        <w:gridCol w:w="1394"/>
      </w:tblGrid>
      <w:tr w:rsidR="00FF7A62" w:rsidRPr="00B5619A" w14:paraId="5F0CDC93" w14:textId="77777777" w:rsidTr="00B5619A">
        <w:tc>
          <w:tcPr>
            <w:tcW w:w="4054" w:type="dxa"/>
          </w:tcPr>
          <w:p w14:paraId="5F0CDC91" w14:textId="77777777" w:rsidR="00FF7A62" w:rsidRPr="00B5619A" w:rsidRDefault="00FF7A62">
            <w:pPr>
              <w:spacing w:line="320" w:lineRule="exact"/>
              <w:jc w:val="thaiDistribute"/>
              <w:rPr>
                <w:rFonts w:asciiTheme="majorBidi" w:hAnsiTheme="majorBidi" w:cstheme="majorBidi"/>
              </w:rPr>
            </w:pPr>
          </w:p>
        </w:tc>
        <w:tc>
          <w:tcPr>
            <w:tcW w:w="5576" w:type="dxa"/>
            <w:gridSpan w:val="4"/>
            <w:vAlign w:val="center"/>
          </w:tcPr>
          <w:p w14:paraId="5F0CDC92" w14:textId="77777777" w:rsidR="00FF7A62" w:rsidRPr="00C937C1" w:rsidRDefault="00FF7A62">
            <w:pPr>
              <w:pBdr>
                <w:bottom w:val="single" w:sz="4" w:space="1" w:color="auto"/>
              </w:pBdr>
              <w:spacing w:line="320" w:lineRule="exact"/>
              <w:ind w:right="-14"/>
              <w:jc w:val="center"/>
              <w:rPr>
                <w:rFonts w:asciiTheme="majorBidi" w:hAnsiTheme="majorBidi" w:cstheme="majorBidi"/>
                <w:b/>
                <w:bCs/>
                <w:cs/>
              </w:rPr>
            </w:pPr>
            <w:r w:rsidRPr="00B5619A">
              <w:rPr>
                <w:rFonts w:asciiTheme="majorBidi" w:hAnsiTheme="majorBidi" w:cstheme="majorBidi"/>
                <w:b/>
                <w:bCs/>
              </w:rPr>
              <w:t>Unit: Thousand Baht</w:t>
            </w:r>
          </w:p>
        </w:tc>
      </w:tr>
      <w:tr w:rsidR="00FF7A62" w:rsidRPr="00B5619A" w14:paraId="5F0CDC97" w14:textId="77777777" w:rsidTr="00B5619A">
        <w:tc>
          <w:tcPr>
            <w:tcW w:w="4054" w:type="dxa"/>
          </w:tcPr>
          <w:p w14:paraId="5F0CDC94" w14:textId="77777777" w:rsidR="00FF7A62" w:rsidRPr="00B5619A" w:rsidRDefault="00FF7A62">
            <w:pPr>
              <w:tabs>
                <w:tab w:val="left" w:pos="0"/>
              </w:tabs>
              <w:spacing w:line="320" w:lineRule="exact"/>
              <w:jc w:val="thaiDistribute"/>
              <w:rPr>
                <w:rFonts w:asciiTheme="majorBidi" w:hAnsiTheme="majorBidi" w:cstheme="majorBidi"/>
              </w:rPr>
            </w:pPr>
          </w:p>
        </w:tc>
        <w:tc>
          <w:tcPr>
            <w:tcW w:w="2788" w:type="dxa"/>
            <w:gridSpan w:val="2"/>
            <w:vAlign w:val="center"/>
          </w:tcPr>
          <w:p w14:paraId="5F0CDC95" w14:textId="77777777" w:rsidR="00FF7A62" w:rsidRPr="00B5619A" w:rsidRDefault="00FF7A62" w:rsidP="00B5619A">
            <w:pPr>
              <w:pBdr>
                <w:bottom w:val="single" w:sz="4" w:space="1" w:color="auto"/>
              </w:pBdr>
              <w:spacing w:line="320" w:lineRule="exact"/>
              <w:ind w:right="-143" w:hanging="108"/>
              <w:jc w:val="center"/>
              <w:rPr>
                <w:rFonts w:asciiTheme="majorBidi" w:hAnsiTheme="majorBidi" w:cstheme="majorBidi"/>
                <w:b/>
                <w:bCs/>
              </w:rPr>
            </w:pPr>
            <w:r w:rsidRPr="00B5619A">
              <w:rPr>
                <w:rFonts w:asciiTheme="majorBidi" w:hAnsiTheme="majorBidi" w:cstheme="majorBidi"/>
                <w:b/>
                <w:bCs/>
              </w:rPr>
              <w:t>Consolidated financial statements</w:t>
            </w:r>
          </w:p>
        </w:tc>
        <w:tc>
          <w:tcPr>
            <w:tcW w:w="2788" w:type="dxa"/>
            <w:gridSpan w:val="2"/>
            <w:vAlign w:val="center"/>
          </w:tcPr>
          <w:p w14:paraId="5F0CDC96" w14:textId="77777777" w:rsidR="00FF7A62" w:rsidRPr="00B5619A" w:rsidRDefault="00FF7A62" w:rsidP="00B5619A">
            <w:pPr>
              <w:pBdr>
                <w:bottom w:val="single" w:sz="4" w:space="1" w:color="auto"/>
              </w:pBdr>
              <w:spacing w:line="320" w:lineRule="exact"/>
              <w:ind w:left="-78" w:firstLine="78"/>
              <w:jc w:val="center"/>
              <w:rPr>
                <w:rFonts w:asciiTheme="majorBidi" w:hAnsiTheme="majorBidi" w:cstheme="majorBidi"/>
                <w:b/>
                <w:bCs/>
              </w:rPr>
            </w:pPr>
            <w:r w:rsidRPr="00B5619A">
              <w:rPr>
                <w:rFonts w:asciiTheme="majorBidi" w:hAnsiTheme="majorBidi" w:cstheme="majorBidi"/>
                <w:b/>
                <w:bCs/>
              </w:rPr>
              <w:t>Separate financial statements</w:t>
            </w:r>
          </w:p>
        </w:tc>
      </w:tr>
      <w:tr w:rsidR="00FF7A62" w:rsidRPr="00B5619A" w14:paraId="5F0CDC9D" w14:textId="77777777" w:rsidTr="00B5619A">
        <w:tc>
          <w:tcPr>
            <w:tcW w:w="4054" w:type="dxa"/>
          </w:tcPr>
          <w:p w14:paraId="5F0CDC98" w14:textId="77777777" w:rsidR="00FF7A62" w:rsidRPr="00B5619A" w:rsidRDefault="00FF7A62">
            <w:pPr>
              <w:spacing w:line="320" w:lineRule="exact"/>
              <w:jc w:val="thaiDistribute"/>
              <w:rPr>
                <w:rFonts w:asciiTheme="majorBidi" w:hAnsiTheme="majorBidi" w:cstheme="majorBidi"/>
              </w:rPr>
            </w:pPr>
          </w:p>
        </w:tc>
        <w:tc>
          <w:tcPr>
            <w:tcW w:w="1394" w:type="dxa"/>
            <w:vAlign w:val="center"/>
          </w:tcPr>
          <w:p w14:paraId="5F0CDC99" w14:textId="4DE194B0" w:rsidR="00FF7A62" w:rsidRPr="00B5619A" w:rsidRDefault="00FF7A62">
            <w:pPr>
              <w:pBdr>
                <w:bottom w:val="single" w:sz="4" w:space="1" w:color="auto"/>
              </w:pBdr>
              <w:spacing w:line="300" w:lineRule="exact"/>
              <w:ind w:right="14"/>
              <w:jc w:val="center"/>
              <w:rPr>
                <w:rFonts w:asciiTheme="majorBidi" w:hAnsiTheme="majorBidi" w:cstheme="majorBidi"/>
                <w:b/>
                <w:bCs/>
              </w:rPr>
            </w:pPr>
            <w:r w:rsidRPr="00B5619A">
              <w:rPr>
                <w:rFonts w:asciiTheme="majorBidi" w:hAnsiTheme="majorBidi" w:cstheme="majorBidi"/>
                <w:b/>
                <w:bCs/>
              </w:rPr>
              <w:t>202</w:t>
            </w:r>
            <w:r w:rsidR="00B90F09" w:rsidRPr="00B5619A">
              <w:rPr>
                <w:rFonts w:asciiTheme="majorBidi" w:hAnsiTheme="majorBidi" w:cstheme="majorBidi"/>
                <w:b/>
                <w:bCs/>
              </w:rPr>
              <w:t>5</w:t>
            </w:r>
          </w:p>
        </w:tc>
        <w:tc>
          <w:tcPr>
            <w:tcW w:w="1394" w:type="dxa"/>
            <w:vAlign w:val="center"/>
          </w:tcPr>
          <w:p w14:paraId="5F0CDC9A" w14:textId="6A386AD2" w:rsidR="00FF7A62" w:rsidRPr="00B5619A" w:rsidRDefault="00FF7A62">
            <w:pPr>
              <w:pBdr>
                <w:bottom w:val="single" w:sz="4" w:space="1" w:color="auto"/>
              </w:pBdr>
              <w:spacing w:line="300" w:lineRule="exact"/>
              <w:ind w:right="14"/>
              <w:jc w:val="center"/>
              <w:rPr>
                <w:rFonts w:asciiTheme="majorBidi" w:hAnsiTheme="majorBidi" w:cstheme="majorBidi"/>
                <w:b/>
                <w:bCs/>
              </w:rPr>
            </w:pPr>
            <w:r w:rsidRPr="00B5619A">
              <w:rPr>
                <w:rFonts w:asciiTheme="majorBidi" w:hAnsiTheme="majorBidi" w:cstheme="majorBidi"/>
                <w:b/>
                <w:bCs/>
              </w:rPr>
              <w:t>202</w:t>
            </w:r>
            <w:r w:rsidR="00B90F09" w:rsidRPr="00B5619A">
              <w:rPr>
                <w:rFonts w:asciiTheme="majorBidi" w:hAnsiTheme="majorBidi" w:cstheme="majorBidi"/>
                <w:b/>
                <w:bCs/>
              </w:rPr>
              <w:t>4</w:t>
            </w:r>
          </w:p>
        </w:tc>
        <w:tc>
          <w:tcPr>
            <w:tcW w:w="1394" w:type="dxa"/>
            <w:vAlign w:val="center"/>
          </w:tcPr>
          <w:p w14:paraId="5F0CDC9B" w14:textId="34825E05" w:rsidR="00FF7A62" w:rsidRPr="00B5619A" w:rsidRDefault="00FF7A62">
            <w:pPr>
              <w:pBdr>
                <w:bottom w:val="single" w:sz="4" w:space="1" w:color="auto"/>
              </w:pBdr>
              <w:spacing w:line="300" w:lineRule="exact"/>
              <w:ind w:right="14"/>
              <w:jc w:val="center"/>
              <w:rPr>
                <w:rFonts w:asciiTheme="majorBidi" w:hAnsiTheme="majorBidi" w:cstheme="majorBidi"/>
                <w:b/>
                <w:bCs/>
              </w:rPr>
            </w:pPr>
            <w:r w:rsidRPr="00B5619A">
              <w:rPr>
                <w:rFonts w:asciiTheme="majorBidi" w:hAnsiTheme="majorBidi" w:cstheme="majorBidi"/>
                <w:b/>
                <w:bCs/>
              </w:rPr>
              <w:t>202</w:t>
            </w:r>
            <w:r w:rsidR="00B90F09" w:rsidRPr="00B5619A">
              <w:rPr>
                <w:rFonts w:asciiTheme="majorBidi" w:hAnsiTheme="majorBidi" w:cstheme="majorBidi"/>
                <w:b/>
                <w:bCs/>
              </w:rPr>
              <w:t>5</w:t>
            </w:r>
          </w:p>
        </w:tc>
        <w:tc>
          <w:tcPr>
            <w:tcW w:w="1394" w:type="dxa"/>
            <w:vAlign w:val="center"/>
          </w:tcPr>
          <w:p w14:paraId="5F0CDC9C" w14:textId="0C19098A" w:rsidR="00FF7A62" w:rsidRPr="00B5619A" w:rsidRDefault="00FF7A62">
            <w:pPr>
              <w:pBdr>
                <w:bottom w:val="single" w:sz="4" w:space="1" w:color="auto"/>
              </w:pBdr>
              <w:spacing w:line="300" w:lineRule="exact"/>
              <w:ind w:right="14"/>
              <w:jc w:val="center"/>
              <w:rPr>
                <w:rFonts w:asciiTheme="majorBidi" w:hAnsiTheme="majorBidi" w:cstheme="majorBidi"/>
                <w:b/>
                <w:bCs/>
              </w:rPr>
            </w:pPr>
            <w:r w:rsidRPr="00B5619A">
              <w:rPr>
                <w:rFonts w:asciiTheme="majorBidi" w:hAnsiTheme="majorBidi" w:cstheme="majorBidi"/>
                <w:b/>
                <w:bCs/>
              </w:rPr>
              <w:t>202</w:t>
            </w:r>
            <w:r w:rsidR="00B90F09" w:rsidRPr="00B5619A">
              <w:rPr>
                <w:rFonts w:asciiTheme="majorBidi" w:hAnsiTheme="majorBidi" w:cstheme="majorBidi"/>
                <w:b/>
                <w:bCs/>
              </w:rPr>
              <w:t>4</w:t>
            </w:r>
          </w:p>
        </w:tc>
      </w:tr>
      <w:tr w:rsidR="00246004" w:rsidRPr="00B5619A" w14:paraId="5F0CDCA4" w14:textId="77777777" w:rsidTr="00B5619A">
        <w:tc>
          <w:tcPr>
            <w:tcW w:w="4054" w:type="dxa"/>
          </w:tcPr>
          <w:p w14:paraId="5F0CDC9E" w14:textId="77777777" w:rsidR="00246004" w:rsidRPr="00B5619A" w:rsidRDefault="00246004" w:rsidP="00246004">
            <w:pPr>
              <w:spacing w:line="320" w:lineRule="exact"/>
              <w:rPr>
                <w:rFonts w:asciiTheme="majorBidi" w:hAnsiTheme="majorBidi" w:cstheme="majorBidi"/>
              </w:rPr>
            </w:pPr>
            <w:r w:rsidRPr="00B5619A">
              <w:rPr>
                <w:rFonts w:asciiTheme="majorBidi" w:hAnsiTheme="majorBidi" w:cstheme="majorBidi"/>
              </w:rPr>
              <w:t xml:space="preserve">Deferred tax relating to actuarial loss arising </w:t>
            </w:r>
          </w:p>
          <w:p w14:paraId="5F0CDC9F" w14:textId="5FDD6F6A" w:rsidR="00246004" w:rsidRPr="00C937C1" w:rsidRDefault="00246004" w:rsidP="00246004">
            <w:pPr>
              <w:spacing w:line="320" w:lineRule="exact"/>
              <w:ind w:left="259" w:right="-14" w:hanging="158"/>
              <w:rPr>
                <w:rFonts w:asciiTheme="majorBidi" w:hAnsiTheme="majorBidi" w:cstheme="majorBidi"/>
                <w:cs/>
              </w:rPr>
            </w:pPr>
            <w:r w:rsidRPr="00B5619A">
              <w:rPr>
                <w:rFonts w:asciiTheme="majorBidi" w:hAnsiTheme="majorBidi" w:cstheme="majorBidi"/>
              </w:rPr>
              <w:t xml:space="preserve">  from financial assumptions changes </w:t>
            </w:r>
          </w:p>
        </w:tc>
        <w:tc>
          <w:tcPr>
            <w:tcW w:w="1394" w:type="dxa"/>
            <w:shd w:val="clear" w:color="auto" w:fill="auto"/>
            <w:vAlign w:val="bottom"/>
          </w:tcPr>
          <w:p w14:paraId="5F0CDCA0" w14:textId="23C7754D" w:rsidR="00246004" w:rsidRPr="00B5619A" w:rsidRDefault="00246004" w:rsidP="00246004">
            <w:pPr>
              <w:pBdr>
                <w:bottom w:val="single" w:sz="4" w:space="1" w:color="auto"/>
              </w:pBdr>
              <w:spacing w:line="320" w:lineRule="exact"/>
              <w:jc w:val="right"/>
              <w:rPr>
                <w:rFonts w:asciiTheme="majorBidi" w:hAnsiTheme="majorBidi" w:cstheme="majorBidi"/>
              </w:rPr>
            </w:pPr>
            <w:r w:rsidRPr="00B5619A">
              <w:rPr>
                <w:rFonts w:ascii="Angsana New" w:hAnsi="Angsana New" w:cs="Angsana New"/>
              </w:rPr>
              <w:t>-</w:t>
            </w:r>
          </w:p>
        </w:tc>
        <w:tc>
          <w:tcPr>
            <w:tcW w:w="1394" w:type="dxa"/>
            <w:vAlign w:val="bottom"/>
          </w:tcPr>
          <w:p w14:paraId="5F0CDCA1" w14:textId="64D722F7" w:rsidR="00246004" w:rsidRPr="00B5619A" w:rsidRDefault="00246004" w:rsidP="00246004">
            <w:pPr>
              <w:pBdr>
                <w:bottom w:val="single" w:sz="4" w:space="1" w:color="auto"/>
              </w:pBdr>
              <w:spacing w:line="320" w:lineRule="exact"/>
              <w:ind w:right="-28"/>
              <w:jc w:val="right"/>
              <w:rPr>
                <w:rFonts w:asciiTheme="majorBidi" w:hAnsiTheme="majorBidi" w:cstheme="majorBidi"/>
              </w:rPr>
            </w:pPr>
            <w:r w:rsidRPr="00B5619A">
              <w:rPr>
                <w:rFonts w:asciiTheme="majorBidi" w:hAnsiTheme="majorBidi" w:cstheme="majorBidi"/>
              </w:rPr>
              <w:t>1,160</w:t>
            </w:r>
          </w:p>
        </w:tc>
        <w:tc>
          <w:tcPr>
            <w:tcW w:w="1394" w:type="dxa"/>
            <w:shd w:val="clear" w:color="auto" w:fill="auto"/>
            <w:vAlign w:val="bottom"/>
          </w:tcPr>
          <w:p w14:paraId="5F0CDCA2" w14:textId="274BAE80" w:rsidR="00246004" w:rsidRPr="00B5619A" w:rsidRDefault="00246004" w:rsidP="00246004">
            <w:pPr>
              <w:pBdr>
                <w:bottom w:val="single" w:sz="4" w:space="1" w:color="auto"/>
              </w:pBdr>
              <w:tabs>
                <w:tab w:val="decimal" w:pos="660"/>
              </w:tabs>
              <w:spacing w:line="320" w:lineRule="exact"/>
              <w:jc w:val="right"/>
              <w:rPr>
                <w:rFonts w:asciiTheme="majorBidi" w:hAnsiTheme="majorBidi" w:cstheme="majorBidi"/>
                <w:lang w:eastAsia="ja-JP"/>
              </w:rPr>
            </w:pPr>
            <w:r w:rsidRPr="00B5619A">
              <w:rPr>
                <w:rFonts w:ascii="Angsana New" w:hAnsi="Angsana New" w:cs="Angsana New"/>
              </w:rPr>
              <w:t>-</w:t>
            </w:r>
          </w:p>
        </w:tc>
        <w:tc>
          <w:tcPr>
            <w:tcW w:w="1394" w:type="dxa"/>
            <w:shd w:val="clear" w:color="auto" w:fill="FFFFFF"/>
            <w:vAlign w:val="bottom"/>
          </w:tcPr>
          <w:p w14:paraId="5F0CDCA3" w14:textId="03DCA290" w:rsidR="00246004" w:rsidRPr="00B5619A" w:rsidRDefault="00246004" w:rsidP="00246004">
            <w:pPr>
              <w:pBdr>
                <w:bottom w:val="single" w:sz="4" w:space="1" w:color="auto"/>
              </w:pBdr>
              <w:tabs>
                <w:tab w:val="left" w:pos="1135"/>
              </w:tabs>
              <w:spacing w:line="320" w:lineRule="exact"/>
              <w:ind w:right="-26"/>
              <w:jc w:val="right"/>
              <w:rPr>
                <w:rFonts w:asciiTheme="majorBidi" w:hAnsiTheme="majorBidi" w:cstheme="majorBidi"/>
              </w:rPr>
            </w:pPr>
            <w:r w:rsidRPr="00B5619A">
              <w:rPr>
                <w:rFonts w:asciiTheme="majorBidi" w:hAnsiTheme="majorBidi" w:cstheme="majorBidi"/>
              </w:rPr>
              <w:t>764</w:t>
            </w:r>
          </w:p>
        </w:tc>
      </w:tr>
      <w:tr w:rsidR="00246004" w:rsidRPr="00B5619A" w14:paraId="5F0CDCAA" w14:textId="77777777" w:rsidTr="00B5619A">
        <w:trPr>
          <w:trHeight w:val="328"/>
        </w:trPr>
        <w:tc>
          <w:tcPr>
            <w:tcW w:w="4054" w:type="dxa"/>
          </w:tcPr>
          <w:p w14:paraId="5F0CDCA5" w14:textId="77777777" w:rsidR="00246004" w:rsidRPr="00B5619A" w:rsidRDefault="00246004" w:rsidP="00246004">
            <w:pPr>
              <w:spacing w:line="320" w:lineRule="exact"/>
              <w:ind w:left="21"/>
              <w:jc w:val="thaiDistribute"/>
              <w:rPr>
                <w:rFonts w:asciiTheme="majorBidi" w:hAnsiTheme="majorBidi" w:cstheme="majorBidi"/>
                <w:b/>
                <w:bCs/>
              </w:rPr>
            </w:pPr>
            <w:r w:rsidRPr="00B5619A">
              <w:rPr>
                <w:rFonts w:asciiTheme="majorBidi" w:hAnsiTheme="majorBidi" w:cstheme="majorBidi"/>
                <w:b/>
                <w:bCs/>
              </w:rPr>
              <w:t>Total</w:t>
            </w:r>
          </w:p>
        </w:tc>
        <w:tc>
          <w:tcPr>
            <w:tcW w:w="1394" w:type="dxa"/>
            <w:shd w:val="clear" w:color="auto" w:fill="auto"/>
            <w:vAlign w:val="bottom"/>
          </w:tcPr>
          <w:p w14:paraId="5F0CDCA6" w14:textId="7FDA3098" w:rsidR="00246004" w:rsidRPr="00B5619A" w:rsidRDefault="00246004" w:rsidP="00246004">
            <w:pPr>
              <w:pBdr>
                <w:bottom w:val="double" w:sz="4" w:space="1" w:color="auto"/>
              </w:pBdr>
              <w:spacing w:line="320" w:lineRule="exact"/>
              <w:jc w:val="right"/>
              <w:rPr>
                <w:rFonts w:asciiTheme="majorBidi" w:hAnsiTheme="majorBidi" w:cstheme="majorBidi"/>
                <w:b/>
                <w:bCs/>
              </w:rPr>
            </w:pPr>
            <w:r w:rsidRPr="00B5619A">
              <w:rPr>
                <w:rFonts w:ascii="Angsana New" w:hAnsi="Angsana New" w:cs="Angsana New"/>
                <w:b/>
                <w:bCs/>
              </w:rPr>
              <w:t>-</w:t>
            </w:r>
          </w:p>
        </w:tc>
        <w:tc>
          <w:tcPr>
            <w:tcW w:w="1394" w:type="dxa"/>
            <w:vAlign w:val="bottom"/>
          </w:tcPr>
          <w:p w14:paraId="5F0CDCA7" w14:textId="378356C5" w:rsidR="00246004" w:rsidRPr="00B5619A" w:rsidRDefault="00246004" w:rsidP="00246004">
            <w:pPr>
              <w:pBdr>
                <w:bottom w:val="double" w:sz="4" w:space="1" w:color="auto"/>
              </w:pBdr>
              <w:tabs>
                <w:tab w:val="center" w:pos="579"/>
                <w:tab w:val="right" w:pos="1159"/>
              </w:tabs>
              <w:spacing w:line="320" w:lineRule="exact"/>
              <w:ind w:right="-28"/>
              <w:jc w:val="right"/>
              <w:rPr>
                <w:rFonts w:asciiTheme="majorBidi" w:hAnsiTheme="majorBidi" w:cstheme="majorBidi"/>
                <w:b/>
                <w:bCs/>
              </w:rPr>
            </w:pPr>
            <w:r w:rsidRPr="00B5619A">
              <w:rPr>
                <w:rFonts w:asciiTheme="majorBidi" w:hAnsiTheme="majorBidi" w:cstheme="majorBidi"/>
                <w:b/>
                <w:bCs/>
              </w:rPr>
              <w:t>1,160</w:t>
            </w:r>
          </w:p>
        </w:tc>
        <w:tc>
          <w:tcPr>
            <w:tcW w:w="1394" w:type="dxa"/>
            <w:shd w:val="clear" w:color="auto" w:fill="auto"/>
            <w:vAlign w:val="bottom"/>
          </w:tcPr>
          <w:p w14:paraId="5F0CDCA8" w14:textId="1AEC82FD" w:rsidR="00246004" w:rsidRPr="00B5619A" w:rsidRDefault="00246004" w:rsidP="00246004">
            <w:pPr>
              <w:pBdr>
                <w:bottom w:val="double" w:sz="4" w:space="1" w:color="auto"/>
              </w:pBdr>
              <w:tabs>
                <w:tab w:val="decimal" w:pos="660"/>
              </w:tabs>
              <w:spacing w:line="320" w:lineRule="exact"/>
              <w:jc w:val="right"/>
              <w:rPr>
                <w:rFonts w:asciiTheme="majorBidi" w:hAnsiTheme="majorBidi" w:cstheme="majorBidi"/>
                <w:b/>
                <w:bCs/>
                <w:lang w:eastAsia="ja-JP"/>
              </w:rPr>
            </w:pPr>
            <w:r w:rsidRPr="00B5619A">
              <w:rPr>
                <w:rFonts w:ascii="Angsana New" w:hAnsi="Angsana New" w:cs="Angsana New"/>
                <w:b/>
                <w:bCs/>
              </w:rPr>
              <w:t>-</w:t>
            </w:r>
          </w:p>
        </w:tc>
        <w:tc>
          <w:tcPr>
            <w:tcW w:w="1394" w:type="dxa"/>
            <w:shd w:val="clear" w:color="auto" w:fill="FFFFFF"/>
            <w:vAlign w:val="bottom"/>
          </w:tcPr>
          <w:p w14:paraId="5F0CDCA9" w14:textId="564EBBF1" w:rsidR="00246004" w:rsidRPr="00B5619A" w:rsidRDefault="00246004" w:rsidP="00246004">
            <w:pPr>
              <w:pBdr>
                <w:bottom w:val="double" w:sz="4" w:space="1" w:color="auto"/>
              </w:pBdr>
              <w:tabs>
                <w:tab w:val="center" w:pos="578"/>
                <w:tab w:val="right" w:pos="1157"/>
              </w:tabs>
              <w:spacing w:line="320" w:lineRule="exact"/>
              <w:ind w:right="-26"/>
              <w:jc w:val="right"/>
              <w:rPr>
                <w:rFonts w:asciiTheme="majorBidi" w:hAnsiTheme="majorBidi" w:cstheme="majorBidi"/>
                <w:b/>
                <w:bCs/>
              </w:rPr>
            </w:pPr>
            <w:r w:rsidRPr="00B5619A">
              <w:rPr>
                <w:rFonts w:asciiTheme="majorBidi" w:hAnsiTheme="majorBidi" w:cstheme="majorBidi"/>
                <w:b/>
                <w:bCs/>
              </w:rPr>
              <w:t>764</w:t>
            </w:r>
          </w:p>
        </w:tc>
      </w:tr>
    </w:tbl>
    <w:p w14:paraId="2BC6B605" w14:textId="77777777" w:rsidR="00E92317" w:rsidRPr="007B1E80" w:rsidRDefault="00E92317" w:rsidP="00B31108">
      <w:pPr>
        <w:spacing w:before="120" w:after="120" w:line="240" w:lineRule="auto"/>
        <w:ind w:left="518"/>
        <w:rPr>
          <w:rFonts w:asciiTheme="majorBidi" w:hAnsiTheme="majorBidi" w:cstheme="majorBidi"/>
        </w:rPr>
      </w:pPr>
    </w:p>
    <w:p w14:paraId="4EE51416" w14:textId="77777777" w:rsidR="00E92317" w:rsidRPr="007B1E80" w:rsidRDefault="00E92317" w:rsidP="00B31108">
      <w:pPr>
        <w:spacing w:before="120" w:after="120" w:line="240" w:lineRule="auto"/>
        <w:ind w:left="518"/>
        <w:rPr>
          <w:rFonts w:asciiTheme="majorBidi" w:hAnsiTheme="majorBidi" w:cstheme="majorBidi"/>
        </w:rPr>
      </w:pPr>
    </w:p>
    <w:p w14:paraId="529933FB" w14:textId="77777777" w:rsidR="00E92317" w:rsidRPr="007B1E80" w:rsidRDefault="00E92317" w:rsidP="00B31108">
      <w:pPr>
        <w:spacing w:before="120" w:after="120" w:line="240" w:lineRule="auto"/>
        <w:ind w:left="518"/>
        <w:rPr>
          <w:rFonts w:asciiTheme="majorBidi" w:hAnsiTheme="majorBidi" w:cstheme="majorBidi"/>
        </w:rPr>
      </w:pPr>
    </w:p>
    <w:p w14:paraId="7CDA53E4" w14:textId="77777777" w:rsidR="00E92317" w:rsidRPr="007B1E80" w:rsidRDefault="00E92317" w:rsidP="00B31108">
      <w:pPr>
        <w:spacing w:before="120" w:after="120" w:line="240" w:lineRule="auto"/>
        <w:ind w:left="518"/>
        <w:rPr>
          <w:rFonts w:asciiTheme="majorBidi" w:hAnsiTheme="majorBidi" w:cstheme="majorBidi"/>
        </w:rPr>
      </w:pPr>
    </w:p>
    <w:p w14:paraId="1DA4017C" w14:textId="77777777" w:rsidR="00E92317" w:rsidRPr="007B1E80" w:rsidRDefault="00E92317" w:rsidP="00B31108">
      <w:pPr>
        <w:spacing w:before="120" w:after="120" w:line="240" w:lineRule="auto"/>
        <w:ind w:left="518"/>
        <w:rPr>
          <w:rFonts w:asciiTheme="majorBidi" w:hAnsiTheme="majorBidi" w:cstheme="majorBidi"/>
        </w:rPr>
      </w:pPr>
    </w:p>
    <w:p w14:paraId="33457C23" w14:textId="77777777" w:rsidR="00E92317" w:rsidRPr="007B1E80" w:rsidRDefault="00E92317" w:rsidP="00B31108">
      <w:pPr>
        <w:spacing w:before="120" w:after="120" w:line="240" w:lineRule="auto"/>
        <w:ind w:left="518"/>
        <w:rPr>
          <w:rFonts w:asciiTheme="majorBidi" w:hAnsiTheme="majorBidi" w:cstheme="majorBidi"/>
        </w:rPr>
      </w:pPr>
    </w:p>
    <w:p w14:paraId="5F0CDCAB" w14:textId="4BF0A0C1" w:rsidR="003858A5" w:rsidRPr="007B1E80" w:rsidRDefault="00FC6B96" w:rsidP="00B31108">
      <w:pPr>
        <w:spacing w:before="120" w:after="120" w:line="240" w:lineRule="auto"/>
        <w:ind w:left="518"/>
        <w:rPr>
          <w:rFonts w:asciiTheme="majorBidi" w:hAnsiTheme="majorBidi" w:cstheme="majorBidi"/>
        </w:rPr>
      </w:pPr>
      <w:r w:rsidRPr="00FC6B96">
        <w:rPr>
          <w:rFonts w:asciiTheme="majorBidi" w:hAnsiTheme="majorBidi" w:cstheme="majorBidi"/>
        </w:rPr>
        <w:lastRenderedPageBreak/>
        <w:t>The reconciliation of accounting profit to income tax expense is as follows:</w:t>
      </w:r>
    </w:p>
    <w:tbl>
      <w:tblPr>
        <w:tblW w:w="9544" w:type="dxa"/>
        <w:tblInd w:w="450" w:type="dxa"/>
        <w:tblBorders>
          <w:bottom w:val="double" w:sz="4" w:space="0" w:color="auto"/>
        </w:tblBorders>
        <w:tblLayout w:type="fixed"/>
        <w:tblLook w:val="04A0" w:firstRow="1" w:lastRow="0" w:firstColumn="1" w:lastColumn="0" w:noHBand="0" w:noVBand="1"/>
      </w:tblPr>
      <w:tblGrid>
        <w:gridCol w:w="3780"/>
        <w:gridCol w:w="1530"/>
        <w:gridCol w:w="1440"/>
        <w:gridCol w:w="1440"/>
        <w:gridCol w:w="1354"/>
      </w:tblGrid>
      <w:tr w:rsidR="00011861" w:rsidRPr="007E2668" w14:paraId="5F0CDCAE" w14:textId="77777777" w:rsidTr="00896428">
        <w:trPr>
          <w:trHeight w:val="20"/>
          <w:tblHeader/>
        </w:trPr>
        <w:tc>
          <w:tcPr>
            <w:tcW w:w="3780" w:type="dxa"/>
            <w:noWrap/>
            <w:vAlign w:val="bottom"/>
            <w:hideMark/>
          </w:tcPr>
          <w:p w14:paraId="5F0CDCAC" w14:textId="77777777" w:rsidR="00011861" w:rsidRPr="007E2668" w:rsidRDefault="00011861" w:rsidP="007E353C">
            <w:pPr>
              <w:spacing w:line="360" w:lineRule="exact"/>
              <w:rPr>
                <w:rFonts w:asciiTheme="majorBidi" w:hAnsiTheme="majorBidi" w:cstheme="majorBidi"/>
              </w:rPr>
            </w:pPr>
          </w:p>
        </w:tc>
        <w:tc>
          <w:tcPr>
            <w:tcW w:w="5764" w:type="dxa"/>
            <w:gridSpan w:val="4"/>
            <w:noWrap/>
            <w:vAlign w:val="bottom"/>
            <w:hideMark/>
          </w:tcPr>
          <w:p w14:paraId="5F0CDCAD" w14:textId="327A084A" w:rsidR="00011861" w:rsidRPr="007E2668" w:rsidRDefault="00896428" w:rsidP="007E353C">
            <w:pPr>
              <w:pBdr>
                <w:bottom w:val="single" w:sz="4" w:space="1" w:color="auto"/>
              </w:pBdr>
              <w:spacing w:line="360" w:lineRule="exact"/>
              <w:jc w:val="center"/>
              <w:rPr>
                <w:rFonts w:asciiTheme="majorBidi" w:hAnsiTheme="majorBidi" w:cstheme="majorBidi"/>
                <w:b/>
                <w:bCs/>
              </w:rPr>
            </w:pPr>
            <w:r w:rsidRPr="007E2668">
              <w:rPr>
                <w:rFonts w:asciiTheme="majorBidi" w:hAnsiTheme="majorBidi" w:cstheme="majorBidi"/>
                <w:b/>
                <w:bCs/>
              </w:rPr>
              <w:t>Unit: Thousand Baht</w:t>
            </w:r>
          </w:p>
        </w:tc>
      </w:tr>
      <w:tr w:rsidR="00011861" w:rsidRPr="007E2668" w14:paraId="5F0CDCB2" w14:textId="77777777" w:rsidTr="00C03513">
        <w:trPr>
          <w:trHeight w:val="20"/>
          <w:tblHeader/>
        </w:trPr>
        <w:tc>
          <w:tcPr>
            <w:tcW w:w="3780" w:type="dxa"/>
            <w:noWrap/>
            <w:vAlign w:val="bottom"/>
            <w:hideMark/>
          </w:tcPr>
          <w:p w14:paraId="5F0CDCAF" w14:textId="77777777" w:rsidR="00011861" w:rsidRPr="007E2668" w:rsidRDefault="00011861" w:rsidP="007E353C">
            <w:pPr>
              <w:spacing w:line="360" w:lineRule="exact"/>
              <w:rPr>
                <w:rFonts w:asciiTheme="majorBidi" w:hAnsiTheme="majorBidi" w:cstheme="majorBidi"/>
              </w:rPr>
            </w:pPr>
          </w:p>
        </w:tc>
        <w:tc>
          <w:tcPr>
            <w:tcW w:w="2970" w:type="dxa"/>
            <w:gridSpan w:val="2"/>
            <w:tcBorders>
              <w:bottom w:val="nil"/>
            </w:tcBorders>
            <w:noWrap/>
            <w:vAlign w:val="bottom"/>
            <w:hideMark/>
          </w:tcPr>
          <w:p w14:paraId="5F0CDCB0" w14:textId="1C87ED8C" w:rsidR="00011861" w:rsidRPr="007E2668" w:rsidRDefault="00896428" w:rsidP="00896428">
            <w:pPr>
              <w:pBdr>
                <w:bottom w:val="single" w:sz="4" w:space="1" w:color="auto"/>
              </w:pBdr>
              <w:spacing w:line="360" w:lineRule="exact"/>
              <w:ind w:right="-211"/>
              <w:jc w:val="center"/>
              <w:rPr>
                <w:rFonts w:asciiTheme="majorBidi" w:hAnsiTheme="majorBidi" w:cstheme="majorBidi"/>
                <w:b/>
                <w:bCs/>
              </w:rPr>
            </w:pPr>
            <w:r w:rsidRPr="007E2668">
              <w:rPr>
                <w:rFonts w:asciiTheme="majorBidi" w:hAnsiTheme="majorBidi" w:cstheme="majorBidi"/>
                <w:b/>
                <w:bCs/>
              </w:rPr>
              <w:t>Consolidated financial statements</w:t>
            </w:r>
          </w:p>
        </w:tc>
        <w:tc>
          <w:tcPr>
            <w:tcW w:w="2794" w:type="dxa"/>
            <w:gridSpan w:val="2"/>
            <w:tcBorders>
              <w:bottom w:val="nil"/>
            </w:tcBorders>
            <w:noWrap/>
            <w:vAlign w:val="bottom"/>
            <w:hideMark/>
          </w:tcPr>
          <w:p w14:paraId="5F0CDCB1" w14:textId="41FD7B49" w:rsidR="00011861" w:rsidRPr="007E2668" w:rsidRDefault="00896428" w:rsidP="007E353C">
            <w:pPr>
              <w:pBdr>
                <w:bottom w:val="single" w:sz="4" w:space="1" w:color="auto"/>
              </w:pBdr>
              <w:spacing w:line="360" w:lineRule="exact"/>
              <w:jc w:val="center"/>
              <w:rPr>
                <w:rFonts w:asciiTheme="majorBidi" w:hAnsiTheme="majorBidi" w:cstheme="majorBidi"/>
                <w:b/>
                <w:bCs/>
              </w:rPr>
            </w:pPr>
            <w:r w:rsidRPr="007E2668">
              <w:rPr>
                <w:rFonts w:asciiTheme="majorBidi" w:hAnsiTheme="majorBidi" w:cstheme="majorBidi"/>
                <w:b/>
                <w:bCs/>
              </w:rPr>
              <w:t>Separate financial statements</w:t>
            </w:r>
          </w:p>
        </w:tc>
      </w:tr>
      <w:tr w:rsidR="00011861" w:rsidRPr="007E2668" w14:paraId="5F0CDCBB" w14:textId="77777777" w:rsidTr="00C03513">
        <w:trPr>
          <w:trHeight w:val="432"/>
        </w:trPr>
        <w:tc>
          <w:tcPr>
            <w:tcW w:w="3780" w:type="dxa"/>
            <w:noWrap/>
            <w:hideMark/>
          </w:tcPr>
          <w:p w14:paraId="5F0CDCB3" w14:textId="5811AC5C" w:rsidR="00011861" w:rsidRPr="007E2668" w:rsidRDefault="00011861" w:rsidP="007E353C">
            <w:pPr>
              <w:spacing w:line="360" w:lineRule="exact"/>
              <w:rPr>
                <w:rFonts w:asciiTheme="majorBidi" w:hAnsiTheme="majorBidi" w:cstheme="majorBidi"/>
                <w:b/>
                <w:bCs/>
              </w:rPr>
            </w:pPr>
          </w:p>
        </w:tc>
        <w:tc>
          <w:tcPr>
            <w:tcW w:w="1530" w:type="dxa"/>
            <w:tcBorders>
              <w:bottom w:val="nil"/>
            </w:tcBorders>
            <w:noWrap/>
            <w:vAlign w:val="bottom"/>
            <w:hideMark/>
          </w:tcPr>
          <w:p w14:paraId="5F0CDCB5" w14:textId="17C253E5" w:rsidR="00896428" w:rsidRPr="007E2668" w:rsidRDefault="00896428" w:rsidP="000104A4">
            <w:pPr>
              <w:spacing w:line="360" w:lineRule="exact"/>
              <w:ind w:right="-29"/>
              <w:jc w:val="center"/>
              <w:rPr>
                <w:rFonts w:asciiTheme="majorBidi" w:hAnsiTheme="majorBidi" w:cstheme="majorBidi"/>
                <w:b/>
                <w:bCs/>
              </w:rPr>
            </w:pPr>
            <w:r w:rsidRPr="007E2668">
              <w:rPr>
                <w:rFonts w:asciiTheme="majorBidi" w:hAnsiTheme="majorBidi" w:cstheme="majorBidi"/>
                <w:b/>
                <w:bCs/>
              </w:rPr>
              <w:t>2025</w:t>
            </w:r>
          </w:p>
        </w:tc>
        <w:tc>
          <w:tcPr>
            <w:tcW w:w="1440" w:type="dxa"/>
            <w:tcBorders>
              <w:bottom w:val="nil"/>
            </w:tcBorders>
            <w:noWrap/>
            <w:vAlign w:val="bottom"/>
            <w:hideMark/>
          </w:tcPr>
          <w:p w14:paraId="5F0CDCB7" w14:textId="5E827BB4" w:rsidR="00011861" w:rsidRPr="00C937C1" w:rsidRDefault="00896428" w:rsidP="000104A4">
            <w:pPr>
              <w:spacing w:line="360" w:lineRule="exact"/>
              <w:ind w:right="-29"/>
              <w:jc w:val="center"/>
              <w:rPr>
                <w:rFonts w:asciiTheme="majorBidi" w:hAnsiTheme="majorBidi" w:cstheme="majorBidi"/>
                <w:b/>
                <w:bCs/>
                <w:cs/>
              </w:rPr>
            </w:pPr>
            <w:r w:rsidRPr="007E2668">
              <w:rPr>
                <w:rFonts w:asciiTheme="majorBidi" w:hAnsiTheme="majorBidi" w:cstheme="majorBidi"/>
                <w:b/>
                <w:bCs/>
              </w:rPr>
              <w:t>2024</w:t>
            </w:r>
          </w:p>
        </w:tc>
        <w:tc>
          <w:tcPr>
            <w:tcW w:w="1440" w:type="dxa"/>
            <w:tcBorders>
              <w:bottom w:val="nil"/>
            </w:tcBorders>
            <w:noWrap/>
            <w:vAlign w:val="bottom"/>
            <w:hideMark/>
          </w:tcPr>
          <w:p w14:paraId="5F0CDCB9" w14:textId="474DE88F" w:rsidR="00011861" w:rsidRPr="007E2668" w:rsidRDefault="00896428" w:rsidP="000104A4">
            <w:pPr>
              <w:spacing w:line="360" w:lineRule="exact"/>
              <w:ind w:right="-29"/>
              <w:jc w:val="center"/>
              <w:rPr>
                <w:rFonts w:asciiTheme="majorBidi" w:hAnsiTheme="majorBidi" w:cstheme="majorBidi"/>
                <w:b/>
                <w:bCs/>
              </w:rPr>
            </w:pPr>
            <w:r w:rsidRPr="007E2668">
              <w:rPr>
                <w:rFonts w:asciiTheme="majorBidi" w:hAnsiTheme="majorBidi" w:cstheme="majorBidi"/>
                <w:b/>
                <w:bCs/>
              </w:rPr>
              <w:t>2025</w:t>
            </w:r>
          </w:p>
        </w:tc>
        <w:tc>
          <w:tcPr>
            <w:tcW w:w="1354" w:type="dxa"/>
            <w:tcBorders>
              <w:bottom w:val="nil"/>
            </w:tcBorders>
            <w:noWrap/>
            <w:vAlign w:val="bottom"/>
            <w:hideMark/>
          </w:tcPr>
          <w:p w14:paraId="5F0CDCBA" w14:textId="6BA55D6D" w:rsidR="00011861" w:rsidRPr="00C937C1" w:rsidRDefault="00970503" w:rsidP="000104A4">
            <w:pPr>
              <w:spacing w:line="360" w:lineRule="exact"/>
              <w:ind w:left="-101" w:right="-29"/>
              <w:jc w:val="center"/>
              <w:rPr>
                <w:rFonts w:asciiTheme="majorBidi" w:hAnsiTheme="majorBidi" w:cstheme="majorBidi"/>
                <w:b/>
                <w:bCs/>
                <w:cs/>
              </w:rPr>
            </w:pPr>
            <w:r>
              <w:rPr>
                <w:rFonts w:asciiTheme="majorBidi" w:hAnsiTheme="majorBidi" w:cstheme="majorBidi"/>
                <w:b/>
                <w:bCs/>
              </w:rPr>
              <w:t xml:space="preserve"> </w:t>
            </w:r>
            <w:r w:rsidR="00896428" w:rsidRPr="007E2668">
              <w:rPr>
                <w:rFonts w:asciiTheme="majorBidi" w:hAnsiTheme="majorBidi" w:cstheme="majorBidi"/>
                <w:b/>
                <w:bCs/>
              </w:rPr>
              <w:t>2024</w:t>
            </w:r>
          </w:p>
        </w:tc>
      </w:tr>
      <w:tr w:rsidR="0058627A" w:rsidRPr="007E2668" w14:paraId="5F0CDCC1" w14:textId="77777777" w:rsidTr="001477FC">
        <w:trPr>
          <w:trHeight w:val="20"/>
        </w:trPr>
        <w:tc>
          <w:tcPr>
            <w:tcW w:w="3780" w:type="dxa"/>
            <w:tcBorders>
              <w:bottom w:val="nil"/>
            </w:tcBorders>
            <w:noWrap/>
            <w:vAlign w:val="center"/>
            <w:hideMark/>
          </w:tcPr>
          <w:p w14:paraId="5F0CDCBC" w14:textId="77777777" w:rsidR="0058627A" w:rsidRPr="007E2668" w:rsidRDefault="0058627A" w:rsidP="0058627A">
            <w:pPr>
              <w:spacing w:line="320" w:lineRule="exact"/>
              <w:jc w:val="left"/>
              <w:rPr>
                <w:rFonts w:asciiTheme="majorBidi" w:hAnsiTheme="majorBidi" w:cstheme="majorBidi"/>
                <w:b/>
                <w:bCs/>
              </w:rPr>
            </w:pPr>
            <w:r w:rsidRPr="007E2668">
              <w:rPr>
                <w:rFonts w:asciiTheme="majorBidi" w:hAnsiTheme="majorBidi" w:cstheme="majorBidi"/>
                <w:b/>
                <w:bCs/>
              </w:rPr>
              <w:t>Loss before income tax expenses</w:t>
            </w:r>
          </w:p>
        </w:tc>
        <w:tc>
          <w:tcPr>
            <w:tcW w:w="1530" w:type="dxa"/>
            <w:tcBorders>
              <w:bottom w:val="nil"/>
            </w:tcBorders>
            <w:shd w:val="clear" w:color="auto" w:fill="auto"/>
            <w:noWrap/>
            <w:vAlign w:val="center"/>
          </w:tcPr>
          <w:p w14:paraId="5F0CDCBD" w14:textId="0EEA1BF9" w:rsidR="0058627A" w:rsidRPr="007E2668" w:rsidRDefault="0058627A" w:rsidP="0058627A">
            <w:pPr>
              <w:pBdr>
                <w:top w:val="single" w:sz="4" w:space="1" w:color="auto"/>
                <w:bottom w:val="double" w:sz="4" w:space="1" w:color="auto"/>
              </w:pBdr>
              <w:spacing w:line="360" w:lineRule="exact"/>
              <w:jc w:val="right"/>
              <w:rPr>
                <w:rFonts w:asciiTheme="majorBidi" w:hAnsiTheme="majorBidi" w:cstheme="majorBidi"/>
                <w:b/>
                <w:bCs/>
              </w:rPr>
            </w:pPr>
            <w:r w:rsidRPr="00162044">
              <w:rPr>
                <w:rFonts w:ascii="Angsana New" w:hAnsi="Angsana New" w:cs="Angsana New"/>
                <w:b/>
                <w:bCs/>
              </w:rPr>
              <w:t>(13,576)</w:t>
            </w:r>
          </w:p>
        </w:tc>
        <w:tc>
          <w:tcPr>
            <w:tcW w:w="1440" w:type="dxa"/>
            <w:tcBorders>
              <w:bottom w:val="nil"/>
            </w:tcBorders>
            <w:shd w:val="clear" w:color="auto" w:fill="auto"/>
            <w:noWrap/>
            <w:vAlign w:val="center"/>
          </w:tcPr>
          <w:p w14:paraId="5F0CDCBE" w14:textId="20DEAFE7" w:rsidR="0058627A" w:rsidRPr="007E2668" w:rsidRDefault="00D171A6" w:rsidP="0058627A">
            <w:pPr>
              <w:pBdr>
                <w:top w:val="single" w:sz="4" w:space="1" w:color="auto"/>
                <w:bottom w:val="double" w:sz="4" w:space="1" w:color="auto"/>
              </w:pBdr>
              <w:spacing w:line="360" w:lineRule="exact"/>
              <w:ind w:right="-43"/>
              <w:jc w:val="right"/>
              <w:rPr>
                <w:rFonts w:asciiTheme="majorBidi" w:hAnsiTheme="majorBidi" w:cstheme="majorBidi"/>
                <w:b/>
                <w:bCs/>
              </w:rPr>
            </w:pPr>
            <w:r w:rsidRPr="00D171A6">
              <w:rPr>
                <w:rFonts w:ascii="Angsana New" w:hAnsi="Angsana New" w:cs="Angsana New"/>
                <w:b/>
                <w:bCs/>
              </w:rPr>
              <w:t>(71,886)</w:t>
            </w:r>
          </w:p>
        </w:tc>
        <w:tc>
          <w:tcPr>
            <w:tcW w:w="1440" w:type="dxa"/>
            <w:tcBorders>
              <w:bottom w:val="nil"/>
            </w:tcBorders>
            <w:shd w:val="clear" w:color="auto" w:fill="auto"/>
            <w:noWrap/>
            <w:vAlign w:val="center"/>
            <w:hideMark/>
          </w:tcPr>
          <w:p w14:paraId="5F0CDCBF" w14:textId="67B71657" w:rsidR="0058627A" w:rsidRPr="007E2668" w:rsidRDefault="0058627A" w:rsidP="0058627A">
            <w:pPr>
              <w:pBdr>
                <w:top w:val="single" w:sz="4" w:space="1" w:color="auto"/>
                <w:bottom w:val="double" w:sz="4" w:space="1" w:color="auto"/>
              </w:pBdr>
              <w:spacing w:line="360" w:lineRule="exact"/>
              <w:ind w:right="-43"/>
              <w:jc w:val="right"/>
              <w:rPr>
                <w:rFonts w:asciiTheme="majorBidi" w:hAnsiTheme="majorBidi" w:cstheme="majorBidi"/>
                <w:b/>
                <w:bCs/>
              </w:rPr>
            </w:pPr>
            <w:r w:rsidRPr="00162044">
              <w:rPr>
                <w:rFonts w:ascii="Angsana New" w:hAnsi="Angsana New" w:cs="Angsana New"/>
                <w:b/>
                <w:bCs/>
              </w:rPr>
              <w:t>(33,224)</w:t>
            </w:r>
          </w:p>
        </w:tc>
        <w:tc>
          <w:tcPr>
            <w:tcW w:w="1354" w:type="dxa"/>
            <w:tcBorders>
              <w:bottom w:val="nil"/>
            </w:tcBorders>
            <w:noWrap/>
            <w:vAlign w:val="center"/>
            <w:hideMark/>
          </w:tcPr>
          <w:p w14:paraId="5F0CDCC0" w14:textId="5257A001" w:rsidR="0058627A" w:rsidRPr="007E2668" w:rsidRDefault="0058627A" w:rsidP="0058627A">
            <w:pPr>
              <w:pBdr>
                <w:top w:val="single" w:sz="4" w:space="1" w:color="auto"/>
                <w:bottom w:val="double" w:sz="4" w:space="1" w:color="auto"/>
              </w:pBdr>
              <w:spacing w:line="360" w:lineRule="exact"/>
              <w:ind w:right="-43"/>
              <w:jc w:val="right"/>
              <w:rPr>
                <w:rFonts w:asciiTheme="majorBidi" w:hAnsiTheme="majorBidi" w:cstheme="majorBidi"/>
                <w:b/>
                <w:bCs/>
              </w:rPr>
            </w:pPr>
            <w:r w:rsidRPr="002915A8">
              <w:rPr>
                <w:rFonts w:ascii="Angsana New" w:hAnsi="Angsana New" w:cs="Angsana New"/>
                <w:b/>
                <w:bCs/>
              </w:rPr>
              <w:t>(129,190)</w:t>
            </w:r>
          </w:p>
        </w:tc>
      </w:tr>
      <w:tr w:rsidR="00077DAD" w:rsidRPr="007E2668" w14:paraId="59673838" w14:textId="77777777" w:rsidTr="00077DAD">
        <w:trPr>
          <w:trHeight w:val="20"/>
        </w:trPr>
        <w:tc>
          <w:tcPr>
            <w:tcW w:w="3780" w:type="dxa"/>
            <w:tcBorders>
              <w:bottom w:val="nil"/>
            </w:tcBorders>
            <w:noWrap/>
          </w:tcPr>
          <w:p w14:paraId="71247BCB" w14:textId="3599266B" w:rsidR="00077DAD" w:rsidRPr="007E2668" w:rsidRDefault="00077DAD" w:rsidP="00077DAD">
            <w:pPr>
              <w:spacing w:line="320" w:lineRule="exact"/>
              <w:rPr>
                <w:rFonts w:asciiTheme="majorBidi" w:hAnsiTheme="majorBidi" w:cstheme="majorBidi"/>
              </w:rPr>
            </w:pPr>
            <w:r w:rsidRPr="007E2668">
              <w:rPr>
                <w:rFonts w:asciiTheme="majorBidi" w:hAnsiTheme="majorBidi" w:cstheme="majorBidi"/>
              </w:rPr>
              <w:t>Tax rate (%)</w:t>
            </w:r>
          </w:p>
        </w:tc>
        <w:tc>
          <w:tcPr>
            <w:tcW w:w="1530" w:type="dxa"/>
            <w:tcBorders>
              <w:bottom w:val="nil"/>
            </w:tcBorders>
            <w:shd w:val="clear" w:color="auto" w:fill="auto"/>
            <w:noWrap/>
            <w:vAlign w:val="bottom"/>
          </w:tcPr>
          <w:p w14:paraId="1FAE188E" w14:textId="1CEB984C" w:rsidR="00077DAD" w:rsidRPr="007E2668" w:rsidRDefault="00077DAD" w:rsidP="00DC5544">
            <w:pPr>
              <w:spacing w:line="360" w:lineRule="exact"/>
              <w:ind w:right="43"/>
              <w:jc w:val="right"/>
              <w:rPr>
                <w:rFonts w:asciiTheme="majorBidi" w:hAnsiTheme="majorBidi" w:cstheme="majorBidi"/>
              </w:rPr>
            </w:pPr>
            <w:r w:rsidRPr="00077DAD">
              <w:rPr>
                <w:rFonts w:asciiTheme="majorBidi" w:hAnsiTheme="majorBidi" w:cstheme="majorBidi"/>
              </w:rPr>
              <w:t>20</w:t>
            </w:r>
          </w:p>
        </w:tc>
        <w:tc>
          <w:tcPr>
            <w:tcW w:w="1440" w:type="dxa"/>
            <w:tcBorders>
              <w:bottom w:val="nil"/>
            </w:tcBorders>
            <w:shd w:val="clear" w:color="auto" w:fill="auto"/>
            <w:noWrap/>
            <w:vAlign w:val="bottom"/>
          </w:tcPr>
          <w:p w14:paraId="74F0B229" w14:textId="0FD88E7D" w:rsidR="00077DAD" w:rsidRPr="007E2668" w:rsidRDefault="00077DAD" w:rsidP="00DC5544">
            <w:pPr>
              <w:spacing w:line="360" w:lineRule="exact"/>
              <w:ind w:right="14"/>
              <w:jc w:val="right"/>
              <w:rPr>
                <w:rFonts w:asciiTheme="majorBidi" w:hAnsiTheme="majorBidi" w:cstheme="majorBidi"/>
              </w:rPr>
            </w:pPr>
            <w:r w:rsidRPr="007E2668">
              <w:rPr>
                <w:rFonts w:asciiTheme="majorBidi" w:hAnsiTheme="majorBidi" w:cstheme="majorBidi"/>
              </w:rPr>
              <w:t>20</w:t>
            </w:r>
          </w:p>
        </w:tc>
        <w:tc>
          <w:tcPr>
            <w:tcW w:w="1440" w:type="dxa"/>
            <w:tcBorders>
              <w:bottom w:val="nil"/>
            </w:tcBorders>
            <w:shd w:val="clear" w:color="auto" w:fill="auto"/>
            <w:noWrap/>
            <w:vAlign w:val="bottom"/>
          </w:tcPr>
          <w:p w14:paraId="50EFC009" w14:textId="3ECF4F6C" w:rsidR="00077DAD" w:rsidRPr="007E2668" w:rsidRDefault="00077DAD" w:rsidP="002661C9">
            <w:pPr>
              <w:spacing w:line="360" w:lineRule="exact"/>
              <w:ind w:right="14"/>
              <w:jc w:val="right"/>
              <w:rPr>
                <w:rFonts w:asciiTheme="majorBidi" w:hAnsiTheme="majorBidi" w:cstheme="majorBidi"/>
              </w:rPr>
            </w:pPr>
            <w:r w:rsidRPr="002915A8">
              <w:rPr>
                <w:rFonts w:ascii="Angsana New" w:hAnsi="Angsana New" w:cs="Angsana New"/>
              </w:rPr>
              <w:t>20</w:t>
            </w:r>
          </w:p>
        </w:tc>
        <w:tc>
          <w:tcPr>
            <w:tcW w:w="1354" w:type="dxa"/>
            <w:tcBorders>
              <w:bottom w:val="nil"/>
            </w:tcBorders>
            <w:noWrap/>
            <w:vAlign w:val="bottom"/>
          </w:tcPr>
          <w:p w14:paraId="18A6FDE7" w14:textId="070667B8" w:rsidR="00077DAD" w:rsidRPr="007E2668" w:rsidRDefault="00077DAD" w:rsidP="00077DAD">
            <w:pPr>
              <w:spacing w:line="360" w:lineRule="exact"/>
              <w:ind w:right="14"/>
              <w:jc w:val="right"/>
              <w:rPr>
                <w:rFonts w:asciiTheme="majorBidi" w:hAnsiTheme="majorBidi" w:cstheme="majorBidi"/>
              </w:rPr>
            </w:pPr>
            <w:r w:rsidRPr="007E2668">
              <w:rPr>
                <w:rFonts w:asciiTheme="majorBidi" w:hAnsiTheme="majorBidi" w:cstheme="majorBidi"/>
              </w:rPr>
              <w:t>20</w:t>
            </w:r>
          </w:p>
        </w:tc>
      </w:tr>
      <w:tr w:rsidR="00D171A6" w:rsidRPr="007E2668" w14:paraId="5F0CDCC7" w14:textId="77777777" w:rsidTr="00077DAD">
        <w:trPr>
          <w:trHeight w:val="20"/>
        </w:trPr>
        <w:tc>
          <w:tcPr>
            <w:tcW w:w="3780" w:type="dxa"/>
            <w:tcBorders>
              <w:bottom w:val="nil"/>
            </w:tcBorders>
            <w:noWrap/>
            <w:vAlign w:val="bottom"/>
            <w:hideMark/>
          </w:tcPr>
          <w:p w14:paraId="5F0CDCC2" w14:textId="77777777" w:rsidR="00D171A6" w:rsidRPr="007E2668" w:rsidRDefault="00D171A6" w:rsidP="00D171A6">
            <w:pPr>
              <w:spacing w:line="320" w:lineRule="exact"/>
              <w:rPr>
                <w:rFonts w:asciiTheme="majorBidi" w:hAnsiTheme="majorBidi" w:cstheme="majorBidi"/>
              </w:rPr>
            </w:pPr>
            <w:r w:rsidRPr="007E2668">
              <w:rPr>
                <w:rFonts w:asciiTheme="majorBidi" w:hAnsiTheme="majorBidi" w:cstheme="majorBidi"/>
              </w:rPr>
              <w:t>Income tax using the corporate tax rate</w:t>
            </w:r>
          </w:p>
        </w:tc>
        <w:tc>
          <w:tcPr>
            <w:tcW w:w="1530" w:type="dxa"/>
            <w:tcBorders>
              <w:bottom w:val="nil"/>
            </w:tcBorders>
            <w:shd w:val="clear" w:color="auto" w:fill="auto"/>
            <w:noWrap/>
            <w:vAlign w:val="bottom"/>
          </w:tcPr>
          <w:p w14:paraId="5F0CDCC3" w14:textId="7DBCA8D7" w:rsidR="00D171A6" w:rsidRPr="007E2668" w:rsidRDefault="00D171A6" w:rsidP="00D171A6">
            <w:pPr>
              <w:tabs>
                <w:tab w:val="left" w:pos="542"/>
              </w:tabs>
              <w:spacing w:line="360" w:lineRule="exact"/>
              <w:ind w:right="-29"/>
              <w:jc w:val="right"/>
              <w:rPr>
                <w:rFonts w:asciiTheme="majorBidi" w:hAnsiTheme="majorBidi" w:cstheme="majorBidi"/>
              </w:rPr>
            </w:pPr>
            <w:r w:rsidRPr="00162044">
              <w:rPr>
                <w:rFonts w:ascii="Angsana New" w:hAnsi="Angsana New" w:cs="Angsana New"/>
              </w:rPr>
              <w:t>(2,715)</w:t>
            </w:r>
          </w:p>
        </w:tc>
        <w:tc>
          <w:tcPr>
            <w:tcW w:w="1440" w:type="dxa"/>
            <w:tcBorders>
              <w:bottom w:val="nil"/>
            </w:tcBorders>
            <w:shd w:val="clear" w:color="auto" w:fill="auto"/>
            <w:noWrap/>
            <w:vAlign w:val="bottom"/>
          </w:tcPr>
          <w:p w14:paraId="5F0CDCC4" w14:textId="1026508E" w:rsidR="00D171A6" w:rsidRPr="007E2668" w:rsidRDefault="00D171A6" w:rsidP="00D171A6">
            <w:pPr>
              <w:tabs>
                <w:tab w:val="left" w:pos="1248"/>
              </w:tabs>
              <w:spacing w:line="360" w:lineRule="exact"/>
              <w:ind w:right="-50"/>
              <w:jc w:val="right"/>
              <w:rPr>
                <w:rFonts w:asciiTheme="majorBidi" w:hAnsiTheme="majorBidi" w:cstheme="majorBidi"/>
                <w:highlight w:val="yellow"/>
              </w:rPr>
            </w:pPr>
            <w:r w:rsidRPr="002915A8">
              <w:rPr>
                <w:rFonts w:ascii="Angsana New" w:hAnsi="Angsana New" w:cs="Angsana New"/>
              </w:rPr>
              <w:t>(14,</w:t>
            </w:r>
            <w:r>
              <w:rPr>
                <w:rFonts w:ascii="Angsana New" w:hAnsi="Angsana New" w:cs="Angsana New"/>
              </w:rPr>
              <w:t>377</w:t>
            </w:r>
            <w:r w:rsidRPr="002915A8">
              <w:rPr>
                <w:rFonts w:ascii="Angsana New" w:hAnsi="Angsana New" w:cs="Angsana New"/>
              </w:rPr>
              <w:t>)</w:t>
            </w:r>
          </w:p>
        </w:tc>
        <w:tc>
          <w:tcPr>
            <w:tcW w:w="1440" w:type="dxa"/>
            <w:tcBorders>
              <w:bottom w:val="nil"/>
            </w:tcBorders>
            <w:shd w:val="clear" w:color="auto" w:fill="auto"/>
            <w:noWrap/>
            <w:vAlign w:val="bottom"/>
            <w:hideMark/>
          </w:tcPr>
          <w:p w14:paraId="5F0CDCC5" w14:textId="0269836D" w:rsidR="00D171A6" w:rsidRPr="007E2668" w:rsidRDefault="00D171A6" w:rsidP="00D171A6">
            <w:pPr>
              <w:tabs>
                <w:tab w:val="left" w:pos="1150"/>
              </w:tabs>
              <w:spacing w:line="360" w:lineRule="exact"/>
              <w:ind w:right="-58"/>
              <w:jc w:val="right"/>
              <w:rPr>
                <w:rFonts w:asciiTheme="majorBidi" w:hAnsiTheme="majorBidi" w:cstheme="majorBidi"/>
              </w:rPr>
            </w:pPr>
            <w:r w:rsidRPr="00162044">
              <w:rPr>
                <w:rFonts w:ascii="Angsana New" w:hAnsi="Angsana New" w:cs="Angsana New"/>
              </w:rPr>
              <w:t>(6,645)</w:t>
            </w:r>
          </w:p>
        </w:tc>
        <w:tc>
          <w:tcPr>
            <w:tcW w:w="1354" w:type="dxa"/>
            <w:tcBorders>
              <w:top w:val="nil"/>
              <w:bottom w:val="nil"/>
            </w:tcBorders>
            <w:noWrap/>
            <w:vAlign w:val="bottom"/>
            <w:hideMark/>
          </w:tcPr>
          <w:p w14:paraId="5F0CDCC6" w14:textId="49618305" w:rsidR="00D171A6" w:rsidRPr="007E2668" w:rsidRDefault="00D171A6" w:rsidP="00D171A6">
            <w:pPr>
              <w:tabs>
                <w:tab w:val="left" w:pos="706"/>
              </w:tabs>
              <w:spacing w:line="360" w:lineRule="exact"/>
              <w:ind w:right="-50"/>
              <w:jc w:val="right"/>
              <w:rPr>
                <w:rFonts w:asciiTheme="majorBidi" w:hAnsiTheme="majorBidi" w:cstheme="majorBidi"/>
                <w:highlight w:val="yellow"/>
              </w:rPr>
            </w:pPr>
            <w:r w:rsidRPr="002915A8">
              <w:rPr>
                <w:rFonts w:ascii="Angsana New" w:hAnsi="Angsana New" w:cs="Angsana New"/>
              </w:rPr>
              <w:t>(25,838)</w:t>
            </w:r>
          </w:p>
        </w:tc>
      </w:tr>
      <w:tr w:rsidR="00D171A6" w:rsidRPr="007E2668" w14:paraId="5F0CDCCD" w14:textId="77777777" w:rsidTr="00077DAD">
        <w:trPr>
          <w:trHeight w:val="207"/>
        </w:trPr>
        <w:tc>
          <w:tcPr>
            <w:tcW w:w="3780" w:type="dxa"/>
            <w:tcBorders>
              <w:top w:val="nil"/>
            </w:tcBorders>
            <w:noWrap/>
            <w:vAlign w:val="bottom"/>
          </w:tcPr>
          <w:p w14:paraId="5F0CDCC8" w14:textId="0BE73063" w:rsidR="00D171A6" w:rsidRPr="007E2668" w:rsidRDefault="00D171A6" w:rsidP="00D171A6">
            <w:pPr>
              <w:spacing w:line="320" w:lineRule="exact"/>
              <w:ind w:left="187" w:right="-115" w:hanging="187"/>
              <w:jc w:val="left"/>
              <w:rPr>
                <w:rFonts w:asciiTheme="majorBidi" w:hAnsiTheme="majorBidi" w:cstheme="majorBidi"/>
              </w:rPr>
            </w:pPr>
            <w:r w:rsidRPr="007E2668">
              <w:rPr>
                <w:rFonts w:asciiTheme="majorBidi" w:hAnsiTheme="majorBidi" w:cstheme="majorBidi"/>
              </w:rPr>
              <w:t xml:space="preserve">Tax effect of expenses that are not deductible </w:t>
            </w:r>
            <w:r>
              <w:rPr>
                <w:rFonts w:asciiTheme="majorBidi" w:hAnsiTheme="majorBidi" w:cstheme="majorBidi"/>
              </w:rPr>
              <w:t xml:space="preserve">  </w:t>
            </w:r>
            <w:r w:rsidRPr="007E2668">
              <w:rPr>
                <w:rFonts w:asciiTheme="majorBidi" w:hAnsiTheme="majorBidi" w:cstheme="majorBidi"/>
              </w:rPr>
              <w:t>and income that are not required in determining tax profit</w:t>
            </w:r>
          </w:p>
        </w:tc>
        <w:tc>
          <w:tcPr>
            <w:tcW w:w="1530" w:type="dxa"/>
            <w:tcBorders>
              <w:top w:val="nil"/>
            </w:tcBorders>
            <w:shd w:val="clear" w:color="auto" w:fill="auto"/>
            <w:noWrap/>
            <w:vAlign w:val="bottom"/>
          </w:tcPr>
          <w:p w14:paraId="5F0CDCC9" w14:textId="5897CFDA" w:rsidR="00D171A6" w:rsidRPr="007E2668" w:rsidRDefault="00D171A6" w:rsidP="00D171A6">
            <w:pPr>
              <w:tabs>
                <w:tab w:val="left" w:pos="542"/>
              </w:tabs>
              <w:spacing w:line="360" w:lineRule="exact"/>
              <w:ind w:right="14"/>
              <w:jc w:val="right"/>
              <w:rPr>
                <w:rFonts w:asciiTheme="majorBidi" w:hAnsiTheme="majorBidi" w:cstheme="majorBidi"/>
              </w:rPr>
            </w:pPr>
            <w:r w:rsidRPr="00162044">
              <w:rPr>
                <w:rFonts w:ascii="Angsana New" w:hAnsi="Angsana New" w:cs="Angsana New"/>
              </w:rPr>
              <w:t>1,135</w:t>
            </w:r>
          </w:p>
        </w:tc>
        <w:tc>
          <w:tcPr>
            <w:tcW w:w="1440" w:type="dxa"/>
            <w:tcBorders>
              <w:top w:val="nil"/>
            </w:tcBorders>
            <w:shd w:val="clear" w:color="auto" w:fill="auto"/>
            <w:noWrap/>
            <w:vAlign w:val="bottom"/>
          </w:tcPr>
          <w:p w14:paraId="5F0CDCCA" w14:textId="28D3F63A" w:rsidR="00D171A6" w:rsidRPr="007E2668" w:rsidRDefault="00D171A6" w:rsidP="00D171A6">
            <w:pPr>
              <w:spacing w:line="360" w:lineRule="exact"/>
              <w:ind w:right="-1"/>
              <w:jc w:val="right"/>
              <w:rPr>
                <w:rFonts w:asciiTheme="majorBidi" w:hAnsiTheme="majorBidi" w:cstheme="majorBidi"/>
              </w:rPr>
            </w:pPr>
            <w:r>
              <w:rPr>
                <w:rFonts w:ascii="Angsana New" w:hAnsi="Angsana New" w:cs="Angsana New"/>
              </w:rPr>
              <w:t>964</w:t>
            </w:r>
          </w:p>
        </w:tc>
        <w:tc>
          <w:tcPr>
            <w:tcW w:w="1440" w:type="dxa"/>
            <w:tcBorders>
              <w:top w:val="nil"/>
            </w:tcBorders>
            <w:shd w:val="clear" w:color="auto" w:fill="auto"/>
            <w:noWrap/>
            <w:vAlign w:val="bottom"/>
          </w:tcPr>
          <w:p w14:paraId="5F0CDCCB" w14:textId="7B5CFEA1" w:rsidR="00D171A6" w:rsidRPr="007E2668" w:rsidRDefault="00D171A6" w:rsidP="00D171A6">
            <w:pPr>
              <w:tabs>
                <w:tab w:val="left" w:pos="1060"/>
              </w:tabs>
              <w:spacing w:line="360" w:lineRule="exact"/>
              <w:ind w:right="-58"/>
              <w:jc w:val="right"/>
              <w:rPr>
                <w:rFonts w:asciiTheme="majorBidi" w:hAnsiTheme="majorBidi" w:cstheme="majorBidi"/>
              </w:rPr>
            </w:pPr>
            <w:r w:rsidRPr="00162044">
              <w:rPr>
                <w:rFonts w:ascii="Angsana New" w:hAnsi="Angsana New" w:cs="Angsana New"/>
              </w:rPr>
              <w:t>(1,604)</w:t>
            </w:r>
          </w:p>
        </w:tc>
        <w:tc>
          <w:tcPr>
            <w:tcW w:w="1354" w:type="dxa"/>
            <w:tcBorders>
              <w:top w:val="nil"/>
            </w:tcBorders>
            <w:noWrap/>
            <w:vAlign w:val="bottom"/>
          </w:tcPr>
          <w:p w14:paraId="5F0CDCCC" w14:textId="007A3FA4" w:rsidR="00D171A6" w:rsidRPr="007E2668" w:rsidRDefault="00D171A6" w:rsidP="00D171A6">
            <w:pPr>
              <w:tabs>
                <w:tab w:val="left" w:pos="706"/>
                <w:tab w:val="left" w:pos="1098"/>
              </w:tabs>
              <w:spacing w:line="360" w:lineRule="exact"/>
              <w:ind w:right="-50"/>
              <w:jc w:val="right"/>
              <w:rPr>
                <w:rFonts w:asciiTheme="majorBidi" w:hAnsiTheme="majorBidi" w:cstheme="majorBidi"/>
              </w:rPr>
            </w:pPr>
            <w:r w:rsidRPr="002915A8">
              <w:rPr>
                <w:rFonts w:ascii="Angsana New" w:hAnsi="Angsana New" w:cs="Angsana New"/>
              </w:rPr>
              <w:t>(968)</w:t>
            </w:r>
          </w:p>
        </w:tc>
      </w:tr>
      <w:tr w:rsidR="00D171A6" w:rsidRPr="007E2668" w14:paraId="5F0CDCD3" w14:textId="77777777" w:rsidTr="00077DAD">
        <w:trPr>
          <w:trHeight w:val="576"/>
        </w:trPr>
        <w:tc>
          <w:tcPr>
            <w:tcW w:w="3780" w:type="dxa"/>
            <w:tcBorders>
              <w:top w:val="nil"/>
            </w:tcBorders>
            <w:noWrap/>
            <w:vAlign w:val="bottom"/>
          </w:tcPr>
          <w:p w14:paraId="5F0CDCCE" w14:textId="77777777" w:rsidR="00D171A6" w:rsidRPr="007E2668" w:rsidRDefault="00D171A6" w:rsidP="00D171A6">
            <w:pPr>
              <w:spacing w:line="320" w:lineRule="exact"/>
              <w:ind w:left="187" w:right="-115" w:hanging="187"/>
              <w:jc w:val="left"/>
              <w:rPr>
                <w:rFonts w:asciiTheme="majorBidi" w:hAnsiTheme="majorBidi" w:cstheme="majorBidi"/>
              </w:rPr>
            </w:pPr>
            <w:r w:rsidRPr="007E2668">
              <w:rPr>
                <w:rFonts w:asciiTheme="majorBidi" w:hAnsiTheme="majorBidi" w:cstheme="majorBidi"/>
              </w:rPr>
              <w:t>Current year losses for which no deferred tax assets was recognised</w:t>
            </w:r>
          </w:p>
        </w:tc>
        <w:tc>
          <w:tcPr>
            <w:tcW w:w="1530" w:type="dxa"/>
            <w:tcBorders>
              <w:top w:val="nil"/>
            </w:tcBorders>
            <w:shd w:val="clear" w:color="auto" w:fill="auto"/>
            <w:noWrap/>
            <w:vAlign w:val="bottom"/>
          </w:tcPr>
          <w:p w14:paraId="5F0CDCCF" w14:textId="4EC11203" w:rsidR="00D171A6" w:rsidRPr="007E2668" w:rsidRDefault="00D171A6" w:rsidP="00D171A6">
            <w:pPr>
              <w:tabs>
                <w:tab w:val="left" w:pos="501"/>
              </w:tabs>
              <w:spacing w:line="360" w:lineRule="exact"/>
              <w:ind w:right="14"/>
              <w:jc w:val="right"/>
              <w:rPr>
                <w:rFonts w:asciiTheme="majorBidi" w:hAnsiTheme="majorBidi" w:cstheme="majorBidi"/>
              </w:rPr>
            </w:pPr>
            <w:r w:rsidRPr="00EC0AA3">
              <w:rPr>
                <w:rFonts w:ascii="Angsana New" w:hAnsi="Angsana New" w:cs="Angsana New"/>
              </w:rPr>
              <w:t>11,</w:t>
            </w:r>
            <w:r w:rsidRPr="0098312D">
              <w:rPr>
                <w:rFonts w:asciiTheme="majorBidi" w:hAnsiTheme="majorBidi" w:cstheme="majorBidi"/>
              </w:rPr>
              <w:t>601</w:t>
            </w:r>
          </w:p>
        </w:tc>
        <w:tc>
          <w:tcPr>
            <w:tcW w:w="1440" w:type="dxa"/>
            <w:tcBorders>
              <w:top w:val="nil"/>
            </w:tcBorders>
            <w:shd w:val="clear" w:color="auto" w:fill="auto"/>
            <w:noWrap/>
            <w:vAlign w:val="bottom"/>
          </w:tcPr>
          <w:p w14:paraId="5F0CDCD0" w14:textId="383B9352" w:rsidR="00D171A6" w:rsidRPr="007E2668" w:rsidRDefault="00D171A6" w:rsidP="00D171A6">
            <w:pPr>
              <w:spacing w:line="360" w:lineRule="exact"/>
              <w:ind w:right="-1"/>
              <w:jc w:val="right"/>
              <w:rPr>
                <w:rFonts w:asciiTheme="majorBidi" w:hAnsiTheme="majorBidi" w:cstheme="majorBidi"/>
              </w:rPr>
            </w:pPr>
            <w:r w:rsidRPr="002915A8">
              <w:rPr>
                <w:rFonts w:ascii="Angsana New" w:hAnsi="Angsana New" w:cs="Angsana New"/>
              </w:rPr>
              <w:t>11,974</w:t>
            </w:r>
          </w:p>
        </w:tc>
        <w:tc>
          <w:tcPr>
            <w:tcW w:w="1440" w:type="dxa"/>
            <w:tcBorders>
              <w:top w:val="nil"/>
            </w:tcBorders>
            <w:shd w:val="clear" w:color="auto" w:fill="auto"/>
            <w:noWrap/>
            <w:vAlign w:val="bottom"/>
          </w:tcPr>
          <w:p w14:paraId="5F0CDCD1" w14:textId="18976666" w:rsidR="00D171A6" w:rsidRPr="007E2668" w:rsidRDefault="00D171A6" w:rsidP="00D171A6">
            <w:pPr>
              <w:tabs>
                <w:tab w:val="left" w:pos="542"/>
              </w:tabs>
              <w:spacing w:line="360" w:lineRule="exact"/>
              <w:jc w:val="right"/>
              <w:rPr>
                <w:rFonts w:asciiTheme="majorBidi" w:hAnsiTheme="majorBidi" w:cstheme="majorBidi"/>
              </w:rPr>
            </w:pPr>
            <w:r w:rsidRPr="00EC0AA3">
              <w:rPr>
                <w:rFonts w:ascii="Angsana New" w:hAnsi="Angsana New" w:cs="Angsana New"/>
              </w:rPr>
              <w:t>7,829</w:t>
            </w:r>
          </w:p>
        </w:tc>
        <w:tc>
          <w:tcPr>
            <w:tcW w:w="1354" w:type="dxa"/>
            <w:tcBorders>
              <w:top w:val="nil"/>
            </w:tcBorders>
            <w:noWrap/>
            <w:vAlign w:val="bottom"/>
          </w:tcPr>
          <w:p w14:paraId="5F0CDCD2" w14:textId="4D87368F" w:rsidR="00D171A6" w:rsidRPr="007E2668" w:rsidRDefault="00D171A6" w:rsidP="00D171A6">
            <w:pPr>
              <w:tabs>
                <w:tab w:val="left" w:pos="706"/>
              </w:tabs>
              <w:spacing w:line="360" w:lineRule="exact"/>
              <w:ind w:right="-43"/>
              <w:jc w:val="right"/>
              <w:rPr>
                <w:rFonts w:asciiTheme="majorBidi" w:hAnsiTheme="majorBidi" w:cstheme="majorBidi"/>
              </w:rPr>
            </w:pPr>
            <w:r w:rsidRPr="002915A8">
              <w:rPr>
                <w:rFonts w:ascii="Angsana New" w:hAnsi="Angsana New" w:cs="Angsana New"/>
              </w:rPr>
              <w:t>8,100</w:t>
            </w:r>
            <w:r w:rsidRPr="002915A8">
              <w:rPr>
                <w:rFonts w:ascii="Angsana New" w:hAnsi="Angsana New" w:cs="Angsana New"/>
                <w:color w:val="FFFFFF" w:themeColor="background1"/>
              </w:rPr>
              <w:t>.</w:t>
            </w:r>
          </w:p>
        </w:tc>
      </w:tr>
      <w:tr w:rsidR="00D171A6" w:rsidRPr="007E2668" w14:paraId="5F0CDCDF" w14:textId="77777777" w:rsidTr="00077DAD">
        <w:trPr>
          <w:trHeight w:val="207"/>
        </w:trPr>
        <w:tc>
          <w:tcPr>
            <w:tcW w:w="3780" w:type="dxa"/>
            <w:tcBorders>
              <w:top w:val="nil"/>
              <w:bottom w:val="nil"/>
            </w:tcBorders>
            <w:noWrap/>
            <w:vAlign w:val="bottom"/>
          </w:tcPr>
          <w:p w14:paraId="5F0CDCDA" w14:textId="77777777" w:rsidR="00D171A6" w:rsidRPr="007E2668" w:rsidRDefault="00D171A6" w:rsidP="00D171A6">
            <w:pPr>
              <w:spacing w:line="320" w:lineRule="exact"/>
              <w:ind w:left="187" w:right="-115" w:hanging="187"/>
              <w:jc w:val="left"/>
              <w:rPr>
                <w:rFonts w:asciiTheme="majorBidi" w:hAnsiTheme="majorBidi" w:cstheme="majorBidi"/>
              </w:rPr>
            </w:pPr>
            <w:r w:rsidRPr="007E2668">
              <w:rPr>
                <w:rFonts w:asciiTheme="majorBidi" w:hAnsiTheme="majorBidi" w:cstheme="majorBidi"/>
              </w:rPr>
              <w:t>Current year temporary differences which no deferred tax assets was recognised</w:t>
            </w:r>
          </w:p>
        </w:tc>
        <w:tc>
          <w:tcPr>
            <w:tcW w:w="1530" w:type="dxa"/>
            <w:tcBorders>
              <w:top w:val="nil"/>
              <w:bottom w:val="nil"/>
            </w:tcBorders>
            <w:shd w:val="clear" w:color="auto" w:fill="auto"/>
            <w:noWrap/>
            <w:vAlign w:val="bottom"/>
          </w:tcPr>
          <w:p w14:paraId="5F0CDCDB" w14:textId="3FA9C106" w:rsidR="00D171A6" w:rsidRPr="007E2668" w:rsidRDefault="00D171A6" w:rsidP="00D171A6">
            <w:pPr>
              <w:tabs>
                <w:tab w:val="left" w:pos="501"/>
              </w:tabs>
              <w:spacing w:line="360" w:lineRule="exact"/>
              <w:ind w:right="14"/>
              <w:jc w:val="right"/>
              <w:rPr>
                <w:rFonts w:asciiTheme="majorBidi" w:hAnsiTheme="majorBidi" w:cstheme="majorBidi"/>
              </w:rPr>
            </w:pPr>
            <w:r w:rsidRPr="00EC0AA3">
              <w:rPr>
                <w:rFonts w:ascii="Angsana New" w:hAnsi="Angsana New" w:cs="Angsana New"/>
              </w:rPr>
              <w:t>-</w:t>
            </w:r>
          </w:p>
        </w:tc>
        <w:tc>
          <w:tcPr>
            <w:tcW w:w="1440" w:type="dxa"/>
            <w:tcBorders>
              <w:top w:val="nil"/>
              <w:bottom w:val="nil"/>
            </w:tcBorders>
            <w:shd w:val="clear" w:color="auto" w:fill="auto"/>
            <w:noWrap/>
            <w:vAlign w:val="bottom"/>
          </w:tcPr>
          <w:p w14:paraId="5F0CDCDC" w14:textId="7A9B78A0" w:rsidR="00D171A6" w:rsidRPr="007E2668" w:rsidRDefault="00D171A6" w:rsidP="00D171A6">
            <w:pPr>
              <w:spacing w:line="360" w:lineRule="exact"/>
              <w:ind w:right="-1"/>
              <w:jc w:val="right"/>
              <w:rPr>
                <w:rFonts w:asciiTheme="majorBidi" w:hAnsiTheme="majorBidi" w:cstheme="majorBidi"/>
              </w:rPr>
            </w:pPr>
            <w:r w:rsidRPr="002915A8">
              <w:rPr>
                <w:rFonts w:ascii="Angsana New" w:hAnsi="Angsana New" w:cs="Angsana New"/>
              </w:rPr>
              <w:t>6,776</w:t>
            </w:r>
          </w:p>
        </w:tc>
        <w:tc>
          <w:tcPr>
            <w:tcW w:w="1440" w:type="dxa"/>
            <w:tcBorders>
              <w:top w:val="nil"/>
              <w:bottom w:val="nil"/>
            </w:tcBorders>
            <w:shd w:val="clear" w:color="auto" w:fill="auto"/>
            <w:noWrap/>
            <w:vAlign w:val="bottom"/>
          </w:tcPr>
          <w:p w14:paraId="5F0CDCDD" w14:textId="3C6787A6" w:rsidR="00D171A6" w:rsidRPr="007E2668" w:rsidRDefault="00D171A6" w:rsidP="00D171A6">
            <w:pPr>
              <w:tabs>
                <w:tab w:val="left" w:pos="542"/>
              </w:tabs>
              <w:spacing w:line="360" w:lineRule="exact"/>
              <w:jc w:val="right"/>
              <w:rPr>
                <w:rFonts w:asciiTheme="majorBidi" w:hAnsiTheme="majorBidi" w:cstheme="majorBidi"/>
              </w:rPr>
            </w:pPr>
            <w:r w:rsidRPr="00EC0AA3">
              <w:rPr>
                <w:rFonts w:ascii="Angsana New" w:hAnsi="Angsana New" w:cs="Angsana New"/>
              </w:rPr>
              <w:t>2,01</w:t>
            </w:r>
            <w:r>
              <w:rPr>
                <w:rFonts w:ascii="Angsana New" w:hAnsi="Angsana New" w:cs="Angsana New"/>
              </w:rPr>
              <w:t>8</w:t>
            </w:r>
          </w:p>
        </w:tc>
        <w:tc>
          <w:tcPr>
            <w:tcW w:w="1354" w:type="dxa"/>
            <w:tcBorders>
              <w:top w:val="nil"/>
              <w:bottom w:val="nil"/>
            </w:tcBorders>
            <w:noWrap/>
            <w:vAlign w:val="bottom"/>
          </w:tcPr>
          <w:p w14:paraId="5F0CDCDE" w14:textId="244BC5A7" w:rsidR="00D171A6" w:rsidRPr="007E2668" w:rsidRDefault="00D171A6" w:rsidP="00D171A6">
            <w:pPr>
              <w:tabs>
                <w:tab w:val="left" w:pos="706"/>
              </w:tabs>
              <w:spacing w:line="360" w:lineRule="exact"/>
              <w:ind w:right="-43"/>
              <w:jc w:val="right"/>
              <w:rPr>
                <w:rFonts w:asciiTheme="majorBidi" w:hAnsiTheme="majorBidi" w:cstheme="majorBidi"/>
              </w:rPr>
            </w:pPr>
            <w:r w:rsidRPr="002915A8">
              <w:rPr>
                <w:rFonts w:ascii="Angsana New" w:hAnsi="Angsana New" w:cs="Angsana New"/>
              </w:rPr>
              <w:t>16,955</w:t>
            </w:r>
            <w:r w:rsidRPr="002915A8">
              <w:rPr>
                <w:rFonts w:ascii="Angsana New" w:hAnsi="Angsana New" w:cs="Angsana New"/>
                <w:color w:val="FFFFFF" w:themeColor="background1"/>
              </w:rPr>
              <w:t>.</w:t>
            </w:r>
          </w:p>
        </w:tc>
      </w:tr>
      <w:tr w:rsidR="00D171A6" w:rsidRPr="007E2668" w14:paraId="5F0CDCE5" w14:textId="77777777" w:rsidTr="007237F6">
        <w:trPr>
          <w:trHeight w:val="20"/>
        </w:trPr>
        <w:tc>
          <w:tcPr>
            <w:tcW w:w="3780" w:type="dxa"/>
            <w:tcBorders>
              <w:top w:val="nil"/>
              <w:bottom w:val="nil"/>
            </w:tcBorders>
            <w:noWrap/>
            <w:vAlign w:val="bottom"/>
            <w:hideMark/>
          </w:tcPr>
          <w:p w14:paraId="5F0CDCE0" w14:textId="77777777" w:rsidR="00D171A6" w:rsidRPr="007E2668" w:rsidRDefault="00D171A6" w:rsidP="00D171A6">
            <w:pPr>
              <w:spacing w:line="360" w:lineRule="exact"/>
              <w:rPr>
                <w:rFonts w:asciiTheme="majorBidi" w:hAnsiTheme="majorBidi" w:cstheme="majorBidi"/>
              </w:rPr>
            </w:pPr>
            <w:r w:rsidRPr="007E2668">
              <w:rPr>
                <w:rFonts w:asciiTheme="majorBidi" w:hAnsiTheme="majorBidi" w:cstheme="majorBidi"/>
              </w:rPr>
              <w:t>Effect from eliminate transactions</w:t>
            </w:r>
          </w:p>
        </w:tc>
        <w:tc>
          <w:tcPr>
            <w:tcW w:w="1530" w:type="dxa"/>
            <w:tcBorders>
              <w:top w:val="nil"/>
              <w:bottom w:val="nil"/>
            </w:tcBorders>
            <w:shd w:val="clear" w:color="auto" w:fill="auto"/>
            <w:noWrap/>
            <w:vAlign w:val="bottom"/>
          </w:tcPr>
          <w:p w14:paraId="5F0CDCE1" w14:textId="0298694B" w:rsidR="00D171A6" w:rsidRPr="007E2668" w:rsidRDefault="00D171A6" w:rsidP="00D171A6">
            <w:pPr>
              <w:tabs>
                <w:tab w:val="left" w:pos="542"/>
              </w:tabs>
              <w:spacing w:line="360" w:lineRule="exact"/>
              <w:ind w:right="-29"/>
              <w:jc w:val="right"/>
              <w:rPr>
                <w:rFonts w:asciiTheme="majorBidi" w:hAnsiTheme="majorBidi" w:cstheme="majorBidi"/>
                <w:highlight w:val="yellow"/>
              </w:rPr>
            </w:pPr>
            <w:r w:rsidRPr="00162044">
              <w:rPr>
                <w:rFonts w:ascii="Angsana New" w:hAnsi="Angsana New" w:cs="Angsana New"/>
              </w:rPr>
              <w:t>(662)</w:t>
            </w:r>
          </w:p>
        </w:tc>
        <w:tc>
          <w:tcPr>
            <w:tcW w:w="1440" w:type="dxa"/>
            <w:tcBorders>
              <w:top w:val="nil"/>
              <w:bottom w:val="nil"/>
            </w:tcBorders>
            <w:shd w:val="clear" w:color="auto" w:fill="auto"/>
            <w:noWrap/>
            <w:vAlign w:val="bottom"/>
          </w:tcPr>
          <w:p w14:paraId="5F0CDCE2" w14:textId="09EB5FA5" w:rsidR="00D171A6" w:rsidRPr="007E2668" w:rsidRDefault="00D171A6" w:rsidP="00D171A6">
            <w:pPr>
              <w:spacing w:line="360" w:lineRule="exact"/>
              <w:ind w:right="-50"/>
              <w:jc w:val="right"/>
              <w:rPr>
                <w:rFonts w:asciiTheme="majorBidi" w:hAnsiTheme="majorBidi" w:cstheme="majorBidi"/>
              </w:rPr>
            </w:pPr>
            <w:r w:rsidRPr="002915A8">
              <w:rPr>
                <w:rFonts w:ascii="Angsana New" w:hAnsi="Angsana New" w:cs="Angsana New"/>
              </w:rPr>
              <w:t>(109)</w:t>
            </w:r>
          </w:p>
        </w:tc>
        <w:tc>
          <w:tcPr>
            <w:tcW w:w="1440" w:type="dxa"/>
            <w:tcBorders>
              <w:top w:val="nil"/>
              <w:bottom w:val="nil"/>
            </w:tcBorders>
            <w:shd w:val="clear" w:color="auto" w:fill="auto"/>
            <w:noWrap/>
            <w:vAlign w:val="bottom"/>
          </w:tcPr>
          <w:p w14:paraId="5F0CDCE3" w14:textId="21CDCE9D" w:rsidR="00D171A6" w:rsidRPr="007E2668" w:rsidRDefault="00D171A6" w:rsidP="00D171A6">
            <w:pPr>
              <w:tabs>
                <w:tab w:val="left" w:pos="501"/>
              </w:tabs>
              <w:spacing w:line="360" w:lineRule="exact"/>
              <w:ind w:right="14"/>
              <w:jc w:val="right"/>
              <w:rPr>
                <w:rFonts w:asciiTheme="majorBidi" w:hAnsiTheme="majorBidi" w:cstheme="majorBidi"/>
                <w:highlight w:val="yellow"/>
              </w:rPr>
            </w:pPr>
            <w:r w:rsidRPr="002915A8">
              <w:rPr>
                <w:rFonts w:ascii="Angsana New" w:hAnsi="Angsana New" w:cs="Angsana New"/>
              </w:rPr>
              <w:t>-</w:t>
            </w:r>
          </w:p>
        </w:tc>
        <w:tc>
          <w:tcPr>
            <w:tcW w:w="1354" w:type="dxa"/>
            <w:tcBorders>
              <w:top w:val="nil"/>
              <w:bottom w:val="nil"/>
            </w:tcBorders>
            <w:noWrap/>
            <w:vAlign w:val="bottom"/>
            <w:hideMark/>
          </w:tcPr>
          <w:p w14:paraId="5F0CDCE4" w14:textId="094C9854" w:rsidR="00D171A6" w:rsidRPr="00B72A02" w:rsidRDefault="00D171A6" w:rsidP="00D171A6">
            <w:pPr>
              <w:tabs>
                <w:tab w:val="left" w:pos="501"/>
                <w:tab w:val="left" w:pos="793"/>
                <w:tab w:val="left" w:pos="973"/>
              </w:tabs>
              <w:spacing w:line="360" w:lineRule="exact"/>
              <w:ind w:right="29"/>
              <w:jc w:val="right"/>
              <w:rPr>
                <w:rFonts w:asciiTheme="majorBidi" w:hAnsiTheme="majorBidi" w:cstheme="majorBidi"/>
              </w:rPr>
            </w:pPr>
            <w:r w:rsidRPr="002915A8">
              <w:rPr>
                <w:rFonts w:ascii="Angsana New" w:hAnsi="Angsana New" w:cs="Angsana New"/>
              </w:rPr>
              <w:t>-</w:t>
            </w:r>
          </w:p>
        </w:tc>
      </w:tr>
      <w:tr w:rsidR="00D171A6" w:rsidRPr="007E2668" w14:paraId="5F0CDCEB" w14:textId="77777777" w:rsidTr="001D3D58">
        <w:trPr>
          <w:trHeight w:val="20"/>
        </w:trPr>
        <w:tc>
          <w:tcPr>
            <w:tcW w:w="3780" w:type="dxa"/>
            <w:tcBorders>
              <w:bottom w:val="nil"/>
            </w:tcBorders>
            <w:noWrap/>
            <w:vAlign w:val="bottom"/>
          </w:tcPr>
          <w:p w14:paraId="5F0CDCE6" w14:textId="77777777" w:rsidR="00D171A6" w:rsidRPr="007E2668" w:rsidRDefault="00D171A6" w:rsidP="00D171A6">
            <w:pPr>
              <w:spacing w:line="360" w:lineRule="exact"/>
              <w:rPr>
                <w:rFonts w:asciiTheme="majorBidi" w:hAnsiTheme="majorBidi" w:cstheme="majorBidi"/>
              </w:rPr>
            </w:pPr>
            <w:r w:rsidRPr="007E2668">
              <w:rPr>
                <w:rFonts w:asciiTheme="majorBidi" w:hAnsiTheme="majorBidi" w:cstheme="majorBidi"/>
              </w:rPr>
              <w:t>Other</w:t>
            </w:r>
          </w:p>
        </w:tc>
        <w:tc>
          <w:tcPr>
            <w:tcW w:w="1530" w:type="dxa"/>
            <w:tcBorders>
              <w:bottom w:val="nil"/>
            </w:tcBorders>
            <w:shd w:val="clear" w:color="auto" w:fill="auto"/>
            <w:noWrap/>
            <w:vAlign w:val="bottom"/>
          </w:tcPr>
          <w:p w14:paraId="5F0CDCE7" w14:textId="225F3118" w:rsidR="00D171A6" w:rsidRPr="007E2668" w:rsidRDefault="00D171A6" w:rsidP="00D171A6">
            <w:pPr>
              <w:tabs>
                <w:tab w:val="left" w:pos="542"/>
              </w:tabs>
              <w:spacing w:line="360" w:lineRule="exact"/>
              <w:ind w:right="-29"/>
              <w:jc w:val="right"/>
              <w:rPr>
                <w:rFonts w:asciiTheme="majorBidi" w:hAnsiTheme="majorBidi" w:cstheme="majorBidi"/>
                <w:highlight w:val="yellow"/>
              </w:rPr>
            </w:pPr>
            <w:r w:rsidRPr="00162044">
              <w:rPr>
                <w:rFonts w:ascii="Angsana New" w:hAnsi="Angsana New" w:cs="Angsana New"/>
              </w:rPr>
              <w:t>(252)</w:t>
            </w:r>
          </w:p>
        </w:tc>
        <w:tc>
          <w:tcPr>
            <w:tcW w:w="1440" w:type="dxa"/>
            <w:tcBorders>
              <w:bottom w:val="nil"/>
            </w:tcBorders>
            <w:shd w:val="clear" w:color="auto" w:fill="auto"/>
            <w:noWrap/>
            <w:vAlign w:val="bottom"/>
          </w:tcPr>
          <w:p w14:paraId="5F0CDCE8" w14:textId="741C3E54" w:rsidR="00D171A6" w:rsidRPr="007E2668" w:rsidRDefault="00D171A6" w:rsidP="00D171A6">
            <w:pPr>
              <w:spacing w:line="360" w:lineRule="exact"/>
              <w:ind w:right="-50"/>
              <w:jc w:val="right"/>
              <w:rPr>
                <w:rFonts w:asciiTheme="majorBidi" w:hAnsiTheme="majorBidi" w:cstheme="majorBidi"/>
              </w:rPr>
            </w:pPr>
            <w:r w:rsidRPr="002915A8">
              <w:rPr>
                <w:rFonts w:ascii="Angsana New" w:hAnsi="Angsana New" w:cs="Angsana New"/>
              </w:rPr>
              <w:t>(536)</w:t>
            </w:r>
          </w:p>
        </w:tc>
        <w:tc>
          <w:tcPr>
            <w:tcW w:w="1440" w:type="dxa"/>
            <w:tcBorders>
              <w:bottom w:val="nil"/>
            </w:tcBorders>
            <w:shd w:val="clear" w:color="auto" w:fill="auto"/>
            <w:noWrap/>
            <w:vAlign w:val="bottom"/>
          </w:tcPr>
          <w:p w14:paraId="5F0CDCE9" w14:textId="45CF2A00" w:rsidR="00D171A6" w:rsidRPr="007E2668" w:rsidRDefault="00D171A6" w:rsidP="00D171A6">
            <w:pPr>
              <w:tabs>
                <w:tab w:val="left" w:pos="501"/>
              </w:tabs>
              <w:spacing w:line="360" w:lineRule="exact"/>
              <w:ind w:right="14"/>
              <w:jc w:val="right"/>
              <w:rPr>
                <w:rFonts w:asciiTheme="majorBidi" w:hAnsiTheme="majorBidi" w:cstheme="majorBidi"/>
                <w:highlight w:val="yellow"/>
              </w:rPr>
            </w:pPr>
            <w:r w:rsidRPr="002915A8">
              <w:rPr>
                <w:rFonts w:ascii="Angsana New" w:hAnsi="Angsana New" w:cs="Angsana New"/>
              </w:rPr>
              <w:t>-</w:t>
            </w:r>
          </w:p>
        </w:tc>
        <w:tc>
          <w:tcPr>
            <w:tcW w:w="1354" w:type="dxa"/>
            <w:tcBorders>
              <w:bottom w:val="nil"/>
            </w:tcBorders>
            <w:noWrap/>
            <w:vAlign w:val="bottom"/>
          </w:tcPr>
          <w:p w14:paraId="5F0CDCEA" w14:textId="6FDA2BB6" w:rsidR="00D171A6" w:rsidRPr="00B72A02" w:rsidRDefault="00D171A6" w:rsidP="00D171A6">
            <w:pPr>
              <w:tabs>
                <w:tab w:val="left" w:pos="501"/>
                <w:tab w:val="left" w:pos="793"/>
                <w:tab w:val="left" w:pos="973"/>
              </w:tabs>
              <w:spacing w:line="360" w:lineRule="exact"/>
              <w:ind w:right="29"/>
              <w:jc w:val="right"/>
              <w:rPr>
                <w:rFonts w:asciiTheme="majorBidi" w:hAnsiTheme="majorBidi" w:cstheme="majorBidi"/>
              </w:rPr>
            </w:pPr>
            <w:r w:rsidRPr="002915A8">
              <w:rPr>
                <w:rFonts w:ascii="Angsana New" w:hAnsi="Angsana New" w:cs="Angsana New"/>
              </w:rPr>
              <w:t>-</w:t>
            </w:r>
          </w:p>
        </w:tc>
      </w:tr>
      <w:tr w:rsidR="0058627A" w:rsidRPr="007E2668" w14:paraId="5F0CDCF1" w14:textId="77777777" w:rsidTr="00D31A3E">
        <w:trPr>
          <w:trHeight w:val="20"/>
        </w:trPr>
        <w:tc>
          <w:tcPr>
            <w:tcW w:w="3780" w:type="dxa"/>
            <w:tcBorders>
              <w:bottom w:val="nil"/>
            </w:tcBorders>
            <w:noWrap/>
            <w:vAlign w:val="center"/>
            <w:hideMark/>
          </w:tcPr>
          <w:p w14:paraId="5F0CDCEC" w14:textId="5D4DBFB6" w:rsidR="0058627A" w:rsidRPr="007E2668" w:rsidRDefault="0058627A" w:rsidP="0058627A">
            <w:pPr>
              <w:spacing w:line="360" w:lineRule="exact"/>
              <w:jc w:val="left"/>
              <w:rPr>
                <w:rFonts w:asciiTheme="majorBidi" w:hAnsiTheme="majorBidi" w:cstheme="majorBidi"/>
                <w:b/>
                <w:bCs/>
              </w:rPr>
            </w:pPr>
            <w:r w:rsidRPr="007E2668">
              <w:rPr>
                <w:rFonts w:asciiTheme="majorBidi" w:hAnsiTheme="majorBidi" w:cstheme="majorBidi"/>
                <w:b/>
                <w:bCs/>
              </w:rPr>
              <w:t xml:space="preserve">Tax </w:t>
            </w:r>
            <w:r>
              <w:rPr>
                <w:rFonts w:asciiTheme="majorBidi" w:hAnsiTheme="majorBidi" w:cstheme="majorBidi"/>
                <w:b/>
                <w:bCs/>
              </w:rPr>
              <w:t xml:space="preserve">(income) </w:t>
            </w:r>
            <w:r w:rsidRPr="007E2668">
              <w:rPr>
                <w:rFonts w:asciiTheme="majorBidi" w:hAnsiTheme="majorBidi" w:cstheme="majorBidi"/>
                <w:b/>
                <w:bCs/>
              </w:rPr>
              <w:t>expenses</w:t>
            </w:r>
          </w:p>
        </w:tc>
        <w:tc>
          <w:tcPr>
            <w:tcW w:w="1530" w:type="dxa"/>
            <w:tcBorders>
              <w:bottom w:val="nil"/>
            </w:tcBorders>
            <w:shd w:val="clear" w:color="auto" w:fill="auto"/>
            <w:noWrap/>
            <w:vAlign w:val="bottom"/>
          </w:tcPr>
          <w:p w14:paraId="5F0CDCED" w14:textId="48584844" w:rsidR="0058627A" w:rsidRPr="007E2668" w:rsidRDefault="0058627A" w:rsidP="0058627A">
            <w:pPr>
              <w:pBdr>
                <w:top w:val="single" w:sz="4" w:space="1" w:color="auto"/>
                <w:bottom w:val="double" w:sz="4" w:space="1" w:color="auto"/>
              </w:pBdr>
              <w:tabs>
                <w:tab w:val="left" w:pos="542"/>
              </w:tabs>
              <w:spacing w:line="360" w:lineRule="exact"/>
              <w:ind w:right="-29"/>
              <w:jc w:val="right"/>
              <w:rPr>
                <w:rFonts w:asciiTheme="majorBidi" w:hAnsiTheme="majorBidi" w:cstheme="majorBidi"/>
                <w:b/>
                <w:bCs/>
                <w:highlight w:val="yellow"/>
              </w:rPr>
            </w:pPr>
            <w:r w:rsidRPr="00162044">
              <w:rPr>
                <w:rFonts w:ascii="Angsana New" w:hAnsi="Angsana New" w:cs="Angsana New"/>
                <w:b/>
                <w:bCs/>
              </w:rPr>
              <w:t>9,107</w:t>
            </w:r>
            <w:r w:rsidRPr="002915A8">
              <w:rPr>
                <w:rFonts w:ascii="Angsana New" w:hAnsi="Angsana New" w:cs="Angsana New"/>
                <w:b/>
                <w:bCs/>
                <w:color w:val="FFFFFF" w:themeColor="background1"/>
              </w:rPr>
              <w:t>.</w:t>
            </w:r>
          </w:p>
        </w:tc>
        <w:tc>
          <w:tcPr>
            <w:tcW w:w="1440" w:type="dxa"/>
            <w:tcBorders>
              <w:bottom w:val="nil"/>
            </w:tcBorders>
            <w:shd w:val="clear" w:color="auto" w:fill="auto"/>
            <w:noWrap/>
            <w:vAlign w:val="bottom"/>
          </w:tcPr>
          <w:p w14:paraId="5F0CDCEE" w14:textId="106670D1" w:rsidR="0058627A" w:rsidRPr="007E2668" w:rsidRDefault="0058627A" w:rsidP="0058627A">
            <w:pPr>
              <w:pBdr>
                <w:top w:val="single" w:sz="4" w:space="1" w:color="auto"/>
                <w:bottom w:val="double" w:sz="4" w:space="1" w:color="auto"/>
              </w:pBdr>
              <w:spacing w:line="360" w:lineRule="exact"/>
              <w:ind w:right="-29"/>
              <w:jc w:val="right"/>
              <w:rPr>
                <w:rFonts w:asciiTheme="majorBidi" w:hAnsiTheme="majorBidi" w:cstheme="majorBidi"/>
                <w:b/>
                <w:bCs/>
              </w:rPr>
            </w:pPr>
            <w:r w:rsidRPr="002915A8">
              <w:rPr>
                <w:rFonts w:ascii="Angsana New" w:hAnsi="Angsana New" w:cs="Angsana New"/>
                <w:b/>
                <w:bCs/>
              </w:rPr>
              <w:t>4,692</w:t>
            </w:r>
            <w:r w:rsidRPr="002915A8">
              <w:rPr>
                <w:rFonts w:ascii="Angsana New" w:hAnsi="Angsana New" w:cs="Angsana New"/>
                <w:b/>
                <w:bCs/>
                <w:color w:val="FFFFFF" w:themeColor="background1"/>
              </w:rPr>
              <w:t>.</w:t>
            </w:r>
          </w:p>
        </w:tc>
        <w:tc>
          <w:tcPr>
            <w:tcW w:w="1440" w:type="dxa"/>
            <w:tcBorders>
              <w:bottom w:val="nil"/>
            </w:tcBorders>
            <w:shd w:val="clear" w:color="auto" w:fill="auto"/>
            <w:noWrap/>
            <w:vAlign w:val="bottom"/>
            <w:hideMark/>
          </w:tcPr>
          <w:p w14:paraId="5F0CDCEF" w14:textId="16FE1F2D" w:rsidR="0058627A" w:rsidRPr="007E2668" w:rsidRDefault="0058627A" w:rsidP="0058627A">
            <w:pPr>
              <w:pBdr>
                <w:top w:val="single" w:sz="4" w:space="1" w:color="auto"/>
                <w:bottom w:val="double" w:sz="4" w:space="1" w:color="auto"/>
              </w:pBdr>
              <w:tabs>
                <w:tab w:val="left" w:pos="501"/>
              </w:tabs>
              <w:spacing w:line="360" w:lineRule="exact"/>
              <w:jc w:val="right"/>
              <w:rPr>
                <w:rFonts w:asciiTheme="majorBidi" w:hAnsiTheme="majorBidi" w:cstheme="majorBidi"/>
                <w:b/>
                <w:bCs/>
                <w:highlight w:val="yellow"/>
              </w:rPr>
            </w:pPr>
            <w:r w:rsidRPr="00162044">
              <w:rPr>
                <w:rFonts w:ascii="Angsana New" w:hAnsi="Angsana New" w:cs="Angsana New"/>
                <w:b/>
                <w:bCs/>
              </w:rPr>
              <w:t>1,598</w:t>
            </w:r>
          </w:p>
        </w:tc>
        <w:tc>
          <w:tcPr>
            <w:tcW w:w="1354" w:type="dxa"/>
            <w:tcBorders>
              <w:bottom w:val="nil"/>
            </w:tcBorders>
            <w:noWrap/>
            <w:vAlign w:val="bottom"/>
            <w:hideMark/>
          </w:tcPr>
          <w:p w14:paraId="5F0CDCF0" w14:textId="1F54D55C" w:rsidR="0058627A" w:rsidRPr="007E2668" w:rsidRDefault="0058627A" w:rsidP="0058627A">
            <w:pPr>
              <w:pBdr>
                <w:top w:val="single" w:sz="4" w:space="1" w:color="auto"/>
                <w:bottom w:val="double" w:sz="4" w:space="1" w:color="auto"/>
              </w:pBdr>
              <w:spacing w:line="360" w:lineRule="exact"/>
              <w:ind w:right="-43"/>
              <w:jc w:val="right"/>
              <w:rPr>
                <w:rFonts w:asciiTheme="majorBidi" w:hAnsiTheme="majorBidi" w:cstheme="majorBidi"/>
                <w:b/>
                <w:bCs/>
              </w:rPr>
            </w:pPr>
            <w:r w:rsidRPr="002915A8">
              <w:rPr>
                <w:rFonts w:ascii="Angsana New" w:hAnsi="Angsana New" w:cs="Angsana New"/>
                <w:b/>
                <w:bCs/>
              </w:rPr>
              <w:t>(1,751)</w:t>
            </w:r>
          </w:p>
        </w:tc>
      </w:tr>
    </w:tbl>
    <w:p w14:paraId="5F0CDCF2" w14:textId="77777777" w:rsidR="006C29E6" w:rsidRPr="007B1E80" w:rsidRDefault="006C29E6" w:rsidP="00F4750D">
      <w:pPr>
        <w:spacing w:before="120" w:line="40" w:lineRule="atLeast"/>
        <w:rPr>
          <w:rFonts w:asciiTheme="majorBidi" w:hAnsiTheme="majorBidi" w:cstheme="majorBidi"/>
          <w:sz w:val="4"/>
          <w:szCs w:val="4"/>
        </w:rPr>
      </w:pPr>
    </w:p>
    <w:p w14:paraId="5F0CDD3C" w14:textId="77777777" w:rsidR="00992105" w:rsidRPr="007B1E80" w:rsidRDefault="00992105" w:rsidP="00600B49">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LEGAL RESERVE</w:t>
      </w:r>
    </w:p>
    <w:p w14:paraId="5F0CDD3D" w14:textId="77777777" w:rsidR="00BD0AC9" w:rsidRPr="007B1E80" w:rsidRDefault="00820462" w:rsidP="00EA6860">
      <w:pPr>
        <w:spacing w:before="120" w:line="240" w:lineRule="auto"/>
        <w:ind w:left="561"/>
        <w:rPr>
          <w:rFonts w:asciiTheme="majorBidi" w:hAnsiTheme="majorBidi" w:cstheme="majorBidi"/>
        </w:rPr>
      </w:pPr>
      <w:r w:rsidRPr="007B1E80">
        <w:rPr>
          <w:rFonts w:asciiTheme="majorBidi" w:hAnsiTheme="majorBidi" w:cstheme="majorBidi"/>
        </w:rPr>
        <w:t xml:space="preserve">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 </w:t>
      </w:r>
    </w:p>
    <w:p w14:paraId="5F0CDD3E" w14:textId="77777777" w:rsidR="00552BDA" w:rsidRPr="007B1E80" w:rsidRDefault="00552BDA" w:rsidP="00600B49">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PROVIDENT FUND</w:t>
      </w:r>
    </w:p>
    <w:p w14:paraId="5F0CDD3F" w14:textId="77777777" w:rsidR="00E01214" w:rsidRPr="007B1E80" w:rsidRDefault="00820462" w:rsidP="004843D4">
      <w:pPr>
        <w:spacing w:before="120" w:line="240" w:lineRule="auto"/>
        <w:ind w:left="561"/>
        <w:jc w:val="thaiDistribute"/>
        <w:rPr>
          <w:rFonts w:asciiTheme="majorBidi" w:hAnsiTheme="majorBidi" w:cstheme="majorBidi"/>
        </w:rPr>
      </w:pPr>
      <w:r w:rsidRPr="007B1E80">
        <w:rPr>
          <w:rFonts w:asciiTheme="majorBidi" w:hAnsiTheme="majorBidi" w:cstheme="majorBidi"/>
        </w:rPr>
        <w:t>The</w:t>
      </w:r>
      <w:r w:rsidR="00461963" w:rsidRPr="007B1E80">
        <w:rPr>
          <w:rFonts w:asciiTheme="majorBidi" w:hAnsiTheme="majorBidi" w:cstheme="majorBidi"/>
        </w:rPr>
        <w:t xml:space="preserve"> Group</w:t>
      </w:r>
      <w:r w:rsidRPr="007B1E80">
        <w:rPr>
          <w:rFonts w:asciiTheme="majorBidi" w:hAnsiTheme="majorBidi" w:cstheme="majorBidi"/>
        </w:rPr>
        <w:t xml:space="preserve"> established a contributory registered provident fund, in accordance with the Provident Fund Act B.E. 2530. The registered provident fund was approved by the Ministry of Finance. Under the plan, employees must contribute 3 percent of their basic salary, with 3 percent to be matched by the </w:t>
      </w:r>
      <w:r w:rsidR="003F658D" w:rsidRPr="007B1E80">
        <w:rPr>
          <w:rFonts w:asciiTheme="majorBidi" w:hAnsiTheme="majorBidi" w:cstheme="majorBidi"/>
        </w:rPr>
        <w:t>Group</w:t>
      </w:r>
      <w:r w:rsidRPr="007B1E80">
        <w:rPr>
          <w:rFonts w:asciiTheme="majorBidi" w:hAnsiTheme="majorBidi" w:cstheme="majorBidi"/>
        </w:rPr>
        <w:t xml:space="preserve">. </w:t>
      </w:r>
    </w:p>
    <w:p w14:paraId="5F0CDD40" w14:textId="311391AB" w:rsidR="00B84977" w:rsidRPr="007B1E80" w:rsidRDefault="00820462" w:rsidP="004843D4">
      <w:pPr>
        <w:spacing w:before="120" w:line="240" w:lineRule="auto"/>
        <w:ind w:left="561"/>
        <w:jc w:val="thaiDistribute"/>
        <w:rPr>
          <w:rFonts w:asciiTheme="majorBidi" w:hAnsiTheme="majorBidi" w:cstheme="majorBidi"/>
        </w:rPr>
      </w:pPr>
      <w:r w:rsidRPr="007B1E80">
        <w:rPr>
          <w:rFonts w:asciiTheme="majorBidi" w:hAnsiTheme="majorBidi" w:cstheme="majorBidi"/>
        </w:rPr>
        <w:t>During</w:t>
      </w:r>
      <w:r w:rsidR="00AF3007" w:rsidRPr="007B1E80">
        <w:rPr>
          <w:rFonts w:asciiTheme="majorBidi" w:hAnsiTheme="majorBidi" w:cstheme="majorBidi"/>
        </w:rPr>
        <w:t xml:space="preserve"> </w:t>
      </w:r>
      <w:r w:rsidR="00DC2B70" w:rsidRPr="007B1E80">
        <w:rPr>
          <w:rFonts w:asciiTheme="majorBidi" w:hAnsiTheme="majorBidi" w:cstheme="majorBidi"/>
        </w:rPr>
        <w:t xml:space="preserve">the </w:t>
      </w:r>
      <w:r w:rsidR="00A373FE" w:rsidRPr="007B1E80">
        <w:rPr>
          <w:rFonts w:asciiTheme="majorBidi" w:hAnsiTheme="majorBidi" w:cstheme="majorBidi"/>
        </w:rPr>
        <w:t xml:space="preserve">year ended </w:t>
      </w:r>
      <w:r w:rsidR="0071491A" w:rsidRPr="007B1E80">
        <w:rPr>
          <w:rFonts w:asciiTheme="majorBidi" w:hAnsiTheme="majorBidi" w:cstheme="majorBidi"/>
        </w:rPr>
        <w:t>December 31, 202</w:t>
      </w:r>
      <w:r w:rsidR="00C722CE" w:rsidRPr="007B1E80">
        <w:rPr>
          <w:rFonts w:asciiTheme="majorBidi" w:hAnsiTheme="majorBidi" w:cstheme="majorBidi"/>
        </w:rPr>
        <w:t>5</w:t>
      </w:r>
      <w:r w:rsidR="0071491A" w:rsidRPr="007B1E80">
        <w:rPr>
          <w:rFonts w:asciiTheme="majorBidi" w:hAnsiTheme="majorBidi" w:cstheme="majorBidi"/>
        </w:rPr>
        <w:t xml:space="preserve"> and 202</w:t>
      </w:r>
      <w:r w:rsidR="00F472DB" w:rsidRPr="007B1E80">
        <w:rPr>
          <w:rFonts w:asciiTheme="majorBidi" w:hAnsiTheme="majorBidi" w:cstheme="majorBidi"/>
        </w:rPr>
        <w:t>4</w:t>
      </w:r>
      <w:r w:rsidRPr="007B1E80">
        <w:rPr>
          <w:rFonts w:asciiTheme="majorBidi" w:hAnsiTheme="majorBidi" w:cstheme="majorBidi"/>
        </w:rPr>
        <w:t xml:space="preserve">, the Group’s contributions to the provident fund are Baht </w:t>
      </w:r>
      <w:r w:rsidR="00F472DB" w:rsidRPr="007B1E80">
        <w:rPr>
          <w:rFonts w:asciiTheme="majorBidi" w:hAnsiTheme="majorBidi" w:cstheme="majorBidi"/>
        </w:rPr>
        <w:t xml:space="preserve">1.85 </w:t>
      </w:r>
      <w:r w:rsidR="002C30FC" w:rsidRPr="007B1E80">
        <w:rPr>
          <w:rFonts w:asciiTheme="majorBidi" w:hAnsiTheme="majorBidi" w:cstheme="majorBidi"/>
        </w:rPr>
        <w:t>million</w:t>
      </w:r>
      <w:r w:rsidR="004843D4" w:rsidRPr="007B1E80">
        <w:rPr>
          <w:rFonts w:asciiTheme="majorBidi" w:hAnsiTheme="majorBidi" w:cstheme="majorBidi"/>
        </w:rPr>
        <w:t xml:space="preserve"> </w:t>
      </w:r>
      <w:r w:rsidR="00154A26" w:rsidRPr="007B1E80">
        <w:rPr>
          <w:rFonts w:asciiTheme="majorBidi" w:hAnsiTheme="majorBidi" w:cstheme="majorBidi"/>
        </w:rPr>
        <w:t xml:space="preserve">and </w:t>
      </w:r>
      <w:r w:rsidRPr="007B1E80">
        <w:rPr>
          <w:rFonts w:asciiTheme="majorBidi" w:hAnsiTheme="majorBidi" w:cstheme="majorBidi"/>
        </w:rPr>
        <w:t>Baht</w:t>
      </w:r>
      <w:r w:rsidR="00F472DB" w:rsidRPr="007B1E80">
        <w:rPr>
          <w:rFonts w:asciiTheme="majorBidi" w:hAnsiTheme="majorBidi" w:cstheme="majorBidi"/>
        </w:rPr>
        <w:t xml:space="preserve"> </w:t>
      </w:r>
      <w:r w:rsidR="0005511D" w:rsidRPr="007B1E80">
        <w:rPr>
          <w:rFonts w:asciiTheme="majorBidi" w:hAnsiTheme="majorBidi" w:cstheme="majorBidi"/>
        </w:rPr>
        <w:t>2.04</w:t>
      </w:r>
      <w:r w:rsidR="00D12AA9" w:rsidRPr="007B1E80">
        <w:rPr>
          <w:rFonts w:asciiTheme="majorBidi" w:hAnsiTheme="majorBidi" w:cstheme="majorBidi"/>
        </w:rPr>
        <w:t xml:space="preserve"> </w:t>
      </w:r>
      <w:r w:rsidR="002C30FC" w:rsidRPr="007B1E80">
        <w:rPr>
          <w:rFonts w:asciiTheme="majorBidi" w:hAnsiTheme="majorBidi" w:cstheme="majorBidi"/>
        </w:rPr>
        <w:t>million</w:t>
      </w:r>
      <w:r w:rsidR="00154A26" w:rsidRPr="007B1E80">
        <w:rPr>
          <w:rFonts w:asciiTheme="majorBidi" w:hAnsiTheme="majorBidi" w:cstheme="majorBidi"/>
        </w:rPr>
        <w:t>, respectively.</w:t>
      </w:r>
    </w:p>
    <w:p w14:paraId="14797195" w14:textId="77777777" w:rsidR="004C6CB6" w:rsidRPr="007B1E80" w:rsidRDefault="004C6CB6" w:rsidP="004843D4">
      <w:pPr>
        <w:spacing w:before="120" w:line="240" w:lineRule="auto"/>
        <w:ind w:left="561"/>
        <w:jc w:val="thaiDistribute"/>
        <w:rPr>
          <w:rFonts w:asciiTheme="majorBidi" w:hAnsiTheme="majorBidi" w:cstheme="majorBidi"/>
        </w:rPr>
      </w:pPr>
    </w:p>
    <w:p w14:paraId="3751D197" w14:textId="77777777" w:rsidR="004C6CB6" w:rsidRPr="007B1E80" w:rsidRDefault="004C6CB6" w:rsidP="004843D4">
      <w:pPr>
        <w:spacing w:before="120" w:line="240" w:lineRule="auto"/>
        <w:ind w:left="561"/>
        <w:jc w:val="thaiDistribute"/>
        <w:rPr>
          <w:rFonts w:asciiTheme="majorBidi" w:hAnsiTheme="majorBidi" w:cstheme="majorBidi"/>
        </w:rPr>
      </w:pPr>
    </w:p>
    <w:p w14:paraId="7F385A46" w14:textId="77777777" w:rsidR="004C6CB6" w:rsidRDefault="004C6CB6" w:rsidP="004843D4">
      <w:pPr>
        <w:spacing w:before="120" w:line="240" w:lineRule="auto"/>
        <w:ind w:left="561"/>
        <w:jc w:val="thaiDistribute"/>
        <w:rPr>
          <w:rFonts w:asciiTheme="majorBidi" w:hAnsiTheme="majorBidi" w:cstheme="majorBidi"/>
        </w:rPr>
      </w:pPr>
    </w:p>
    <w:p w14:paraId="2B516CD4" w14:textId="77777777" w:rsidR="00AF3BEC" w:rsidRPr="007B1E80" w:rsidRDefault="00AF3BEC" w:rsidP="004843D4">
      <w:pPr>
        <w:spacing w:before="120" w:line="240" w:lineRule="auto"/>
        <w:ind w:left="561"/>
        <w:jc w:val="thaiDistribute"/>
        <w:rPr>
          <w:rFonts w:asciiTheme="majorBidi" w:hAnsiTheme="majorBidi" w:cstheme="majorBidi"/>
        </w:rPr>
      </w:pPr>
    </w:p>
    <w:p w14:paraId="134547AB" w14:textId="77777777" w:rsidR="004C6CB6" w:rsidRDefault="004C6CB6" w:rsidP="004843D4">
      <w:pPr>
        <w:spacing w:before="120" w:line="240" w:lineRule="auto"/>
        <w:ind w:left="561"/>
        <w:jc w:val="thaiDistribute"/>
        <w:rPr>
          <w:rFonts w:asciiTheme="majorBidi" w:hAnsiTheme="majorBidi" w:cstheme="majorBidi"/>
        </w:rPr>
      </w:pPr>
    </w:p>
    <w:p w14:paraId="5735C46E" w14:textId="77777777" w:rsidR="00F442FD" w:rsidRPr="007B1E80" w:rsidRDefault="00F442FD" w:rsidP="004843D4">
      <w:pPr>
        <w:spacing w:before="120" w:line="240" w:lineRule="auto"/>
        <w:ind w:left="561"/>
        <w:jc w:val="thaiDistribute"/>
        <w:rPr>
          <w:rFonts w:asciiTheme="majorBidi" w:hAnsiTheme="majorBidi" w:cstheme="majorBidi"/>
        </w:rPr>
      </w:pPr>
    </w:p>
    <w:p w14:paraId="685143D4" w14:textId="77777777" w:rsidR="004C6CB6" w:rsidRPr="007B1E80" w:rsidRDefault="004C6CB6" w:rsidP="004843D4">
      <w:pPr>
        <w:spacing w:before="120" w:line="240" w:lineRule="auto"/>
        <w:ind w:left="561"/>
        <w:jc w:val="thaiDistribute"/>
        <w:rPr>
          <w:rFonts w:asciiTheme="majorBidi" w:hAnsiTheme="majorBidi" w:cstheme="majorBidi"/>
        </w:rPr>
      </w:pPr>
    </w:p>
    <w:p w14:paraId="5F0CDD41" w14:textId="77777777" w:rsidR="00603551" w:rsidRPr="007B1E80" w:rsidRDefault="00603551" w:rsidP="00600B49">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EXPENSES BY NATURE</w:t>
      </w:r>
    </w:p>
    <w:p w14:paraId="5F0CDD42" w14:textId="20EA13C7" w:rsidR="00476454" w:rsidRPr="007B1E80" w:rsidRDefault="00603551" w:rsidP="004B1C0D">
      <w:pPr>
        <w:spacing w:before="120" w:line="240" w:lineRule="auto"/>
        <w:ind w:left="561"/>
        <w:rPr>
          <w:rFonts w:asciiTheme="majorBidi" w:hAnsiTheme="majorBidi" w:cstheme="majorBidi"/>
        </w:rPr>
      </w:pPr>
      <w:r w:rsidRPr="007B1E80">
        <w:rPr>
          <w:rFonts w:asciiTheme="majorBidi" w:hAnsiTheme="majorBidi" w:cstheme="majorBidi"/>
        </w:rPr>
        <w:t>Significant expenses by nature for t</w:t>
      </w:r>
      <w:r w:rsidR="00DC2B70" w:rsidRPr="007B1E80">
        <w:rPr>
          <w:rFonts w:asciiTheme="majorBidi" w:hAnsiTheme="majorBidi" w:cstheme="majorBidi"/>
        </w:rPr>
        <w:t xml:space="preserve">he years ended </w:t>
      </w:r>
      <w:r w:rsidR="00D87B88" w:rsidRPr="007B1E80">
        <w:rPr>
          <w:rFonts w:asciiTheme="majorBidi" w:hAnsiTheme="majorBidi" w:cstheme="majorBidi"/>
        </w:rPr>
        <w:t>December 31, 202</w:t>
      </w:r>
      <w:r w:rsidR="00FB4593" w:rsidRPr="007B1E80">
        <w:rPr>
          <w:rFonts w:asciiTheme="majorBidi" w:hAnsiTheme="majorBidi" w:cstheme="majorBidi"/>
        </w:rPr>
        <w:t>5</w:t>
      </w:r>
      <w:r w:rsidR="00D87B88" w:rsidRPr="007B1E80">
        <w:rPr>
          <w:rFonts w:asciiTheme="majorBidi" w:hAnsiTheme="majorBidi" w:cstheme="majorBidi"/>
        </w:rPr>
        <w:t xml:space="preserve"> and 2024 </w:t>
      </w:r>
      <w:r w:rsidRPr="007B1E80">
        <w:rPr>
          <w:rFonts w:asciiTheme="majorBidi" w:hAnsiTheme="majorBidi" w:cstheme="majorBidi"/>
        </w:rPr>
        <w:t>are as follows:</w:t>
      </w:r>
    </w:p>
    <w:tbl>
      <w:tblPr>
        <w:tblW w:w="9599" w:type="dxa"/>
        <w:tblInd w:w="450" w:type="dxa"/>
        <w:tblLayout w:type="fixed"/>
        <w:tblLook w:val="04A0" w:firstRow="1" w:lastRow="0" w:firstColumn="1" w:lastColumn="0" w:noHBand="0" w:noVBand="1"/>
      </w:tblPr>
      <w:tblGrid>
        <w:gridCol w:w="3798"/>
        <w:gridCol w:w="1479"/>
        <w:gridCol w:w="1559"/>
        <w:gridCol w:w="1417"/>
        <w:gridCol w:w="1346"/>
      </w:tblGrid>
      <w:tr w:rsidR="001A2772" w:rsidRPr="007B1E80" w14:paraId="5F0CDD45" w14:textId="77777777" w:rsidTr="00DD2DCD">
        <w:trPr>
          <w:trHeight w:val="20"/>
          <w:tblHeader/>
        </w:trPr>
        <w:tc>
          <w:tcPr>
            <w:tcW w:w="3798" w:type="dxa"/>
            <w:noWrap/>
            <w:vAlign w:val="bottom"/>
            <w:hideMark/>
          </w:tcPr>
          <w:p w14:paraId="5F0CDD43" w14:textId="77777777" w:rsidR="001A2772" w:rsidRPr="007B1E80" w:rsidRDefault="001A2772" w:rsidP="00C854FF">
            <w:pPr>
              <w:spacing w:line="240" w:lineRule="auto"/>
              <w:rPr>
                <w:rFonts w:asciiTheme="majorBidi" w:hAnsiTheme="majorBidi" w:cstheme="majorBidi"/>
                <w:b/>
                <w:bCs/>
              </w:rPr>
            </w:pPr>
          </w:p>
        </w:tc>
        <w:tc>
          <w:tcPr>
            <w:tcW w:w="5801" w:type="dxa"/>
            <w:gridSpan w:val="4"/>
            <w:noWrap/>
            <w:vAlign w:val="bottom"/>
            <w:hideMark/>
          </w:tcPr>
          <w:p w14:paraId="5F0CDD44" w14:textId="77777777" w:rsidR="001A2772" w:rsidRPr="007B1E80" w:rsidRDefault="00C53556" w:rsidP="00C854FF">
            <w:pPr>
              <w:pBdr>
                <w:bottom w:val="single" w:sz="4" w:space="1" w:color="auto"/>
              </w:pBdr>
              <w:spacing w:line="240" w:lineRule="auto"/>
              <w:jc w:val="center"/>
              <w:rPr>
                <w:rFonts w:asciiTheme="majorBidi" w:hAnsiTheme="majorBidi" w:cstheme="majorBidi"/>
                <w:b/>
                <w:bCs/>
              </w:rPr>
            </w:pPr>
            <w:r w:rsidRPr="007B1E80">
              <w:rPr>
                <w:rFonts w:asciiTheme="majorBidi" w:hAnsiTheme="majorBidi" w:cstheme="majorBidi"/>
                <w:b/>
                <w:bCs/>
              </w:rPr>
              <w:t>Unit: Thousand Baht</w:t>
            </w:r>
          </w:p>
        </w:tc>
      </w:tr>
      <w:tr w:rsidR="001A2772" w:rsidRPr="007B1E80" w14:paraId="5F0CDD49" w14:textId="77777777" w:rsidTr="00DD2DCD">
        <w:trPr>
          <w:trHeight w:val="20"/>
          <w:tblHeader/>
        </w:trPr>
        <w:tc>
          <w:tcPr>
            <w:tcW w:w="3798" w:type="dxa"/>
            <w:noWrap/>
            <w:vAlign w:val="bottom"/>
            <w:hideMark/>
          </w:tcPr>
          <w:p w14:paraId="5F0CDD46" w14:textId="77777777" w:rsidR="001A2772" w:rsidRPr="007B1E80" w:rsidRDefault="001A2772" w:rsidP="00C854FF">
            <w:pPr>
              <w:spacing w:line="240" w:lineRule="auto"/>
              <w:jc w:val="center"/>
              <w:rPr>
                <w:rFonts w:asciiTheme="majorBidi" w:hAnsiTheme="majorBidi" w:cstheme="majorBidi"/>
                <w:b/>
                <w:bCs/>
              </w:rPr>
            </w:pPr>
          </w:p>
        </w:tc>
        <w:tc>
          <w:tcPr>
            <w:tcW w:w="3038" w:type="dxa"/>
            <w:gridSpan w:val="2"/>
            <w:vAlign w:val="bottom"/>
            <w:hideMark/>
          </w:tcPr>
          <w:p w14:paraId="5F0CDD47" w14:textId="77777777" w:rsidR="001A2772" w:rsidRPr="007B1E80" w:rsidRDefault="001A2772" w:rsidP="00C854FF">
            <w:pPr>
              <w:pBdr>
                <w:bottom w:val="single" w:sz="4" w:space="1" w:color="auto"/>
              </w:pBdr>
              <w:spacing w:line="240" w:lineRule="auto"/>
              <w:jc w:val="center"/>
              <w:rPr>
                <w:rFonts w:asciiTheme="majorBidi" w:hAnsiTheme="majorBidi" w:cstheme="majorBidi"/>
                <w:b/>
                <w:bCs/>
              </w:rPr>
            </w:pPr>
            <w:r w:rsidRPr="007B1E80">
              <w:rPr>
                <w:rFonts w:asciiTheme="majorBidi" w:hAnsiTheme="majorBidi" w:cstheme="majorBidi"/>
                <w:b/>
                <w:bCs/>
              </w:rPr>
              <w:t>Consolidated financial statements</w:t>
            </w:r>
          </w:p>
        </w:tc>
        <w:tc>
          <w:tcPr>
            <w:tcW w:w="2763" w:type="dxa"/>
            <w:gridSpan w:val="2"/>
            <w:noWrap/>
            <w:vAlign w:val="bottom"/>
            <w:hideMark/>
          </w:tcPr>
          <w:p w14:paraId="5F0CDD48" w14:textId="77777777" w:rsidR="001A2772" w:rsidRPr="007B1E80" w:rsidRDefault="001A2772" w:rsidP="00C854FF">
            <w:pPr>
              <w:pBdr>
                <w:bottom w:val="single" w:sz="4" w:space="1" w:color="auto"/>
              </w:pBdr>
              <w:spacing w:line="240" w:lineRule="auto"/>
              <w:jc w:val="center"/>
              <w:rPr>
                <w:rFonts w:asciiTheme="majorBidi" w:hAnsiTheme="majorBidi" w:cstheme="majorBidi"/>
                <w:b/>
                <w:bCs/>
              </w:rPr>
            </w:pPr>
            <w:r w:rsidRPr="007B1E80">
              <w:rPr>
                <w:rFonts w:asciiTheme="majorBidi" w:hAnsiTheme="majorBidi" w:cstheme="majorBidi"/>
                <w:b/>
                <w:bCs/>
              </w:rPr>
              <w:t>Separate financial statements</w:t>
            </w:r>
          </w:p>
        </w:tc>
      </w:tr>
      <w:tr w:rsidR="00DD1334" w:rsidRPr="007B1E80" w14:paraId="5F0CDD4F" w14:textId="77777777" w:rsidTr="004E702C">
        <w:trPr>
          <w:trHeight w:val="20"/>
          <w:tblHeader/>
        </w:trPr>
        <w:tc>
          <w:tcPr>
            <w:tcW w:w="3798" w:type="dxa"/>
            <w:noWrap/>
            <w:vAlign w:val="bottom"/>
            <w:hideMark/>
          </w:tcPr>
          <w:p w14:paraId="5F0CDD4A" w14:textId="77777777" w:rsidR="00DD1334" w:rsidRPr="007B1E80" w:rsidRDefault="00DD1334" w:rsidP="00DD1334">
            <w:pPr>
              <w:spacing w:line="240" w:lineRule="auto"/>
              <w:jc w:val="center"/>
              <w:rPr>
                <w:rFonts w:asciiTheme="majorBidi" w:hAnsiTheme="majorBidi" w:cstheme="majorBidi"/>
                <w:b/>
                <w:bCs/>
              </w:rPr>
            </w:pPr>
          </w:p>
        </w:tc>
        <w:tc>
          <w:tcPr>
            <w:tcW w:w="1479" w:type="dxa"/>
            <w:shd w:val="clear" w:color="auto" w:fill="auto"/>
            <w:vAlign w:val="bottom"/>
            <w:hideMark/>
          </w:tcPr>
          <w:p w14:paraId="5F0CDD4B" w14:textId="23149C5F" w:rsidR="00DD1334" w:rsidRPr="007B1E80" w:rsidRDefault="00FB4593" w:rsidP="00DD1334">
            <w:pPr>
              <w:pBdr>
                <w:bottom w:val="single" w:sz="4" w:space="1" w:color="auto"/>
              </w:pBdr>
              <w:spacing w:line="240" w:lineRule="auto"/>
              <w:jc w:val="center"/>
              <w:rPr>
                <w:rFonts w:asciiTheme="majorBidi" w:hAnsiTheme="majorBidi" w:cstheme="majorBidi"/>
                <w:b/>
                <w:bCs/>
              </w:rPr>
            </w:pPr>
            <w:r w:rsidRPr="007B1E80">
              <w:rPr>
                <w:rFonts w:asciiTheme="majorBidi" w:hAnsiTheme="majorBidi" w:cstheme="majorBidi"/>
                <w:b/>
                <w:bCs/>
              </w:rPr>
              <w:t>2025</w:t>
            </w:r>
          </w:p>
        </w:tc>
        <w:tc>
          <w:tcPr>
            <w:tcW w:w="1559" w:type="dxa"/>
            <w:shd w:val="clear" w:color="auto" w:fill="auto"/>
            <w:vAlign w:val="bottom"/>
            <w:hideMark/>
          </w:tcPr>
          <w:p w14:paraId="5F0CDD4C" w14:textId="5682DD2F" w:rsidR="00DD1334" w:rsidRPr="007B1E80" w:rsidRDefault="00FB4593" w:rsidP="00DD1334">
            <w:pPr>
              <w:pBdr>
                <w:bottom w:val="single" w:sz="4" w:space="1" w:color="auto"/>
              </w:pBdr>
              <w:spacing w:line="240" w:lineRule="auto"/>
              <w:jc w:val="center"/>
              <w:rPr>
                <w:rFonts w:asciiTheme="majorBidi" w:hAnsiTheme="majorBidi" w:cstheme="majorBidi"/>
                <w:b/>
                <w:bCs/>
              </w:rPr>
            </w:pPr>
            <w:r w:rsidRPr="007B1E80">
              <w:rPr>
                <w:rFonts w:asciiTheme="majorBidi" w:hAnsiTheme="majorBidi" w:cstheme="majorBidi"/>
                <w:b/>
                <w:bCs/>
              </w:rPr>
              <w:t>2024</w:t>
            </w:r>
          </w:p>
        </w:tc>
        <w:tc>
          <w:tcPr>
            <w:tcW w:w="1417" w:type="dxa"/>
            <w:shd w:val="clear" w:color="auto" w:fill="auto"/>
            <w:noWrap/>
            <w:vAlign w:val="bottom"/>
            <w:hideMark/>
          </w:tcPr>
          <w:p w14:paraId="5F0CDD4D" w14:textId="158B0712" w:rsidR="00DD1334" w:rsidRPr="007B1E80" w:rsidRDefault="00FB4593" w:rsidP="00DD1334">
            <w:pPr>
              <w:pBdr>
                <w:bottom w:val="single" w:sz="4" w:space="1" w:color="auto"/>
              </w:pBdr>
              <w:spacing w:line="240" w:lineRule="auto"/>
              <w:jc w:val="center"/>
              <w:rPr>
                <w:rFonts w:asciiTheme="majorBidi" w:hAnsiTheme="majorBidi" w:cstheme="majorBidi"/>
                <w:b/>
                <w:bCs/>
              </w:rPr>
            </w:pPr>
            <w:r w:rsidRPr="007B1E80">
              <w:rPr>
                <w:rFonts w:asciiTheme="majorBidi" w:hAnsiTheme="majorBidi" w:cstheme="majorBidi"/>
                <w:b/>
                <w:bCs/>
              </w:rPr>
              <w:t>2025</w:t>
            </w:r>
          </w:p>
        </w:tc>
        <w:tc>
          <w:tcPr>
            <w:tcW w:w="1346" w:type="dxa"/>
            <w:shd w:val="clear" w:color="auto" w:fill="auto"/>
            <w:noWrap/>
            <w:vAlign w:val="bottom"/>
            <w:hideMark/>
          </w:tcPr>
          <w:p w14:paraId="5F0CDD4E" w14:textId="03AC2F22" w:rsidR="00DD1334" w:rsidRPr="007B1E80" w:rsidRDefault="00FB4593" w:rsidP="00DD1334">
            <w:pPr>
              <w:pBdr>
                <w:bottom w:val="single" w:sz="4" w:space="1" w:color="auto"/>
              </w:pBdr>
              <w:spacing w:line="240" w:lineRule="auto"/>
              <w:jc w:val="center"/>
              <w:rPr>
                <w:rFonts w:asciiTheme="majorBidi" w:hAnsiTheme="majorBidi" w:cstheme="majorBidi"/>
                <w:b/>
                <w:bCs/>
              </w:rPr>
            </w:pPr>
            <w:r w:rsidRPr="007B1E80">
              <w:rPr>
                <w:rFonts w:asciiTheme="majorBidi" w:hAnsiTheme="majorBidi" w:cstheme="majorBidi"/>
                <w:b/>
                <w:bCs/>
              </w:rPr>
              <w:t>2024</w:t>
            </w:r>
          </w:p>
        </w:tc>
      </w:tr>
      <w:tr w:rsidR="00E92317" w:rsidRPr="007B1E80" w14:paraId="5F0CDD56" w14:textId="77777777" w:rsidTr="004E702C">
        <w:trPr>
          <w:trHeight w:val="20"/>
        </w:trPr>
        <w:tc>
          <w:tcPr>
            <w:tcW w:w="3798" w:type="dxa"/>
            <w:noWrap/>
            <w:vAlign w:val="bottom"/>
            <w:hideMark/>
          </w:tcPr>
          <w:p w14:paraId="5F0CDD51" w14:textId="4D956BE4" w:rsidR="00E92317" w:rsidRPr="007B1E80" w:rsidRDefault="00E92317" w:rsidP="00D171A6">
            <w:pPr>
              <w:spacing w:line="240" w:lineRule="atLeast"/>
              <w:ind w:left="151" w:hanging="151"/>
              <w:jc w:val="left"/>
              <w:rPr>
                <w:rFonts w:asciiTheme="majorBidi" w:hAnsiTheme="majorBidi" w:cstheme="majorBidi"/>
              </w:rPr>
            </w:pPr>
            <w:r w:rsidRPr="007B1E80">
              <w:rPr>
                <w:rFonts w:asciiTheme="majorBidi" w:hAnsiTheme="majorBidi" w:cstheme="majorBidi"/>
              </w:rPr>
              <w:t xml:space="preserve">Changes in inventories of finished goods  </w:t>
            </w:r>
            <w:r w:rsidR="00D171A6">
              <w:rPr>
                <w:rFonts w:asciiTheme="majorBidi" w:hAnsiTheme="majorBidi" w:cstheme="majorBidi"/>
              </w:rPr>
              <w:br/>
            </w:r>
            <w:r w:rsidRPr="007B1E80">
              <w:rPr>
                <w:rFonts w:asciiTheme="majorBidi" w:hAnsiTheme="majorBidi" w:cstheme="majorBidi"/>
              </w:rPr>
              <w:t>and work-in-process</w:t>
            </w:r>
          </w:p>
        </w:tc>
        <w:tc>
          <w:tcPr>
            <w:tcW w:w="1479" w:type="dxa"/>
            <w:shd w:val="clear" w:color="auto" w:fill="auto"/>
            <w:noWrap/>
            <w:vAlign w:val="bottom"/>
          </w:tcPr>
          <w:p w14:paraId="5F0CDD52" w14:textId="30CF3334" w:rsidR="00E92317" w:rsidRPr="007B1E80" w:rsidRDefault="0006052D" w:rsidP="009838C3">
            <w:pPr>
              <w:spacing w:line="240" w:lineRule="atLeast"/>
              <w:ind w:right="-43"/>
              <w:jc w:val="right"/>
              <w:rPr>
                <w:rFonts w:asciiTheme="majorBidi" w:hAnsiTheme="majorBidi" w:cstheme="majorBidi"/>
              </w:rPr>
            </w:pPr>
            <w:r w:rsidRPr="0006052D">
              <w:rPr>
                <w:rFonts w:asciiTheme="majorBidi" w:hAnsiTheme="majorBidi" w:cstheme="majorBidi"/>
              </w:rPr>
              <w:t>(2,656)</w:t>
            </w:r>
          </w:p>
        </w:tc>
        <w:tc>
          <w:tcPr>
            <w:tcW w:w="1559" w:type="dxa"/>
            <w:shd w:val="clear" w:color="auto" w:fill="auto"/>
            <w:noWrap/>
            <w:vAlign w:val="bottom"/>
            <w:hideMark/>
          </w:tcPr>
          <w:p w14:paraId="5F0CDD53" w14:textId="253C5B45" w:rsidR="00E92317" w:rsidRPr="007B1E80" w:rsidRDefault="00E92317" w:rsidP="00A1182D">
            <w:pPr>
              <w:spacing w:line="240" w:lineRule="atLeast"/>
              <w:ind w:right="-58"/>
              <w:jc w:val="right"/>
              <w:rPr>
                <w:rFonts w:asciiTheme="majorBidi" w:hAnsiTheme="majorBidi" w:cstheme="majorBidi"/>
              </w:rPr>
            </w:pPr>
            <w:r w:rsidRPr="007B1E80">
              <w:rPr>
                <w:rFonts w:asciiTheme="majorBidi" w:hAnsiTheme="majorBidi" w:cstheme="majorBidi"/>
              </w:rPr>
              <w:t>(7,484)</w:t>
            </w:r>
          </w:p>
        </w:tc>
        <w:tc>
          <w:tcPr>
            <w:tcW w:w="1417" w:type="dxa"/>
            <w:shd w:val="clear" w:color="auto" w:fill="auto"/>
            <w:noWrap/>
            <w:vAlign w:val="bottom"/>
          </w:tcPr>
          <w:p w14:paraId="5F0CDD54" w14:textId="17863CD6" w:rsidR="00E92317" w:rsidRPr="007B1E80" w:rsidRDefault="00E92317" w:rsidP="00405169">
            <w:pPr>
              <w:spacing w:line="240" w:lineRule="atLeast"/>
              <w:ind w:right="14"/>
              <w:jc w:val="right"/>
              <w:rPr>
                <w:rFonts w:asciiTheme="majorBidi" w:hAnsiTheme="majorBidi" w:cstheme="majorBidi"/>
              </w:rPr>
            </w:pPr>
            <w:r w:rsidRPr="007B1E80">
              <w:rPr>
                <w:rFonts w:asciiTheme="majorBidi" w:hAnsiTheme="majorBidi" w:cstheme="majorBidi"/>
              </w:rPr>
              <w:t>580</w:t>
            </w:r>
          </w:p>
        </w:tc>
        <w:tc>
          <w:tcPr>
            <w:tcW w:w="1346" w:type="dxa"/>
            <w:shd w:val="clear" w:color="auto" w:fill="auto"/>
            <w:noWrap/>
            <w:vAlign w:val="bottom"/>
            <w:hideMark/>
          </w:tcPr>
          <w:p w14:paraId="5F0CDD55" w14:textId="783C0C83" w:rsidR="00E92317" w:rsidRPr="007B1E80" w:rsidRDefault="00E92317" w:rsidP="00A1182D">
            <w:pPr>
              <w:spacing w:line="240" w:lineRule="atLeast"/>
              <w:ind w:right="-43"/>
              <w:jc w:val="right"/>
              <w:rPr>
                <w:rFonts w:asciiTheme="majorBidi" w:hAnsiTheme="majorBidi" w:cstheme="majorBidi"/>
              </w:rPr>
            </w:pPr>
            <w:r w:rsidRPr="007B1E80">
              <w:rPr>
                <w:rFonts w:asciiTheme="majorBidi" w:hAnsiTheme="majorBidi" w:cstheme="majorBidi"/>
              </w:rPr>
              <w:t>(230)</w:t>
            </w:r>
          </w:p>
        </w:tc>
      </w:tr>
      <w:tr w:rsidR="00E92317" w:rsidRPr="007B1E80" w14:paraId="5F0CDD5D" w14:textId="77777777" w:rsidTr="004E702C">
        <w:trPr>
          <w:trHeight w:val="20"/>
        </w:trPr>
        <w:tc>
          <w:tcPr>
            <w:tcW w:w="3798" w:type="dxa"/>
            <w:noWrap/>
            <w:vAlign w:val="bottom"/>
          </w:tcPr>
          <w:p w14:paraId="5F0CDD57" w14:textId="77777777" w:rsidR="00E92317" w:rsidRPr="007B1E80" w:rsidRDefault="00E92317" w:rsidP="00D171A6">
            <w:pPr>
              <w:spacing w:line="240" w:lineRule="atLeast"/>
              <w:ind w:left="151" w:hanging="151"/>
              <w:jc w:val="left"/>
              <w:rPr>
                <w:rFonts w:asciiTheme="majorBidi" w:hAnsiTheme="majorBidi" w:cstheme="majorBidi"/>
              </w:rPr>
            </w:pPr>
            <w:r w:rsidRPr="007B1E80">
              <w:rPr>
                <w:rFonts w:asciiTheme="majorBidi" w:hAnsiTheme="majorBidi" w:cstheme="majorBidi"/>
              </w:rPr>
              <w:t xml:space="preserve">Changes in cost of real estate </w:t>
            </w:r>
          </w:p>
          <w:p w14:paraId="5F0CDD58" w14:textId="77777777" w:rsidR="00E92317" w:rsidRPr="007B1E80" w:rsidRDefault="00E92317" w:rsidP="004E702C">
            <w:pPr>
              <w:spacing w:line="240" w:lineRule="atLeast"/>
              <w:jc w:val="left"/>
              <w:rPr>
                <w:rFonts w:asciiTheme="majorBidi" w:hAnsiTheme="majorBidi" w:cstheme="majorBidi"/>
              </w:rPr>
            </w:pPr>
            <w:r w:rsidRPr="007B1E80">
              <w:rPr>
                <w:rFonts w:asciiTheme="majorBidi" w:hAnsiTheme="majorBidi" w:cstheme="majorBidi"/>
              </w:rPr>
              <w:t xml:space="preserve">   development project</w:t>
            </w:r>
          </w:p>
        </w:tc>
        <w:tc>
          <w:tcPr>
            <w:tcW w:w="1479" w:type="dxa"/>
            <w:shd w:val="clear" w:color="auto" w:fill="auto"/>
            <w:noWrap/>
            <w:vAlign w:val="bottom"/>
          </w:tcPr>
          <w:p w14:paraId="5F0CDD59" w14:textId="32155AE8" w:rsidR="00E92317" w:rsidRPr="007B1E80" w:rsidRDefault="002C3B3A" w:rsidP="004E702C">
            <w:pPr>
              <w:spacing w:line="240" w:lineRule="atLeast"/>
              <w:jc w:val="right"/>
              <w:rPr>
                <w:rFonts w:asciiTheme="majorBidi" w:hAnsiTheme="majorBidi" w:cstheme="majorBidi"/>
              </w:rPr>
            </w:pPr>
            <w:r w:rsidRPr="002C3B3A">
              <w:rPr>
                <w:rFonts w:asciiTheme="majorBidi" w:hAnsiTheme="majorBidi" w:cstheme="majorBidi"/>
              </w:rPr>
              <w:t>2</w:t>
            </w:r>
            <w:r w:rsidR="00B4147D">
              <w:rPr>
                <w:rFonts w:asciiTheme="majorBidi" w:hAnsiTheme="majorBidi" w:cstheme="majorBidi"/>
              </w:rPr>
              <w:t>2</w:t>
            </w:r>
            <w:r w:rsidRPr="002C3B3A">
              <w:rPr>
                <w:rFonts w:asciiTheme="majorBidi" w:hAnsiTheme="majorBidi" w:cstheme="majorBidi"/>
              </w:rPr>
              <w:t>,8</w:t>
            </w:r>
            <w:r w:rsidR="00B4147D">
              <w:rPr>
                <w:rFonts w:asciiTheme="majorBidi" w:hAnsiTheme="majorBidi" w:cstheme="majorBidi"/>
              </w:rPr>
              <w:t>42</w:t>
            </w:r>
          </w:p>
        </w:tc>
        <w:tc>
          <w:tcPr>
            <w:tcW w:w="1559" w:type="dxa"/>
            <w:shd w:val="clear" w:color="auto" w:fill="auto"/>
            <w:noWrap/>
            <w:vAlign w:val="bottom"/>
          </w:tcPr>
          <w:p w14:paraId="5F0CDD5A" w14:textId="189DF453" w:rsidR="00E92317" w:rsidRPr="007B1E80" w:rsidRDefault="00E92317" w:rsidP="009838C3">
            <w:pPr>
              <w:spacing w:line="240" w:lineRule="atLeast"/>
              <w:jc w:val="right"/>
              <w:rPr>
                <w:rFonts w:asciiTheme="majorBidi" w:hAnsiTheme="majorBidi" w:cstheme="majorBidi"/>
              </w:rPr>
            </w:pPr>
            <w:r w:rsidRPr="007B1E80">
              <w:rPr>
                <w:rFonts w:asciiTheme="majorBidi" w:hAnsiTheme="majorBidi" w:cstheme="majorBidi"/>
              </w:rPr>
              <w:t>49,711</w:t>
            </w:r>
          </w:p>
        </w:tc>
        <w:tc>
          <w:tcPr>
            <w:tcW w:w="1417" w:type="dxa"/>
            <w:shd w:val="clear" w:color="auto" w:fill="auto"/>
            <w:noWrap/>
            <w:vAlign w:val="bottom"/>
          </w:tcPr>
          <w:p w14:paraId="5F0CDD5B" w14:textId="6A411AEA" w:rsidR="00E92317" w:rsidRPr="007B1E80" w:rsidRDefault="00405169" w:rsidP="004E702C">
            <w:pPr>
              <w:spacing w:line="240" w:lineRule="atLeast"/>
              <w:jc w:val="right"/>
              <w:rPr>
                <w:rFonts w:asciiTheme="majorBidi" w:hAnsiTheme="majorBidi" w:cstheme="majorBidi"/>
              </w:rPr>
            </w:pPr>
            <w:r w:rsidRPr="00405169">
              <w:rPr>
                <w:rFonts w:asciiTheme="majorBidi" w:hAnsiTheme="majorBidi" w:cstheme="majorBidi"/>
              </w:rPr>
              <w:t>8,186</w:t>
            </w:r>
          </w:p>
        </w:tc>
        <w:tc>
          <w:tcPr>
            <w:tcW w:w="1346" w:type="dxa"/>
            <w:shd w:val="clear" w:color="auto" w:fill="auto"/>
            <w:noWrap/>
            <w:vAlign w:val="bottom"/>
          </w:tcPr>
          <w:p w14:paraId="5F0CDD5C" w14:textId="7B2269A8" w:rsidR="00E92317" w:rsidRPr="007B1E80" w:rsidRDefault="00E92317" w:rsidP="00006564">
            <w:pPr>
              <w:spacing w:line="240" w:lineRule="atLeast"/>
              <w:jc w:val="right"/>
              <w:rPr>
                <w:rFonts w:asciiTheme="majorBidi" w:hAnsiTheme="majorBidi" w:cstheme="majorBidi"/>
              </w:rPr>
            </w:pPr>
            <w:r w:rsidRPr="007B1E80">
              <w:rPr>
                <w:rFonts w:asciiTheme="majorBidi" w:hAnsiTheme="majorBidi" w:cstheme="majorBidi"/>
              </w:rPr>
              <w:t>27,012</w:t>
            </w:r>
          </w:p>
        </w:tc>
      </w:tr>
      <w:tr w:rsidR="00E92317" w:rsidRPr="007B1E80" w14:paraId="5F0CDD63" w14:textId="77777777" w:rsidTr="004E702C">
        <w:trPr>
          <w:trHeight w:val="20"/>
        </w:trPr>
        <w:tc>
          <w:tcPr>
            <w:tcW w:w="3798" w:type="dxa"/>
            <w:noWrap/>
            <w:vAlign w:val="bottom"/>
          </w:tcPr>
          <w:p w14:paraId="5F0CDD5E" w14:textId="77777777" w:rsidR="00E92317" w:rsidRPr="007B1E80" w:rsidRDefault="00E92317" w:rsidP="004E702C">
            <w:pPr>
              <w:spacing w:line="240" w:lineRule="atLeast"/>
              <w:jc w:val="left"/>
              <w:rPr>
                <w:rFonts w:asciiTheme="majorBidi" w:hAnsiTheme="majorBidi" w:cstheme="majorBidi"/>
              </w:rPr>
            </w:pPr>
            <w:r w:rsidRPr="007B1E80">
              <w:rPr>
                <w:rFonts w:asciiTheme="majorBidi" w:hAnsiTheme="majorBidi" w:cstheme="majorBidi"/>
              </w:rPr>
              <w:t>Purchases of finished goods</w:t>
            </w:r>
          </w:p>
        </w:tc>
        <w:tc>
          <w:tcPr>
            <w:tcW w:w="1479" w:type="dxa"/>
            <w:shd w:val="clear" w:color="auto" w:fill="auto"/>
            <w:noWrap/>
            <w:vAlign w:val="bottom"/>
          </w:tcPr>
          <w:p w14:paraId="5F0CDD5F" w14:textId="3FC8766E" w:rsidR="00E92317" w:rsidRPr="007B1E80" w:rsidRDefault="0006052D" w:rsidP="004E702C">
            <w:pPr>
              <w:spacing w:line="240" w:lineRule="atLeast"/>
              <w:jc w:val="right"/>
              <w:rPr>
                <w:rFonts w:asciiTheme="majorBidi" w:hAnsiTheme="majorBidi" w:cstheme="majorBidi"/>
              </w:rPr>
            </w:pPr>
            <w:r w:rsidRPr="0006052D">
              <w:rPr>
                <w:rFonts w:asciiTheme="majorBidi" w:hAnsiTheme="majorBidi" w:cstheme="majorBidi"/>
              </w:rPr>
              <w:t>179,237</w:t>
            </w:r>
          </w:p>
        </w:tc>
        <w:tc>
          <w:tcPr>
            <w:tcW w:w="1559" w:type="dxa"/>
            <w:shd w:val="clear" w:color="auto" w:fill="auto"/>
            <w:noWrap/>
            <w:vAlign w:val="bottom"/>
          </w:tcPr>
          <w:p w14:paraId="5F0CDD60" w14:textId="3539CB70"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194,116</w:t>
            </w:r>
          </w:p>
        </w:tc>
        <w:tc>
          <w:tcPr>
            <w:tcW w:w="1417" w:type="dxa"/>
            <w:shd w:val="clear" w:color="auto" w:fill="auto"/>
            <w:noWrap/>
            <w:vAlign w:val="bottom"/>
          </w:tcPr>
          <w:p w14:paraId="5F0CDD61" w14:textId="4896AB6E" w:rsidR="00E92317" w:rsidRPr="00C937C1" w:rsidRDefault="00405169" w:rsidP="004E702C">
            <w:pPr>
              <w:spacing w:line="240" w:lineRule="atLeast"/>
              <w:jc w:val="right"/>
              <w:rPr>
                <w:rFonts w:asciiTheme="majorBidi" w:hAnsiTheme="majorBidi" w:cstheme="majorBidi"/>
                <w:cs/>
              </w:rPr>
            </w:pPr>
            <w:r w:rsidRPr="00405169">
              <w:rPr>
                <w:rFonts w:asciiTheme="majorBidi" w:hAnsiTheme="majorBidi" w:cstheme="majorBidi"/>
              </w:rPr>
              <w:t>52,060</w:t>
            </w:r>
          </w:p>
        </w:tc>
        <w:tc>
          <w:tcPr>
            <w:tcW w:w="1346" w:type="dxa"/>
            <w:shd w:val="clear" w:color="auto" w:fill="auto"/>
            <w:noWrap/>
            <w:vAlign w:val="bottom"/>
          </w:tcPr>
          <w:p w14:paraId="5F0CDD62" w14:textId="23895680" w:rsidR="00E92317" w:rsidRPr="00C937C1" w:rsidRDefault="00E92317" w:rsidP="004E702C">
            <w:pPr>
              <w:spacing w:line="240" w:lineRule="atLeast"/>
              <w:jc w:val="right"/>
              <w:rPr>
                <w:rFonts w:asciiTheme="majorBidi" w:hAnsiTheme="majorBidi" w:cstheme="majorBidi"/>
                <w:cs/>
              </w:rPr>
            </w:pPr>
            <w:r w:rsidRPr="007B1E80">
              <w:rPr>
                <w:rFonts w:asciiTheme="majorBidi" w:hAnsiTheme="majorBidi" w:cstheme="majorBidi"/>
              </w:rPr>
              <w:t>83,495</w:t>
            </w:r>
          </w:p>
        </w:tc>
      </w:tr>
      <w:tr w:rsidR="00E92317" w:rsidRPr="007B1E80" w14:paraId="5F0CDD6F" w14:textId="77777777" w:rsidTr="004E702C">
        <w:trPr>
          <w:trHeight w:val="20"/>
        </w:trPr>
        <w:tc>
          <w:tcPr>
            <w:tcW w:w="3798" w:type="dxa"/>
            <w:noWrap/>
            <w:vAlign w:val="bottom"/>
          </w:tcPr>
          <w:p w14:paraId="5F0CDD6A" w14:textId="77777777" w:rsidR="00E92317" w:rsidRPr="007B1E80" w:rsidRDefault="00E92317" w:rsidP="004E702C">
            <w:pPr>
              <w:spacing w:line="240" w:lineRule="atLeast"/>
              <w:jc w:val="left"/>
              <w:rPr>
                <w:rFonts w:asciiTheme="majorBidi" w:hAnsiTheme="majorBidi" w:cstheme="majorBidi"/>
              </w:rPr>
            </w:pPr>
            <w:r w:rsidRPr="007B1E80">
              <w:rPr>
                <w:rFonts w:asciiTheme="majorBidi" w:hAnsiTheme="majorBidi" w:cstheme="majorBidi"/>
              </w:rPr>
              <w:t>Land, project consultant and construction</w:t>
            </w:r>
          </w:p>
        </w:tc>
        <w:tc>
          <w:tcPr>
            <w:tcW w:w="1479" w:type="dxa"/>
            <w:shd w:val="clear" w:color="auto" w:fill="auto"/>
            <w:noWrap/>
            <w:vAlign w:val="bottom"/>
          </w:tcPr>
          <w:p w14:paraId="5F0CDD6B" w14:textId="1AF54BEE" w:rsidR="00E92317" w:rsidRPr="007B1E80" w:rsidRDefault="002C3B3A" w:rsidP="004E702C">
            <w:pPr>
              <w:spacing w:line="240" w:lineRule="atLeast"/>
              <w:jc w:val="right"/>
              <w:rPr>
                <w:rFonts w:asciiTheme="majorBidi" w:hAnsiTheme="majorBidi" w:cstheme="majorBidi"/>
              </w:rPr>
            </w:pPr>
            <w:r w:rsidRPr="002C3B3A">
              <w:rPr>
                <w:rFonts w:asciiTheme="majorBidi" w:hAnsiTheme="majorBidi" w:cstheme="majorBidi"/>
              </w:rPr>
              <w:t xml:space="preserve">  9,296</w:t>
            </w:r>
          </w:p>
        </w:tc>
        <w:tc>
          <w:tcPr>
            <w:tcW w:w="1559" w:type="dxa"/>
            <w:shd w:val="clear" w:color="auto" w:fill="auto"/>
            <w:noWrap/>
            <w:vAlign w:val="bottom"/>
          </w:tcPr>
          <w:p w14:paraId="5F0CDD6C" w14:textId="49E66D25"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1,759</w:t>
            </w:r>
          </w:p>
        </w:tc>
        <w:tc>
          <w:tcPr>
            <w:tcW w:w="1417" w:type="dxa"/>
            <w:shd w:val="clear" w:color="auto" w:fill="auto"/>
            <w:noWrap/>
            <w:vAlign w:val="bottom"/>
          </w:tcPr>
          <w:p w14:paraId="5F0CDD6D" w14:textId="6D59BB9E" w:rsidR="00E92317" w:rsidRPr="007B1E80" w:rsidRDefault="00405169" w:rsidP="004E702C">
            <w:pPr>
              <w:spacing w:line="240" w:lineRule="atLeast"/>
              <w:jc w:val="right"/>
              <w:rPr>
                <w:rFonts w:asciiTheme="majorBidi" w:hAnsiTheme="majorBidi" w:cstheme="majorBidi"/>
              </w:rPr>
            </w:pPr>
            <w:r w:rsidRPr="00405169">
              <w:rPr>
                <w:rFonts w:asciiTheme="majorBidi" w:hAnsiTheme="majorBidi" w:cstheme="majorBidi"/>
              </w:rPr>
              <w:t>10,040</w:t>
            </w:r>
          </w:p>
        </w:tc>
        <w:tc>
          <w:tcPr>
            <w:tcW w:w="1346" w:type="dxa"/>
            <w:shd w:val="clear" w:color="auto" w:fill="auto"/>
            <w:noWrap/>
            <w:vAlign w:val="bottom"/>
          </w:tcPr>
          <w:p w14:paraId="5F0CDD6E" w14:textId="511E4D77"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1,759</w:t>
            </w:r>
          </w:p>
        </w:tc>
      </w:tr>
      <w:tr w:rsidR="00E92317" w:rsidRPr="007B1E80" w14:paraId="5F0CDD75" w14:textId="77777777" w:rsidTr="004E702C">
        <w:trPr>
          <w:trHeight w:val="20"/>
        </w:trPr>
        <w:tc>
          <w:tcPr>
            <w:tcW w:w="3798" w:type="dxa"/>
            <w:noWrap/>
            <w:vAlign w:val="bottom"/>
            <w:hideMark/>
          </w:tcPr>
          <w:p w14:paraId="5F0CDD70" w14:textId="77777777" w:rsidR="00E92317" w:rsidRPr="007B1E80" w:rsidRDefault="00E92317" w:rsidP="004E702C">
            <w:pPr>
              <w:spacing w:line="240" w:lineRule="atLeast"/>
              <w:jc w:val="left"/>
              <w:rPr>
                <w:rFonts w:asciiTheme="majorBidi" w:hAnsiTheme="majorBidi" w:cstheme="majorBidi"/>
              </w:rPr>
            </w:pPr>
            <w:r w:rsidRPr="007B1E80">
              <w:rPr>
                <w:rFonts w:asciiTheme="majorBidi" w:hAnsiTheme="majorBidi" w:cstheme="majorBidi"/>
              </w:rPr>
              <w:t>Raw materials and supplies used</w:t>
            </w:r>
          </w:p>
        </w:tc>
        <w:tc>
          <w:tcPr>
            <w:tcW w:w="1479" w:type="dxa"/>
            <w:shd w:val="clear" w:color="auto" w:fill="auto"/>
            <w:noWrap/>
            <w:vAlign w:val="bottom"/>
          </w:tcPr>
          <w:p w14:paraId="5F0CDD71" w14:textId="128EA05B"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 xml:space="preserve">  19,756</w:t>
            </w:r>
          </w:p>
        </w:tc>
        <w:tc>
          <w:tcPr>
            <w:tcW w:w="1559" w:type="dxa"/>
            <w:shd w:val="clear" w:color="auto" w:fill="auto"/>
            <w:noWrap/>
            <w:vAlign w:val="bottom"/>
            <w:hideMark/>
          </w:tcPr>
          <w:p w14:paraId="5F0CDD72" w14:textId="1B053245"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19,202</w:t>
            </w:r>
          </w:p>
        </w:tc>
        <w:tc>
          <w:tcPr>
            <w:tcW w:w="1417" w:type="dxa"/>
            <w:shd w:val="clear" w:color="auto" w:fill="auto"/>
            <w:noWrap/>
            <w:vAlign w:val="bottom"/>
          </w:tcPr>
          <w:p w14:paraId="5F0CDD73" w14:textId="31664F11" w:rsidR="00E92317" w:rsidRPr="007B1E80" w:rsidRDefault="00E92317" w:rsidP="00061ED9">
            <w:pPr>
              <w:spacing w:line="240" w:lineRule="atLeast"/>
              <w:ind w:right="14"/>
              <w:jc w:val="right"/>
              <w:rPr>
                <w:rFonts w:asciiTheme="majorBidi" w:hAnsiTheme="majorBidi" w:cstheme="majorBidi"/>
              </w:rPr>
            </w:pPr>
            <w:r w:rsidRPr="007B1E80">
              <w:rPr>
                <w:rFonts w:asciiTheme="majorBidi" w:hAnsiTheme="majorBidi" w:cstheme="majorBidi"/>
              </w:rPr>
              <w:t>-</w:t>
            </w:r>
          </w:p>
        </w:tc>
        <w:tc>
          <w:tcPr>
            <w:tcW w:w="1346" w:type="dxa"/>
            <w:shd w:val="clear" w:color="auto" w:fill="auto"/>
            <w:noWrap/>
            <w:vAlign w:val="bottom"/>
            <w:hideMark/>
          </w:tcPr>
          <w:p w14:paraId="5F0CDD74" w14:textId="7BF1DA4D" w:rsidR="00E92317" w:rsidRPr="007B1E80" w:rsidRDefault="00E92317" w:rsidP="00A1182D">
            <w:pPr>
              <w:spacing w:line="240" w:lineRule="atLeast"/>
              <w:ind w:right="14"/>
              <w:jc w:val="right"/>
              <w:rPr>
                <w:rFonts w:asciiTheme="majorBidi" w:hAnsiTheme="majorBidi" w:cstheme="majorBidi"/>
              </w:rPr>
            </w:pPr>
            <w:r w:rsidRPr="007B1E80">
              <w:rPr>
                <w:rFonts w:asciiTheme="majorBidi" w:hAnsiTheme="majorBidi" w:cstheme="majorBidi"/>
              </w:rPr>
              <w:t>-</w:t>
            </w:r>
          </w:p>
        </w:tc>
      </w:tr>
      <w:tr w:rsidR="00E92317" w:rsidRPr="007B1E80" w14:paraId="5F0CDD7B" w14:textId="77777777" w:rsidTr="004E702C">
        <w:trPr>
          <w:trHeight w:val="20"/>
        </w:trPr>
        <w:tc>
          <w:tcPr>
            <w:tcW w:w="3798" w:type="dxa"/>
            <w:noWrap/>
            <w:vAlign w:val="bottom"/>
            <w:hideMark/>
          </w:tcPr>
          <w:p w14:paraId="5F0CDD76" w14:textId="77777777" w:rsidR="00E92317" w:rsidRPr="00C937C1" w:rsidRDefault="00E92317" w:rsidP="004E702C">
            <w:pPr>
              <w:spacing w:line="240" w:lineRule="atLeast"/>
              <w:jc w:val="left"/>
              <w:rPr>
                <w:rFonts w:asciiTheme="majorBidi" w:hAnsiTheme="majorBidi" w:cstheme="majorBidi"/>
                <w:cs/>
              </w:rPr>
            </w:pPr>
            <w:r w:rsidRPr="007B1E80">
              <w:rPr>
                <w:rFonts w:asciiTheme="majorBidi" w:hAnsiTheme="majorBidi" w:cstheme="majorBidi"/>
              </w:rPr>
              <w:t>Depreciation and amortisation</w:t>
            </w:r>
          </w:p>
        </w:tc>
        <w:tc>
          <w:tcPr>
            <w:tcW w:w="1479" w:type="dxa"/>
            <w:shd w:val="clear" w:color="auto" w:fill="auto"/>
            <w:noWrap/>
            <w:vAlign w:val="bottom"/>
          </w:tcPr>
          <w:p w14:paraId="5F0CDD77" w14:textId="0850C219"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 xml:space="preserve">  25,951</w:t>
            </w:r>
          </w:p>
        </w:tc>
        <w:tc>
          <w:tcPr>
            <w:tcW w:w="1559" w:type="dxa"/>
            <w:shd w:val="clear" w:color="auto" w:fill="auto"/>
            <w:noWrap/>
            <w:vAlign w:val="bottom"/>
            <w:hideMark/>
          </w:tcPr>
          <w:p w14:paraId="5F0CDD78" w14:textId="4678F24F"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40,726</w:t>
            </w:r>
          </w:p>
        </w:tc>
        <w:tc>
          <w:tcPr>
            <w:tcW w:w="1417" w:type="dxa"/>
            <w:shd w:val="clear" w:color="auto" w:fill="auto"/>
            <w:noWrap/>
            <w:vAlign w:val="bottom"/>
          </w:tcPr>
          <w:p w14:paraId="5F0CDD79" w14:textId="28F4A448"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15,863</w:t>
            </w:r>
          </w:p>
        </w:tc>
        <w:tc>
          <w:tcPr>
            <w:tcW w:w="1346" w:type="dxa"/>
            <w:shd w:val="clear" w:color="auto" w:fill="auto"/>
            <w:noWrap/>
            <w:vAlign w:val="bottom"/>
            <w:hideMark/>
          </w:tcPr>
          <w:p w14:paraId="5F0CDD7A" w14:textId="12B18B04"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25,284</w:t>
            </w:r>
          </w:p>
        </w:tc>
      </w:tr>
      <w:tr w:rsidR="00E92317" w:rsidRPr="007B1E80" w14:paraId="5F0CDD81" w14:textId="77777777" w:rsidTr="004E702C">
        <w:trPr>
          <w:trHeight w:val="20"/>
        </w:trPr>
        <w:tc>
          <w:tcPr>
            <w:tcW w:w="3798" w:type="dxa"/>
            <w:noWrap/>
            <w:vAlign w:val="bottom"/>
            <w:hideMark/>
          </w:tcPr>
          <w:p w14:paraId="5F0CDD7C" w14:textId="77777777" w:rsidR="00E92317" w:rsidRPr="00C937C1" w:rsidRDefault="00E92317" w:rsidP="004E702C">
            <w:pPr>
              <w:spacing w:line="240" w:lineRule="atLeast"/>
              <w:jc w:val="left"/>
              <w:rPr>
                <w:rFonts w:asciiTheme="majorBidi" w:hAnsiTheme="majorBidi" w:cstheme="majorBidi"/>
                <w:cs/>
              </w:rPr>
            </w:pPr>
            <w:r w:rsidRPr="007B1E80">
              <w:rPr>
                <w:rFonts w:asciiTheme="majorBidi" w:hAnsiTheme="majorBidi" w:cstheme="majorBidi"/>
              </w:rPr>
              <w:t>Staff costs</w:t>
            </w:r>
          </w:p>
        </w:tc>
        <w:tc>
          <w:tcPr>
            <w:tcW w:w="1479" w:type="dxa"/>
            <w:shd w:val="clear" w:color="auto" w:fill="auto"/>
            <w:noWrap/>
            <w:vAlign w:val="bottom"/>
          </w:tcPr>
          <w:p w14:paraId="5F0CDD7D" w14:textId="402ECAA8"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 xml:space="preserve">    100,786</w:t>
            </w:r>
          </w:p>
        </w:tc>
        <w:tc>
          <w:tcPr>
            <w:tcW w:w="1559" w:type="dxa"/>
            <w:shd w:val="clear" w:color="auto" w:fill="auto"/>
            <w:noWrap/>
            <w:vAlign w:val="bottom"/>
            <w:hideMark/>
          </w:tcPr>
          <w:p w14:paraId="5F0CDD7E" w14:textId="4106589A"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114,666</w:t>
            </w:r>
          </w:p>
        </w:tc>
        <w:tc>
          <w:tcPr>
            <w:tcW w:w="1417" w:type="dxa"/>
            <w:shd w:val="clear" w:color="auto" w:fill="auto"/>
            <w:noWrap/>
            <w:vAlign w:val="bottom"/>
          </w:tcPr>
          <w:p w14:paraId="5F0CDD7F" w14:textId="2B81D3CE"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48,242</w:t>
            </w:r>
          </w:p>
        </w:tc>
        <w:tc>
          <w:tcPr>
            <w:tcW w:w="1346" w:type="dxa"/>
            <w:shd w:val="clear" w:color="auto" w:fill="auto"/>
            <w:noWrap/>
            <w:vAlign w:val="bottom"/>
            <w:hideMark/>
          </w:tcPr>
          <w:p w14:paraId="5F0CDD80" w14:textId="616B16EE"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51,628</w:t>
            </w:r>
          </w:p>
        </w:tc>
      </w:tr>
      <w:tr w:rsidR="00E92317" w:rsidRPr="007B1E80" w14:paraId="5F0CDD87" w14:textId="77777777" w:rsidTr="004E702C">
        <w:trPr>
          <w:trHeight w:val="20"/>
        </w:trPr>
        <w:tc>
          <w:tcPr>
            <w:tcW w:w="3798" w:type="dxa"/>
            <w:noWrap/>
            <w:vAlign w:val="bottom"/>
            <w:hideMark/>
          </w:tcPr>
          <w:p w14:paraId="5F0CDD82" w14:textId="77777777" w:rsidR="00E92317" w:rsidRPr="00C937C1" w:rsidRDefault="00E92317" w:rsidP="004E702C">
            <w:pPr>
              <w:spacing w:line="240" w:lineRule="atLeast"/>
              <w:jc w:val="left"/>
              <w:rPr>
                <w:rFonts w:asciiTheme="majorBidi" w:hAnsiTheme="majorBidi" w:cstheme="majorBidi"/>
                <w:cs/>
              </w:rPr>
            </w:pPr>
            <w:r w:rsidRPr="007B1E80">
              <w:rPr>
                <w:rFonts w:asciiTheme="majorBidi" w:hAnsiTheme="majorBidi" w:cstheme="majorBidi"/>
              </w:rPr>
              <w:t>Commission, advertising and sale promotion</w:t>
            </w:r>
          </w:p>
        </w:tc>
        <w:tc>
          <w:tcPr>
            <w:tcW w:w="1479" w:type="dxa"/>
            <w:shd w:val="clear" w:color="auto" w:fill="auto"/>
            <w:vAlign w:val="bottom"/>
          </w:tcPr>
          <w:p w14:paraId="5F0CDD83" w14:textId="645B8FDC" w:rsidR="00E92317" w:rsidRPr="00C937C1" w:rsidRDefault="00E92317" w:rsidP="004E702C">
            <w:pPr>
              <w:spacing w:line="240" w:lineRule="atLeast"/>
              <w:jc w:val="right"/>
              <w:rPr>
                <w:rFonts w:asciiTheme="majorBidi" w:hAnsiTheme="majorBidi" w:cstheme="majorBidi"/>
                <w:cs/>
              </w:rPr>
            </w:pPr>
            <w:r w:rsidRPr="007B1E80">
              <w:rPr>
                <w:rFonts w:asciiTheme="majorBidi" w:hAnsiTheme="majorBidi" w:cstheme="majorBidi"/>
              </w:rPr>
              <w:t xml:space="preserve">  23,303</w:t>
            </w:r>
          </w:p>
        </w:tc>
        <w:tc>
          <w:tcPr>
            <w:tcW w:w="1559" w:type="dxa"/>
            <w:shd w:val="clear" w:color="auto" w:fill="auto"/>
            <w:vAlign w:val="bottom"/>
          </w:tcPr>
          <w:p w14:paraId="5F0CDD84" w14:textId="611C928A" w:rsidR="00E92317" w:rsidRPr="00C937C1" w:rsidRDefault="00E92317" w:rsidP="004E702C">
            <w:pPr>
              <w:spacing w:line="240" w:lineRule="atLeast"/>
              <w:jc w:val="right"/>
              <w:rPr>
                <w:rFonts w:asciiTheme="majorBidi" w:hAnsiTheme="majorBidi" w:cstheme="majorBidi"/>
                <w:cs/>
              </w:rPr>
            </w:pPr>
            <w:r w:rsidRPr="007B1E80">
              <w:rPr>
                <w:rFonts w:asciiTheme="majorBidi" w:hAnsiTheme="majorBidi" w:cstheme="majorBidi"/>
              </w:rPr>
              <w:t>26,847</w:t>
            </w:r>
          </w:p>
        </w:tc>
        <w:tc>
          <w:tcPr>
            <w:tcW w:w="1417" w:type="dxa"/>
            <w:shd w:val="clear" w:color="auto" w:fill="auto"/>
            <w:noWrap/>
            <w:vAlign w:val="bottom"/>
          </w:tcPr>
          <w:p w14:paraId="5F0CDD85" w14:textId="202EA3CF" w:rsidR="00E92317" w:rsidRPr="00C937C1" w:rsidRDefault="00E92317" w:rsidP="004E702C">
            <w:pPr>
              <w:spacing w:line="240" w:lineRule="atLeast"/>
              <w:jc w:val="right"/>
              <w:rPr>
                <w:rFonts w:asciiTheme="majorBidi" w:hAnsiTheme="majorBidi" w:cstheme="majorBidi"/>
                <w:cs/>
              </w:rPr>
            </w:pPr>
            <w:r w:rsidRPr="007B1E80">
              <w:rPr>
                <w:rFonts w:asciiTheme="majorBidi" w:hAnsiTheme="majorBidi" w:cstheme="majorBidi"/>
              </w:rPr>
              <w:t>5,299</w:t>
            </w:r>
          </w:p>
        </w:tc>
        <w:tc>
          <w:tcPr>
            <w:tcW w:w="1346" w:type="dxa"/>
            <w:shd w:val="clear" w:color="auto" w:fill="auto"/>
            <w:noWrap/>
            <w:vAlign w:val="bottom"/>
            <w:hideMark/>
          </w:tcPr>
          <w:p w14:paraId="5F0CDD86" w14:textId="4767705B" w:rsidR="00E92317" w:rsidRPr="00C937C1" w:rsidRDefault="00E92317" w:rsidP="004E702C">
            <w:pPr>
              <w:spacing w:line="240" w:lineRule="atLeast"/>
              <w:jc w:val="right"/>
              <w:rPr>
                <w:rFonts w:asciiTheme="majorBidi" w:hAnsiTheme="majorBidi" w:cstheme="majorBidi"/>
                <w:cs/>
              </w:rPr>
            </w:pPr>
            <w:r w:rsidRPr="007B1E80">
              <w:rPr>
                <w:rFonts w:asciiTheme="majorBidi" w:hAnsiTheme="majorBidi" w:cstheme="majorBidi"/>
              </w:rPr>
              <w:t>7,453</w:t>
            </w:r>
          </w:p>
        </w:tc>
      </w:tr>
      <w:tr w:rsidR="00E92317" w:rsidRPr="007B1E80" w14:paraId="5F0CDD8D" w14:textId="77777777" w:rsidTr="004E702C">
        <w:trPr>
          <w:trHeight w:val="20"/>
        </w:trPr>
        <w:tc>
          <w:tcPr>
            <w:tcW w:w="3798" w:type="dxa"/>
            <w:noWrap/>
            <w:vAlign w:val="bottom"/>
            <w:hideMark/>
          </w:tcPr>
          <w:p w14:paraId="5F0CDD88" w14:textId="77777777" w:rsidR="00E92317" w:rsidRPr="007B1E80" w:rsidRDefault="00E92317" w:rsidP="004E702C">
            <w:pPr>
              <w:spacing w:line="240" w:lineRule="atLeast"/>
              <w:jc w:val="left"/>
              <w:rPr>
                <w:rFonts w:asciiTheme="majorBidi" w:hAnsiTheme="majorBidi" w:cstheme="majorBidi"/>
              </w:rPr>
            </w:pPr>
            <w:r w:rsidRPr="007B1E80">
              <w:rPr>
                <w:rFonts w:asciiTheme="majorBidi" w:hAnsiTheme="majorBidi" w:cstheme="majorBidi"/>
              </w:rPr>
              <w:t>Consultant and professional service fee</w:t>
            </w:r>
          </w:p>
        </w:tc>
        <w:tc>
          <w:tcPr>
            <w:tcW w:w="1479" w:type="dxa"/>
            <w:shd w:val="clear" w:color="auto" w:fill="auto"/>
            <w:noWrap/>
            <w:vAlign w:val="bottom"/>
          </w:tcPr>
          <w:p w14:paraId="5F0CDD89" w14:textId="664E2DB8"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 xml:space="preserve">  4,770</w:t>
            </w:r>
          </w:p>
        </w:tc>
        <w:tc>
          <w:tcPr>
            <w:tcW w:w="1559" w:type="dxa"/>
            <w:shd w:val="clear" w:color="auto" w:fill="auto"/>
            <w:noWrap/>
            <w:vAlign w:val="bottom"/>
            <w:hideMark/>
          </w:tcPr>
          <w:p w14:paraId="5F0CDD8A" w14:textId="1AFC2842"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5,518</w:t>
            </w:r>
          </w:p>
        </w:tc>
        <w:tc>
          <w:tcPr>
            <w:tcW w:w="1417" w:type="dxa"/>
            <w:shd w:val="clear" w:color="auto" w:fill="auto"/>
            <w:noWrap/>
            <w:vAlign w:val="bottom"/>
          </w:tcPr>
          <w:p w14:paraId="5F0CDD8B" w14:textId="56A13E52"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3,331</w:t>
            </w:r>
          </w:p>
        </w:tc>
        <w:tc>
          <w:tcPr>
            <w:tcW w:w="1346" w:type="dxa"/>
            <w:shd w:val="clear" w:color="auto" w:fill="auto"/>
            <w:noWrap/>
            <w:vAlign w:val="bottom"/>
            <w:hideMark/>
          </w:tcPr>
          <w:p w14:paraId="5F0CDD8C" w14:textId="036D4DE9"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3,371</w:t>
            </w:r>
          </w:p>
        </w:tc>
      </w:tr>
      <w:tr w:rsidR="00E92317" w:rsidRPr="007B1E80" w14:paraId="5F0CDD93" w14:textId="77777777" w:rsidTr="004E702C">
        <w:trPr>
          <w:trHeight w:val="20"/>
        </w:trPr>
        <w:tc>
          <w:tcPr>
            <w:tcW w:w="3798" w:type="dxa"/>
            <w:noWrap/>
            <w:vAlign w:val="bottom"/>
          </w:tcPr>
          <w:p w14:paraId="5F0CDD8E" w14:textId="77777777" w:rsidR="00E92317" w:rsidRPr="007B1E80" w:rsidRDefault="00E92317" w:rsidP="004E702C">
            <w:pPr>
              <w:spacing w:line="240" w:lineRule="atLeast"/>
              <w:jc w:val="left"/>
              <w:rPr>
                <w:rFonts w:asciiTheme="majorBidi" w:hAnsiTheme="majorBidi" w:cstheme="majorBidi"/>
              </w:rPr>
            </w:pPr>
            <w:r w:rsidRPr="007B1E80">
              <w:rPr>
                <w:rFonts w:asciiTheme="majorBidi" w:hAnsiTheme="majorBidi" w:cstheme="majorBidi"/>
              </w:rPr>
              <w:t>Repairs and maintenance</w:t>
            </w:r>
          </w:p>
        </w:tc>
        <w:tc>
          <w:tcPr>
            <w:tcW w:w="1479" w:type="dxa"/>
            <w:shd w:val="clear" w:color="auto" w:fill="auto"/>
            <w:noWrap/>
            <w:vAlign w:val="bottom"/>
          </w:tcPr>
          <w:p w14:paraId="5F0CDD8F" w14:textId="13528C69"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 xml:space="preserve">  7,271</w:t>
            </w:r>
          </w:p>
        </w:tc>
        <w:tc>
          <w:tcPr>
            <w:tcW w:w="1559" w:type="dxa"/>
            <w:shd w:val="clear" w:color="auto" w:fill="auto"/>
            <w:noWrap/>
            <w:vAlign w:val="bottom"/>
          </w:tcPr>
          <w:p w14:paraId="5F0CDD90" w14:textId="407D0D2C"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9,275</w:t>
            </w:r>
          </w:p>
        </w:tc>
        <w:tc>
          <w:tcPr>
            <w:tcW w:w="1417" w:type="dxa"/>
            <w:shd w:val="clear" w:color="auto" w:fill="auto"/>
            <w:noWrap/>
            <w:vAlign w:val="bottom"/>
          </w:tcPr>
          <w:p w14:paraId="5F0CDD91" w14:textId="186F255B"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3,238</w:t>
            </w:r>
          </w:p>
        </w:tc>
        <w:tc>
          <w:tcPr>
            <w:tcW w:w="1346" w:type="dxa"/>
            <w:shd w:val="clear" w:color="auto" w:fill="auto"/>
            <w:noWrap/>
            <w:vAlign w:val="bottom"/>
          </w:tcPr>
          <w:p w14:paraId="5F0CDD92" w14:textId="3813C186"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5,117</w:t>
            </w:r>
          </w:p>
        </w:tc>
      </w:tr>
      <w:tr w:rsidR="00E92317" w:rsidRPr="007B1E80" w14:paraId="5F0CDD99" w14:textId="77777777" w:rsidTr="004E702C">
        <w:trPr>
          <w:trHeight w:val="20"/>
        </w:trPr>
        <w:tc>
          <w:tcPr>
            <w:tcW w:w="3798" w:type="dxa"/>
            <w:noWrap/>
          </w:tcPr>
          <w:p w14:paraId="5F0CDD94" w14:textId="54B3C840" w:rsidR="00E92317" w:rsidRPr="007B1E80" w:rsidRDefault="00E92317" w:rsidP="00D171A6">
            <w:pPr>
              <w:spacing w:line="240" w:lineRule="atLeast"/>
              <w:ind w:left="151" w:hanging="151"/>
              <w:jc w:val="left"/>
              <w:rPr>
                <w:rFonts w:asciiTheme="majorBidi" w:hAnsiTheme="majorBidi" w:cstheme="majorBidi"/>
              </w:rPr>
            </w:pPr>
            <w:r w:rsidRPr="007B1E80">
              <w:rPr>
                <w:rFonts w:asciiTheme="majorBidi" w:hAnsiTheme="majorBidi" w:cstheme="majorBidi"/>
              </w:rPr>
              <w:t>Loss</w:t>
            </w:r>
            <w:r w:rsidR="00766511" w:rsidRPr="00C937C1">
              <w:rPr>
                <w:rFonts w:asciiTheme="majorBidi" w:hAnsiTheme="majorBidi" w:cstheme="majorBidi" w:hint="cs"/>
              </w:rPr>
              <w:t xml:space="preserve"> (</w:t>
            </w:r>
            <w:r w:rsidR="005C18AA" w:rsidRPr="00D171A6">
              <w:rPr>
                <w:rFonts w:asciiTheme="majorBidi" w:hAnsiTheme="majorBidi" w:cstheme="majorBidi"/>
              </w:rPr>
              <w:t>r</w:t>
            </w:r>
            <w:r w:rsidR="00766511" w:rsidRPr="00D171A6">
              <w:rPr>
                <w:rFonts w:asciiTheme="majorBidi" w:hAnsiTheme="majorBidi" w:cstheme="majorBidi"/>
              </w:rPr>
              <w:t>eversal</w:t>
            </w:r>
            <w:r w:rsidR="00766511" w:rsidRPr="00C937C1">
              <w:rPr>
                <w:rFonts w:ascii="Angsana New" w:hAnsi="Angsana New" w:cs="Angsana New" w:hint="cs"/>
              </w:rPr>
              <w:t>)</w:t>
            </w:r>
            <w:r w:rsidRPr="007B1E80">
              <w:rPr>
                <w:rFonts w:asciiTheme="majorBidi" w:hAnsiTheme="majorBidi" w:cstheme="majorBidi"/>
              </w:rPr>
              <w:t xml:space="preserve"> on diminution in cost of </w:t>
            </w:r>
            <w:r w:rsidR="00766511">
              <w:rPr>
                <w:rFonts w:asciiTheme="majorBidi" w:hAnsiTheme="majorBidi" w:cstheme="majorBidi"/>
              </w:rPr>
              <w:br/>
            </w:r>
            <w:r w:rsidRPr="007B1E80">
              <w:rPr>
                <w:rFonts w:asciiTheme="majorBidi" w:hAnsiTheme="majorBidi" w:cstheme="majorBidi"/>
              </w:rPr>
              <w:t>real</w:t>
            </w:r>
            <w:r w:rsidR="00766511">
              <w:rPr>
                <w:rFonts w:asciiTheme="majorBidi" w:hAnsiTheme="majorBidi" w:cstheme="majorBidi"/>
              </w:rPr>
              <w:t xml:space="preserve"> </w:t>
            </w:r>
            <w:r w:rsidRPr="007B1E80">
              <w:rPr>
                <w:rFonts w:asciiTheme="majorBidi" w:hAnsiTheme="majorBidi" w:cstheme="majorBidi"/>
              </w:rPr>
              <w:t>estate development project</w:t>
            </w:r>
          </w:p>
        </w:tc>
        <w:tc>
          <w:tcPr>
            <w:tcW w:w="1479" w:type="dxa"/>
            <w:shd w:val="clear" w:color="auto" w:fill="auto"/>
            <w:noWrap/>
            <w:vAlign w:val="bottom"/>
          </w:tcPr>
          <w:p w14:paraId="5F0CDD95" w14:textId="04BB517A" w:rsidR="00E92317" w:rsidRPr="007B1E80" w:rsidRDefault="00E92317" w:rsidP="00A1182D">
            <w:pPr>
              <w:spacing w:line="240" w:lineRule="atLeast"/>
              <w:ind w:right="-43"/>
              <w:jc w:val="right"/>
              <w:rPr>
                <w:rFonts w:asciiTheme="majorBidi" w:hAnsiTheme="majorBidi" w:cstheme="majorBidi"/>
              </w:rPr>
            </w:pPr>
            <w:r w:rsidRPr="007B1E80">
              <w:rPr>
                <w:rFonts w:asciiTheme="majorBidi" w:hAnsiTheme="majorBidi" w:cstheme="majorBidi"/>
              </w:rPr>
              <w:t>(</w:t>
            </w:r>
            <w:r w:rsidR="00B4147D">
              <w:rPr>
                <w:rFonts w:asciiTheme="majorBidi" w:hAnsiTheme="majorBidi" w:cstheme="majorBidi"/>
              </w:rPr>
              <w:t>2,021</w:t>
            </w:r>
            <w:r w:rsidRPr="007B1E80">
              <w:rPr>
                <w:rFonts w:asciiTheme="majorBidi" w:hAnsiTheme="majorBidi" w:cstheme="majorBidi"/>
              </w:rPr>
              <w:t>)</w:t>
            </w:r>
          </w:p>
        </w:tc>
        <w:tc>
          <w:tcPr>
            <w:tcW w:w="1559" w:type="dxa"/>
            <w:shd w:val="clear" w:color="auto" w:fill="auto"/>
            <w:noWrap/>
            <w:vAlign w:val="bottom"/>
          </w:tcPr>
          <w:p w14:paraId="5F0CDD96" w14:textId="28FA7A2D"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33,882</w:t>
            </w:r>
          </w:p>
        </w:tc>
        <w:tc>
          <w:tcPr>
            <w:tcW w:w="1417" w:type="dxa"/>
            <w:shd w:val="clear" w:color="auto" w:fill="auto"/>
            <w:noWrap/>
            <w:vAlign w:val="bottom"/>
          </w:tcPr>
          <w:p w14:paraId="5F0CDD97" w14:textId="2C2DDBA7" w:rsidR="00E92317" w:rsidRPr="009838C3" w:rsidRDefault="00E92317" w:rsidP="00061ED9">
            <w:pPr>
              <w:spacing w:line="240" w:lineRule="atLeast"/>
              <w:ind w:right="14"/>
              <w:jc w:val="right"/>
              <w:rPr>
                <w:rFonts w:asciiTheme="majorBidi" w:hAnsiTheme="majorBidi" w:cstheme="majorBidi"/>
              </w:rPr>
            </w:pPr>
            <w:r w:rsidRPr="009838C3">
              <w:rPr>
                <w:rFonts w:asciiTheme="majorBidi" w:hAnsiTheme="majorBidi" w:cstheme="majorBidi"/>
              </w:rPr>
              <w:t>-</w:t>
            </w:r>
          </w:p>
        </w:tc>
        <w:tc>
          <w:tcPr>
            <w:tcW w:w="1346" w:type="dxa"/>
            <w:shd w:val="clear" w:color="auto" w:fill="auto"/>
            <w:noWrap/>
            <w:vAlign w:val="bottom"/>
          </w:tcPr>
          <w:p w14:paraId="5F0CDD98" w14:textId="043A9DC7" w:rsidR="00E92317" w:rsidRPr="009838C3" w:rsidRDefault="00E92317" w:rsidP="00A1182D">
            <w:pPr>
              <w:spacing w:line="240" w:lineRule="atLeast"/>
              <w:ind w:right="14"/>
              <w:jc w:val="right"/>
              <w:rPr>
                <w:rFonts w:asciiTheme="majorBidi" w:hAnsiTheme="majorBidi" w:cstheme="majorBidi"/>
              </w:rPr>
            </w:pPr>
            <w:r w:rsidRPr="009838C3">
              <w:rPr>
                <w:rFonts w:asciiTheme="majorBidi" w:hAnsiTheme="majorBidi" w:cstheme="majorBidi"/>
              </w:rPr>
              <w:t>-</w:t>
            </w:r>
          </w:p>
        </w:tc>
      </w:tr>
      <w:tr w:rsidR="00E92317" w:rsidRPr="007B1E80" w14:paraId="5F0CDD9F" w14:textId="77777777" w:rsidTr="004E702C">
        <w:trPr>
          <w:trHeight w:val="20"/>
        </w:trPr>
        <w:tc>
          <w:tcPr>
            <w:tcW w:w="3798" w:type="dxa"/>
            <w:noWrap/>
          </w:tcPr>
          <w:p w14:paraId="5F0CDD9A" w14:textId="1D57245E" w:rsidR="00E92317" w:rsidRPr="007B1E80" w:rsidRDefault="00E92317" w:rsidP="00766511">
            <w:pPr>
              <w:spacing w:line="240" w:lineRule="atLeast"/>
              <w:ind w:left="101" w:right="-130" w:hanging="101"/>
              <w:jc w:val="left"/>
              <w:rPr>
                <w:rFonts w:asciiTheme="majorBidi" w:hAnsiTheme="majorBidi" w:cstheme="majorBidi"/>
              </w:rPr>
            </w:pPr>
            <w:r w:rsidRPr="007B1E80">
              <w:rPr>
                <w:rFonts w:asciiTheme="majorBidi" w:hAnsiTheme="majorBidi" w:cstheme="majorBidi"/>
              </w:rPr>
              <w:t xml:space="preserve">Loss on impairment of investment </w:t>
            </w:r>
            <w:r w:rsidR="00766511" w:rsidRPr="007B1E80">
              <w:rPr>
                <w:rFonts w:asciiTheme="majorBidi" w:hAnsiTheme="majorBidi" w:cstheme="majorBidi"/>
              </w:rPr>
              <w:t>in subsidiary</w:t>
            </w:r>
          </w:p>
        </w:tc>
        <w:tc>
          <w:tcPr>
            <w:tcW w:w="1479" w:type="dxa"/>
            <w:shd w:val="clear" w:color="auto" w:fill="auto"/>
            <w:noWrap/>
            <w:vAlign w:val="bottom"/>
          </w:tcPr>
          <w:p w14:paraId="5F0CDD9B" w14:textId="57C38746" w:rsidR="00E92317" w:rsidRPr="009838C3" w:rsidRDefault="00E92317" w:rsidP="00A1182D">
            <w:pPr>
              <w:spacing w:line="240" w:lineRule="atLeast"/>
              <w:ind w:right="29"/>
              <w:jc w:val="right"/>
              <w:rPr>
                <w:rFonts w:asciiTheme="majorBidi" w:hAnsiTheme="majorBidi" w:cstheme="majorBidi"/>
              </w:rPr>
            </w:pPr>
            <w:r w:rsidRPr="009838C3">
              <w:rPr>
                <w:rFonts w:asciiTheme="majorBidi" w:hAnsiTheme="majorBidi" w:cstheme="majorBidi"/>
              </w:rPr>
              <w:t>-</w:t>
            </w:r>
          </w:p>
        </w:tc>
        <w:tc>
          <w:tcPr>
            <w:tcW w:w="1559" w:type="dxa"/>
            <w:shd w:val="clear" w:color="auto" w:fill="auto"/>
            <w:noWrap/>
            <w:vAlign w:val="bottom"/>
          </w:tcPr>
          <w:p w14:paraId="5F0CDD9C" w14:textId="6940B97B" w:rsidR="00E92317" w:rsidRPr="009838C3" w:rsidRDefault="00E92317" w:rsidP="00061ED9">
            <w:pPr>
              <w:spacing w:line="240" w:lineRule="atLeast"/>
              <w:ind w:right="14"/>
              <w:jc w:val="right"/>
              <w:rPr>
                <w:rFonts w:asciiTheme="majorBidi" w:hAnsiTheme="majorBidi" w:cstheme="majorBidi"/>
              </w:rPr>
            </w:pPr>
            <w:r w:rsidRPr="009838C3">
              <w:rPr>
                <w:rFonts w:asciiTheme="majorBidi" w:hAnsiTheme="majorBidi" w:cstheme="majorBidi"/>
              </w:rPr>
              <w:t>-</w:t>
            </w:r>
          </w:p>
        </w:tc>
        <w:tc>
          <w:tcPr>
            <w:tcW w:w="1417" w:type="dxa"/>
            <w:shd w:val="clear" w:color="auto" w:fill="auto"/>
            <w:noWrap/>
            <w:vAlign w:val="bottom"/>
          </w:tcPr>
          <w:p w14:paraId="5F0CDD9D" w14:textId="65F9FAA0" w:rsidR="00E92317" w:rsidRPr="009838C3" w:rsidRDefault="00FA4508" w:rsidP="00FA4508">
            <w:pPr>
              <w:spacing w:line="240" w:lineRule="atLeast"/>
              <w:jc w:val="right"/>
              <w:rPr>
                <w:rFonts w:asciiTheme="majorBidi" w:hAnsiTheme="majorBidi" w:cstheme="majorBidi"/>
              </w:rPr>
            </w:pPr>
            <w:r>
              <w:rPr>
                <w:rFonts w:asciiTheme="majorBidi" w:hAnsiTheme="majorBidi" w:cstheme="majorBidi"/>
              </w:rPr>
              <w:t>10,093</w:t>
            </w:r>
          </w:p>
        </w:tc>
        <w:tc>
          <w:tcPr>
            <w:tcW w:w="1346" w:type="dxa"/>
            <w:shd w:val="clear" w:color="auto" w:fill="auto"/>
            <w:noWrap/>
            <w:vAlign w:val="bottom"/>
          </w:tcPr>
          <w:p w14:paraId="5F0CDD9E" w14:textId="04A62331"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84,780</w:t>
            </w:r>
          </w:p>
        </w:tc>
      </w:tr>
      <w:tr w:rsidR="00E92317" w:rsidRPr="007B1E80" w14:paraId="5F0CDDA5" w14:textId="77777777" w:rsidTr="004E702C">
        <w:trPr>
          <w:trHeight w:val="20"/>
        </w:trPr>
        <w:tc>
          <w:tcPr>
            <w:tcW w:w="3798" w:type="dxa"/>
            <w:noWrap/>
          </w:tcPr>
          <w:p w14:paraId="5F0CDDA0" w14:textId="0EF1F5D4" w:rsidR="00E92317" w:rsidRPr="007B1E80" w:rsidRDefault="00D171A6" w:rsidP="00D171A6">
            <w:pPr>
              <w:spacing w:line="240" w:lineRule="atLeast"/>
              <w:ind w:left="151" w:hanging="151"/>
              <w:jc w:val="left"/>
              <w:rPr>
                <w:rFonts w:asciiTheme="majorBidi" w:hAnsiTheme="majorBidi" w:cstheme="majorBidi"/>
              </w:rPr>
            </w:pPr>
            <w:r w:rsidRPr="00D171A6">
              <w:rPr>
                <w:rFonts w:asciiTheme="majorBidi" w:hAnsiTheme="majorBidi" w:cstheme="majorBidi"/>
              </w:rPr>
              <w:t xml:space="preserve">(Reversal of) allowance for loss on impairment </w:t>
            </w:r>
            <w:r>
              <w:rPr>
                <w:rFonts w:asciiTheme="majorBidi" w:hAnsiTheme="majorBidi" w:cstheme="majorBidi"/>
              </w:rPr>
              <w:br/>
            </w:r>
            <w:r w:rsidRPr="00D171A6">
              <w:rPr>
                <w:rFonts w:asciiTheme="majorBidi" w:hAnsiTheme="majorBidi" w:cstheme="majorBidi"/>
              </w:rPr>
              <w:t>of fixed assets and right-of-use asset</w:t>
            </w:r>
            <w:r w:rsidR="009A71B5">
              <w:rPr>
                <w:rFonts w:asciiTheme="majorBidi" w:hAnsiTheme="majorBidi" w:cstheme="majorBidi"/>
              </w:rPr>
              <w:t>s</w:t>
            </w:r>
          </w:p>
        </w:tc>
        <w:tc>
          <w:tcPr>
            <w:tcW w:w="1479" w:type="dxa"/>
            <w:shd w:val="clear" w:color="auto" w:fill="auto"/>
            <w:noWrap/>
            <w:vAlign w:val="bottom"/>
          </w:tcPr>
          <w:p w14:paraId="5F0CDDA1" w14:textId="74A0B636" w:rsidR="00E92317" w:rsidRPr="007B1E80" w:rsidRDefault="00E92317" w:rsidP="00A1182D">
            <w:pPr>
              <w:spacing w:line="240" w:lineRule="atLeast"/>
              <w:ind w:right="-43"/>
              <w:jc w:val="right"/>
              <w:rPr>
                <w:rFonts w:asciiTheme="majorBidi" w:hAnsiTheme="majorBidi" w:cstheme="majorBidi"/>
              </w:rPr>
            </w:pPr>
            <w:r w:rsidRPr="007B1E80">
              <w:rPr>
                <w:rFonts w:asciiTheme="majorBidi" w:hAnsiTheme="majorBidi" w:cstheme="majorBidi"/>
              </w:rPr>
              <w:t>(3,391)</w:t>
            </w:r>
          </w:p>
        </w:tc>
        <w:tc>
          <w:tcPr>
            <w:tcW w:w="1559" w:type="dxa"/>
            <w:shd w:val="clear" w:color="auto" w:fill="auto"/>
            <w:noWrap/>
            <w:vAlign w:val="bottom"/>
          </w:tcPr>
          <w:p w14:paraId="5F0CDDA2" w14:textId="132BE94D"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8,692</w:t>
            </w:r>
          </w:p>
        </w:tc>
        <w:tc>
          <w:tcPr>
            <w:tcW w:w="1417" w:type="dxa"/>
            <w:shd w:val="clear" w:color="auto" w:fill="auto"/>
            <w:noWrap/>
            <w:vAlign w:val="bottom"/>
          </w:tcPr>
          <w:p w14:paraId="5F0CDDA3" w14:textId="16A1EE37" w:rsidR="00E92317" w:rsidRPr="007B1E80" w:rsidRDefault="00E92317" w:rsidP="00061ED9">
            <w:pPr>
              <w:spacing w:line="240" w:lineRule="atLeast"/>
              <w:ind w:right="-43"/>
              <w:jc w:val="right"/>
              <w:rPr>
                <w:rFonts w:asciiTheme="majorBidi" w:hAnsiTheme="majorBidi" w:cstheme="majorBidi"/>
              </w:rPr>
            </w:pPr>
            <w:r w:rsidRPr="007B1E80">
              <w:rPr>
                <w:rFonts w:asciiTheme="majorBidi" w:hAnsiTheme="majorBidi" w:cstheme="majorBidi"/>
              </w:rPr>
              <w:t>(1,687)</w:t>
            </w:r>
          </w:p>
        </w:tc>
        <w:tc>
          <w:tcPr>
            <w:tcW w:w="1346" w:type="dxa"/>
            <w:shd w:val="clear" w:color="auto" w:fill="auto"/>
            <w:noWrap/>
            <w:vAlign w:val="bottom"/>
          </w:tcPr>
          <w:p w14:paraId="5F0CDDA4" w14:textId="731A3100" w:rsidR="00E92317" w:rsidRPr="007B1E80" w:rsidRDefault="00E92317" w:rsidP="004E702C">
            <w:pPr>
              <w:spacing w:line="240" w:lineRule="atLeast"/>
              <w:jc w:val="right"/>
              <w:rPr>
                <w:rFonts w:asciiTheme="majorBidi" w:hAnsiTheme="majorBidi" w:cstheme="majorBidi"/>
              </w:rPr>
            </w:pPr>
            <w:r w:rsidRPr="007B1E80">
              <w:rPr>
                <w:rFonts w:asciiTheme="majorBidi" w:hAnsiTheme="majorBidi" w:cstheme="majorBidi"/>
              </w:rPr>
              <w:t>6,380</w:t>
            </w:r>
          </w:p>
        </w:tc>
      </w:tr>
    </w:tbl>
    <w:p w14:paraId="5F0CDDA6" w14:textId="77777777" w:rsidR="00800199" w:rsidRPr="007B1E80" w:rsidRDefault="00800199" w:rsidP="004E702C">
      <w:pPr>
        <w:tabs>
          <w:tab w:val="left" w:pos="540"/>
          <w:tab w:val="left" w:pos="907"/>
        </w:tabs>
        <w:spacing w:before="240" w:line="240" w:lineRule="auto"/>
        <w:rPr>
          <w:rFonts w:asciiTheme="majorBidi" w:hAnsiTheme="majorBidi" w:cstheme="majorBidi"/>
          <w:b/>
          <w:bCs/>
        </w:rPr>
      </w:pPr>
    </w:p>
    <w:p w14:paraId="5F0CDDA7" w14:textId="77777777" w:rsidR="00800199" w:rsidRPr="007B1E80" w:rsidRDefault="00800199" w:rsidP="00800199">
      <w:pPr>
        <w:tabs>
          <w:tab w:val="left" w:pos="540"/>
          <w:tab w:val="left" w:pos="907"/>
        </w:tabs>
        <w:spacing w:before="240" w:line="240" w:lineRule="auto"/>
        <w:rPr>
          <w:rFonts w:asciiTheme="majorBidi" w:hAnsiTheme="majorBidi" w:cstheme="majorBidi"/>
          <w:b/>
          <w:bCs/>
        </w:rPr>
      </w:pPr>
    </w:p>
    <w:p w14:paraId="5F0CDDA8" w14:textId="4CCE9345" w:rsidR="00EF6428" w:rsidRPr="007B1E80" w:rsidRDefault="00EF6428" w:rsidP="00800199">
      <w:pPr>
        <w:tabs>
          <w:tab w:val="left" w:pos="540"/>
          <w:tab w:val="left" w:pos="907"/>
        </w:tabs>
        <w:spacing w:before="240" w:line="240" w:lineRule="auto"/>
        <w:rPr>
          <w:rFonts w:asciiTheme="majorBidi" w:hAnsiTheme="majorBidi" w:cstheme="majorBidi"/>
          <w:b/>
          <w:bCs/>
        </w:rPr>
      </w:pPr>
      <w:r w:rsidRPr="007B1E80">
        <w:rPr>
          <w:rFonts w:asciiTheme="majorBidi" w:hAnsiTheme="majorBidi" w:cstheme="majorBidi"/>
          <w:b/>
          <w:bCs/>
        </w:rPr>
        <w:br w:type="page"/>
      </w:r>
    </w:p>
    <w:p w14:paraId="2BF49429" w14:textId="77777777" w:rsidR="00A35D14" w:rsidRPr="007B1E80" w:rsidRDefault="00A35D14" w:rsidP="00800199">
      <w:pPr>
        <w:tabs>
          <w:tab w:val="left" w:pos="540"/>
          <w:tab w:val="left" w:pos="907"/>
        </w:tabs>
        <w:spacing w:before="240" w:line="240" w:lineRule="auto"/>
        <w:rPr>
          <w:rFonts w:asciiTheme="majorBidi" w:hAnsiTheme="majorBidi" w:cstheme="majorBidi"/>
          <w:b/>
          <w:bCs/>
        </w:rPr>
        <w:sectPr w:rsidR="00A35D14" w:rsidRPr="007B1E80" w:rsidSect="00C64B63">
          <w:headerReference w:type="even" r:id="rId8"/>
          <w:headerReference w:type="default" r:id="rId9"/>
          <w:footerReference w:type="even" r:id="rId10"/>
          <w:footerReference w:type="default" r:id="rId11"/>
          <w:headerReference w:type="first" r:id="rId12"/>
          <w:footerReference w:type="first" r:id="rId13"/>
          <w:pgSz w:w="11907" w:h="16840" w:code="9"/>
          <w:pgMar w:top="1134" w:right="657" w:bottom="990" w:left="1134" w:header="720" w:footer="168" w:gutter="0"/>
          <w:pgNumType w:start="14"/>
          <w:cols w:space="720"/>
          <w:docGrid w:linePitch="381"/>
        </w:sectPr>
      </w:pPr>
    </w:p>
    <w:p w14:paraId="5F0CDDA9" w14:textId="77777777" w:rsidR="002D1CE8" w:rsidRPr="007B1E80" w:rsidRDefault="000F53BF" w:rsidP="00ED29B0">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lastRenderedPageBreak/>
        <w:t>FINAN</w:t>
      </w:r>
      <w:r w:rsidR="002D1CE8" w:rsidRPr="007B1E80">
        <w:rPr>
          <w:rFonts w:asciiTheme="majorBidi" w:hAnsiTheme="majorBidi" w:cstheme="majorBidi"/>
          <w:b/>
          <w:bCs/>
        </w:rPr>
        <w:t>CIAL INFORMATION BY SEGMENT</w:t>
      </w:r>
    </w:p>
    <w:p w14:paraId="5F0CDDAA" w14:textId="77777777" w:rsidR="002D1CE8" w:rsidRPr="007B1E80" w:rsidRDefault="002D1CE8" w:rsidP="00800199">
      <w:pPr>
        <w:spacing w:before="120" w:line="330" w:lineRule="exact"/>
        <w:ind w:left="561"/>
        <w:jc w:val="thaiDistribute"/>
        <w:rPr>
          <w:rFonts w:asciiTheme="majorBidi" w:eastAsia="SimSun" w:hAnsiTheme="majorBidi" w:cstheme="majorBidi"/>
          <w:lang w:val="en-GB"/>
        </w:rPr>
      </w:pPr>
      <w:r w:rsidRPr="007B1E80">
        <w:rPr>
          <w:rFonts w:asciiTheme="majorBidi" w:eastAsia="SimSun" w:hAnsiTheme="majorBidi" w:cstheme="majorBidi"/>
          <w:lang w:val="en-GB"/>
        </w:rPr>
        <w:t xml:space="preserve">Segment information is presented with respect to the Group’s business segment which based on the Group’s </w:t>
      </w:r>
      <w:r w:rsidR="0018679A" w:rsidRPr="007B1E80">
        <w:rPr>
          <w:rFonts w:asciiTheme="majorBidi" w:eastAsia="SimSun" w:hAnsiTheme="majorBidi" w:cstheme="majorBidi"/>
          <w:lang w:val="en-GB"/>
        </w:rPr>
        <w:t>M</w:t>
      </w:r>
      <w:r w:rsidRPr="007B1E80">
        <w:rPr>
          <w:rFonts w:asciiTheme="majorBidi" w:eastAsia="SimSun" w:hAnsiTheme="majorBidi" w:cstheme="majorBidi"/>
          <w:lang w:val="en-GB"/>
        </w:rPr>
        <w:t>anagement and internal reporting structure.</w:t>
      </w:r>
    </w:p>
    <w:p w14:paraId="6C794191" w14:textId="77777777" w:rsidR="008A40EB" w:rsidRPr="007B1E80" w:rsidRDefault="008A40EB" w:rsidP="008A40EB">
      <w:pPr>
        <w:spacing w:before="120" w:line="240" w:lineRule="atLeast"/>
        <w:ind w:left="562"/>
        <w:jc w:val="thaiDistribute"/>
        <w:rPr>
          <w:rFonts w:asciiTheme="majorBidi" w:eastAsia="SimSun" w:hAnsiTheme="majorBidi" w:cstheme="majorBidi"/>
        </w:rPr>
      </w:pPr>
      <w:r w:rsidRPr="007B1E80">
        <w:rPr>
          <w:rFonts w:asciiTheme="majorBidi" w:eastAsia="SimSun" w:hAnsiTheme="majorBidi" w:cstheme="majorBidi"/>
          <w:lang w:val="en-GB"/>
        </w:rPr>
        <w:t>Segment results</w:t>
      </w:r>
      <w:r w:rsidRPr="007B1E80">
        <w:rPr>
          <w:rFonts w:asciiTheme="majorBidi" w:eastAsia="SimSun" w:hAnsiTheme="majorBidi" w:cstheme="majorBidi"/>
        </w:rPr>
        <w:t xml:space="preserve"> and</w:t>
      </w:r>
      <w:r w:rsidRPr="007B1E80">
        <w:rPr>
          <w:rFonts w:asciiTheme="majorBidi" w:eastAsia="SimSun" w:hAnsiTheme="majorBidi" w:cstheme="majorBidi"/>
          <w:lang w:val="en-GB"/>
        </w:rPr>
        <w:t xml:space="preserve"> assets include items directly attributable to a segment as well as those that can be allocated on a reasonable basis. </w:t>
      </w:r>
    </w:p>
    <w:p w14:paraId="5F0CDDAC" w14:textId="54F82670" w:rsidR="00773C0E" w:rsidRPr="007B1E80" w:rsidRDefault="00773C0E" w:rsidP="00EA6860">
      <w:pPr>
        <w:spacing w:before="120" w:line="240" w:lineRule="auto"/>
        <w:ind w:left="567"/>
        <w:jc w:val="thaiDistribute"/>
        <w:rPr>
          <w:rFonts w:asciiTheme="majorBidi" w:eastAsia="SimSun" w:hAnsiTheme="majorBidi" w:cstheme="majorBidi"/>
          <w:lang w:val="en-GB"/>
        </w:rPr>
      </w:pPr>
      <w:r w:rsidRPr="007B1E80">
        <w:rPr>
          <w:rFonts w:asciiTheme="majorBidi" w:eastAsia="SimSun" w:hAnsiTheme="majorBidi" w:cstheme="majorBidi"/>
          <w:lang w:val="en-GB"/>
        </w:rPr>
        <w:t xml:space="preserve">The Group’s business segment information and </w:t>
      </w:r>
      <w:r w:rsidRPr="007B1E80">
        <w:rPr>
          <w:rFonts w:asciiTheme="majorBidi" w:eastAsia="SimSun" w:hAnsiTheme="majorBidi" w:cstheme="majorBidi"/>
        </w:rPr>
        <w:t>reconciliation of reportable segment profit or loss</w:t>
      </w:r>
      <w:r w:rsidR="00F72FD4" w:rsidRPr="007B1E80">
        <w:rPr>
          <w:rFonts w:asciiTheme="majorBidi" w:eastAsia="SimSun" w:hAnsiTheme="majorBidi" w:cstheme="majorBidi"/>
          <w:lang w:val="en-GB"/>
        </w:rPr>
        <w:t xml:space="preserve"> for the years</w:t>
      </w:r>
      <w:r w:rsidR="00F72FD4" w:rsidRPr="007B1E80">
        <w:rPr>
          <w:rFonts w:asciiTheme="majorBidi" w:eastAsia="SimSun" w:hAnsiTheme="majorBidi" w:cstheme="majorBidi"/>
        </w:rPr>
        <w:t xml:space="preserve"> </w:t>
      </w:r>
      <w:r w:rsidRPr="007B1E80">
        <w:rPr>
          <w:rFonts w:asciiTheme="majorBidi" w:eastAsia="SimSun" w:hAnsiTheme="majorBidi" w:cstheme="majorBidi"/>
          <w:lang w:val="en-GB"/>
        </w:rPr>
        <w:t xml:space="preserve">ended </w:t>
      </w:r>
      <w:r w:rsidR="00D87B88" w:rsidRPr="007B1E80">
        <w:rPr>
          <w:rFonts w:asciiTheme="majorBidi" w:eastAsia="SimSun" w:hAnsiTheme="majorBidi" w:cstheme="majorBidi"/>
          <w:lang w:val="en-GB"/>
        </w:rPr>
        <w:t>December 31, 202</w:t>
      </w:r>
      <w:r w:rsidR="00F472DB" w:rsidRPr="007B1E80">
        <w:rPr>
          <w:rFonts w:asciiTheme="majorBidi" w:eastAsia="SimSun" w:hAnsiTheme="majorBidi" w:cstheme="majorBidi"/>
          <w:lang w:val="en-GB"/>
        </w:rPr>
        <w:t>5</w:t>
      </w:r>
      <w:r w:rsidR="00D87B88" w:rsidRPr="007B1E80">
        <w:rPr>
          <w:rFonts w:asciiTheme="majorBidi" w:eastAsia="SimSun" w:hAnsiTheme="majorBidi" w:cstheme="majorBidi"/>
          <w:lang w:val="en-GB"/>
        </w:rPr>
        <w:t xml:space="preserve"> and 2024 </w:t>
      </w:r>
      <w:r w:rsidRPr="007B1E80">
        <w:rPr>
          <w:rFonts w:asciiTheme="majorBidi" w:eastAsia="SimSun" w:hAnsiTheme="majorBidi" w:cstheme="majorBidi"/>
          <w:lang w:val="en-GB"/>
        </w:rPr>
        <w:t>were as follows:</w:t>
      </w:r>
    </w:p>
    <w:tbl>
      <w:tblPr>
        <w:tblW w:w="14412" w:type="dxa"/>
        <w:tblInd w:w="468" w:type="dxa"/>
        <w:tblBorders>
          <w:bottom w:val="single" w:sz="4" w:space="0" w:color="auto"/>
        </w:tblBorders>
        <w:tblLayout w:type="fixed"/>
        <w:tblLook w:val="04A0" w:firstRow="1" w:lastRow="0" w:firstColumn="1" w:lastColumn="0" w:noHBand="0" w:noVBand="1"/>
      </w:tblPr>
      <w:tblGrid>
        <w:gridCol w:w="106"/>
        <w:gridCol w:w="3654"/>
        <w:gridCol w:w="14"/>
        <w:gridCol w:w="1051"/>
        <w:gridCol w:w="278"/>
        <w:gridCol w:w="787"/>
        <w:gridCol w:w="543"/>
        <w:gridCol w:w="522"/>
        <w:gridCol w:w="808"/>
        <w:gridCol w:w="257"/>
        <w:gridCol w:w="1065"/>
        <w:gridCol w:w="8"/>
        <w:gridCol w:w="1057"/>
        <w:gridCol w:w="272"/>
        <w:gridCol w:w="793"/>
        <w:gridCol w:w="537"/>
        <w:gridCol w:w="528"/>
        <w:gridCol w:w="802"/>
        <w:gridCol w:w="263"/>
        <w:gridCol w:w="1067"/>
      </w:tblGrid>
      <w:tr w:rsidR="0005511D" w:rsidRPr="007B1E80" w14:paraId="5F0CDDAF" w14:textId="77777777" w:rsidTr="00EC5DC2">
        <w:trPr>
          <w:gridBefore w:val="1"/>
          <w:wBefore w:w="106" w:type="dxa"/>
          <w:trHeight w:val="20"/>
        </w:trPr>
        <w:tc>
          <w:tcPr>
            <w:tcW w:w="3654" w:type="dxa"/>
            <w:noWrap/>
            <w:vAlign w:val="bottom"/>
            <w:hideMark/>
          </w:tcPr>
          <w:p w14:paraId="5F0CDDAD" w14:textId="77777777" w:rsidR="0005511D" w:rsidRPr="007B1E80" w:rsidRDefault="0005511D" w:rsidP="001A0879">
            <w:pPr>
              <w:spacing w:line="240" w:lineRule="auto"/>
              <w:rPr>
                <w:rFonts w:asciiTheme="majorBidi" w:hAnsiTheme="majorBidi" w:cstheme="majorBidi"/>
                <w:color w:val="000000"/>
                <w:sz w:val="25"/>
                <w:szCs w:val="25"/>
              </w:rPr>
            </w:pPr>
          </w:p>
        </w:tc>
        <w:tc>
          <w:tcPr>
            <w:tcW w:w="10652" w:type="dxa"/>
            <w:gridSpan w:val="18"/>
            <w:vAlign w:val="bottom"/>
          </w:tcPr>
          <w:p w14:paraId="5F0CDDAE" w14:textId="77777777" w:rsidR="0005511D" w:rsidRPr="007B1E80" w:rsidRDefault="00493106"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sz w:val="25"/>
                <w:szCs w:val="25"/>
              </w:rPr>
              <w:t>Unit: Thousand Baht</w:t>
            </w:r>
          </w:p>
        </w:tc>
      </w:tr>
      <w:tr w:rsidR="0005511D" w:rsidRPr="007B1E80" w14:paraId="5F0CDDBA" w14:textId="77777777" w:rsidTr="00EC5DC2">
        <w:trPr>
          <w:gridBefore w:val="1"/>
          <w:wBefore w:w="106" w:type="dxa"/>
          <w:trHeight w:val="20"/>
        </w:trPr>
        <w:tc>
          <w:tcPr>
            <w:tcW w:w="3654" w:type="dxa"/>
            <w:noWrap/>
            <w:vAlign w:val="bottom"/>
            <w:hideMark/>
          </w:tcPr>
          <w:p w14:paraId="5F0CDDB0" w14:textId="77777777" w:rsidR="0005511D" w:rsidRPr="007B1E80" w:rsidRDefault="0005511D" w:rsidP="00EC5DC2">
            <w:pPr>
              <w:spacing w:line="240" w:lineRule="auto"/>
              <w:ind w:left="-106"/>
              <w:jc w:val="center"/>
              <w:rPr>
                <w:rFonts w:asciiTheme="majorBidi" w:hAnsiTheme="majorBidi" w:cstheme="majorBidi"/>
                <w:b/>
                <w:bCs/>
                <w:color w:val="000000"/>
                <w:sz w:val="25"/>
                <w:szCs w:val="25"/>
              </w:rPr>
            </w:pPr>
          </w:p>
        </w:tc>
        <w:tc>
          <w:tcPr>
            <w:tcW w:w="2130" w:type="dxa"/>
            <w:gridSpan w:val="4"/>
            <w:vAlign w:val="bottom"/>
            <w:hideMark/>
          </w:tcPr>
          <w:p w14:paraId="5F0CDDB1" w14:textId="77777777" w:rsidR="0005511D" w:rsidRPr="00C937C1" w:rsidRDefault="000F53BF" w:rsidP="001A0879">
            <w:pPr>
              <w:pBdr>
                <w:bottom w:val="single" w:sz="4" w:space="1" w:color="auto"/>
              </w:pBdr>
              <w:spacing w:line="240" w:lineRule="auto"/>
              <w:jc w:val="center"/>
              <w:rPr>
                <w:rFonts w:asciiTheme="majorBidi" w:hAnsiTheme="majorBidi" w:cstheme="majorBidi"/>
                <w:b/>
                <w:bCs/>
                <w:color w:val="000000"/>
                <w:sz w:val="25"/>
                <w:szCs w:val="25"/>
                <w:cs/>
              </w:rPr>
            </w:pPr>
            <w:r w:rsidRPr="007B1E80">
              <w:rPr>
                <w:rFonts w:asciiTheme="majorBidi" w:hAnsiTheme="majorBidi" w:cstheme="majorBidi"/>
                <w:b/>
                <w:bCs/>
                <w:color w:val="000000"/>
                <w:sz w:val="25"/>
                <w:szCs w:val="25"/>
              </w:rPr>
              <w:t>Sale of construction materials</w:t>
            </w:r>
            <w:r w:rsidR="004B7E35" w:rsidRPr="007B1E80">
              <w:rPr>
                <w:rFonts w:asciiTheme="majorBidi" w:hAnsiTheme="majorBidi" w:cstheme="majorBidi"/>
                <w:b/>
                <w:bCs/>
                <w:color w:val="000000"/>
                <w:sz w:val="25"/>
                <w:szCs w:val="25"/>
              </w:rPr>
              <w:t xml:space="preserve"> and installing</w:t>
            </w:r>
          </w:p>
        </w:tc>
        <w:tc>
          <w:tcPr>
            <w:tcW w:w="2130" w:type="dxa"/>
            <w:gridSpan w:val="4"/>
            <w:vAlign w:val="bottom"/>
            <w:hideMark/>
          </w:tcPr>
          <w:p w14:paraId="5F0CDDB3" w14:textId="5549A3E3" w:rsidR="0005511D" w:rsidRPr="007B1E80" w:rsidRDefault="00B01129" w:rsidP="001A0879">
            <w:pPr>
              <w:pBdr>
                <w:bottom w:val="single" w:sz="4" w:space="1" w:color="auto"/>
              </w:pBdr>
              <w:tabs>
                <w:tab w:val="left" w:pos="784"/>
              </w:tabs>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Residential project</w:t>
            </w:r>
            <w:r w:rsidR="001A0879" w:rsidRPr="007B1E80">
              <w:rPr>
                <w:rFonts w:asciiTheme="majorBidi" w:hAnsiTheme="majorBidi" w:cstheme="majorBidi"/>
                <w:b/>
                <w:bCs/>
                <w:color w:val="000000"/>
                <w:sz w:val="25"/>
                <w:szCs w:val="25"/>
              </w:rPr>
              <w:br/>
            </w:r>
            <w:r w:rsidRPr="007B1E80">
              <w:rPr>
                <w:rFonts w:asciiTheme="majorBidi" w:hAnsiTheme="majorBidi" w:cstheme="majorBidi"/>
                <w:b/>
                <w:bCs/>
                <w:color w:val="000000"/>
                <w:spacing w:val="-4"/>
                <w:sz w:val="25"/>
                <w:szCs w:val="25"/>
              </w:rPr>
              <w:t>for sale and long-term lease</w:t>
            </w:r>
          </w:p>
        </w:tc>
        <w:tc>
          <w:tcPr>
            <w:tcW w:w="2130" w:type="dxa"/>
            <w:gridSpan w:val="3"/>
            <w:vAlign w:val="bottom"/>
            <w:hideMark/>
          </w:tcPr>
          <w:p w14:paraId="5F0CDDB4" w14:textId="77777777" w:rsidR="000F53BF" w:rsidRPr="007B1E80" w:rsidRDefault="000F53BF"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 xml:space="preserve">Real estate </w:t>
            </w:r>
          </w:p>
          <w:p w14:paraId="5F0CDDB5" w14:textId="77777777" w:rsidR="0005511D" w:rsidRPr="007B1E80" w:rsidRDefault="000F53BF"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development project</w:t>
            </w:r>
          </w:p>
        </w:tc>
        <w:tc>
          <w:tcPr>
            <w:tcW w:w="2130" w:type="dxa"/>
            <w:gridSpan w:val="4"/>
            <w:vAlign w:val="bottom"/>
            <w:hideMark/>
          </w:tcPr>
          <w:p w14:paraId="5F0CDDB6" w14:textId="77777777" w:rsidR="000F53BF" w:rsidRPr="007B1E80" w:rsidRDefault="000F53BF"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 xml:space="preserve">Elimination of </w:t>
            </w:r>
          </w:p>
          <w:p w14:paraId="5F0CDDB7" w14:textId="77777777" w:rsidR="0005511D" w:rsidRPr="007B1E80" w:rsidRDefault="000F53BF"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inter-segment revenue</w:t>
            </w:r>
          </w:p>
        </w:tc>
        <w:tc>
          <w:tcPr>
            <w:tcW w:w="2132" w:type="dxa"/>
            <w:gridSpan w:val="3"/>
            <w:noWrap/>
            <w:vAlign w:val="bottom"/>
            <w:hideMark/>
          </w:tcPr>
          <w:p w14:paraId="5F0CDDB8" w14:textId="77777777" w:rsidR="000F53BF" w:rsidRPr="007B1E80" w:rsidRDefault="000F53BF"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 xml:space="preserve">Consolidated </w:t>
            </w:r>
          </w:p>
          <w:p w14:paraId="5F0CDDB9" w14:textId="77777777" w:rsidR="0005511D" w:rsidRPr="007B1E80" w:rsidRDefault="000F53BF" w:rsidP="001A0879">
            <w:pPr>
              <w:pBdr>
                <w:bottom w:val="single" w:sz="4" w:space="1" w:color="auto"/>
              </w:pBdr>
              <w:spacing w:line="240" w:lineRule="auto"/>
              <w:jc w:val="center"/>
              <w:rPr>
                <w:rFonts w:asciiTheme="majorBidi" w:hAnsiTheme="majorBidi" w:cstheme="majorBidi"/>
                <w:b/>
                <w:bCs/>
                <w:color w:val="000000"/>
                <w:sz w:val="25"/>
                <w:szCs w:val="25"/>
                <w:highlight w:val="yellow"/>
              </w:rPr>
            </w:pPr>
            <w:r w:rsidRPr="007B1E80">
              <w:rPr>
                <w:rFonts w:asciiTheme="majorBidi" w:hAnsiTheme="majorBidi" w:cstheme="majorBidi"/>
                <w:b/>
                <w:bCs/>
                <w:color w:val="000000"/>
                <w:sz w:val="25"/>
                <w:szCs w:val="25"/>
              </w:rPr>
              <w:t>financial statements</w:t>
            </w:r>
          </w:p>
        </w:tc>
      </w:tr>
      <w:tr w:rsidR="0005511D" w:rsidRPr="007B1E80" w14:paraId="5F0CDDC6" w14:textId="77777777" w:rsidTr="00EC5DC2">
        <w:trPr>
          <w:gridBefore w:val="1"/>
          <w:wBefore w:w="106" w:type="dxa"/>
          <w:trHeight w:val="20"/>
        </w:trPr>
        <w:tc>
          <w:tcPr>
            <w:tcW w:w="3654" w:type="dxa"/>
            <w:noWrap/>
            <w:vAlign w:val="bottom"/>
            <w:hideMark/>
          </w:tcPr>
          <w:p w14:paraId="5F0CDDBB" w14:textId="77777777" w:rsidR="0005511D" w:rsidRPr="007B1E80" w:rsidRDefault="0005511D" w:rsidP="00EC5DC2">
            <w:pPr>
              <w:spacing w:line="240" w:lineRule="auto"/>
              <w:ind w:left="-106"/>
              <w:jc w:val="center"/>
              <w:rPr>
                <w:rFonts w:asciiTheme="majorBidi" w:hAnsiTheme="majorBidi" w:cstheme="majorBidi"/>
                <w:b/>
                <w:bCs/>
                <w:color w:val="000000"/>
                <w:sz w:val="25"/>
                <w:szCs w:val="25"/>
              </w:rPr>
            </w:pPr>
          </w:p>
        </w:tc>
        <w:tc>
          <w:tcPr>
            <w:tcW w:w="1065" w:type="dxa"/>
            <w:gridSpan w:val="2"/>
            <w:vAlign w:val="bottom"/>
            <w:hideMark/>
          </w:tcPr>
          <w:p w14:paraId="5F0CDDBC" w14:textId="22C2FAF6"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2025</w:t>
            </w:r>
          </w:p>
        </w:tc>
        <w:tc>
          <w:tcPr>
            <w:tcW w:w="1065" w:type="dxa"/>
            <w:gridSpan w:val="2"/>
            <w:vAlign w:val="bottom"/>
            <w:hideMark/>
          </w:tcPr>
          <w:p w14:paraId="5F0CDDBD" w14:textId="72259DBD"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2024</w:t>
            </w:r>
          </w:p>
        </w:tc>
        <w:tc>
          <w:tcPr>
            <w:tcW w:w="1065" w:type="dxa"/>
            <w:gridSpan w:val="2"/>
            <w:vAlign w:val="bottom"/>
            <w:hideMark/>
          </w:tcPr>
          <w:p w14:paraId="5F0CDDBE" w14:textId="510D3B70"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2025</w:t>
            </w:r>
          </w:p>
        </w:tc>
        <w:tc>
          <w:tcPr>
            <w:tcW w:w="1065" w:type="dxa"/>
            <w:gridSpan w:val="2"/>
            <w:vAlign w:val="bottom"/>
            <w:hideMark/>
          </w:tcPr>
          <w:p w14:paraId="5F0CDDBF" w14:textId="4B7270B8"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2024</w:t>
            </w:r>
          </w:p>
        </w:tc>
        <w:tc>
          <w:tcPr>
            <w:tcW w:w="1065" w:type="dxa"/>
            <w:vAlign w:val="bottom"/>
            <w:hideMark/>
          </w:tcPr>
          <w:p w14:paraId="5F0CDDC0" w14:textId="3C8B6E4F"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2025</w:t>
            </w:r>
          </w:p>
        </w:tc>
        <w:tc>
          <w:tcPr>
            <w:tcW w:w="1065" w:type="dxa"/>
            <w:gridSpan w:val="2"/>
            <w:vAlign w:val="bottom"/>
            <w:hideMark/>
          </w:tcPr>
          <w:p w14:paraId="5F0CDDC1" w14:textId="2819D71E"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2024</w:t>
            </w:r>
          </w:p>
        </w:tc>
        <w:tc>
          <w:tcPr>
            <w:tcW w:w="1065" w:type="dxa"/>
            <w:gridSpan w:val="2"/>
            <w:vAlign w:val="bottom"/>
            <w:hideMark/>
          </w:tcPr>
          <w:p w14:paraId="5F0CDDC2" w14:textId="5A02C676"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2025</w:t>
            </w:r>
          </w:p>
        </w:tc>
        <w:tc>
          <w:tcPr>
            <w:tcW w:w="1065" w:type="dxa"/>
            <w:gridSpan w:val="2"/>
            <w:vAlign w:val="bottom"/>
            <w:hideMark/>
          </w:tcPr>
          <w:p w14:paraId="5F0CDDC3" w14:textId="6F5214DB"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2024</w:t>
            </w:r>
          </w:p>
        </w:tc>
        <w:tc>
          <w:tcPr>
            <w:tcW w:w="1065" w:type="dxa"/>
            <w:gridSpan w:val="2"/>
            <w:noWrap/>
            <w:vAlign w:val="bottom"/>
            <w:hideMark/>
          </w:tcPr>
          <w:p w14:paraId="5F0CDDC4" w14:textId="74A65C1F"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2025</w:t>
            </w:r>
          </w:p>
        </w:tc>
        <w:tc>
          <w:tcPr>
            <w:tcW w:w="1067" w:type="dxa"/>
            <w:noWrap/>
            <w:vAlign w:val="bottom"/>
            <w:hideMark/>
          </w:tcPr>
          <w:p w14:paraId="5F0CDDC5" w14:textId="1A8D1F9F" w:rsidR="0005511D" w:rsidRPr="007B1E80" w:rsidRDefault="00F472DB" w:rsidP="001A0879">
            <w:pPr>
              <w:pBdr>
                <w:bottom w:val="single" w:sz="4" w:space="1" w:color="auto"/>
              </w:pBdr>
              <w:spacing w:line="240" w:lineRule="auto"/>
              <w:jc w:val="center"/>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2024</w:t>
            </w:r>
          </w:p>
        </w:tc>
      </w:tr>
      <w:tr w:rsidR="009A7A53" w:rsidRPr="007B1E80" w14:paraId="5F0CDDD2" w14:textId="77777777" w:rsidTr="00427AB6">
        <w:trPr>
          <w:gridBefore w:val="1"/>
          <w:wBefore w:w="106" w:type="dxa"/>
          <w:trHeight w:val="20"/>
        </w:trPr>
        <w:tc>
          <w:tcPr>
            <w:tcW w:w="3654" w:type="dxa"/>
            <w:noWrap/>
            <w:vAlign w:val="bottom"/>
            <w:hideMark/>
          </w:tcPr>
          <w:p w14:paraId="5F0CDDC7" w14:textId="77777777" w:rsidR="009A7A53" w:rsidRPr="007B1E80" w:rsidRDefault="009A7A53" w:rsidP="009A7A53">
            <w:pPr>
              <w:tabs>
                <w:tab w:val="left" w:pos="354"/>
              </w:tabs>
              <w:spacing w:line="240" w:lineRule="auto"/>
              <w:ind w:left="-106"/>
              <w:rPr>
                <w:rFonts w:asciiTheme="majorBidi" w:hAnsiTheme="majorBidi" w:cstheme="majorBidi"/>
                <w:color w:val="000000"/>
                <w:sz w:val="25"/>
                <w:szCs w:val="25"/>
              </w:rPr>
            </w:pPr>
            <w:r w:rsidRPr="007B1E80">
              <w:rPr>
                <w:rFonts w:asciiTheme="majorBidi" w:hAnsiTheme="majorBidi" w:cstheme="majorBidi"/>
                <w:color w:val="000000"/>
                <w:sz w:val="25"/>
                <w:szCs w:val="25"/>
              </w:rPr>
              <w:t>Revenue from sales and services</w:t>
            </w:r>
          </w:p>
        </w:tc>
        <w:tc>
          <w:tcPr>
            <w:tcW w:w="1065" w:type="dxa"/>
            <w:gridSpan w:val="2"/>
            <w:noWrap/>
            <w:vAlign w:val="bottom"/>
          </w:tcPr>
          <w:p w14:paraId="5F0CDDC8" w14:textId="03AF3AD9" w:rsidR="009A7A53" w:rsidRPr="007B1E80" w:rsidRDefault="009A7A53" w:rsidP="009A7A53">
            <w:pPr>
              <w:tabs>
                <w:tab w:val="left" w:pos="354"/>
              </w:tabs>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368,228</w:t>
            </w:r>
          </w:p>
        </w:tc>
        <w:tc>
          <w:tcPr>
            <w:tcW w:w="1065" w:type="dxa"/>
            <w:gridSpan w:val="2"/>
            <w:noWrap/>
            <w:vAlign w:val="bottom"/>
          </w:tcPr>
          <w:p w14:paraId="5F0CDDC9" w14:textId="38621433" w:rsidR="009A7A53" w:rsidRPr="007B1E80" w:rsidRDefault="009A7A53" w:rsidP="009A7A53">
            <w:pPr>
              <w:tabs>
                <w:tab w:val="left" w:pos="354"/>
              </w:tabs>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398,759</w:t>
            </w:r>
          </w:p>
        </w:tc>
        <w:tc>
          <w:tcPr>
            <w:tcW w:w="1065" w:type="dxa"/>
            <w:gridSpan w:val="2"/>
            <w:noWrap/>
          </w:tcPr>
          <w:p w14:paraId="5F0CDDCA" w14:textId="16EC577A" w:rsidR="009A7A53" w:rsidRPr="007B1E80" w:rsidRDefault="009A7A53"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42,227</w:t>
            </w:r>
          </w:p>
        </w:tc>
        <w:tc>
          <w:tcPr>
            <w:tcW w:w="1065" w:type="dxa"/>
            <w:gridSpan w:val="2"/>
            <w:noWrap/>
          </w:tcPr>
          <w:p w14:paraId="5F0CDDCB" w14:textId="75BE87A8" w:rsidR="009A7A53" w:rsidRPr="007B1E80" w:rsidRDefault="009A7A53"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61,202</w:t>
            </w:r>
          </w:p>
        </w:tc>
        <w:tc>
          <w:tcPr>
            <w:tcW w:w="1065" w:type="dxa"/>
            <w:noWrap/>
          </w:tcPr>
          <w:p w14:paraId="5F0CDDCC" w14:textId="73CED69E" w:rsidR="009A7A53" w:rsidRPr="007B1E80" w:rsidRDefault="009A7A53"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12,590</w:t>
            </w:r>
          </w:p>
        </w:tc>
        <w:tc>
          <w:tcPr>
            <w:tcW w:w="1065" w:type="dxa"/>
            <w:gridSpan w:val="2"/>
            <w:noWrap/>
          </w:tcPr>
          <w:p w14:paraId="5F0CDDCD" w14:textId="30589502" w:rsidR="009A7A53" w:rsidRPr="007B1E80" w:rsidRDefault="009A7A53" w:rsidP="009A7A53">
            <w:pPr>
              <w:spacing w:line="240" w:lineRule="auto"/>
              <w:ind w:right="43"/>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21,964</w:t>
            </w:r>
          </w:p>
        </w:tc>
        <w:tc>
          <w:tcPr>
            <w:tcW w:w="1065" w:type="dxa"/>
            <w:gridSpan w:val="2"/>
            <w:noWrap/>
            <w:vAlign w:val="bottom"/>
          </w:tcPr>
          <w:p w14:paraId="5F0CDDCE" w14:textId="38D75813" w:rsidR="009A7A53" w:rsidRPr="007B1E80" w:rsidRDefault="009A7A53" w:rsidP="0032499C">
            <w:pPr>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tcPr>
          <w:p w14:paraId="5F0CDDCF" w14:textId="21CEDD36" w:rsidR="009A7A53" w:rsidRPr="007B1E80" w:rsidRDefault="009A7A53" w:rsidP="009A7A53">
            <w:pPr>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   </w:t>
            </w:r>
          </w:p>
        </w:tc>
        <w:tc>
          <w:tcPr>
            <w:tcW w:w="1065" w:type="dxa"/>
            <w:gridSpan w:val="2"/>
            <w:noWrap/>
          </w:tcPr>
          <w:p w14:paraId="5F0CDDD0" w14:textId="347C1308" w:rsidR="009A7A53" w:rsidRPr="007B1E80" w:rsidRDefault="009A7A53"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423,045</w:t>
            </w:r>
          </w:p>
        </w:tc>
        <w:tc>
          <w:tcPr>
            <w:tcW w:w="1067" w:type="dxa"/>
            <w:noWrap/>
          </w:tcPr>
          <w:p w14:paraId="5F0CDDD1" w14:textId="7FA92D23" w:rsidR="009A7A53" w:rsidRPr="007B1E80" w:rsidRDefault="009A7A53" w:rsidP="009A7A53">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481,925</w:t>
            </w:r>
          </w:p>
        </w:tc>
      </w:tr>
      <w:tr w:rsidR="004E702C" w:rsidRPr="007B1E80" w14:paraId="5F0CDDDE" w14:textId="77777777" w:rsidTr="00EC5DC2">
        <w:trPr>
          <w:gridBefore w:val="1"/>
          <w:wBefore w:w="106" w:type="dxa"/>
          <w:trHeight w:val="20"/>
        </w:trPr>
        <w:tc>
          <w:tcPr>
            <w:tcW w:w="3654" w:type="dxa"/>
            <w:noWrap/>
            <w:vAlign w:val="bottom"/>
            <w:hideMark/>
          </w:tcPr>
          <w:p w14:paraId="5F0CDDD3" w14:textId="77777777" w:rsidR="004E702C" w:rsidRPr="007B1E80" w:rsidRDefault="004E702C" w:rsidP="00EC5DC2">
            <w:pPr>
              <w:tabs>
                <w:tab w:val="left" w:pos="354"/>
              </w:tabs>
              <w:spacing w:line="240" w:lineRule="auto"/>
              <w:ind w:left="-106"/>
              <w:rPr>
                <w:rFonts w:asciiTheme="majorBidi" w:hAnsiTheme="majorBidi" w:cstheme="majorBidi"/>
                <w:color w:val="000000"/>
                <w:sz w:val="25"/>
                <w:szCs w:val="25"/>
              </w:rPr>
            </w:pPr>
            <w:r w:rsidRPr="007B1E80">
              <w:rPr>
                <w:rFonts w:asciiTheme="majorBidi" w:hAnsiTheme="majorBidi" w:cstheme="majorBidi"/>
                <w:color w:val="000000"/>
                <w:sz w:val="25"/>
                <w:szCs w:val="25"/>
              </w:rPr>
              <w:t>Inter-segment revenue</w:t>
            </w:r>
          </w:p>
        </w:tc>
        <w:tc>
          <w:tcPr>
            <w:tcW w:w="1065" w:type="dxa"/>
            <w:gridSpan w:val="2"/>
            <w:noWrap/>
            <w:vAlign w:val="bottom"/>
          </w:tcPr>
          <w:p w14:paraId="5F0CDDD4" w14:textId="582F256E" w:rsidR="004E702C" w:rsidRPr="007B1E80" w:rsidRDefault="004E702C" w:rsidP="001A0879">
            <w:pPr>
              <w:tabs>
                <w:tab w:val="left" w:pos="354"/>
              </w:tabs>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1,274</w:t>
            </w:r>
          </w:p>
        </w:tc>
        <w:tc>
          <w:tcPr>
            <w:tcW w:w="1065" w:type="dxa"/>
            <w:gridSpan w:val="2"/>
            <w:noWrap/>
            <w:vAlign w:val="bottom"/>
          </w:tcPr>
          <w:p w14:paraId="5F0CDDD5" w14:textId="758A1ADB" w:rsidR="004E702C" w:rsidRPr="007B1E80" w:rsidRDefault="004E702C" w:rsidP="001A0879">
            <w:pPr>
              <w:tabs>
                <w:tab w:val="left" w:pos="354"/>
              </w:tabs>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392</w:t>
            </w:r>
          </w:p>
        </w:tc>
        <w:tc>
          <w:tcPr>
            <w:tcW w:w="1065" w:type="dxa"/>
            <w:gridSpan w:val="2"/>
            <w:noWrap/>
            <w:vAlign w:val="bottom"/>
          </w:tcPr>
          <w:p w14:paraId="5F0CDDD6" w14:textId="6DDCB158" w:rsidR="004E702C" w:rsidRPr="007B1E80" w:rsidRDefault="004E702C" w:rsidP="0032499C">
            <w:pP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DD7" w14:textId="14240FE8" w:rsidR="004E702C" w:rsidRPr="007B1E80" w:rsidRDefault="004E702C" w:rsidP="0032499C">
            <w:pP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noWrap/>
            <w:vAlign w:val="bottom"/>
          </w:tcPr>
          <w:p w14:paraId="5F0CDDD8" w14:textId="2A74639F" w:rsidR="004E702C" w:rsidRPr="007B1E80" w:rsidRDefault="004E702C" w:rsidP="00CB4067">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DD9" w14:textId="04A10788" w:rsidR="004E702C" w:rsidRPr="007B1E80" w:rsidRDefault="004E702C" w:rsidP="00CB4067">
            <w:pPr>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DDA" w14:textId="1D798AA1" w:rsidR="004E702C" w:rsidRPr="007B1E80" w:rsidRDefault="004E702C" w:rsidP="0032499C">
            <w:pPr>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(1,274)</w:t>
            </w:r>
          </w:p>
        </w:tc>
        <w:tc>
          <w:tcPr>
            <w:tcW w:w="1065" w:type="dxa"/>
            <w:gridSpan w:val="2"/>
            <w:noWrap/>
            <w:vAlign w:val="bottom"/>
          </w:tcPr>
          <w:p w14:paraId="5F0CDDDB" w14:textId="4578A7CA" w:rsidR="004E702C" w:rsidRPr="007B1E80" w:rsidRDefault="004E702C" w:rsidP="0032499C">
            <w:pP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(392)</w:t>
            </w:r>
          </w:p>
        </w:tc>
        <w:tc>
          <w:tcPr>
            <w:tcW w:w="1065" w:type="dxa"/>
            <w:gridSpan w:val="2"/>
            <w:noWrap/>
            <w:vAlign w:val="bottom"/>
          </w:tcPr>
          <w:p w14:paraId="5F0CDDDC" w14:textId="17826857"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7" w:type="dxa"/>
            <w:noWrap/>
            <w:vAlign w:val="bottom"/>
          </w:tcPr>
          <w:p w14:paraId="5F0CDDDD" w14:textId="1B21971A"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r w:rsidRPr="007B1E80">
              <w:rPr>
                <w:rFonts w:asciiTheme="majorBidi" w:hAnsiTheme="majorBidi" w:cstheme="majorBidi"/>
                <w:color w:val="FFFFFF" w:themeColor="background1"/>
                <w:sz w:val="25"/>
                <w:szCs w:val="25"/>
              </w:rPr>
              <w:t xml:space="preserve">. </w:t>
            </w:r>
            <w:r w:rsidRPr="007B1E80">
              <w:rPr>
                <w:rFonts w:asciiTheme="majorBidi" w:hAnsiTheme="majorBidi" w:cstheme="majorBidi"/>
                <w:color w:val="000000"/>
                <w:sz w:val="25"/>
                <w:szCs w:val="25"/>
              </w:rPr>
              <w:t xml:space="preserve">  </w:t>
            </w:r>
          </w:p>
        </w:tc>
      </w:tr>
      <w:tr w:rsidR="004E702C" w:rsidRPr="007B1E80" w14:paraId="5F0CDDEA" w14:textId="77777777" w:rsidTr="00EC5DC2">
        <w:trPr>
          <w:gridBefore w:val="1"/>
          <w:wBefore w:w="106" w:type="dxa"/>
          <w:trHeight w:val="20"/>
        </w:trPr>
        <w:tc>
          <w:tcPr>
            <w:tcW w:w="3654" w:type="dxa"/>
            <w:noWrap/>
            <w:vAlign w:val="bottom"/>
            <w:hideMark/>
          </w:tcPr>
          <w:p w14:paraId="5F0CDDDF" w14:textId="77777777" w:rsidR="004E702C" w:rsidRPr="007B1E80" w:rsidRDefault="004E702C" w:rsidP="00EC5DC2">
            <w:pPr>
              <w:tabs>
                <w:tab w:val="left" w:pos="354"/>
              </w:tabs>
              <w:spacing w:line="240" w:lineRule="auto"/>
              <w:ind w:left="-106" w:right="-57"/>
              <w:rPr>
                <w:rFonts w:asciiTheme="majorBidi" w:hAnsiTheme="majorBidi" w:cstheme="majorBidi"/>
                <w:color w:val="000000"/>
                <w:sz w:val="25"/>
                <w:szCs w:val="25"/>
              </w:rPr>
            </w:pPr>
            <w:r w:rsidRPr="007B1E80">
              <w:rPr>
                <w:rFonts w:asciiTheme="majorBidi" w:hAnsiTheme="majorBidi" w:cstheme="majorBidi"/>
                <w:color w:val="000000"/>
                <w:sz w:val="25"/>
                <w:szCs w:val="25"/>
              </w:rPr>
              <w:t>Cost of sales and services</w:t>
            </w:r>
          </w:p>
        </w:tc>
        <w:tc>
          <w:tcPr>
            <w:tcW w:w="1065" w:type="dxa"/>
            <w:gridSpan w:val="2"/>
            <w:noWrap/>
            <w:vAlign w:val="bottom"/>
          </w:tcPr>
          <w:p w14:paraId="5F0CDDE0" w14:textId="2DA9F37B" w:rsidR="004E702C" w:rsidRPr="007B1E80" w:rsidRDefault="004E702C" w:rsidP="001A0879">
            <w:pPr>
              <w:pBdr>
                <w:bottom w:val="single" w:sz="4" w:space="1" w:color="auto"/>
              </w:pBdr>
              <w:spacing w:line="240" w:lineRule="auto"/>
              <w:ind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(241,135)</w:t>
            </w:r>
          </w:p>
        </w:tc>
        <w:tc>
          <w:tcPr>
            <w:tcW w:w="1065" w:type="dxa"/>
            <w:gridSpan w:val="2"/>
            <w:noWrap/>
            <w:vAlign w:val="bottom"/>
          </w:tcPr>
          <w:p w14:paraId="5F0CDDE1" w14:textId="38EB2607" w:rsidR="004E702C" w:rsidRPr="007B1E80" w:rsidRDefault="004E702C" w:rsidP="001A0879">
            <w:pPr>
              <w:pBdr>
                <w:bottom w:val="single" w:sz="4" w:space="1" w:color="auto"/>
              </w:pBdr>
              <w:tabs>
                <w:tab w:val="left" w:pos="354"/>
              </w:tabs>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(270,066)</w:t>
            </w:r>
          </w:p>
        </w:tc>
        <w:tc>
          <w:tcPr>
            <w:tcW w:w="1065" w:type="dxa"/>
            <w:gridSpan w:val="2"/>
            <w:noWrap/>
            <w:vAlign w:val="bottom"/>
          </w:tcPr>
          <w:p w14:paraId="5F0CDDE2" w14:textId="22320559" w:rsidR="004E702C" w:rsidRPr="007B1E80" w:rsidRDefault="004E702C" w:rsidP="009A7A53">
            <w:pPr>
              <w:pBdr>
                <w:bottom w:val="single" w:sz="4" w:space="1" w:color="auto"/>
              </w:pBdr>
              <w:spacing w:line="240" w:lineRule="auto"/>
              <w:ind w:right="-14"/>
              <w:jc w:val="right"/>
              <w:rPr>
                <w:rFonts w:asciiTheme="majorBidi" w:hAnsiTheme="majorBidi" w:cstheme="majorBidi"/>
                <w:sz w:val="25"/>
                <w:szCs w:val="25"/>
              </w:rPr>
            </w:pPr>
            <w:r w:rsidRPr="007B1E80">
              <w:rPr>
                <w:rFonts w:asciiTheme="majorBidi" w:hAnsiTheme="majorBidi" w:cstheme="majorBidi"/>
                <w:sz w:val="25"/>
                <w:szCs w:val="25"/>
              </w:rPr>
              <w:t>(32,712)</w:t>
            </w:r>
          </w:p>
        </w:tc>
        <w:tc>
          <w:tcPr>
            <w:tcW w:w="1065" w:type="dxa"/>
            <w:gridSpan w:val="2"/>
            <w:noWrap/>
            <w:vAlign w:val="bottom"/>
          </w:tcPr>
          <w:p w14:paraId="5F0CDDE3" w14:textId="568B9F3A"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sz w:val="25"/>
                <w:szCs w:val="25"/>
              </w:rPr>
              <w:t>(43,649)</w:t>
            </w:r>
          </w:p>
        </w:tc>
        <w:tc>
          <w:tcPr>
            <w:tcW w:w="1065" w:type="dxa"/>
            <w:noWrap/>
            <w:vAlign w:val="bottom"/>
          </w:tcPr>
          <w:p w14:paraId="5F0CDDE4" w14:textId="4FCC1AEF" w:rsidR="004E702C" w:rsidRPr="007B1E80" w:rsidRDefault="004E702C" w:rsidP="009A7A53">
            <w:pPr>
              <w:pBdr>
                <w:bottom w:val="single" w:sz="4" w:space="1" w:color="auto"/>
              </w:pBdr>
              <w:tabs>
                <w:tab w:val="left" w:pos="407"/>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(12,241)</w:t>
            </w:r>
          </w:p>
        </w:tc>
        <w:tc>
          <w:tcPr>
            <w:tcW w:w="1065" w:type="dxa"/>
            <w:gridSpan w:val="2"/>
            <w:noWrap/>
            <w:vAlign w:val="bottom"/>
          </w:tcPr>
          <w:p w14:paraId="5F0CDDE5" w14:textId="71EFB283"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(56,534)</w:t>
            </w:r>
          </w:p>
        </w:tc>
        <w:tc>
          <w:tcPr>
            <w:tcW w:w="1065" w:type="dxa"/>
            <w:gridSpan w:val="2"/>
            <w:noWrap/>
            <w:vAlign w:val="bottom"/>
          </w:tcPr>
          <w:p w14:paraId="5F0CDDE6" w14:textId="06FE82B4"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793</w:t>
            </w:r>
          </w:p>
        </w:tc>
        <w:tc>
          <w:tcPr>
            <w:tcW w:w="1065" w:type="dxa"/>
            <w:gridSpan w:val="2"/>
            <w:noWrap/>
            <w:vAlign w:val="bottom"/>
          </w:tcPr>
          <w:p w14:paraId="5F0CDDE7" w14:textId="3FCDAEB9" w:rsidR="004E702C" w:rsidRPr="007B1E80" w:rsidRDefault="004E702C" w:rsidP="009A7A53">
            <w:pPr>
              <w:pBdr>
                <w:bottom w:val="single" w:sz="4" w:space="1" w:color="auto"/>
              </w:pBdr>
              <w:tabs>
                <w:tab w:val="left" w:pos="627"/>
              </w:tabs>
              <w:spacing w:line="240" w:lineRule="auto"/>
              <w:ind w:right="43"/>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23</w:t>
            </w:r>
          </w:p>
        </w:tc>
        <w:tc>
          <w:tcPr>
            <w:tcW w:w="1065" w:type="dxa"/>
            <w:gridSpan w:val="2"/>
            <w:noWrap/>
            <w:vAlign w:val="bottom"/>
          </w:tcPr>
          <w:p w14:paraId="5F0CDDE8" w14:textId="42DC5FAB" w:rsidR="004E702C" w:rsidRPr="007B1E80" w:rsidRDefault="004E702C" w:rsidP="009A7A53">
            <w:pPr>
              <w:pBdr>
                <w:bottom w:val="single" w:sz="4" w:space="1" w:color="auto"/>
              </w:pBd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(285,295)</w:t>
            </w:r>
          </w:p>
        </w:tc>
        <w:tc>
          <w:tcPr>
            <w:tcW w:w="1067" w:type="dxa"/>
            <w:noWrap/>
            <w:vAlign w:val="bottom"/>
          </w:tcPr>
          <w:p w14:paraId="5F0CDDE9" w14:textId="416AAE1B" w:rsidR="004E702C" w:rsidRPr="007B1E80" w:rsidRDefault="004E702C" w:rsidP="001A0879">
            <w:pPr>
              <w:pBdr>
                <w:bottom w:val="single" w:sz="4" w:space="1" w:color="auto"/>
              </w:pBdr>
              <w:spacing w:line="240" w:lineRule="auto"/>
              <w:ind w:hanging="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(370,226)</w:t>
            </w:r>
          </w:p>
        </w:tc>
      </w:tr>
      <w:tr w:rsidR="004E702C" w:rsidRPr="007B1E80" w14:paraId="5F0CDDF6" w14:textId="77777777" w:rsidTr="00EC5DC2">
        <w:trPr>
          <w:gridBefore w:val="1"/>
          <w:wBefore w:w="106" w:type="dxa"/>
          <w:trHeight w:val="20"/>
        </w:trPr>
        <w:tc>
          <w:tcPr>
            <w:tcW w:w="3654" w:type="dxa"/>
            <w:noWrap/>
            <w:vAlign w:val="bottom"/>
            <w:hideMark/>
          </w:tcPr>
          <w:p w14:paraId="5F0CDDEB" w14:textId="77777777" w:rsidR="004E702C" w:rsidRPr="007B1E80" w:rsidRDefault="004E702C" w:rsidP="00EC5DC2">
            <w:pPr>
              <w:tabs>
                <w:tab w:val="left" w:pos="354"/>
              </w:tabs>
              <w:spacing w:line="240" w:lineRule="auto"/>
              <w:ind w:left="-106"/>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Segment gross profit (loss)</w:t>
            </w:r>
          </w:p>
        </w:tc>
        <w:tc>
          <w:tcPr>
            <w:tcW w:w="1065" w:type="dxa"/>
            <w:gridSpan w:val="2"/>
            <w:noWrap/>
            <w:vAlign w:val="bottom"/>
          </w:tcPr>
          <w:p w14:paraId="5F0CDDEC" w14:textId="64E9B0AE" w:rsidR="004E702C" w:rsidRPr="007B1E80" w:rsidRDefault="004E702C" w:rsidP="001A0879">
            <w:pPr>
              <w:tabs>
                <w:tab w:val="left" w:pos="354"/>
              </w:tabs>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128,367</w:t>
            </w:r>
          </w:p>
        </w:tc>
        <w:tc>
          <w:tcPr>
            <w:tcW w:w="1065" w:type="dxa"/>
            <w:gridSpan w:val="2"/>
            <w:noWrap/>
            <w:vAlign w:val="bottom"/>
          </w:tcPr>
          <w:p w14:paraId="5F0CDDED" w14:textId="5466EF64" w:rsidR="004E702C" w:rsidRPr="007B1E80" w:rsidRDefault="004E702C" w:rsidP="001A0879">
            <w:pPr>
              <w:tabs>
                <w:tab w:val="left" w:pos="354"/>
              </w:tabs>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129,085</w:t>
            </w:r>
          </w:p>
        </w:tc>
        <w:tc>
          <w:tcPr>
            <w:tcW w:w="1065" w:type="dxa"/>
            <w:gridSpan w:val="2"/>
            <w:noWrap/>
            <w:vAlign w:val="bottom"/>
          </w:tcPr>
          <w:p w14:paraId="5F0CDDEE" w14:textId="2AA023A4" w:rsidR="004E702C" w:rsidRPr="007B1E80" w:rsidRDefault="004E702C" w:rsidP="009A7A53">
            <w:pPr>
              <w:tabs>
                <w:tab w:val="left" w:pos="728"/>
              </w:tabs>
              <w:spacing w:line="240" w:lineRule="auto"/>
              <w:ind w:right="29"/>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 xml:space="preserve">  9,515</w:t>
            </w:r>
          </w:p>
        </w:tc>
        <w:tc>
          <w:tcPr>
            <w:tcW w:w="1065" w:type="dxa"/>
            <w:gridSpan w:val="2"/>
            <w:noWrap/>
            <w:vAlign w:val="bottom"/>
          </w:tcPr>
          <w:p w14:paraId="5F0CDDEF" w14:textId="4F6868BD" w:rsidR="004E702C" w:rsidRPr="007B1E80" w:rsidRDefault="004E702C" w:rsidP="009A7A53">
            <w:pPr>
              <w:tabs>
                <w:tab w:val="left" w:pos="387"/>
              </w:tabs>
              <w:spacing w:line="240" w:lineRule="auto"/>
              <w:ind w:right="29"/>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17,553</w:t>
            </w:r>
          </w:p>
        </w:tc>
        <w:tc>
          <w:tcPr>
            <w:tcW w:w="1065" w:type="dxa"/>
            <w:noWrap/>
            <w:vAlign w:val="bottom"/>
          </w:tcPr>
          <w:p w14:paraId="5F0CDDF0" w14:textId="1D418E73" w:rsidR="004E702C" w:rsidRPr="007B1E80" w:rsidRDefault="004E702C" w:rsidP="009A7A53">
            <w:pPr>
              <w:tabs>
                <w:tab w:val="left" w:pos="728"/>
              </w:tabs>
              <w:spacing w:line="240" w:lineRule="auto"/>
              <w:ind w:right="29"/>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349</w:t>
            </w:r>
          </w:p>
        </w:tc>
        <w:tc>
          <w:tcPr>
            <w:tcW w:w="1065" w:type="dxa"/>
            <w:gridSpan w:val="2"/>
            <w:noWrap/>
            <w:vAlign w:val="bottom"/>
          </w:tcPr>
          <w:p w14:paraId="5F0CDDF1" w14:textId="366E63E8"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(34,570)</w:t>
            </w:r>
          </w:p>
        </w:tc>
        <w:tc>
          <w:tcPr>
            <w:tcW w:w="1065" w:type="dxa"/>
            <w:gridSpan w:val="2"/>
            <w:noWrap/>
            <w:vAlign w:val="bottom"/>
          </w:tcPr>
          <w:p w14:paraId="5F0CDDF2" w14:textId="259497EF" w:rsidR="004E702C" w:rsidRPr="007B1E80" w:rsidRDefault="004E702C" w:rsidP="009A7A53">
            <w:pPr>
              <w:spacing w:line="240" w:lineRule="auto"/>
              <w:ind w:right="-43"/>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(481)</w:t>
            </w:r>
          </w:p>
        </w:tc>
        <w:tc>
          <w:tcPr>
            <w:tcW w:w="1065" w:type="dxa"/>
            <w:gridSpan w:val="2"/>
            <w:noWrap/>
            <w:vAlign w:val="bottom"/>
          </w:tcPr>
          <w:p w14:paraId="5F0CDDF3" w14:textId="13245D35"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(369)</w:t>
            </w:r>
          </w:p>
        </w:tc>
        <w:tc>
          <w:tcPr>
            <w:tcW w:w="1065" w:type="dxa"/>
            <w:gridSpan w:val="2"/>
            <w:noWrap/>
            <w:vAlign w:val="bottom"/>
          </w:tcPr>
          <w:p w14:paraId="5F0CDDF4" w14:textId="48D9C6B4"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137,750</w:t>
            </w:r>
          </w:p>
        </w:tc>
        <w:tc>
          <w:tcPr>
            <w:tcW w:w="1067" w:type="dxa"/>
            <w:noWrap/>
            <w:vAlign w:val="bottom"/>
          </w:tcPr>
          <w:p w14:paraId="5F0CDDF5" w14:textId="171DB9B1" w:rsidR="004E702C" w:rsidRPr="007B1E80" w:rsidRDefault="004E702C" w:rsidP="009A7A53">
            <w:pPr>
              <w:tabs>
                <w:tab w:val="left" w:pos="388"/>
              </w:tabs>
              <w:spacing w:line="240" w:lineRule="auto"/>
              <w:ind w:right="42"/>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111,699</w:t>
            </w:r>
          </w:p>
        </w:tc>
      </w:tr>
      <w:tr w:rsidR="004E702C" w:rsidRPr="007B1E80" w14:paraId="5F0CDE02" w14:textId="77777777" w:rsidTr="00EC5DC2">
        <w:trPr>
          <w:gridBefore w:val="1"/>
          <w:wBefore w:w="106" w:type="dxa"/>
          <w:trHeight w:val="20"/>
        </w:trPr>
        <w:tc>
          <w:tcPr>
            <w:tcW w:w="3654" w:type="dxa"/>
            <w:tcBorders>
              <w:bottom w:val="nil"/>
            </w:tcBorders>
            <w:noWrap/>
            <w:vAlign w:val="bottom"/>
          </w:tcPr>
          <w:p w14:paraId="5F0CDDF7" w14:textId="77777777" w:rsidR="004E702C" w:rsidRPr="007B1E80" w:rsidRDefault="004E702C" w:rsidP="00EC5DC2">
            <w:pPr>
              <w:spacing w:line="240" w:lineRule="auto"/>
              <w:ind w:left="-106"/>
              <w:rPr>
                <w:rFonts w:asciiTheme="majorBidi" w:hAnsiTheme="majorBidi" w:cstheme="majorBidi"/>
                <w:b/>
                <w:bCs/>
                <w:color w:val="000000"/>
                <w:sz w:val="25"/>
                <w:szCs w:val="25"/>
              </w:rPr>
            </w:pPr>
            <w:r w:rsidRPr="007B1E80">
              <w:rPr>
                <w:rFonts w:asciiTheme="majorBidi" w:hAnsiTheme="majorBidi" w:cstheme="majorBidi"/>
                <w:color w:val="000000"/>
                <w:sz w:val="25"/>
                <w:szCs w:val="25"/>
              </w:rPr>
              <w:t>Interest revenue</w:t>
            </w:r>
          </w:p>
        </w:tc>
        <w:tc>
          <w:tcPr>
            <w:tcW w:w="1065" w:type="dxa"/>
            <w:gridSpan w:val="2"/>
            <w:tcBorders>
              <w:bottom w:val="nil"/>
            </w:tcBorders>
            <w:noWrap/>
            <w:vAlign w:val="bottom"/>
          </w:tcPr>
          <w:p w14:paraId="5F0CDDF8" w14:textId="6DAE2D37" w:rsidR="004E702C" w:rsidRPr="00C937C1" w:rsidRDefault="004E702C" w:rsidP="001A0879">
            <w:pPr>
              <w:spacing w:line="240" w:lineRule="auto"/>
              <w:jc w:val="right"/>
              <w:rPr>
                <w:rFonts w:asciiTheme="majorBidi" w:hAnsiTheme="majorBidi" w:cstheme="majorBidi"/>
                <w:color w:val="000000"/>
                <w:sz w:val="25"/>
                <w:szCs w:val="25"/>
                <w:cs/>
              </w:rPr>
            </w:pPr>
            <w:r w:rsidRPr="007B1E80">
              <w:rPr>
                <w:rFonts w:asciiTheme="majorBidi" w:hAnsiTheme="majorBidi" w:cstheme="majorBidi"/>
                <w:color w:val="000000"/>
                <w:sz w:val="25"/>
                <w:szCs w:val="25"/>
              </w:rPr>
              <w:t>2,054</w:t>
            </w:r>
          </w:p>
        </w:tc>
        <w:tc>
          <w:tcPr>
            <w:tcW w:w="1065" w:type="dxa"/>
            <w:gridSpan w:val="2"/>
            <w:tcBorders>
              <w:bottom w:val="nil"/>
            </w:tcBorders>
            <w:noWrap/>
            <w:vAlign w:val="bottom"/>
          </w:tcPr>
          <w:p w14:paraId="5F0CDDF9" w14:textId="5FF143B8"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1,553</w:t>
            </w:r>
          </w:p>
        </w:tc>
        <w:tc>
          <w:tcPr>
            <w:tcW w:w="1065" w:type="dxa"/>
            <w:gridSpan w:val="2"/>
            <w:tcBorders>
              <w:bottom w:val="nil"/>
            </w:tcBorders>
            <w:noWrap/>
            <w:vAlign w:val="bottom"/>
          </w:tcPr>
          <w:p w14:paraId="5F0CDDFA" w14:textId="69107EC1"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78</w:t>
            </w:r>
          </w:p>
        </w:tc>
        <w:tc>
          <w:tcPr>
            <w:tcW w:w="1065" w:type="dxa"/>
            <w:gridSpan w:val="2"/>
            <w:tcBorders>
              <w:bottom w:val="nil"/>
            </w:tcBorders>
            <w:noWrap/>
            <w:vAlign w:val="bottom"/>
          </w:tcPr>
          <w:p w14:paraId="5F0CDDFB" w14:textId="5A163B7E"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490</w:t>
            </w:r>
          </w:p>
        </w:tc>
        <w:tc>
          <w:tcPr>
            <w:tcW w:w="1065" w:type="dxa"/>
            <w:tcBorders>
              <w:bottom w:val="nil"/>
            </w:tcBorders>
            <w:noWrap/>
            <w:vAlign w:val="bottom"/>
          </w:tcPr>
          <w:p w14:paraId="5F0CDDFC" w14:textId="5653B07D"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377</w:t>
            </w:r>
          </w:p>
        </w:tc>
        <w:tc>
          <w:tcPr>
            <w:tcW w:w="1065" w:type="dxa"/>
            <w:gridSpan w:val="2"/>
            <w:tcBorders>
              <w:bottom w:val="nil"/>
            </w:tcBorders>
            <w:noWrap/>
            <w:vAlign w:val="bottom"/>
          </w:tcPr>
          <w:p w14:paraId="5F0CDDFD" w14:textId="093578B0" w:rsidR="004E702C" w:rsidRPr="007B1E80" w:rsidRDefault="004E702C" w:rsidP="009A7A53">
            <w:pPr>
              <w:tabs>
                <w:tab w:val="left" w:pos="141"/>
                <w:tab w:val="left" w:pos="231"/>
              </w:tabs>
              <w:spacing w:line="240" w:lineRule="auto"/>
              <w:ind w:right="43"/>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379</w:t>
            </w:r>
          </w:p>
        </w:tc>
        <w:tc>
          <w:tcPr>
            <w:tcW w:w="1065" w:type="dxa"/>
            <w:gridSpan w:val="2"/>
            <w:tcBorders>
              <w:bottom w:val="nil"/>
            </w:tcBorders>
            <w:noWrap/>
            <w:vAlign w:val="bottom"/>
          </w:tcPr>
          <w:p w14:paraId="5F0CDDFE" w14:textId="03E459F7" w:rsidR="004E702C" w:rsidRPr="007B1E80" w:rsidRDefault="004E702C" w:rsidP="009A7A53">
            <w:pPr>
              <w:spacing w:line="240" w:lineRule="auto"/>
              <w:ind w:right="-43"/>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(1,356)</w:t>
            </w:r>
          </w:p>
        </w:tc>
        <w:tc>
          <w:tcPr>
            <w:tcW w:w="1065" w:type="dxa"/>
            <w:gridSpan w:val="2"/>
            <w:tcBorders>
              <w:bottom w:val="nil"/>
            </w:tcBorders>
            <w:noWrap/>
            <w:vAlign w:val="bottom"/>
          </w:tcPr>
          <w:p w14:paraId="5F0CDDFF" w14:textId="68897C35"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(1,269)</w:t>
            </w:r>
          </w:p>
        </w:tc>
        <w:tc>
          <w:tcPr>
            <w:tcW w:w="1065" w:type="dxa"/>
            <w:gridSpan w:val="2"/>
            <w:tcBorders>
              <w:bottom w:val="nil"/>
            </w:tcBorders>
            <w:noWrap/>
            <w:vAlign w:val="bottom"/>
          </w:tcPr>
          <w:p w14:paraId="5F0CDE00" w14:textId="247474E5"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1,153</w:t>
            </w:r>
          </w:p>
        </w:tc>
        <w:tc>
          <w:tcPr>
            <w:tcW w:w="1067" w:type="dxa"/>
            <w:tcBorders>
              <w:bottom w:val="nil"/>
            </w:tcBorders>
            <w:noWrap/>
            <w:vAlign w:val="bottom"/>
          </w:tcPr>
          <w:p w14:paraId="5F0CDE01" w14:textId="1EF68AFB" w:rsidR="004E702C" w:rsidRPr="007B1E80" w:rsidRDefault="004E702C" w:rsidP="009A7A53">
            <w:pPr>
              <w:spacing w:line="240" w:lineRule="auto"/>
              <w:ind w:right="43"/>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1,153</w:t>
            </w:r>
          </w:p>
        </w:tc>
      </w:tr>
      <w:tr w:rsidR="004E702C" w:rsidRPr="007B1E80" w14:paraId="5F0CDE0E" w14:textId="77777777" w:rsidTr="00EC5DC2">
        <w:trPr>
          <w:gridBefore w:val="1"/>
          <w:wBefore w:w="106" w:type="dxa"/>
          <w:trHeight w:val="211"/>
        </w:trPr>
        <w:tc>
          <w:tcPr>
            <w:tcW w:w="3654" w:type="dxa"/>
            <w:tcBorders>
              <w:bottom w:val="nil"/>
            </w:tcBorders>
            <w:noWrap/>
            <w:vAlign w:val="bottom"/>
            <w:hideMark/>
          </w:tcPr>
          <w:p w14:paraId="5F0CDE03" w14:textId="77777777" w:rsidR="004E702C" w:rsidRPr="007B1E80" w:rsidRDefault="004E702C" w:rsidP="00EC5DC2">
            <w:pPr>
              <w:spacing w:line="240" w:lineRule="auto"/>
              <w:ind w:left="-106"/>
              <w:rPr>
                <w:rFonts w:asciiTheme="majorBidi" w:hAnsiTheme="majorBidi" w:cstheme="majorBidi"/>
                <w:sz w:val="25"/>
                <w:szCs w:val="25"/>
              </w:rPr>
            </w:pPr>
            <w:r w:rsidRPr="007B1E80">
              <w:rPr>
                <w:rFonts w:asciiTheme="majorBidi" w:hAnsiTheme="majorBidi" w:cstheme="majorBidi"/>
                <w:color w:val="000000"/>
                <w:sz w:val="25"/>
                <w:szCs w:val="25"/>
              </w:rPr>
              <w:t>Other income</w:t>
            </w:r>
          </w:p>
        </w:tc>
        <w:tc>
          <w:tcPr>
            <w:tcW w:w="1065" w:type="dxa"/>
            <w:gridSpan w:val="2"/>
            <w:tcBorders>
              <w:bottom w:val="nil"/>
            </w:tcBorders>
            <w:noWrap/>
            <w:vAlign w:val="bottom"/>
            <w:hideMark/>
          </w:tcPr>
          <w:p w14:paraId="5F0CDE04" w14:textId="3E570858"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2,214</w:t>
            </w:r>
          </w:p>
        </w:tc>
        <w:tc>
          <w:tcPr>
            <w:tcW w:w="1065" w:type="dxa"/>
            <w:gridSpan w:val="2"/>
            <w:tcBorders>
              <w:bottom w:val="nil"/>
            </w:tcBorders>
            <w:noWrap/>
            <w:vAlign w:val="bottom"/>
            <w:hideMark/>
          </w:tcPr>
          <w:p w14:paraId="5F0CDE05" w14:textId="78CA8B2F" w:rsidR="004E702C" w:rsidRPr="007B1E80" w:rsidRDefault="004E702C" w:rsidP="001A0879">
            <w:pPr>
              <w:spacing w:line="240" w:lineRule="auto"/>
              <w:jc w:val="right"/>
              <w:rPr>
                <w:rFonts w:asciiTheme="majorBidi" w:hAnsiTheme="majorBidi" w:cstheme="majorBidi"/>
                <w:sz w:val="25"/>
                <w:szCs w:val="25"/>
              </w:rPr>
            </w:pPr>
            <w:r w:rsidRPr="007B1E80">
              <w:rPr>
                <w:rFonts w:asciiTheme="majorBidi" w:hAnsiTheme="majorBidi" w:cstheme="majorBidi"/>
                <w:color w:val="000000"/>
                <w:sz w:val="25"/>
                <w:szCs w:val="25"/>
              </w:rPr>
              <w:t>5,305</w:t>
            </w:r>
          </w:p>
        </w:tc>
        <w:tc>
          <w:tcPr>
            <w:tcW w:w="1065" w:type="dxa"/>
            <w:gridSpan w:val="2"/>
            <w:tcBorders>
              <w:bottom w:val="nil"/>
            </w:tcBorders>
            <w:noWrap/>
            <w:vAlign w:val="bottom"/>
          </w:tcPr>
          <w:p w14:paraId="5F0CDE06" w14:textId="7D9C6F13" w:rsidR="004E702C" w:rsidRPr="007B1E80" w:rsidRDefault="004E702C" w:rsidP="001A0879">
            <w:pPr>
              <w:spacing w:line="240" w:lineRule="auto"/>
              <w:jc w:val="right"/>
              <w:rPr>
                <w:rFonts w:asciiTheme="majorBidi" w:hAnsiTheme="majorBidi" w:cstheme="majorBidi"/>
                <w:sz w:val="25"/>
                <w:szCs w:val="25"/>
              </w:rPr>
            </w:pPr>
            <w:r w:rsidRPr="007B1E80">
              <w:rPr>
                <w:rFonts w:asciiTheme="majorBidi" w:hAnsiTheme="majorBidi" w:cstheme="majorBidi"/>
                <w:sz w:val="25"/>
                <w:szCs w:val="25"/>
              </w:rPr>
              <w:t>547</w:t>
            </w:r>
          </w:p>
        </w:tc>
        <w:tc>
          <w:tcPr>
            <w:tcW w:w="1065" w:type="dxa"/>
            <w:gridSpan w:val="2"/>
            <w:tcBorders>
              <w:bottom w:val="nil"/>
            </w:tcBorders>
            <w:noWrap/>
            <w:vAlign w:val="bottom"/>
          </w:tcPr>
          <w:p w14:paraId="5F0CDE07" w14:textId="3733CBFA"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390</w:t>
            </w:r>
          </w:p>
        </w:tc>
        <w:tc>
          <w:tcPr>
            <w:tcW w:w="1065" w:type="dxa"/>
            <w:tcBorders>
              <w:bottom w:val="nil"/>
            </w:tcBorders>
            <w:noWrap/>
            <w:vAlign w:val="bottom"/>
          </w:tcPr>
          <w:p w14:paraId="5F0CDE08" w14:textId="7A1C4300"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2,361</w:t>
            </w:r>
          </w:p>
        </w:tc>
        <w:tc>
          <w:tcPr>
            <w:tcW w:w="1065" w:type="dxa"/>
            <w:gridSpan w:val="2"/>
            <w:tcBorders>
              <w:bottom w:val="nil"/>
            </w:tcBorders>
            <w:noWrap/>
            <w:vAlign w:val="bottom"/>
          </w:tcPr>
          <w:p w14:paraId="5F0CDE09" w14:textId="15758EA9" w:rsidR="004E702C" w:rsidRPr="007B1E80" w:rsidRDefault="004E702C" w:rsidP="009A7A53">
            <w:pPr>
              <w:tabs>
                <w:tab w:val="left" w:pos="141"/>
                <w:tab w:val="left" w:pos="231"/>
              </w:tabs>
              <w:spacing w:line="240" w:lineRule="auto"/>
              <w:ind w:right="43"/>
              <w:jc w:val="right"/>
              <w:rPr>
                <w:rFonts w:asciiTheme="majorBidi" w:hAnsiTheme="majorBidi" w:cstheme="majorBidi"/>
                <w:sz w:val="25"/>
                <w:szCs w:val="25"/>
              </w:rPr>
            </w:pPr>
            <w:r w:rsidRPr="007B1E80">
              <w:rPr>
                <w:rFonts w:asciiTheme="majorBidi" w:hAnsiTheme="majorBidi" w:cstheme="majorBidi"/>
                <w:sz w:val="25"/>
                <w:szCs w:val="25"/>
              </w:rPr>
              <w:t>1,198</w:t>
            </w:r>
          </w:p>
        </w:tc>
        <w:tc>
          <w:tcPr>
            <w:tcW w:w="1065" w:type="dxa"/>
            <w:gridSpan w:val="2"/>
            <w:tcBorders>
              <w:bottom w:val="nil"/>
            </w:tcBorders>
            <w:noWrap/>
            <w:vAlign w:val="bottom"/>
          </w:tcPr>
          <w:p w14:paraId="5F0CDE0A" w14:textId="33B1356A" w:rsidR="004E702C" w:rsidRPr="00C937C1" w:rsidRDefault="004E702C" w:rsidP="009A7A53">
            <w:pPr>
              <w:spacing w:line="240" w:lineRule="auto"/>
              <w:ind w:right="-43"/>
              <w:jc w:val="right"/>
              <w:rPr>
                <w:rFonts w:asciiTheme="majorBidi" w:hAnsiTheme="majorBidi" w:cstheme="majorBidi"/>
                <w:color w:val="000000"/>
                <w:sz w:val="25"/>
                <w:szCs w:val="25"/>
                <w:cs/>
              </w:rPr>
            </w:pPr>
            <w:r w:rsidRPr="007B1E80">
              <w:rPr>
                <w:rFonts w:asciiTheme="majorBidi" w:hAnsiTheme="majorBidi" w:cstheme="majorBidi"/>
                <w:color w:val="000000"/>
                <w:sz w:val="25"/>
                <w:szCs w:val="25"/>
              </w:rPr>
              <w:t>(375)</w:t>
            </w:r>
          </w:p>
        </w:tc>
        <w:tc>
          <w:tcPr>
            <w:tcW w:w="1065" w:type="dxa"/>
            <w:gridSpan w:val="2"/>
            <w:tcBorders>
              <w:bottom w:val="nil"/>
            </w:tcBorders>
            <w:noWrap/>
            <w:vAlign w:val="bottom"/>
          </w:tcPr>
          <w:p w14:paraId="5F0CDE0B" w14:textId="2D9C322B" w:rsidR="004E702C" w:rsidRPr="00C937C1" w:rsidRDefault="004E702C" w:rsidP="001A0879">
            <w:pPr>
              <w:spacing w:line="240" w:lineRule="auto"/>
              <w:jc w:val="right"/>
              <w:rPr>
                <w:rFonts w:asciiTheme="majorBidi" w:hAnsiTheme="majorBidi" w:cstheme="majorBidi"/>
                <w:color w:val="000000"/>
                <w:sz w:val="25"/>
                <w:szCs w:val="25"/>
                <w:cs/>
              </w:rPr>
            </w:pPr>
            <w:r w:rsidRPr="007B1E80">
              <w:rPr>
                <w:rFonts w:asciiTheme="majorBidi" w:hAnsiTheme="majorBidi" w:cstheme="majorBidi"/>
                <w:sz w:val="25"/>
                <w:szCs w:val="25"/>
              </w:rPr>
              <w:t>(1)</w:t>
            </w:r>
          </w:p>
        </w:tc>
        <w:tc>
          <w:tcPr>
            <w:tcW w:w="1065" w:type="dxa"/>
            <w:gridSpan w:val="2"/>
            <w:tcBorders>
              <w:bottom w:val="nil"/>
            </w:tcBorders>
            <w:noWrap/>
            <w:vAlign w:val="bottom"/>
          </w:tcPr>
          <w:p w14:paraId="5F0CDE0C" w14:textId="3C8DE484"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4,747</w:t>
            </w:r>
          </w:p>
        </w:tc>
        <w:tc>
          <w:tcPr>
            <w:tcW w:w="1067" w:type="dxa"/>
            <w:tcBorders>
              <w:bottom w:val="nil"/>
            </w:tcBorders>
            <w:noWrap/>
            <w:vAlign w:val="bottom"/>
          </w:tcPr>
          <w:p w14:paraId="5F0CDE0D" w14:textId="338B823E" w:rsidR="004E702C" w:rsidRPr="007B1E80" w:rsidRDefault="004E702C" w:rsidP="009A7A53">
            <w:pPr>
              <w:spacing w:line="240" w:lineRule="auto"/>
              <w:ind w:right="43"/>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6,892</w:t>
            </w:r>
          </w:p>
        </w:tc>
      </w:tr>
      <w:tr w:rsidR="004E702C" w:rsidRPr="007B1E80" w14:paraId="5F0CDE1A" w14:textId="77777777" w:rsidTr="00EC5DC2">
        <w:trPr>
          <w:gridBefore w:val="1"/>
          <w:wBefore w:w="106" w:type="dxa"/>
          <w:trHeight w:val="20"/>
        </w:trPr>
        <w:tc>
          <w:tcPr>
            <w:tcW w:w="3654" w:type="dxa"/>
            <w:noWrap/>
            <w:vAlign w:val="bottom"/>
            <w:hideMark/>
          </w:tcPr>
          <w:p w14:paraId="5F0CDE0F" w14:textId="77777777" w:rsidR="004E702C" w:rsidRPr="007B1E80" w:rsidRDefault="004E702C" w:rsidP="00EC5DC2">
            <w:pPr>
              <w:spacing w:line="240" w:lineRule="auto"/>
              <w:ind w:left="-106"/>
              <w:rPr>
                <w:rFonts w:asciiTheme="majorBidi" w:hAnsiTheme="majorBidi" w:cstheme="majorBidi"/>
                <w:sz w:val="25"/>
                <w:szCs w:val="25"/>
              </w:rPr>
            </w:pPr>
            <w:r w:rsidRPr="007B1E80">
              <w:rPr>
                <w:rFonts w:asciiTheme="majorBidi" w:hAnsiTheme="majorBidi" w:cstheme="majorBidi"/>
                <w:sz w:val="25"/>
                <w:szCs w:val="25"/>
              </w:rPr>
              <w:t>Distribution costs</w:t>
            </w:r>
          </w:p>
        </w:tc>
        <w:tc>
          <w:tcPr>
            <w:tcW w:w="1065" w:type="dxa"/>
            <w:gridSpan w:val="2"/>
            <w:noWrap/>
            <w:vAlign w:val="bottom"/>
            <w:hideMark/>
          </w:tcPr>
          <w:p w14:paraId="5F0CDE10" w14:textId="65F1685D" w:rsidR="004E702C" w:rsidRPr="007B1E80" w:rsidRDefault="004E702C" w:rsidP="009A7A53">
            <w:pPr>
              <w:spacing w:line="240" w:lineRule="auto"/>
              <w:ind w:right="-29"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(5</w:t>
            </w:r>
            <w:r w:rsidR="0033134C">
              <w:rPr>
                <w:rFonts w:asciiTheme="majorBidi" w:hAnsiTheme="majorBidi" w:cstheme="majorBidi"/>
                <w:color w:val="000000"/>
                <w:sz w:val="25"/>
                <w:szCs w:val="25"/>
              </w:rPr>
              <w:t>5,536</w:t>
            </w:r>
            <w:r w:rsidRPr="007B1E80">
              <w:rPr>
                <w:rFonts w:asciiTheme="majorBidi" w:hAnsiTheme="majorBidi" w:cstheme="majorBidi"/>
                <w:color w:val="000000"/>
                <w:sz w:val="25"/>
                <w:szCs w:val="25"/>
              </w:rPr>
              <w:t>)</w:t>
            </w:r>
          </w:p>
        </w:tc>
        <w:tc>
          <w:tcPr>
            <w:tcW w:w="1065" w:type="dxa"/>
            <w:gridSpan w:val="2"/>
            <w:noWrap/>
            <w:vAlign w:val="bottom"/>
            <w:hideMark/>
          </w:tcPr>
          <w:p w14:paraId="5F0CDE11" w14:textId="44D1B0DB" w:rsidR="004E702C" w:rsidRPr="007B1E80" w:rsidRDefault="004E702C" w:rsidP="009A7A53">
            <w:pPr>
              <w:spacing w:line="240" w:lineRule="auto"/>
              <w:ind w:right="-29"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(58,464)</w:t>
            </w:r>
          </w:p>
        </w:tc>
        <w:tc>
          <w:tcPr>
            <w:tcW w:w="1065" w:type="dxa"/>
            <w:gridSpan w:val="2"/>
            <w:noWrap/>
            <w:vAlign w:val="bottom"/>
          </w:tcPr>
          <w:p w14:paraId="5F0CDE12" w14:textId="67B1605B" w:rsidR="004E702C" w:rsidRPr="007B1E80" w:rsidRDefault="004E702C" w:rsidP="009A7A53">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(3,225)</w:t>
            </w:r>
          </w:p>
        </w:tc>
        <w:tc>
          <w:tcPr>
            <w:tcW w:w="1065" w:type="dxa"/>
            <w:gridSpan w:val="2"/>
            <w:noWrap/>
            <w:vAlign w:val="bottom"/>
          </w:tcPr>
          <w:p w14:paraId="5F0CDE13" w14:textId="64E1211B"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(4,378)</w:t>
            </w:r>
          </w:p>
        </w:tc>
        <w:tc>
          <w:tcPr>
            <w:tcW w:w="1065" w:type="dxa"/>
            <w:noWrap/>
            <w:vAlign w:val="bottom"/>
          </w:tcPr>
          <w:p w14:paraId="5F0CDE14" w14:textId="7F68FDCE" w:rsidR="004E702C" w:rsidRPr="007B1E80" w:rsidRDefault="004E702C" w:rsidP="009A7A53">
            <w:pPr>
              <w:tabs>
                <w:tab w:val="left" w:pos="407"/>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(2,989)</w:t>
            </w:r>
          </w:p>
        </w:tc>
        <w:tc>
          <w:tcPr>
            <w:tcW w:w="1065" w:type="dxa"/>
            <w:gridSpan w:val="2"/>
            <w:noWrap/>
            <w:vAlign w:val="bottom"/>
          </w:tcPr>
          <w:p w14:paraId="5F0CDE15" w14:textId="4A3C3161"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(3,766)</w:t>
            </w:r>
          </w:p>
        </w:tc>
        <w:tc>
          <w:tcPr>
            <w:tcW w:w="1065" w:type="dxa"/>
            <w:gridSpan w:val="2"/>
            <w:noWrap/>
            <w:vAlign w:val="bottom"/>
          </w:tcPr>
          <w:p w14:paraId="5F0CDE16" w14:textId="4E71B1EF" w:rsidR="004E702C" w:rsidRPr="007B1E80" w:rsidRDefault="004E702C" w:rsidP="0032499C">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17" w14:textId="4E093A84" w:rsidR="004E702C" w:rsidRPr="007B1E80" w:rsidRDefault="004E702C" w:rsidP="0032499C">
            <w:pP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18" w14:textId="3B17A457" w:rsidR="004E702C" w:rsidRPr="007B1E80" w:rsidRDefault="004E702C" w:rsidP="009A7A53">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(6</w:t>
            </w:r>
            <w:r w:rsidR="0032499C">
              <w:rPr>
                <w:rFonts w:asciiTheme="majorBidi" w:hAnsiTheme="majorBidi" w:cstheme="majorBidi"/>
                <w:color w:val="000000"/>
                <w:sz w:val="25"/>
                <w:szCs w:val="25"/>
              </w:rPr>
              <w:t>1,750</w:t>
            </w:r>
            <w:r w:rsidRPr="007B1E80">
              <w:rPr>
                <w:rFonts w:asciiTheme="majorBidi" w:hAnsiTheme="majorBidi" w:cstheme="majorBidi"/>
                <w:color w:val="000000"/>
                <w:sz w:val="25"/>
                <w:szCs w:val="25"/>
              </w:rPr>
              <w:t>)</w:t>
            </w:r>
          </w:p>
        </w:tc>
        <w:tc>
          <w:tcPr>
            <w:tcW w:w="1067" w:type="dxa"/>
            <w:noWrap/>
            <w:vAlign w:val="bottom"/>
          </w:tcPr>
          <w:p w14:paraId="5F0CDE19" w14:textId="403E3C9C"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(66,608)</w:t>
            </w:r>
          </w:p>
        </w:tc>
      </w:tr>
      <w:tr w:rsidR="004E702C" w:rsidRPr="007B1E80" w14:paraId="5F0CDE26" w14:textId="77777777" w:rsidTr="00EC5DC2">
        <w:trPr>
          <w:gridBefore w:val="1"/>
          <w:wBefore w:w="106" w:type="dxa"/>
          <w:trHeight w:val="322"/>
        </w:trPr>
        <w:tc>
          <w:tcPr>
            <w:tcW w:w="3654" w:type="dxa"/>
            <w:noWrap/>
            <w:vAlign w:val="bottom"/>
          </w:tcPr>
          <w:p w14:paraId="5F0CDE1B" w14:textId="77777777" w:rsidR="004E702C" w:rsidRPr="007B1E80" w:rsidRDefault="004E702C" w:rsidP="00EC5DC2">
            <w:pPr>
              <w:spacing w:line="240" w:lineRule="auto"/>
              <w:ind w:left="-106"/>
              <w:rPr>
                <w:rFonts w:asciiTheme="majorBidi" w:hAnsiTheme="majorBidi" w:cstheme="majorBidi"/>
                <w:color w:val="000000"/>
                <w:sz w:val="25"/>
                <w:szCs w:val="25"/>
              </w:rPr>
            </w:pPr>
            <w:r w:rsidRPr="007B1E80">
              <w:rPr>
                <w:rFonts w:asciiTheme="majorBidi" w:hAnsiTheme="majorBidi" w:cstheme="majorBidi"/>
                <w:color w:val="000000"/>
                <w:sz w:val="25"/>
                <w:szCs w:val="25"/>
              </w:rPr>
              <w:t>Administrative expenses</w:t>
            </w:r>
          </w:p>
        </w:tc>
        <w:tc>
          <w:tcPr>
            <w:tcW w:w="1065" w:type="dxa"/>
            <w:gridSpan w:val="2"/>
            <w:noWrap/>
            <w:vAlign w:val="bottom"/>
            <w:hideMark/>
          </w:tcPr>
          <w:p w14:paraId="5F0CDE1C" w14:textId="71E0A144" w:rsidR="004E702C" w:rsidRPr="007B1E80" w:rsidRDefault="004E702C" w:rsidP="009A7A53">
            <w:pPr>
              <w:spacing w:line="240" w:lineRule="auto"/>
              <w:ind w:right="-29"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r w:rsidR="0033134C">
              <w:rPr>
                <w:rFonts w:asciiTheme="majorBidi" w:hAnsiTheme="majorBidi" w:cstheme="majorBidi"/>
                <w:color w:val="000000"/>
                <w:sz w:val="25"/>
                <w:szCs w:val="25"/>
              </w:rPr>
              <w:t>49,514</w:t>
            </w:r>
            <w:r w:rsidRPr="007B1E80">
              <w:rPr>
                <w:rFonts w:asciiTheme="majorBidi" w:hAnsiTheme="majorBidi" w:cstheme="majorBidi"/>
                <w:color w:val="000000"/>
                <w:sz w:val="25"/>
                <w:szCs w:val="25"/>
              </w:rPr>
              <w:t>)</w:t>
            </w:r>
          </w:p>
        </w:tc>
        <w:tc>
          <w:tcPr>
            <w:tcW w:w="1065" w:type="dxa"/>
            <w:gridSpan w:val="2"/>
            <w:noWrap/>
            <w:vAlign w:val="bottom"/>
            <w:hideMark/>
          </w:tcPr>
          <w:p w14:paraId="5F0CDE1D" w14:textId="0CF21BE8" w:rsidR="004E702C" w:rsidRPr="007B1E80" w:rsidRDefault="004E702C" w:rsidP="009A7A53">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(72,163)</w:t>
            </w:r>
          </w:p>
        </w:tc>
        <w:tc>
          <w:tcPr>
            <w:tcW w:w="1065" w:type="dxa"/>
            <w:gridSpan w:val="2"/>
            <w:noWrap/>
            <w:vAlign w:val="bottom"/>
          </w:tcPr>
          <w:p w14:paraId="5F0CDE1E" w14:textId="13BF3629" w:rsidR="004E702C" w:rsidRPr="007B1E80" w:rsidRDefault="004E702C" w:rsidP="009A7A53">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(11,279)</w:t>
            </w:r>
          </w:p>
        </w:tc>
        <w:tc>
          <w:tcPr>
            <w:tcW w:w="1065" w:type="dxa"/>
            <w:gridSpan w:val="2"/>
            <w:noWrap/>
            <w:vAlign w:val="bottom"/>
          </w:tcPr>
          <w:p w14:paraId="5F0CDE1F" w14:textId="34D7771B"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(19,747)</w:t>
            </w:r>
          </w:p>
        </w:tc>
        <w:tc>
          <w:tcPr>
            <w:tcW w:w="1065" w:type="dxa"/>
            <w:noWrap/>
            <w:vAlign w:val="bottom"/>
          </w:tcPr>
          <w:p w14:paraId="5F0CDE20" w14:textId="484ED482" w:rsidR="004E702C" w:rsidRPr="007B1E80" w:rsidRDefault="004E702C" w:rsidP="009A7A53">
            <w:pPr>
              <w:tabs>
                <w:tab w:val="left" w:pos="407"/>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(9,439)</w:t>
            </w:r>
          </w:p>
        </w:tc>
        <w:tc>
          <w:tcPr>
            <w:tcW w:w="1065" w:type="dxa"/>
            <w:gridSpan w:val="2"/>
            <w:noWrap/>
            <w:vAlign w:val="bottom"/>
          </w:tcPr>
          <w:p w14:paraId="5F0CDE21" w14:textId="64EEE8B4"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(8,970)</w:t>
            </w:r>
          </w:p>
        </w:tc>
        <w:tc>
          <w:tcPr>
            <w:tcW w:w="1065" w:type="dxa"/>
            <w:gridSpan w:val="2"/>
            <w:noWrap/>
            <w:vAlign w:val="bottom"/>
          </w:tcPr>
          <w:p w14:paraId="5F0CDE22" w14:textId="1B8D4EAB"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2,402</w:t>
            </w:r>
          </w:p>
        </w:tc>
        <w:tc>
          <w:tcPr>
            <w:tcW w:w="1065" w:type="dxa"/>
            <w:gridSpan w:val="2"/>
            <w:noWrap/>
            <w:vAlign w:val="bottom"/>
          </w:tcPr>
          <w:p w14:paraId="5F0CDE23" w14:textId="4FC1BA8E"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1,811</w:t>
            </w:r>
          </w:p>
        </w:tc>
        <w:tc>
          <w:tcPr>
            <w:tcW w:w="1065" w:type="dxa"/>
            <w:gridSpan w:val="2"/>
            <w:noWrap/>
            <w:vAlign w:val="bottom"/>
          </w:tcPr>
          <w:p w14:paraId="5F0CDE24" w14:textId="307F5356" w:rsidR="004E702C" w:rsidRPr="007B1E80" w:rsidRDefault="004E702C" w:rsidP="009A7A53">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(6</w:t>
            </w:r>
            <w:r w:rsidR="0032499C">
              <w:rPr>
                <w:rFonts w:asciiTheme="majorBidi" w:hAnsiTheme="majorBidi" w:cstheme="majorBidi"/>
                <w:color w:val="000000"/>
                <w:sz w:val="25"/>
                <w:szCs w:val="25"/>
              </w:rPr>
              <w:t>7,830</w:t>
            </w:r>
            <w:r w:rsidRPr="007B1E80">
              <w:rPr>
                <w:rFonts w:asciiTheme="majorBidi" w:hAnsiTheme="majorBidi" w:cstheme="majorBidi"/>
                <w:color w:val="000000"/>
                <w:sz w:val="25"/>
                <w:szCs w:val="25"/>
              </w:rPr>
              <w:t>)</w:t>
            </w:r>
          </w:p>
        </w:tc>
        <w:tc>
          <w:tcPr>
            <w:tcW w:w="1067" w:type="dxa"/>
            <w:noWrap/>
            <w:vAlign w:val="bottom"/>
          </w:tcPr>
          <w:p w14:paraId="5F0CDE25" w14:textId="0C5BEDC9"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(99,069)</w:t>
            </w:r>
          </w:p>
        </w:tc>
      </w:tr>
      <w:tr w:rsidR="004E702C" w:rsidRPr="007B1E80" w14:paraId="5F0CDE32" w14:textId="77777777" w:rsidTr="00EC5DC2">
        <w:trPr>
          <w:gridBefore w:val="1"/>
          <w:wBefore w:w="106" w:type="dxa"/>
          <w:trHeight w:val="322"/>
        </w:trPr>
        <w:tc>
          <w:tcPr>
            <w:tcW w:w="3654" w:type="dxa"/>
            <w:noWrap/>
            <w:vAlign w:val="bottom"/>
          </w:tcPr>
          <w:p w14:paraId="5F0CDE27" w14:textId="77777777" w:rsidR="004E702C" w:rsidRPr="00C937C1" w:rsidRDefault="004E702C" w:rsidP="00EC5DC2">
            <w:pPr>
              <w:spacing w:line="240" w:lineRule="auto"/>
              <w:ind w:left="-106"/>
              <w:rPr>
                <w:rFonts w:asciiTheme="majorBidi" w:hAnsiTheme="majorBidi" w:cstheme="majorBidi"/>
                <w:color w:val="000000"/>
                <w:sz w:val="25"/>
                <w:szCs w:val="25"/>
                <w:cs/>
              </w:rPr>
            </w:pPr>
            <w:r w:rsidRPr="007B1E80">
              <w:rPr>
                <w:rFonts w:asciiTheme="majorBidi" w:hAnsiTheme="majorBidi" w:cstheme="majorBidi"/>
                <w:color w:val="000000"/>
                <w:sz w:val="25"/>
                <w:szCs w:val="25"/>
              </w:rPr>
              <w:t>Loss on disposal of investment property</w:t>
            </w:r>
          </w:p>
        </w:tc>
        <w:tc>
          <w:tcPr>
            <w:tcW w:w="1065" w:type="dxa"/>
            <w:gridSpan w:val="2"/>
            <w:noWrap/>
            <w:vAlign w:val="bottom"/>
          </w:tcPr>
          <w:p w14:paraId="5F0CDE28" w14:textId="3B33CAF9"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29" w14:textId="597092C6"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2A" w14:textId="11303492"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2B" w14:textId="7C3DF698" w:rsidR="004E702C" w:rsidRPr="007B1E80" w:rsidRDefault="004E702C" w:rsidP="009A7A53">
            <w:pP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(3,009)</w:t>
            </w:r>
          </w:p>
        </w:tc>
        <w:tc>
          <w:tcPr>
            <w:tcW w:w="1065" w:type="dxa"/>
            <w:noWrap/>
            <w:vAlign w:val="bottom"/>
          </w:tcPr>
          <w:p w14:paraId="5F0CDE2C" w14:textId="19413C19" w:rsidR="004E702C" w:rsidRPr="007B1E80" w:rsidRDefault="004E702C" w:rsidP="005222FE">
            <w:pPr>
              <w:tabs>
                <w:tab w:val="left" w:pos="728"/>
              </w:tabs>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2D" w14:textId="24F8A9B0" w:rsidR="004E702C" w:rsidRPr="007B1E80" w:rsidRDefault="004E702C" w:rsidP="005222FE">
            <w:pPr>
              <w:tabs>
                <w:tab w:val="left" w:pos="728"/>
              </w:tabs>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2E" w14:textId="7CAB97EE" w:rsidR="004E702C" w:rsidRPr="007B1E80" w:rsidRDefault="004E702C" w:rsidP="0032499C">
            <w:pP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2F" w14:textId="6CEEB767" w:rsidR="004E702C" w:rsidRPr="007B1E80" w:rsidRDefault="004E702C" w:rsidP="0032499C">
            <w:pP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30" w14:textId="77AFE7C8"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7" w:type="dxa"/>
            <w:noWrap/>
            <w:vAlign w:val="bottom"/>
          </w:tcPr>
          <w:p w14:paraId="5F0CDE31" w14:textId="0AD3DA27" w:rsidR="004E702C" w:rsidRPr="007B1E80" w:rsidRDefault="004E702C" w:rsidP="009A7A53">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(3,009)</w:t>
            </w:r>
          </w:p>
        </w:tc>
      </w:tr>
      <w:tr w:rsidR="004E702C" w:rsidRPr="007B1E80" w14:paraId="5F0CDE3E" w14:textId="77777777" w:rsidTr="00EC5DC2">
        <w:trPr>
          <w:gridBefore w:val="1"/>
          <w:wBefore w:w="106" w:type="dxa"/>
          <w:trHeight w:val="322"/>
        </w:trPr>
        <w:tc>
          <w:tcPr>
            <w:tcW w:w="3654" w:type="dxa"/>
            <w:noWrap/>
            <w:vAlign w:val="bottom"/>
          </w:tcPr>
          <w:p w14:paraId="5F0CDE33" w14:textId="77777777" w:rsidR="004E702C" w:rsidRPr="00C937C1" w:rsidRDefault="004E702C" w:rsidP="00EC5DC2">
            <w:pPr>
              <w:spacing w:line="240" w:lineRule="auto"/>
              <w:ind w:left="-106"/>
              <w:rPr>
                <w:rFonts w:asciiTheme="majorBidi" w:hAnsiTheme="majorBidi" w:cstheme="majorBidi"/>
                <w:color w:val="000000"/>
                <w:sz w:val="25"/>
                <w:szCs w:val="25"/>
                <w:cs/>
              </w:rPr>
            </w:pPr>
            <w:r w:rsidRPr="007B1E80">
              <w:rPr>
                <w:rFonts w:asciiTheme="majorBidi" w:hAnsiTheme="majorBidi" w:cstheme="majorBidi"/>
                <w:color w:val="000000"/>
                <w:sz w:val="25"/>
                <w:szCs w:val="25"/>
              </w:rPr>
              <w:t>Loss on foreign exchange - net</w:t>
            </w:r>
          </w:p>
        </w:tc>
        <w:tc>
          <w:tcPr>
            <w:tcW w:w="1065" w:type="dxa"/>
            <w:gridSpan w:val="2"/>
            <w:noWrap/>
            <w:vAlign w:val="bottom"/>
          </w:tcPr>
          <w:p w14:paraId="5F0CDE34" w14:textId="3F115D05" w:rsidR="004E702C" w:rsidRPr="007B1E80" w:rsidRDefault="004E702C" w:rsidP="009A7A53">
            <w:pPr>
              <w:pBdr>
                <w:bottom w:val="single" w:sz="4" w:space="1" w:color="auto"/>
              </w:pBdr>
              <w:spacing w:line="240" w:lineRule="auto"/>
              <w:ind w:right="-29"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(580)</w:t>
            </w:r>
          </w:p>
        </w:tc>
        <w:tc>
          <w:tcPr>
            <w:tcW w:w="1065" w:type="dxa"/>
            <w:gridSpan w:val="2"/>
            <w:noWrap/>
            <w:vAlign w:val="bottom"/>
          </w:tcPr>
          <w:p w14:paraId="5F0CDE35" w14:textId="2CEF5A84" w:rsidR="004E702C" w:rsidRPr="007B1E80" w:rsidRDefault="004E702C" w:rsidP="009A7A53">
            <w:pPr>
              <w:pBdr>
                <w:bottom w:val="single" w:sz="4" w:space="1" w:color="auto"/>
              </w:pBd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(353)</w:t>
            </w:r>
          </w:p>
        </w:tc>
        <w:tc>
          <w:tcPr>
            <w:tcW w:w="1065" w:type="dxa"/>
            <w:gridSpan w:val="2"/>
            <w:noWrap/>
            <w:vAlign w:val="bottom"/>
          </w:tcPr>
          <w:p w14:paraId="5F0CDE36" w14:textId="6E60060A" w:rsidR="004E702C" w:rsidRPr="007B1E80" w:rsidRDefault="004E702C" w:rsidP="009A7A53">
            <w:pPr>
              <w:pBdr>
                <w:bottom w:val="single" w:sz="4" w:space="1" w:color="auto"/>
              </w:pBdr>
              <w:tabs>
                <w:tab w:val="left" w:pos="728"/>
              </w:tabs>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E37" w14:textId="5E1F4BFB" w:rsidR="004E702C" w:rsidRPr="007B1E80" w:rsidRDefault="005222FE" w:rsidP="005222FE">
            <w:pPr>
              <w:pBdr>
                <w:bottom w:val="single" w:sz="4" w:space="1" w:color="auto"/>
              </w:pBdr>
              <w:tabs>
                <w:tab w:val="left" w:pos="746"/>
              </w:tabs>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r w:rsidR="004E702C" w:rsidRPr="007B1E80">
              <w:rPr>
                <w:rFonts w:asciiTheme="majorBidi" w:hAnsiTheme="majorBidi" w:cstheme="majorBidi"/>
                <w:color w:val="000000"/>
                <w:sz w:val="25"/>
                <w:szCs w:val="25"/>
              </w:rPr>
              <w:t xml:space="preserve">-   </w:t>
            </w:r>
          </w:p>
        </w:tc>
        <w:tc>
          <w:tcPr>
            <w:tcW w:w="1065" w:type="dxa"/>
            <w:noWrap/>
            <w:vAlign w:val="bottom"/>
          </w:tcPr>
          <w:p w14:paraId="5F0CDE38" w14:textId="7FE2926D" w:rsidR="004E702C" w:rsidRPr="007B1E80" w:rsidRDefault="004E702C" w:rsidP="005222FE">
            <w:pPr>
              <w:pBdr>
                <w:bottom w:val="single" w:sz="4" w:space="1" w:color="auto"/>
              </w:pBdr>
              <w:tabs>
                <w:tab w:val="left" w:pos="728"/>
              </w:tabs>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E39" w14:textId="6D50BF82" w:rsidR="004E702C" w:rsidRPr="007B1E80" w:rsidRDefault="004E702C" w:rsidP="005222FE">
            <w:pPr>
              <w:pBdr>
                <w:bottom w:val="single" w:sz="4" w:space="1" w:color="auto"/>
              </w:pBdr>
              <w:tabs>
                <w:tab w:val="left" w:pos="728"/>
              </w:tabs>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E3A" w14:textId="3955E1FD" w:rsidR="004E702C" w:rsidRPr="007B1E80" w:rsidRDefault="004E702C" w:rsidP="0032499C">
            <w:pPr>
              <w:pBdr>
                <w:bottom w:val="single" w:sz="4" w:space="1" w:color="auto"/>
              </w:pBd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E3B" w14:textId="4F95BD3E" w:rsidR="004E702C" w:rsidRPr="007B1E80" w:rsidRDefault="004E702C" w:rsidP="0032499C">
            <w:pPr>
              <w:pBdr>
                <w:bottom w:val="single" w:sz="4" w:space="1" w:color="auto"/>
              </w:pBd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E3C" w14:textId="4692A63A" w:rsidR="004E702C" w:rsidRPr="007B1E80" w:rsidRDefault="004E702C" w:rsidP="009A7A53">
            <w:pPr>
              <w:pBdr>
                <w:bottom w:val="single" w:sz="4" w:space="1" w:color="auto"/>
              </w:pBdr>
              <w:spacing w:line="240" w:lineRule="auto"/>
              <w:ind w:right="-29"/>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(580)</w:t>
            </w:r>
          </w:p>
        </w:tc>
        <w:tc>
          <w:tcPr>
            <w:tcW w:w="1067" w:type="dxa"/>
            <w:noWrap/>
            <w:vAlign w:val="bottom"/>
          </w:tcPr>
          <w:p w14:paraId="5F0CDE3D" w14:textId="2AD563F7" w:rsidR="004E702C" w:rsidRPr="007B1E80" w:rsidRDefault="004E702C" w:rsidP="009A7A53">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(353)</w:t>
            </w:r>
          </w:p>
        </w:tc>
      </w:tr>
      <w:tr w:rsidR="004E702C" w:rsidRPr="007B1E80" w14:paraId="5F0CDE4A" w14:textId="77777777" w:rsidTr="00EC5DC2">
        <w:trPr>
          <w:gridBefore w:val="1"/>
          <w:wBefore w:w="106" w:type="dxa"/>
          <w:trHeight w:val="20"/>
        </w:trPr>
        <w:tc>
          <w:tcPr>
            <w:tcW w:w="3654" w:type="dxa"/>
            <w:noWrap/>
            <w:vAlign w:val="bottom"/>
          </w:tcPr>
          <w:p w14:paraId="5F0CDE3F" w14:textId="77777777" w:rsidR="004E702C" w:rsidRPr="007B1E80" w:rsidRDefault="004E702C" w:rsidP="00EC5DC2">
            <w:pPr>
              <w:spacing w:line="240" w:lineRule="auto"/>
              <w:ind w:left="-106"/>
              <w:rPr>
                <w:rFonts w:asciiTheme="majorBidi" w:hAnsiTheme="majorBidi" w:cstheme="majorBidi"/>
                <w:b/>
                <w:bCs/>
                <w:color w:val="000000"/>
                <w:sz w:val="25"/>
                <w:szCs w:val="25"/>
              </w:rPr>
            </w:pPr>
            <w:r w:rsidRPr="007B1E80">
              <w:rPr>
                <w:rFonts w:asciiTheme="majorBidi" w:hAnsiTheme="majorBidi" w:cstheme="majorBidi"/>
                <w:b/>
                <w:bCs/>
                <w:sz w:val="25"/>
                <w:szCs w:val="25"/>
              </w:rPr>
              <w:t>Profit (loss) from operating activities</w:t>
            </w:r>
          </w:p>
        </w:tc>
        <w:tc>
          <w:tcPr>
            <w:tcW w:w="1065" w:type="dxa"/>
            <w:gridSpan w:val="2"/>
            <w:vAlign w:val="bottom"/>
          </w:tcPr>
          <w:p w14:paraId="5F0CDE40" w14:textId="6B9BAE9E" w:rsidR="004E702C" w:rsidRPr="007B1E80" w:rsidRDefault="004E702C" w:rsidP="005222FE">
            <w:pPr>
              <w:spacing w:line="240" w:lineRule="auto"/>
              <w:ind w:right="29"/>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27,005</w:t>
            </w:r>
          </w:p>
        </w:tc>
        <w:tc>
          <w:tcPr>
            <w:tcW w:w="1065" w:type="dxa"/>
            <w:gridSpan w:val="2"/>
            <w:noWrap/>
            <w:vAlign w:val="bottom"/>
          </w:tcPr>
          <w:p w14:paraId="5F0CDE41" w14:textId="24FC3D8B" w:rsidR="004E702C" w:rsidRPr="007B1E80" w:rsidRDefault="004E702C" w:rsidP="001A0879">
            <w:pPr>
              <w:spacing w:line="240" w:lineRule="auto"/>
              <w:ind w:hanging="115"/>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4,963</w:t>
            </w:r>
          </w:p>
        </w:tc>
        <w:tc>
          <w:tcPr>
            <w:tcW w:w="1065" w:type="dxa"/>
            <w:gridSpan w:val="2"/>
            <w:tcBorders>
              <w:bottom w:val="nil"/>
            </w:tcBorders>
            <w:noWrap/>
            <w:vAlign w:val="bottom"/>
          </w:tcPr>
          <w:p w14:paraId="5F0CDE42" w14:textId="391CD3FF" w:rsidR="004E702C" w:rsidRPr="00E17016" w:rsidRDefault="004E702C" w:rsidP="009A7A53">
            <w:pPr>
              <w:spacing w:line="240" w:lineRule="auto"/>
              <w:ind w:right="-14"/>
              <w:jc w:val="right"/>
              <w:rPr>
                <w:rFonts w:asciiTheme="majorBidi" w:hAnsiTheme="majorBidi" w:cstheme="majorBidi"/>
                <w:b/>
                <w:bCs/>
                <w:color w:val="000000"/>
                <w:sz w:val="25"/>
                <w:szCs w:val="25"/>
              </w:rPr>
            </w:pPr>
            <w:r w:rsidRPr="00E17016">
              <w:rPr>
                <w:rFonts w:asciiTheme="majorBidi" w:hAnsiTheme="majorBidi" w:cstheme="majorBidi"/>
                <w:b/>
                <w:bCs/>
                <w:color w:val="000000"/>
                <w:sz w:val="25"/>
                <w:szCs w:val="25"/>
              </w:rPr>
              <w:t>(4,364)</w:t>
            </w:r>
          </w:p>
        </w:tc>
        <w:tc>
          <w:tcPr>
            <w:tcW w:w="1065" w:type="dxa"/>
            <w:gridSpan w:val="2"/>
            <w:noWrap/>
            <w:vAlign w:val="bottom"/>
          </w:tcPr>
          <w:p w14:paraId="5F0CDE43" w14:textId="1D3B1795"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(8,701)</w:t>
            </w:r>
          </w:p>
        </w:tc>
        <w:tc>
          <w:tcPr>
            <w:tcW w:w="1065" w:type="dxa"/>
            <w:noWrap/>
            <w:vAlign w:val="bottom"/>
          </w:tcPr>
          <w:p w14:paraId="5F0CDE44" w14:textId="6710DCED"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(9,341)</w:t>
            </w:r>
          </w:p>
        </w:tc>
        <w:tc>
          <w:tcPr>
            <w:tcW w:w="1065" w:type="dxa"/>
            <w:gridSpan w:val="2"/>
            <w:tcBorders>
              <w:bottom w:val="nil"/>
            </w:tcBorders>
            <w:noWrap/>
            <w:vAlign w:val="bottom"/>
          </w:tcPr>
          <w:p w14:paraId="5F0CDE45" w14:textId="2EEB2ED3"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(45,729)</w:t>
            </w:r>
          </w:p>
        </w:tc>
        <w:tc>
          <w:tcPr>
            <w:tcW w:w="1065" w:type="dxa"/>
            <w:gridSpan w:val="2"/>
            <w:noWrap/>
            <w:vAlign w:val="bottom"/>
          </w:tcPr>
          <w:p w14:paraId="5F0CDE46" w14:textId="59255DF3"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190</w:t>
            </w:r>
          </w:p>
        </w:tc>
        <w:tc>
          <w:tcPr>
            <w:tcW w:w="1065" w:type="dxa"/>
            <w:gridSpan w:val="2"/>
            <w:noWrap/>
            <w:vAlign w:val="bottom"/>
          </w:tcPr>
          <w:p w14:paraId="5F0CDE47" w14:textId="468361BD" w:rsidR="004E702C" w:rsidRPr="00C937C1" w:rsidRDefault="004E702C" w:rsidP="001A0879">
            <w:pPr>
              <w:spacing w:line="240" w:lineRule="auto"/>
              <w:jc w:val="right"/>
              <w:rPr>
                <w:rFonts w:asciiTheme="majorBidi" w:hAnsiTheme="majorBidi" w:cstheme="majorBidi"/>
                <w:b/>
                <w:bCs/>
                <w:color w:val="000000"/>
                <w:sz w:val="25"/>
                <w:szCs w:val="25"/>
                <w:cs/>
              </w:rPr>
            </w:pPr>
            <w:r w:rsidRPr="007B1E80">
              <w:rPr>
                <w:rFonts w:asciiTheme="majorBidi" w:hAnsiTheme="majorBidi" w:cstheme="majorBidi"/>
                <w:b/>
                <w:bCs/>
                <w:color w:val="000000"/>
                <w:sz w:val="25"/>
                <w:szCs w:val="25"/>
              </w:rPr>
              <w:t>172</w:t>
            </w:r>
            <w:r w:rsidRPr="007B1E80">
              <w:rPr>
                <w:rFonts w:asciiTheme="majorBidi" w:hAnsiTheme="majorBidi" w:cstheme="majorBidi"/>
                <w:b/>
                <w:bCs/>
                <w:color w:val="FFFFFF" w:themeColor="background1"/>
                <w:sz w:val="25"/>
                <w:szCs w:val="25"/>
              </w:rPr>
              <w:t>.</w:t>
            </w:r>
          </w:p>
        </w:tc>
        <w:tc>
          <w:tcPr>
            <w:tcW w:w="1065" w:type="dxa"/>
            <w:gridSpan w:val="2"/>
            <w:noWrap/>
            <w:vAlign w:val="bottom"/>
          </w:tcPr>
          <w:p w14:paraId="5F0CDE48" w14:textId="4FD16BA3"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13,490</w:t>
            </w:r>
          </w:p>
        </w:tc>
        <w:tc>
          <w:tcPr>
            <w:tcW w:w="1067" w:type="dxa"/>
            <w:noWrap/>
            <w:vAlign w:val="bottom"/>
          </w:tcPr>
          <w:p w14:paraId="5F0CDE49" w14:textId="1EA0A0F7"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(49,295)</w:t>
            </w:r>
          </w:p>
        </w:tc>
      </w:tr>
      <w:tr w:rsidR="004E702C" w:rsidRPr="007B1E80" w14:paraId="5F0CDE56" w14:textId="77777777" w:rsidTr="00EC5DC2">
        <w:trPr>
          <w:gridBefore w:val="1"/>
          <w:wBefore w:w="106" w:type="dxa"/>
          <w:trHeight w:val="20"/>
        </w:trPr>
        <w:tc>
          <w:tcPr>
            <w:tcW w:w="3654" w:type="dxa"/>
            <w:noWrap/>
            <w:vAlign w:val="bottom"/>
          </w:tcPr>
          <w:p w14:paraId="5F0CDE4B" w14:textId="77777777" w:rsidR="004E702C" w:rsidRPr="007B1E80" w:rsidRDefault="004E702C" w:rsidP="00EC5DC2">
            <w:pPr>
              <w:spacing w:line="240" w:lineRule="auto"/>
              <w:ind w:left="-106"/>
              <w:rPr>
                <w:rFonts w:asciiTheme="majorBidi" w:hAnsiTheme="majorBidi" w:cstheme="majorBidi"/>
                <w:color w:val="000000"/>
                <w:sz w:val="25"/>
                <w:szCs w:val="25"/>
              </w:rPr>
            </w:pPr>
            <w:r w:rsidRPr="007B1E80">
              <w:rPr>
                <w:rFonts w:asciiTheme="majorBidi" w:hAnsiTheme="majorBidi" w:cstheme="majorBidi"/>
                <w:color w:val="000000"/>
                <w:sz w:val="25"/>
                <w:szCs w:val="25"/>
              </w:rPr>
              <w:t>Finance costs</w:t>
            </w:r>
          </w:p>
        </w:tc>
        <w:tc>
          <w:tcPr>
            <w:tcW w:w="1065" w:type="dxa"/>
            <w:gridSpan w:val="2"/>
            <w:noWrap/>
            <w:vAlign w:val="bottom"/>
          </w:tcPr>
          <w:p w14:paraId="5F0CDE4C" w14:textId="60D38F2E" w:rsidR="004E702C" w:rsidRPr="007B1E80" w:rsidRDefault="004E702C" w:rsidP="005222FE">
            <w:pPr>
              <w:spacing w:line="240" w:lineRule="auto"/>
              <w:ind w:right="-14"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(15,369)</w:t>
            </w:r>
          </w:p>
        </w:tc>
        <w:tc>
          <w:tcPr>
            <w:tcW w:w="1065" w:type="dxa"/>
            <w:gridSpan w:val="2"/>
            <w:noWrap/>
            <w:vAlign w:val="bottom"/>
          </w:tcPr>
          <w:p w14:paraId="5F0CDE4D" w14:textId="4B748EC0" w:rsidR="004E702C" w:rsidRPr="007B1E80" w:rsidRDefault="004E702C" w:rsidP="005222FE">
            <w:pPr>
              <w:spacing w:line="240" w:lineRule="auto"/>
              <w:ind w:right="-14"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(16,855)</w:t>
            </w:r>
          </w:p>
        </w:tc>
        <w:tc>
          <w:tcPr>
            <w:tcW w:w="1065" w:type="dxa"/>
            <w:gridSpan w:val="2"/>
            <w:tcBorders>
              <w:bottom w:val="nil"/>
            </w:tcBorders>
            <w:noWrap/>
            <w:vAlign w:val="bottom"/>
          </w:tcPr>
          <w:p w14:paraId="5F0CDE4E" w14:textId="652CE867" w:rsidR="004E702C" w:rsidRPr="007B1E80" w:rsidRDefault="004E702C" w:rsidP="005222FE">
            <w:pPr>
              <w:spacing w:line="240" w:lineRule="auto"/>
              <w:ind w:right="-14"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(6,108)</w:t>
            </w:r>
          </w:p>
        </w:tc>
        <w:tc>
          <w:tcPr>
            <w:tcW w:w="1065" w:type="dxa"/>
            <w:gridSpan w:val="2"/>
            <w:tcBorders>
              <w:bottom w:val="nil"/>
            </w:tcBorders>
            <w:noWrap/>
            <w:vAlign w:val="bottom"/>
          </w:tcPr>
          <w:p w14:paraId="5F0CDE4F" w14:textId="5B0D30FC"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(6,519)</w:t>
            </w:r>
          </w:p>
        </w:tc>
        <w:tc>
          <w:tcPr>
            <w:tcW w:w="1065" w:type="dxa"/>
            <w:noWrap/>
            <w:vAlign w:val="bottom"/>
          </w:tcPr>
          <w:p w14:paraId="5F0CDE50" w14:textId="0DD5EFC1"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(7,320)</w:t>
            </w:r>
          </w:p>
        </w:tc>
        <w:tc>
          <w:tcPr>
            <w:tcW w:w="1065" w:type="dxa"/>
            <w:gridSpan w:val="2"/>
            <w:noWrap/>
            <w:vAlign w:val="bottom"/>
          </w:tcPr>
          <w:p w14:paraId="5F0CDE51" w14:textId="487B432E"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(7,831)</w:t>
            </w:r>
          </w:p>
        </w:tc>
        <w:tc>
          <w:tcPr>
            <w:tcW w:w="1065" w:type="dxa"/>
            <w:gridSpan w:val="2"/>
            <w:noWrap/>
            <w:vAlign w:val="bottom"/>
          </w:tcPr>
          <w:p w14:paraId="5F0CDE52" w14:textId="455ED84B" w:rsidR="004E702C" w:rsidRPr="007B1E80" w:rsidRDefault="004E702C" w:rsidP="001A0879">
            <w:pPr>
              <w:tabs>
                <w:tab w:val="left" w:pos="659"/>
              </w:tabs>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1,731</w:t>
            </w:r>
          </w:p>
        </w:tc>
        <w:tc>
          <w:tcPr>
            <w:tcW w:w="1065" w:type="dxa"/>
            <w:gridSpan w:val="2"/>
            <w:noWrap/>
            <w:vAlign w:val="bottom"/>
          </w:tcPr>
          <w:p w14:paraId="5F0CDE53" w14:textId="29192876"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892</w:t>
            </w:r>
          </w:p>
        </w:tc>
        <w:tc>
          <w:tcPr>
            <w:tcW w:w="1065" w:type="dxa"/>
            <w:gridSpan w:val="2"/>
            <w:noWrap/>
            <w:vAlign w:val="bottom"/>
          </w:tcPr>
          <w:p w14:paraId="5F0CDE54" w14:textId="2B4D91B9" w:rsidR="004E702C" w:rsidRPr="007B1E80" w:rsidRDefault="004E702C" w:rsidP="005222FE">
            <w:pPr>
              <w:spacing w:line="240" w:lineRule="auto"/>
              <w:ind w:right="-43"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(27,066)</w:t>
            </w:r>
          </w:p>
        </w:tc>
        <w:tc>
          <w:tcPr>
            <w:tcW w:w="1067" w:type="dxa"/>
            <w:noWrap/>
            <w:vAlign w:val="bottom"/>
          </w:tcPr>
          <w:p w14:paraId="5F0CDE55" w14:textId="6ED47D96"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(30,313)</w:t>
            </w:r>
          </w:p>
        </w:tc>
      </w:tr>
      <w:tr w:rsidR="004E702C" w:rsidRPr="007B1E80" w14:paraId="5F0CDE6E" w14:textId="77777777" w:rsidTr="00EC5DC2">
        <w:trPr>
          <w:gridBefore w:val="1"/>
          <w:wBefore w:w="106" w:type="dxa"/>
          <w:trHeight w:val="20"/>
        </w:trPr>
        <w:tc>
          <w:tcPr>
            <w:tcW w:w="3654" w:type="dxa"/>
            <w:noWrap/>
            <w:vAlign w:val="bottom"/>
          </w:tcPr>
          <w:p w14:paraId="5F0CDE63" w14:textId="77777777" w:rsidR="004E702C" w:rsidRPr="00C937C1" w:rsidRDefault="004E702C" w:rsidP="00EC5DC2">
            <w:pPr>
              <w:spacing w:line="240" w:lineRule="auto"/>
              <w:ind w:left="-106"/>
              <w:rPr>
                <w:rFonts w:asciiTheme="majorBidi" w:hAnsiTheme="majorBidi" w:cstheme="majorBidi"/>
                <w:color w:val="000000"/>
                <w:sz w:val="25"/>
                <w:szCs w:val="25"/>
                <w:cs/>
              </w:rPr>
            </w:pPr>
            <w:r w:rsidRPr="007B1E80">
              <w:rPr>
                <w:rFonts w:asciiTheme="majorBidi" w:hAnsiTheme="majorBidi" w:cstheme="majorBidi"/>
                <w:color w:val="000000"/>
                <w:sz w:val="25"/>
                <w:szCs w:val="25"/>
              </w:rPr>
              <w:t>Gain on disposal of investment in joint venture</w:t>
            </w:r>
          </w:p>
        </w:tc>
        <w:tc>
          <w:tcPr>
            <w:tcW w:w="1065" w:type="dxa"/>
            <w:gridSpan w:val="2"/>
            <w:noWrap/>
            <w:vAlign w:val="bottom"/>
          </w:tcPr>
          <w:p w14:paraId="5F0CDE64" w14:textId="5EAB6A6F"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65" w14:textId="4E42B4D5" w:rsidR="004E702C" w:rsidRPr="007B1E80" w:rsidRDefault="004E702C" w:rsidP="001A0879">
            <w:pPr>
              <w:pBdr>
                <w:bottom w:val="single" w:sz="4" w:space="1" w:color="auto"/>
              </w:pBdr>
              <w:spacing w:line="240" w:lineRule="auto"/>
              <w:ind w:hanging="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tcBorders>
              <w:bottom w:val="nil"/>
            </w:tcBorders>
            <w:noWrap/>
            <w:vAlign w:val="bottom"/>
          </w:tcPr>
          <w:p w14:paraId="5F0CDE66" w14:textId="1E780865"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tcBorders>
              <w:bottom w:val="nil"/>
            </w:tcBorders>
            <w:noWrap/>
            <w:vAlign w:val="bottom"/>
          </w:tcPr>
          <w:p w14:paraId="5F0CDE67" w14:textId="1B1CA6A3"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noWrap/>
            <w:vAlign w:val="bottom"/>
          </w:tcPr>
          <w:p w14:paraId="5F0CDE68" w14:textId="459B4086"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5" w:type="dxa"/>
            <w:gridSpan w:val="2"/>
            <w:noWrap/>
            <w:vAlign w:val="bottom"/>
          </w:tcPr>
          <w:p w14:paraId="5F0CDE69" w14:textId="5D824225"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w:t>
            </w:r>
            <w:r w:rsidRPr="007B1E80">
              <w:rPr>
                <w:rFonts w:asciiTheme="majorBidi" w:hAnsiTheme="majorBidi" w:cstheme="majorBidi"/>
                <w:sz w:val="25"/>
                <w:szCs w:val="25"/>
              </w:rPr>
              <w:t>722</w:t>
            </w:r>
          </w:p>
        </w:tc>
        <w:tc>
          <w:tcPr>
            <w:tcW w:w="1065" w:type="dxa"/>
            <w:gridSpan w:val="2"/>
            <w:noWrap/>
            <w:vAlign w:val="bottom"/>
          </w:tcPr>
          <w:p w14:paraId="5F0CDE6A" w14:textId="00429924"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E6B" w14:textId="280520EE" w:rsidR="004E702C" w:rsidRPr="007B1E80" w:rsidRDefault="004E702C" w:rsidP="0032499C">
            <w:pPr>
              <w:pBdr>
                <w:bottom w:val="single" w:sz="4" w:space="1" w:color="auto"/>
              </w:pBd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noWrap/>
            <w:vAlign w:val="bottom"/>
          </w:tcPr>
          <w:p w14:paraId="5F0CDE6C" w14:textId="43C7B9C4" w:rsidR="004E702C" w:rsidRPr="007B1E80" w:rsidRDefault="004E702C" w:rsidP="001A0879">
            <w:pPr>
              <w:pBdr>
                <w:bottom w:val="single" w:sz="4" w:space="1" w:color="auto"/>
              </w:pBd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w:t>
            </w:r>
          </w:p>
        </w:tc>
        <w:tc>
          <w:tcPr>
            <w:tcW w:w="1067" w:type="dxa"/>
            <w:noWrap/>
            <w:vAlign w:val="bottom"/>
          </w:tcPr>
          <w:p w14:paraId="5F0CDE6D" w14:textId="6EFB9C47" w:rsidR="004E702C" w:rsidRPr="007B1E80" w:rsidRDefault="004E702C" w:rsidP="009A7A53">
            <w:pPr>
              <w:pBdr>
                <w:bottom w:val="single" w:sz="4" w:space="1" w:color="auto"/>
              </w:pBdr>
              <w:spacing w:line="240" w:lineRule="auto"/>
              <w:ind w:right="58"/>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7,722</w:t>
            </w:r>
          </w:p>
        </w:tc>
      </w:tr>
      <w:tr w:rsidR="004E702C" w:rsidRPr="007B1E80" w14:paraId="5F0CDE7A" w14:textId="77777777" w:rsidTr="00EC5DC2">
        <w:trPr>
          <w:gridBefore w:val="1"/>
          <w:wBefore w:w="106" w:type="dxa"/>
          <w:trHeight w:val="268"/>
        </w:trPr>
        <w:tc>
          <w:tcPr>
            <w:tcW w:w="3654" w:type="dxa"/>
            <w:noWrap/>
            <w:vAlign w:val="bottom"/>
          </w:tcPr>
          <w:p w14:paraId="5F0CDE6F" w14:textId="77777777" w:rsidR="004E702C" w:rsidRPr="007B1E80" w:rsidRDefault="004E702C" w:rsidP="00EC5DC2">
            <w:pPr>
              <w:spacing w:line="240" w:lineRule="auto"/>
              <w:ind w:left="-106"/>
              <w:rPr>
                <w:rFonts w:asciiTheme="majorBidi" w:hAnsiTheme="majorBidi" w:cstheme="majorBidi"/>
                <w:b/>
                <w:bCs/>
                <w:sz w:val="25"/>
                <w:szCs w:val="25"/>
              </w:rPr>
            </w:pPr>
            <w:r w:rsidRPr="007B1E80">
              <w:rPr>
                <w:rFonts w:asciiTheme="majorBidi" w:hAnsiTheme="majorBidi" w:cstheme="majorBidi"/>
                <w:b/>
                <w:bCs/>
                <w:sz w:val="25"/>
                <w:szCs w:val="25"/>
              </w:rPr>
              <w:t>Profit (loss) before income tax expenses</w:t>
            </w:r>
          </w:p>
        </w:tc>
        <w:tc>
          <w:tcPr>
            <w:tcW w:w="1065" w:type="dxa"/>
            <w:gridSpan w:val="2"/>
            <w:noWrap/>
            <w:vAlign w:val="bottom"/>
            <w:hideMark/>
          </w:tcPr>
          <w:p w14:paraId="5F0CDE70" w14:textId="3F6F92E7" w:rsidR="004E702C" w:rsidRPr="007B1E80" w:rsidRDefault="004E702C" w:rsidP="001A0879">
            <w:pPr>
              <w:spacing w:line="240" w:lineRule="auto"/>
              <w:ind w:hanging="115"/>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11,636</w:t>
            </w:r>
          </w:p>
        </w:tc>
        <w:tc>
          <w:tcPr>
            <w:tcW w:w="1065" w:type="dxa"/>
            <w:gridSpan w:val="2"/>
            <w:noWrap/>
            <w:vAlign w:val="bottom"/>
            <w:hideMark/>
          </w:tcPr>
          <w:p w14:paraId="5F0CDE71" w14:textId="227E60C3" w:rsidR="004E702C" w:rsidRPr="007B1E80" w:rsidRDefault="004E702C" w:rsidP="001A0879">
            <w:pPr>
              <w:spacing w:line="240" w:lineRule="auto"/>
              <w:ind w:hanging="115"/>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(11,892)</w:t>
            </w:r>
          </w:p>
        </w:tc>
        <w:tc>
          <w:tcPr>
            <w:tcW w:w="1065" w:type="dxa"/>
            <w:gridSpan w:val="2"/>
            <w:noWrap/>
            <w:vAlign w:val="bottom"/>
          </w:tcPr>
          <w:p w14:paraId="5F0CDE72" w14:textId="38494500" w:rsidR="004E702C" w:rsidRPr="007B1E80" w:rsidRDefault="004E702C" w:rsidP="009A7A53">
            <w:pPr>
              <w:spacing w:line="240" w:lineRule="auto"/>
              <w:ind w:right="-14"/>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(10,472)</w:t>
            </w:r>
          </w:p>
        </w:tc>
        <w:tc>
          <w:tcPr>
            <w:tcW w:w="1065" w:type="dxa"/>
            <w:gridSpan w:val="2"/>
            <w:noWrap/>
            <w:vAlign w:val="bottom"/>
          </w:tcPr>
          <w:p w14:paraId="5F0CDE73" w14:textId="17D45654"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(15,220)</w:t>
            </w:r>
          </w:p>
        </w:tc>
        <w:tc>
          <w:tcPr>
            <w:tcW w:w="1065" w:type="dxa"/>
            <w:noWrap/>
            <w:vAlign w:val="bottom"/>
          </w:tcPr>
          <w:p w14:paraId="5F0CDE74" w14:textId="595696F5"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(16,661)</w:t>
            </w:r>
          </w:p>
        </w:tc>
        <w:tc>
          <w:tcPr>
            <w:tcW w:w="1065" w:type="dxa"/>
            <w:gridSpan w:val="2"/>
            <w:noWrap/>
            <w:vAlign w:val="bottom"/>
          </w:tcPr>
          <w:p w14:paraId="5F0CDE75" w14:textId="57759608"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(45,838)</w:t>
            </w:r>
          </w:p>
        </w:tc>
        <w:tc>
          <w:tcPr>
            <w:tcW w:w="1065" w:type="dxa"/>
            <w:gridSpan w:val="2"/>
            <w:noWrap/>
            <w:vAlign w:val="bottom"/>
          </w:tcPr>
          <w:p w14:paraId="5F0CDE76" w14:textId="6A44D13F"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1,921</w:t>
            </w:r>
          </w:p>
        </w:tc>
        <w:tc>
          <w:tcPr>
            <w:tcW w:w="1065" w:type="dxa"/>
            <w:gridSpan w:val="2"/>
            <w:noWrap/>
            <w:vAlign w:val="bottom"/>
          </w:tcPr>
          <w:p w14:paraId="5F0CDE77" w14:textId="715B8C2B"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1,064</w:t>
            </w:r>
          </w:p>
        </w:tc>
        <w:tc>
          <w:tcPr>
            <w:tcW w:w="1065" w:type="dxa"/>
            <w:gridSpan w:val="2"/>
            <w:noWrap/>
            <w:vAlign w:val="bottom"/>
          </w:tcPr>
          <w:p w14:paraId="5F0CDE78" w14:textId="5B851455" w:rsidR="004E702C" w:rsidRPr="007B1E80" w:rsidRDefault="004E702C" w:rsidP="005222FE">
            <w:pPr>
              <w:spacing w:line="240" w:lineRule="auto"/>
              <w:ind w:right="-43"/>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(13,576)</w:t>
            </w:r>
          </w:p>
        </w:tc>
        <w:tc>
          <w:tcPr>
            <w:tcW w:w="1067" w:type="dxa"/>
            <w:noWrap/>
            <w:vAlign w:val="bottom"/>
          </w:tcPr>
          <w:p w14:paraId="5F0CDE79" w14:textId="4BC3FF4B" w:rsidR="004E702C" w:rsidRPr="007B1E80" w:rsidRDefault="004E702C" w:rsidP="001A0879">
            <w:pP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(71,886)</w:t>
            </w:r>
          </w:p>
        </w:tc>
      </w:tr>
      <w:tr w:rsidR="004E702C" w:rsidRPr="007B1E80" w14:paraId="5F0CDE86" w14:textId="77777777" w:rsidTr="00EC5DC2">
        <w:trPr>
          <w:gridBefore w:val="1"/>
          <w:wBefore w:w="106" w:type="dxa"/>
          <w:trHeight w:val="20"/>
        </w:trPr>
        <w:tc>
          <w:tcPr>
            <w:tcW w:w="3654" w:type="dxa"/>
            <w:tcBorders>
              <w:bottom w:val="nil"/>
            </w:tcBorders>
            <w:noWrap/>
            <w:vAlign w:val="bottom"/>
          </w:tcPr>
          <w:p w14:paraId="5F0CDE7B" w14:textId="77777777" w:rsidR="004E702C" w:rsidRPr="007B1E80" w:rsidRDefault="004E702C" w:rsidP="00EC5DC2">
            <w:pPr>
              <w:spacing w:line="240" w:lineRule="auto"/>
              <w:ind w:left="-106"/>
              <w:rPr>
                <w:rFonts w:asciiTheme="majorBidi" w:hAnsiTheme="majorBidi" w:cstheme="majorBidi"/>
                <w:color w:val="000000"/>
                <w:sz w:val="25"/>
                <w:szCs w:val="25"/>
              </w:rPr>
            </w:pPr>
            <w:r w:rsidRPr="007B1E80">
              <w:rPr>
                <w:rFonts w:asciiTheme="majorBidi" w:hAnsiTheme="majorBidi" w:cstheme="majorBidi"/>
                <w:color w:val="000000"/>
                <w:sz w:val="25"/>
                <w:szCs w:val="25"/>
              </w:rPr>
              <w:t>Income tax expenses</w:t>
            </w:r>
          </w:p>
        </w:tc>
        <w:tc>
          <w:tcPr>
            <w:tcW w:w="1065" w:type="dxa"/>
            <w:gridSpan w:val="2"/>
            <w:tcBorders>
              <w:bottom w:val="nil"/>
            </w:tcBorders>
            <w:noWrap/>
            <w:vAlign w:val="bottom"/>
            <w:hideMark/>
          </w:tcPr>
          <w:p w14:paraId="5F0CDE7C" w14:textId="781007C6" w:rsidR="004E702C" w:rsidRPr="007B1E80" w:rsidRDefault="004E702C" w:rsidP="001A0879">
            <w:pPr>
              <w:spacing w:line="240" w:lineRule="auto"/>
              <w:ind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(8,673)</w:t>
            </w:r>
          </w:p>
        </w:tc>
        <w:tc>
          <w:tcPr>
            <w:tcW w:w="1065" w:type="dxa"/>
            <w:gridSpan w:val="2"/>
            <w:tcBorders>
              <w:bottom w:val="nil"/>
            </w:tcBorders>
            <w:noWrap/>
            <w:vAlign w:val="bottom"/>
            <w:hideMark/>
          </w:tcPr>
          <w:p w14:paraId="5F0CDE7D" w14:textId="1E9C2A8D" w:rsidR="004E702C" w:rsidRPr="007B1E80" w:rsidRDefault="004E702C" w:rsidP="001A0879">
            <w:pPr>
              <w:spacing w:line="240" w:lineRule="auto"/>
              <w:ind w:hanging="115"/>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(7,980)</w:t>
            </w:r>
          </w:p>
        </w:tc>
        <w:tc>
          <w:tcPr>
            <w:tcW w:w="1065" w:type="dxa"/>
            <w:gridSpan w:val="2"/>
            <w:tcBorders>
              <w:bottom w:val="nil"/>
            </w:tcBorders>
            <w:noWrap/>
            <w:vAlign w:val="bottom"/>
          </w:tcPr>
          <w:p w14:paraId="5F0CDE7E" w14:textId="27D02873" w:rsidR="004E702C" w:rsidRPr="007B1E80" w:rsidRDefault="004E702C" w:rsidP="009A7A53">
            <w:pPr>
              <w:spacing w:line="240" w:lineRule="auto"/>
              <w:ind w:right="-14"/>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(475)</w:t>
            </w:r>
          </w:p>
        </w:tc>
        <w:tc>
          <w:tcPr>
            <w:tcW w:w="1065" w:type="dxa"/>
            <w:gridSpan w:val="2"/>
            <w:tcBorders>
              <w:bottom w:val="nil"/>
            </w:tcBorders>
            <w:noWrap/>
            <w:vAlign w:val="bottom"/>
          </w:tcPr>
          <w:p w14:paraId="5F0CDE7F" w14:textId="2F731E42"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3,314</w:t>
            </w:r>
          </w:p>
        </w:tc>
        <w:tc>
          <w:tcPr>
            <w:tcW w:w="1065" w:type="dxa"/>
            <w:tcBorders>
              <w:bottom w:val="nil"/>
            </w:tcBorders>
            <w:noWrap/>
            <w:vAlign w:val="bottom"/>
          </w:tcPr>
          <w:p w14:paraId="5F0CDE80" w14:textId="73055A98"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41</w:t>
            </w:r>
          </w:p>
        </w:tc>
        <w:tc>
          <w:tcPr>
            <w:tcW w:w="1065" w:type="dxa"/>
            <w:gridSpan w:val="2"/>
            <w:tcBorders>
              <w:bottom w:val="nil"/>
            </w:tcBorders>
            <w:noWrap/>
            <w:vAlign w:val="bottom"/>
          </w:tcPr>
          <w:p w14:paraId="5F0CDE81" w14:textId="2F407680"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(26)</w:t>
            </w:r>
          </w:p>
        </w:tc>
        <w:tc>
          <w:tcPr>
            <w:tcW w:w="1065" w:type="dxa"/>
            <w:gridSpan w:val="2"/>
            <w:tcBorders>
              <w:bottom w:val="nil"/>
            </w:tcBorders>
            <w:noWrap/>
            <w:vAlign w:val="bottom"/>
          </w:tcPr>
          <w:p w14:paraId="5F0CDE82" w14:textId="6F5A23C9"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tcBorders>
              <w:bottom w:val="nil"/>
            </w:tcBorders>
            <w:noWrap/>
            <w:vAlign w:val="bottom"/>
          </w:tcPr>
          <w:p w14:paraId="5F0CDE83" w14:textId="770479BB"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 xml:space="preserve">               -</w:t>
            </w:r>
          </w:p>
        </w:tc>
        <w:tc>
          <w:tcPr>
            <w:tcW w:w="1065" w:type="dxa"/>
            <w:gridSpan w:val="2"/>
            <w:tcBorders>
              <w:bottom w:val="nil"/>
            </w:tcBorders>
            <w:noWrap/>
            <w:vAlign w:val="bottom"/>
          </w:tcPr>
          <w:p w14:paraId="5F0CDE84" w14:textId="139063AD" w:rsidR="004E702C" w:rsidRPr="007B1E80" w:rsidRDefault="004E702C" w:rsidP="005222FE">
            <w:pPr>
              <w:spacing w:line="240" w:lineRule="auto"/>
              <w:ind w:right="-43"/>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(9,107)</w:t>
            </w:r>
          </w:p>
        </w:tc>
        <w:tc>
          <w:tcPr>
            <w:tcW w:w="1067" w:type="dxa"/>
            <w:tcBorders>
              <w:bottom w:val="nil"/>
            </w:tcBorders>
            <w:noWrap/>
            <w:vAlign w:val="bottom"/>
          </w:tcPr>
          <w:p w14:paraId="5F0CDE85" w14:textId="07C34368" w:rsidR="004E702C" w:rsidRPr="007B1E80" w:rsidRDefault="004E702C" w:rsidP="001A0879">
            <w:pPr>
              <w:spacing w:line="240" w:lineRule="auto"/>
              <w:jc w:val="right"/>
              <w:rPr>
                <w:rFonts w:asciiTheme="majorBidi" w:hAnsiTheme="majorBidi" w:cstheme="majorBidi"/>
                <w:color w:val="000000"/>
                <w:sz w:val="25"/>
                <w:szCs w:val="25"/>
              </w:rPr>
            </w:pPr>
            <w:r w:rsidRPr="007B1E80">
              <w:rPr>
                <w:rFonts w:asciiTheme="majorBidi" w:hAnsiTheme="majorBidi" w:cstheme="majorBidi"/>
                <w:color w:val="000000"/>
                <w:sz w:val="25"/>
                <w:szCs w:val="25"/>
              </w:rPr>
              <w:t>(4,692)</w:t>
            </w:r>
          </w:p>
        </w:tc>
      </w:tr>
      <w:tr w:rsidR="004E702C" w:rsidRPr="007B1E80" w14:paraId="5F0CDE92" w14:textId="77777777" w:rsidTr="00EC5DC2">
        <w:trPr>
          <w:gridBefore w:val="1"/>
          <w:wBefore w:w="106" w:type="dxa"/>
          <w:trHeight w:val="20"/>
        </w:trPr>
        <w:tc>
          <w:tcPr>
            <w:tcW w:w="3654" w:type="dxa"/>
            <w:tcBorders>
              <w:bottom w:val="nil"/>
            </w:tcBorders>
            <w:noWrap/>
            <w:vAlign w:val="bottom"/>
            <w:hideMark/>
          </w:tcPr>
          <w:p w14:paraId="5F0CDE87" w14:textId="77777777" w:rsidR="004E702C" w:rsidRPr="007B1E80" w:rsidRDefault="004E702C" w:rsidP="00EC5DC2">
            <w:pPr>
              <w:spacing w:line="240" w:lineRule="auto"/>
              <w:ind w:left="-106"/>
              <w:rPr>
                <w:rFonts w:asciiTheme="majorBidi" w:hAnsiTheme="majorBidi" w:cstheme="majorBidi"/>
                <w:b/>
                <w:bCs/>
                <w:color w:val="000000"/>
                <w:sz w:val="25"/>
                <w:szCs w:val="25"/>
              </w:rPr>
            </w:pPr>
            <w:r w:rsidRPr="007B1E80">
              <w:rPr>
                <w:rFonts w:asciiTheme="majorBidi" w:hAnsiTheme="majorBidi" w:cstheme="majorBidi"/>
                <w:b/>
                <w:bCs/>
                <w:sz w:val="25"/>
                <w:szCs w:val="25"/>
              </w:rPr>
              <w:t xml:space="preserve">Profit (loss) </w:t>
            </w:r>
            <w:r w:rsidRPr="007B1E80">
              <w:rPr>
                <w:rFonts w:asciiTheme="majorBidi" w:hAnsiTheme="majorBidi" w:cstheme="majorBidi"/>
                <w:b/>
                <w:bCs/>
                <w:color w:val="000000"/>
                <w:sz w:val="25"/>
                <w:szCs w:val="25"/>
              </w:rPr>
              <w:t>for the year</w:t>
            </w:r>
          </w:p>
        </w:tc>
        <w:tc>
          <w:tcPr>
            <w:tcW w:w="1065" w:type="dxa"/>
            <w:gridSpan w:val="2"/>
            <w:tcBorders>
              <w:bottom w:val="nil"/>
            </w:tcBorders>
            <w:noWrap/>
            <w:vAlign w:val="bottom"/>
            <w:hideMark/>
          </w:tcPr>
          <w:p w14:paraId="5F0CDE88" w14:textId="659ACE67" w:rsidR="004E702C" w:rsidRPr="007B1E80" w:rsidRDefault="004E702C" w:rsidP="001A0879">
            <w:pPr>
              <w:pBdr>
                <w:top w:val="single" w:sz="4" w:space="1" w:color="auto"/>
                <w:bottom w:val="double" w:sz="4" w:space="1" w:color="auto"/>
              </w:pBdr>
              <w:spacing w:line="240" w:lineRule="auto"/>
              <w:ind w:hanging="115"/>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2,963</w:t>
            </w:r>
          </w:p>
        </w:tc>
        <w:tc>
          <w:tcPr>
            <w:tcW w:w="1065" w:type="dxa"/>
            <w:gridSpan w:val="2"/>
            <w:tcBorders>
              <w:bottom w:val="nil"/>
            </w:tcBorders>
            <w:noWrap/>
            <w:vAlign w:val="bottom"/>
            <w:hideMark/>
          </w:tcPr>
          <w:p w14:paraId="5F0CDE89" w14:textId="6F6C783E" w:rsidR="004E702C" w:rsidRPr="007B1E80" w:rsidRDefault="004E702C" w:rsidP="001A0879">
            <w:pPr>
              <w:pBdr>
                <w:top w:val="single" w:sz="4" w:space="1" w:color="auto"/>
                <w:bottom w:val="double" w:sz="4" w:space="1" w:color="auto"/>
              </w:pBd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(19,872)</w:t>
            </w:r>
          </w:p>
        </w:tc>
        <w:tc>
          <w:tcPr>
            <w:tcW w:w="1065" w:type="dxa"/>
            <w:gridSpan w:val="2"/>
            <w:tcBorders>
              <w:bottom w:val="nil"/>
            </w:tcBorders>
            <w:noWrap/>
            <w:vAlign w:val="center"/>
          </w:tcPr>
          <w:p w14:paraId="5F0CDE8A" w14:textId="57146CF1" w:rsidR="004E702C" w:rsidRPr="007B1E80" w:rsidRDefault="004E702C" w:rsidP="009A7A53">
            <w:pPr>
              <w:pBdr>
                <w:top w:val="single" w:sz="4" w:space="1" w:color="auto"/>
                <w:bottom w:val="double" w:sz="4" w:space="1" w:color="auto"/>
              </w:pBdr>
              <w:spacing w:line="240" w:lineRule="auto"/>
              <w:ind w:right="-14"/>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(10,947)</w:t>
            </w:r>
          </w:p>
        </w:tc>
        <w:tc>
          <w:tcPr>
            <w:tcW w:w="1065" w:type="dxa"/>
            <w:gridSpan w:val="2"/>
            <w:tcBorders>
              <w:bottom w:val="nil"/>
            </w:tcBorders>
            <w:noWrap/>
            <w:vAlign w:val="center"/>
          </w:tcPr>
          <w:p w14:paraId="5F0CDE8B" w14:textId="47E6EE67" w:rsidR="004E702C" w:rsidRPr="007B1E80" w:rsidRDefault="004E702C" w:rsidP="001A0879">
            <w:pPr>
              <w:pBdr>
                <w:top w:val="single" w:sz="4" w:space="1" w:color="auto"/>
                <w:bottom w:val="double" w:sz="4" w:space="1" w:color="auto"/>
              </w:pBd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(11,906)</w:t>
            </w:r>
          </w:p>
        </w:tc>
        <w:tc>
          <w:tcPr>
            <w:tcW w:w="1065" w:type="dxa"/>
            <w:tcBorders>
              <w:bottom w:val="nil"/>
            </w:tcBorders>
            <w:noWrap/>
            <w:vAlign w:val="center"/>
          </w:tcPr>
          <w:p w14:paraId="5F0CDE8C" w14:textId="2E2856E5" w:rsidR="004E702C" w:rsidRPr="007B1E80" w:rsidRDefault="004E702C" w:rsidP="001A0879">
            <w:pPr>
              <w:pBdr>
                <w:top w:val="single" w:sz="4" w:space="1" w:color="auto"/>
                <w:bottom w:val="double" w:sz="4" w:space="1" w:color="auto"/>
              </w:pBd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(16,620)</w:t>
            </w:r>
          </w:p>
        </w:tc>
        <w:tc>
          <w:tcPr>
            <w:tcW w:w="1065" w:type="dxa"/>
            <w:gridSpan w:val="2"/>
            <w:tcBorders>
              <w:bottom w:val="nil"/>
            </w:tcBorders>
            <w:noWrap/>
            <w:vAlign w:val="center"/>
          </w:tcPr>
          <w:p w14:paraId="5F0CDE8D" w14:textId="2A745850" w:rsidR="004E702C" w:rsidRPr="007B1E80" w:rsidRDefault="004E702C" w:rsidP="001A0879">
            <w:pPr>
              <w:pBdr>
                <w:top w:val="single" w:sz="4" w:space="1" w:color="auto"/>
                <w:bottom w:val="double" w:sz="4" w:space="1" w:color="auto"/>
              </w:pBd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(45,864)</w:t>
            </w:r>
          </w:p>
        </w:tc>
        <w:tc>
          <w:tcPr>
            <w:tcW w:w="1065" w:type="dxa"/>
            <w:gridSpan w:val="2"/>
            <w:tcBorders>
              <w:bottom w:val="nil"/>
            </w:tcBorders>
            <w:noWrap/>
            <w:vAlign w:val="center"/>
          </w:tcPr>
          <w:p w14:paraId="5F0CDE8E" w14:textId="059DA1D8" w:rsidR="004E702C" w:rsidRPr="007B1E80" w:rsidRDefault="004E702C" w:rsidP="001A0879">
            <w:pPr>
              <w:pBdr>
                <w:top w:val="single" w:sz="4" w:space="1" w:color="auto"/>
                <w:bottom w:val="double" w:sz="4" w:space="1" w:color="auto"/>
              </w:pBd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1,921</w:t>
            </w:r>
          </w:p>
        </w:tc>
        <w:tc>
          <w:tcPr>
            <w:tcW w:w="1065" w:type="dxa"/>
            <w:gridSpan w:val="2"/>
            <w:tcBorders>
              <w:bottom w:val="nil"/>
            </w:tcBorders>
            <w:noWrap/>
            <w:vAlign w:val="center"/>
          </w:tcPr>
          <w:p w14:paraId="5F0CDE8F" w14:textId="11FBD3FF" w:rsidR="004E702C" w:rsidRPr="007B1E80" w:rsidRDefault="004E702C" w:rsidP="001A0879">
            <w:pPr>
              <w:pBdr>
                <w:top w:val="single" w:sz="4" w:space="1" w:color="auto"/>
                <w:bottom w:val="double" w:sz="4" w:space="1" w:color="auto"/>
              </w:pBd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1,064</w:t>
            </w:r>
          </w:p>
        </w:tc>
        <w:tc>
          <w:tcPr>
            <w:tcW w:w="1065" w:type="dxa"/>
            <w:gridSpan w:val="2"/>
            <w:tcBorders>
              <w:bottom w:val="nil"/>
            </w:tcBorders>
            <w:noWrap/>
            <w:vAlign w:val="center"/>
          </w:tcPr>
          <w:p w14:paraId="5F0CDE90" w14:textId="01A0B927" w:rsidR="004E702C" w:rsidRPr="007B1E80" w:rsidRDefault="004E702C" w:rsidP="005222FE">
            <w:pPr>
              <w:pBdr>
                <w:top w:val="single" w:sz="4" w:space="1" w:color="auto"/>
                <w:bottom w:val="double" w:sz="4" w:space="1" w:color="auto"/>
              </w:pBdr>
              <w:spacing w:line="240" w:lineRule="auto"/>
              <w:ind w:right="-43"/>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(22,683)</w:t>
            </w:r>
          </w:p>
        </w:tc>
        <w:tc>
          <w:tcPr>
            <w:tcW w:w="1067" w:type="dxa"/>
            <w:tcBorders>
              <w:bottom w:val="nil"/>
            </w:tcBorders>
            <w:noWrap/>
            <w:vAlign w:val="center"/>
          </w:tcPr>
          <w:p w14:paraId="5F0CDE91" w14:textId="25FD0621" w:rsidR="004E702C" w:rsidRPr="007B1E80" w:rsidRDefault="004E702C" w:rsidP="001A0879">
            <w:pPr>
              <w:pBdr>
                <w:top w:val="single" w:sz="4" w:space="1" w:color="auto"/>
                <w:bottom w:val="double" w:sz="4" w:space="1" w:color="auto"/>
              </w:pBdr>
              <w:spacing w:line="240" w:lineRule="auto"/>
              <w:jc w:val="right"/>
              <w:rPr>
                <w:rFonts w:asciiTheme="majorBidi" w:hAnsiTheme="majorBidi" w:cstheme="majorBidi"/>
                <w:b/>
                <w:bCs/>
                <w:color w:val="000000"/>
                <w:sz w:val="25"/>
                <w:szCs w:val="25"/>
              </w:rPr>
            </w:pPr>
            <w:r w:rsidRPr="007B1E80">
              <w:rPr>
                <w:rFonts w:asciiTheme="majorBidi" w:hAnsiTheme="majorBidi" w:cstheme="majorBidi"/>
                <w:b/>
                <w:bCs/>
                <w:color w:val="000000"/>
                <w:sz w:val="25"/>
                <w:szCs w:val="25"/>
              </w:rPr>
              <w:t>(76,578)</w:t>
            </w:r>
          </w:p>
        </w:tc>
      </w:tr>
      <w:tr w:rsidR="00677C61" w:rsidRPr="007B1E80" w14:paraId="5F0CDE96" w14:textId="77777777" w:rsidTr="00EC5DC2">
        <w:tblPrEx>
          <w:tblBorders>
            <w:bottom w:val="none" w:sz="0" w:space="0" w:color="auto"/>
          </w:tblBorders>
        </w:tblPrEx>
        <w:trPr>
          <w:trHeight w:val="227"/>
        </w:trPr>
        <w:tc>
          <w:tcPr>
            <w:tcW w:w="3774" w:type="dxa"/>
            <w:gridSpan w:val="3"/>
            <w:noWrap/>
            <w:vAlign w:val="bottom"/>
          </w:tcPr>
          <w:p w14:paraId="5F0CDE94" w14:textId="77777777" w:rsidR="00677C61" w:rsidRPr="007B1E80" w:rsidRDefault="00677C61" w:rsidP="00EC5DC2">
            <w:pPr>
              <w:tabs>
                <w:tab w:val="left" w:pos="354"/>
              </w:tabs>
              <w:spacing w:line="340" w:lineRule="exact"/>
              <w:rPr>
                <w:rFonts w:asciiTheme="majorBidi" w:hAnsiTheme="majorBidi" w:cstheme="majorBidi"/>
                <w:color w:val="000000"/>
                <w:sz w:val="26"/>
                <w:szCs w:val="26"/>
              </w:rPr>
            </w:pPr>
          </w:p>
        </w:tc>
        <w:tc>
          <w:tcPr>
            <w:tcW w:w="10638" w:type="dxa"/>
            <w:gridSpan w:val="17"/>
            <w:noWrap/>
            <w:vAlign w:val="bottom"/>
          </w:tcPr>
          <w:p w14:paraId="5F0CDE95" w14:textId="77777777" w:rsidR="00677C61" w:rsidRPr="00C937C1" w:rsidRDefault="00677C61" w:rsidP="00EC5DC2">
            <w:pPr>
              <w:pBdr>
                <w:bottom w:val="single" w:sz="4" w:space="1" w:color="auto"/>
              </w:pBdr>
              <w:spacing w:line="340" w:lineRule="exact"/>
              <w:jc w:val="center"/>
              <w:rPr>
                <w:rFonts w:asciiTheme="majorBidi" w:hAnsiTheme="majorBidi" w:cstheme="majorBidi"/>
                <w:b/>
                <w:bCs/>
                <w:color w:val="000000"/>
                <w:sz w:val="26"/>
                <w:szCs w:val="26"/>
                <w:cs/>
              </w:rPr>
            </w:pPr>
            <w:r w:rsidRPr="007B1E80">
              <w:rPr>
                <w:rFonts w:asciiTheme="majorBidi" w:hAnsiTheme="majorBidi" w:cstheme="majorBidi"/>
                <w:b/>
                <w:bCs/>
                <w:sz w:val="26"/>
                <w:szCs w:val="26"/>
              </w:rPr>
              <w:t>Unit: Thousand Baht</w:t>
            </w:r>
          </w:p>
        </w:tc>
      </w:tr>
      <w:tr w:rsidR="00677C61" w:rsidRPr="007B1E80" w14:paraId="5F0CDE9F" w14:textId="77777777" w:rsidTr="00EC5DC2">
        <w:tblPrEx>
          <w:tblBorders>
            <w:bottom w:val="none" w:sz="0" w:space="0" w:color="auto"/>
          </w:tblBorders>
        </w:tblPrEx>
        <w:trPr>
          <w:trHeight w:val="227"/>
        </w:trPr>
        <w:tc>
          <w:tcPr>
            <w:tcW w:w="3774" w:type="dxa"/>
            <w:gridSpan w:val="3"/>
            <w:noWrap/>
            <w:vAlign w:val="bottom"/>
          </w:tcPr>
          <w:p w14:paraId="5F0CDE97" w14:textId="77777777" w:rsidR="00677C61" w:rsidRPr="007B1E80" w:rsidRDefault="00677C61" w:rsidP="00EC5DC2">
            <w:pPr>
              <w:tabs>
                <w:tab w:val="left" w:pos="354"/>
              </w:tabs>
              <w:spacing w:line="340" w:lineRule="exact"/>
              <w:rPr>
                <w:rFonts w:asciiTheme="majorBidi" w:hAnsiTheme="majorBidi" w:cstheme="majorBidi"/>
                <w:b/>
                <w:bCs/>
                <w:color w:val="000000"/>
                <w:sz w:val="26"/>
                <w:szCs w:val="26"/>
              </w:rPr>
            </w:pPr>
          </w:p>
        </w:tc>
        <w:tc>
          <w:tcPr>
            <w:tcW w:w="2659" w:type="dxa"/>
            <w:gridSpan w:val="4"/>
            <w:noWrap/>
            <w:vAlign w:val="bottom"/>
          </w:tcPr>
          <w:p w14:paraId="5F0CDE98" w14:textId="77777777" w:rsidR="00677C61" w:rsidRPr="007B1E80" w:rsidRDefault="00677C61"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Sale of construction materials</w:t>
            </w:r>
            <w:r w:rsidR="004B7E35" w:rsidRPr="007B1E80">
              <w:rPr>
                <w:rFonts w:asciiTheme="majorBidi" w:hAnsiTheme="majorBidi" w:cstheme="majorBidi"/>
                <w:b/>
                <w:bCs/>
                <w:color w:val="000000"/>
                <w:sz w:val="26"/>
                <w:szCs w:val="26"/>
              </w:rPr>
              <w:t xml:space="preserve"> and installing</w:t>
            </w:r>
          </w:p>
        </w:tc>
        <w:tc>
          <w:tcPr>
            <w:tcW w:w="2660" w:type="dxa"/>
            <w:gridSpan w:val="5"/>
            <w:noWrap/>
            <w:vAlign w:val="bottom"/>
          </w:tcPr>
          <w:p w14:paraId="5F0CDE99" w14:textId="77777777" w:rsidR="00B01129" w:rsidRPr="007B1E80" w:rsidRDefault="00B01129"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Residential project</w:t>
            </w:r>
          </w:p>
          <w:p w14:paraId="5F0CDE9A" w14:textId="77777777" w:rsidR="00677C61" w:rsidRPr="007B1E80" w:rsidRDefault="00B01129"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for sale and long-term lease</w:t>
            </w:r>
          </w:p>
        </w:tc>
        <w:tc>
          <w:tcPr>
            <w:tcW w:w="2659" w:type="dxa"/>
            <w:gridSpan w:val="4"/>
            <w:noWrap/>
            <w:vAlign w:val="bottom"/>
          </w:tcPr>
          <w:p w14:paraId="5F0CDE9B" w14:textId="77777777" w:rsidR="00677C61" w:rsidRPr="007B1E80" w:rsidRDefault="00677C61"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Real estate </w:t>
            </w:r>
          </w:p>
          <w:p w14:paraId="5F0CDE9C" w14:textId="77777777" w:rsidR="00677C61" w:rsidRPr="007B1E80" w:rsidRDefault="00677C61"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development project</w:t>
            </w:r>
          </w:p>
        </w:tc>
        <w:tc>
          <w:tcPr>
            <w:tcW w:w="2660" w:type="dxa"/>
            <w:gridSpan w:val="4"/>
            <w:vAlign w:val="bottom"/>
          </w:tcPr>
          <w:p w14:paraId="5F0CDE9D" w14:textId="77777777" w:rsidR="00677C61" w:rsidRPr="007B1E80" w:rsidRDefault="00677C61"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Consolidated </w:t>
            </w:r>
          </w:p>
          <w:p w14:paraId="5F0CDE9E" w14:textId="77777777" w:rsidR="00677C61" w:rsidRPr="00C937C1" w:rsidRDefault="00677C61" w:rsidP="00EC5DC2">
            <w:pPr>
              <w:pBdr>
                <w:bottom w:val="single" w:sz="4" w:space="1" w:color="auto"/>
              </w:pBdr>
              <w:spacing w:line="340" w:lineRule="exact"/>
              <w:jc w:val="center"/>
              <w:rPr>
                <w:rFonts w:asciiTheme="majorBidi" w:hAnsiTheme="majorBidi" w:cstheme="majorBidi"/>
                <w:b/>
                <w:bCs/>
                <w:color w:val="000000"/>
                <w:sz w:val="26"/>
                <w:szCs w:val="26"/>
                <w:cs/>
              </w:rPr>
            </w:pPr>
            <w:r w:rsidRPr="007B1E80">
              <w:rPr>
                <w:rFonts w:asciiTheme="majorBidi" w:hAnsiTheme="majorBidi" w:cstheme="majorBidi"/>
                <w:b/>
                <w:bCs/>
                <w:color w:val="000000"/>
                <w:sz w:val="26"/>
                <w:szCs w:val="26"/>
              </w:rPr>
              <w:t>financial statements</w:t>
            </w:r>
          </w:p>
        </w:tc>
      </w:tr>
      <w:tr w:rsidR="00677C61" w:rsidRPr="007B1E80" w14:paraId="5F0CDEA9" w14:textId="77777777" w:rsidTr="00EC5DC2">
        <w:tblPrEx>
          <w:tblBorders>
            <w:bottom w:val="none" w:sz="0" w:space="0" w:color="auto"/>
          </w:tblBorders>
        </w:tblPrEx>
        <w:trPr>
          <w:trHeight w:val="227"/>
        </w:trPr>
        <w:tc>
          <w:tcPr>
            <w:tcW w:w="3774" w:type="dxa"/>
            <w:gridSpan w:val="3"/>
            <w:noWrap/>
            <w:vAlign w:val="center"/>
          </w:tcPr>
          <w:p w14:paraId="5F0CDEA0" w14:textId="77777777" w:rsidR="00677C61" w:rsidRPr="00C937C1" w:rsidRDefault="00677C61" w:rsidP="00EC5DC2">
            <w:pPr>
              <w:tabs>
                <w:tab w:val="left" w:pos="354"/>
              </w:tabs>
              <w:spacing w:line="340" w:lineRule="exact"/>
              <w:rPr>
                <w:rFonts w:asciiTheme="majorBidi" w:hAnsiTheme="majorBidi" w:cstheme="majorBidi"/>
                <w:color w:val="000000"/>
                <w:sz w:val="26"/>
                <w:szCs w:val="26"/>
                <w:cs/>
              </w:rPr>
            </w:pPr>
          </w:p>
        </w:tc>
        <w:tc>
          <w:tcPr>
            <w:tcW w:w="1329" w:type="dxa"/>
            <w:gridSpan w:val="2"/>
            <w:noWrap/>
            <w:vAlign w:val="bottom"/>
          </w:tcPr>
          <w:p w14:paraId="5F0CDEA1" w14:textId="7C604AA0" w:rsidR="00677C61" w:rsidRPr="007B1E80" w:rsidRDefault="002F4F52" w:rsidP="00EC5DC2">
            <w:pPr>
              <w:pBdr>
                <w:bottom w:val="single" w:sz="4" w:space="1" w:color="auto"/>
              </w:pBdr>
              <w:tabs>
                <w:tab w:val="left" w:pos="354"/>
              </w:tabs>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0" w:type="dxa"/>
            <w:gridSpan w:val="2"/>
            <w:noWrap/>
            <w:vAlign w:val="bottom"/>
          </w:tcPr>
          <w:p w14:paraId="5F0CDEA2" w14:textId="58489E00" w:rsidR="00677C61" w:rsidRPr="007B1E80" w:rsidRDefault="002F4F52" w:rsidP="00EC5DC2">
            <w:pPr>
              <w:pBdr>
                <w:bottom w:val="single" w:sz="4" w:space="1" w:color="auto"/>
              </w:pBdr>
              <w:tabs>
                <w:tab w:val="left" w:pos="354"/>
              </w:tabs>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c>
          <w:tcPr>
            <w:tcW w:w="1330" w:type="dxa"/>
            <w:gridSpan w:val="2"/>
            <w:noWrap/>
            <w:vAlign w:val="bottom"/>
          </w:tcPr>
          <w:p w14:paraId="5F0CDEA3" w14:textId="49276CE2" w:rsidR="00677C61" w:rsidRPr="007B1E80" w:rsidRDefault="002F4F52"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0" w:type="dxa"/>
            <w:gridSpan w:val="3"/>
            <w:noWrap/>
            <w:vAlign w:val="bottom"/>
          </w:tcPr>
          <w:p w14:paraId="5F0CDEA4" w14:textId="0AE9005F" w:rsidR="00677C61" w:rsidRPr="007B1E80" w:rsidRDefault="002F4F52"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c>
          <w:tcPr>
            <w:tcW w:w="1329" w:type="dxa"/>
            <w:gridSpan w:val="2"/>
            <w:noWrap/>
            <w:vAlign w:val="bottom"/>
          </w:tcPr>
          <w:p w14:paraId="5F0CDEA5" w14:textId="18800AE8" w:rsidR="00677C61" w:rsidRPr="007B1E80" w:rsidRDefault="002F4F52"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0" w:type="dxa"/>
            <w:gridSpan w:val="2"/>
            <w:noWrap/>
            <w:vAlign w:val="bottom"/>
          </w:tcPr>
          <w:p w14:paraId="5F0CDEA6" w14:textId="41B3F0DF" w:rsidR="00677C61" w:rsidRPr="007B1E80" w:rsidRDefault="002F4F52"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c>
          <w:tcPr>
            <w:tcW w:w="1330" w:type="dxa"/>
            <w:gridSpan w:val="2"/>
            <w:vAlign w:val="bottom"/>
          </w:tcPr>
          <w:p w14:paraId="5F0CDEA7" w14:textId="76020B38" w:rsidR="00677C61" w:rsidRPr="007B1E80" w:rsidRDefault="002F4F52"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0" w:type="dxa"/>
            <w:gridSpan w:val="2"/>
            <w:vAlign w:val="bottom"/>
          </w:tcPr>
          <w:p w14:paraId="5F0CDEA8" w14:textId="7DAC8146" w:rsidR="00677C61" w:rsidRPr="007B1E80" w:rsidRDefault="002F4F52"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r>
      <w:tr w:rsidR="00677C61" w:rsidRPr="007B1E80" w14:paraId="5F0CDEB3" w14:textId="77777777" w:rsidTr="00EC5DC2">
        <w:tblPrEx>
          <w:tblBorders>
            <w:bottom w:val="none" w:sz="0" w:space="0" w:color="auto"/>
          </w:tblBorders>
        </w:tblPrEx>
        <w:trPr>
          <w:trHeight w:val="227"/>
        </w:trPr>
        <w:tc>
          <w:tcPr>
            <w:tcW w:w="3774" w:type="dxa"/>
            <w:gridSpan w:val="3"/>
            <w:noWrap/>
            <w:vAlign w:val="center"/>
          </w:tcPr>
          <w:p w14:paraId="5F0CDEAA" w14:textId="77777777" w:rsidR="00677C61" w:rsidRPr="00C937C1" w:rsidRDefault="00B01129" w:rsidP="00EC5DC2">
            <w:pPr>
              <w:tabs>
                <w:tab w:val="left" w:pos="354"/>
              </w:tabs>
              <w:spacing w:line="340" w:lineRule="exact"/>
              <w:rPr>
                <w:rFonts w:asciiTheme="majorBidi" w:hAnsiTheme="majorBidi" w:cstheme="majorBidi"/>
                <w:b/>
                <w:bCs/>
                <w:color w:val="000000"/>
                <w:sz w:val="26"/>
                <w:szCs w:val="26"/>
                <w:cs/>
              </w:rPr>
            </w:pPr>
            <w:r w:rsidRPr="007B1E80">
              <w:rPr>
                <w:rFonts w:asciiTheme="majorBidi" w:hAnsiTheme="majorBidi" w:cstheme="majorBidi"/>
                <w:b/>
                <w:bCs/>
                <w:color w:val="000000"/>
                <w:sz w:val="26"/>
                <w:szCs w:val="26"/>
              </w:rPr>
              <w:t>Revenue from contracts with customers</w:t>
            </w:r>
          </w:p>
        </w:tc>
        <w:tc>
          <w:tcPr>
            <w:tcW w:w="1329" w:type="dxa"/>
            <w:gridSpan w:val="2"/>
            <w:noWrap/>
            <w:vAlign w:val="bottom"/>
          </w:tcPr>
          <w:p w14:paraId="5F0CDEAB" w14:textId="77777777" w:rsidR="00677C61" w:rsidRPr="007B1E80" w:rsidRDefault="00677C61" w:rsidP="00EC5DC2">
            <w:pPr>
              <w:tabs>
                <w:tab w:val="left" w:pos="354"/>
              </w:tabs>
              <w:spacing w:line="340" w:lineRule="exact"/>
              <w:jc w:val="center"/>
              <w:rPr>
                <w:rFonts w:asciiTheme="majorBidi" w:hAnsiTheme="majorBidi" w:cstheme="majorBidi"/>
                <w:b/>
                <w:bCs/>
                <w:color w:val="000000"/>
                <w:sz w:val="26"/>
                <w:szCs w:val="26"/>
              </w:rPr>
            </w:pPr>
          </w:p>
        </w:tc>
        <w:tc>
          <w:tcPr>
            <w:tcW w:w="1330" w:type="dxa"/>
            <w:gridSpan w:val="2"/>
            <w:noWrap/>
            <w:vAlign w:val="bottom"/>
          </w:tcPr>
          <w:p w14:paraId="5F0CDEAC" w14:textId="77777777" w:rsidR="00677C61" w:rsidRPr="007B1E80" w:rsidRDefault="00677C61" w:rsidP="00EC5DC2">
            <w:pPr>
              <w:tabs>
                <w:tab w:val="left" w:pos="354"/>
              </w:tabs>
              <w:spacing w:line="340" w:lineRule="exact"/>
              <w:jc w:val="center"/>
              <w:rPr>
                <w:rFonts w:asciiTheme="majorBidi" w:hAnsiTheme="majorBidi" w:cstheme="majorBidi"/>
                <w:b/>
                <w:bCs/>
                <w:color w:val="000000"/>
                <w:sz w:val="26"/>
                <w:szCs w:val="26"/>
              </w:rPr>
            </w:pPr>
          </w:p>
        </w:tc>
        <w:tc>
          <w:tcPr>
            <w:tcW w:w="1330" w:type="dxa"/>
            <w:gridSpan w:val="2"/>
            <w:noWrap/>
            <w:vAlign w:val="bottom"/>
          </w:tcPr>
          <w:p w14:paraId="5F0CDEAD" w14:textId="77777777" w:rsidR="00677C61" w:rsidRPr="007B1E80" w:rsidRDefault="00677C61" w:rsidP="00EC5DC2">
            <w:pPr>
              <w:spacing w:line="340" w:lineRule="exact"/>
              <w:jc w:val="center"/>
              <w:rPr>
                <w:rFonts w:asciiTheme="majorBidi" w:hAnsiTheme="majorBidi" w:cstheme="majorBidi"/>
                <w:b/>
                <w:bCs/>
                <w:color w:val="000000"/>
                <w:sz w:val="26"/>
                <w:szCs w:val="26"/>
              </w:rPr>
            </w:pPr>
          </w:p>
        </w:tc>
        <w:tc>
          <w:tcPr>
            <w:tcW w:w="1330" w:type="dxa"/>
            <w:gridSpan w:val="3"/>
            <w:noWrap/>
            <w:vAlign w:val="bottom"/>
          </w:tcPr>
          <w:p w14:paraId="5F0CDEAE" w14:textId="77777777" w:rsidR="00677C61" w:rsidRPr="007B1E80" w:rsidRDefault="00677C61" w:rsidP="00EC5DC2">
            <w:pPr>
              <w:spacing w:line="340" w:lineRule="exact"/>
              <w:jc w:val="center"/>
              <w:rPr>
                <w:rFonts w:asciiTheme="majorBidi" w:hAnsiTheme="majorBidi" w:cstheme="majorBidi"/>
                <w:b/>
                <w:bCs/>
                <w:color w:val="000000"/>
                <w:sz w:val="26"/>
                <w:szCs w:val="26"/>
              </w:rPr>
            </w:pPr>
          </w:p>
        </w:tc>
        <w:tc>
          <w:tcPr>
            <w:tcW w:w="1329" w:type="dxa"/>
            <w:gridSpan w:val="2"/>
            <w:noWrap/>
            <w:vAlign w:val="bottom"/>
          </w:tcPr>
          <w:p w14:paraId="5F0CDEAF" w14:textId="77777777" w:rsidR="00677C61" w:rsidRPr="007B1E80" w:rsidRDefault="00677C61" w:rsidP="00EC5DC2">
            <w:pPr>
              <w:spacing w:line="340" w:lineRule="exact"/>
              <w:jc w:val="center"/>
              <w:rPr>
                <w:rFonts w:asciiTheme="majorBidi" w:hAnsiTheme="majorBidi" w:cstheme="majorBidi"/>
                <w:b/>
                <w:bCs/>
                <w:color w:val="000000"/>
                <w:sz w:val="26"/>
                <w:szCs w:val="26"/>
              </w:rPr>
            </w:pPr>
          </w:p>
        </w:tc>
        <w:tc>
          <w:tcPr>
            <w:tcW w:w="1330" w:type="dxa"/>
            <w:gridSpan w:val="2"/>
            <w:noWrap/>
            <w:vAlign w:val="bottom"/>
          </w:tcPr>
          <w:p w14:paraId="5F0CDEB0" w14:textId="77777777" w:rsidR="00677C61" w:rsidRPr="007B1E80" w:rsidRDefault="00677C61" w:rsidP="00EC5DC2">
            <w:pPr>
              <w:spacing w:line="340" w:lineRule="exact"/>
              <w:jc w:val="center"/>
              <w:rPr>
                <w:rFonts w:asciiTheme="majorBidi" w:hAnsiTheme="majorBidi" w:cstheme="majorBidi"/>
                <w:b/>
                <w:bCs/>
                <w:color w:val="000000"/>
                <w:sz w:val="26"/>
                <w:szCs w:val="26"/>
              </w:rPr>
            </w:pPr>
          </w:p>
        </w:tc>
        <w:tc>
          <w:tcPr>
            <w:tcW w:w="1330" w:type="dxa"/>
            <w:gridSpan w:val="2"/>
          </w:tcPr>
          <w:p w14:paraId="5F0CDEB1" w14:textId="77777777" w:rsidR="00677C61" w:rsidRPr="007B1E80" w:rsidRDefault="00677C61" w:rsidP="00EC5DC2">
            <w:pPr>
              <w:spacing w:line="340" w:lineRule="exact"/>
              <w:jc w:val="center"/>
              <w:rPr>
                <w:rFonts w:asciiTheme="majorBidi" w:hAnsiTheme="majorBidi" w:cstheme="majorBidi"/>
                <w:b/>
                <w:bCs/>
                <w:color w:val="000000"/>
                <w:sz w:val="26"/>
                <w:szCs w:val="26"/>
              </w:rPr>
            </w:pPr>
          </w:p>
        </w:tc>
        <w:tc>
          <w:tcPr>
            <w:tcW w:w="1330" w:type="dxa"/>
            <w:gridSpan w:val="2"/>
          </w:tcPr>
          <w:p w14:paraId="5F0CDEB2" w14:textId="77777777" w:rsidR="00677C61" w:rsidRPr="007B1E80" w:rsidRDefault="00677C61" w:rsidP="00EC5DC2">
            <w:pPr>
              <w:spacing w:line="340" w:lineRule="exact"/>
              <w:jc w:val="center"/>
              <w:rPr>
                <w:rFonts w:asciiTheme="majorBidi" w:hAnsiTheme="majorBidi" w:cstheme="majorBidi"/>
                <w:b/>
                <w:bCs/>
                <w:color w:val="000000"/>
                <w:sz w:val="26"/>
                <w:szCs w:val="26"/>
              </w:rPr>
            </w:pPr>
          </w:p>
        </w:tc>
      </w:tr>
      <w:tr w:rsidR="00677C61" w:rsidRPr="007B1E80" w14:paraId="5F0CDEBD" w14:textId="77777777" w:rsidTr="00EC5DC2">
        <w:tblPrEx>
          <w:tblBorders>
            <w:bottom w:val="none" w:sz="0" w:space="0" w:color="auto"/>
          </w:tblBorders>
        </w:tblPrEx>
        <w:trPr>
          <w:trHeight w:val="227"/>
        </w:trPr>
        <w:tc>
          <w:tcPr>
            <w:tcW w:w="3774" w:type="dxa"/>
            <w:gridSpan w:val="3"/>
            <w:noWrap/>
            <w:vAlign w:val="center"/>
          </w:tcPr>
          <w:p w14:paraId="5F0CDEB4" w14:textId="77777777" w:rsidR="00677C61" w:rsidRPr="007B1E80" w:rsidRDefault="00677C61" w:rsidP="00EC5DC2">
            <w:pPr>
              <w:tabs>
                <w:tab w:val="left" w:pos="354"/>
              </w:tabs>
              <w:spacing w:line="340" w:lineRule="exac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r w:rsidR="00B01129" w:rsidRPr="007B1E80">
              <w:rPr>
                <w:rFonts w:asciiTheme="majorBidi" w:hAnsiTheme="majorBidi" w:cstheme="majorBidi"/>
                <w:color w:val="000000"/>
                <w:sz w:val="26"/>
                <w:szCs w:val="26"/>
              </w:rPr>
              <w:t>Timing of revenue recognition</w:t>
            </w:r>
          </w:p>
        </w:tc>
        <w:tc>
          <w:tcPr>
            <w:tcW w:w="1329" w:type="dxa"/>
            <w:gridSpan w:val="2"/>
            <w:noWrap/>
            <w:vAlign w:val="bottom"/>
          </w:tcPr>
          <w:p w14:paraId="5F0CDEB5" w14:textId="77777777" w:rsidR="00677C61" w:rsidRPr="007B1E80" w:rsidRDefault="00677C61" w:rsidP="00EC5DC2">
            <w:pPr>
              <w:tabs>
                <w:tab w:val="left" w:pos="354"/>
              </w:tabs>
              <w:spacing w:line="340" w:lineRule="exact"/>
              <w:jc w:val="right"/>
              <w:rPr>
                <w:rFonts w:asciiTheme="majorBidi" w:hAnsiTheme="majorBidi" w:cstheme="majorBidi"/>
                <w:color w:val="000000"/>
                <w:sz w:val="26"/>
                <w:szCs w:val="26"/>
              </w:rPr>
            </w:pPr>
          </w:p>
        </w:tc>
        <w:tc>
          <w:tcPr>
            <w:tcW w:w="1330" w:type="dxa"/>
            <w:gridSpan w:val="2"/>
            <w:noWrap/>
            <w:vAlign w:val="bottom"/>
          </w:tcPr>
          <w:p w14:paraId="5F0CDEB6" w14:textId="77777777" w:rsidR="00677C61" w:rsidRPr="007B1E80" w:rsidRDefault="00677C61" w:rsidP="00EC5DC2">
            <w:pPr>
              <w:tabs>
                <w:tab w:val="left" w:pos="354"/>
              </w:tabs>
              <w:spacing w:line="340" w:lineRule="exact"/>
              <w:jc w:val="right"/>
              <w:rPr>
                <w:rFonts w:asciiTheme="majorBidi" w:hAnsiTheme="majorBidi" w:cstheme="majorBidi"/>
                <w:color w:val="000000"/>
                <w:sz w:val="26"/>
                <w:szCs w:val="26"/>
              </w:rPr>
            </w:pPr>
          </w:p>
        </w:tc>
        <w:tc>
          <w:tcPr>
            <w:tcW w:w="1330" w:type="dxa"/>
            <w:gridSpan w:val="2"/>
            <w:noWrap/>
            <w:vAlign w:val="bottom"/>
          </w:tcPr>
          <w:p w14:paraId="5F0CDEB7" w14:textId="77777777" w:rsidR="00677C61" w:rsidRPr="007B1E80" w:rsidRDefault="00677C61" w:rsidP="00EC5DC2">
            <w:pPr>
              <w:spacing w:line="340" w:lineRule="exact"/>
              <w:jc w:val="right"/>
              <w:rPr>
                <w:rFonts w:asciiTheme="majorBidi" w:hAnsiTheme="majorBidi" w:cstheme="majorBidi"/>
                <w:color w:val="000000"/>
                <w:sz w:val="26"/>
                <w:szCs w:val="26"/>
              </w:rPr>
            </w:pPr>
          </w:p>
        </w:tc>
        <w:tc>
          <w:tcPr>
            <w:tcW w:w="1330" w:type="dxa"/>
            <w:gridSpan w:val="3"/>
            <w:noWrap/>
            <w:vAlign w:val="bottom"/>
          </w:tcPr>
          <w:p w14:paraId="5F0CDEB8" w14:textId="77777777" w:rsidR="00677C61" w:rsidRPr="007B1E80" w:rsidRDefault="00677C61" w:rsidP="00EC5DC2">
            <w:pPr>
              <w:spacing w:line="340" w:lineRule="exact"/>
              <w:jc w:val="right"/>
              <w:rPr>
                <w:rFonts w:asciiTheme="majorBidi" w:hAnsiTheme="majorBidi" w:cstheme="majorBidi"/>
                <w:color w:val="000000"/>
                <w:sz w:val="26"/>
                <w:szCs w:val="26"/>
              </w:rPr>
            </w:pPr>
          </w:p>
        </w:tc>
        <w:tc>
          <w:tcPr>
            <w:tcW w:w="1329" w:type="dxa"/>
            <w:gridSpan w:val="2"/>
            <w:noWrap/>
            <w:vAlign w:val="bottom"/>
          </w:tcPr>
          <w:p w14:paraId="5F0CDEB9" w14:textId="77777777" w:rsidR="00677C61" w:rsidRPr="007B1E80" w:rsidRDefault="00677C61" w:rsidP="00EC5DC2">
            <w:pPr>
              <w:spacing w:line="340" w:lineRule="exact"/>
              <w:jc w:val="right"/>
              <w:rPr>
                <w:rFonts w:asciiTheme="majorBidi" w:hAnsiTheme="majorBidi" w:cstheme="majorBidi"/>
                <w:color w:val="000000"/>
                <w:sz w:val="26"/>
                <w:szCs w:val="26"/>
              </w:rPr>
            </w:pPr>
          </w:p>
        </w:tc>
        <w:tc>
          <w:tcPr>
            <w:tcW w:w="1330" w:type="dxa"/>
            <w:gridSpan w:val="2"/>
            <w:noWrap/>
            <w:vAlign w:val="bottom"/>
          </w:tcPr>
          <w:p w14:paraId="5F0CDEBA" w14:textId="77777777" w:rsidR="00677C61" w:rsidRPr="007B1E80" w:rsidRDefault="00677C61" w:rsidP="00EC5DC2">
            <w:pPr>
              <w:spacing w:line="340" w:lineRule="exact"/>
              <w:jc w:val="right"/>
              <w:rPr>
                <w:rFonts w:asciiTheme="majorBidi" w:hAnsiTheme="majorBidi" w:cstheme="majorBidi"/>
                <w:color w:val="000000"/>
                <w:sz w:val="26"/>
                <w:szCs w:val="26"/>
              </w:rPr>
            </w:pPr>
          </w:p>
        </w:tc>
        <w:tc>
          <w:tcPr>
            <w:tcW w:w="1330" w:type="dxa"/>
            <w:gridSpan w:val="2"/>
          </w:tcPr>
          <w:p w14:paraId="5F0CDEBB" w14:textId="77777777" w:rsidR="00677C61" w:rsidRPr="007B1E80" w:rsidRDefault="00677C61" w:rsidP="00EC5DC2">
            <w:pPr>
              <w:spacing w:line="340" w:lineRule="exact"/>
              <w:jc w:val="right"/>
              <w:rPr>
                <w:rFonts w:asciiTheme="majorBidi" w:hAnsiTheme="majorBidi" w:cstheme="majorBidi"/>
                <w:color w:val="000000"/>
                <w:sz w:val="26"/>
                <w:szCs w:val="26"/>
              </w:rPr>
            </w:pPr>
          </w:p>
        </w:tc>
        <w:tc>
          <w:tcPr>
            <w:tcW w:w="1330" w:type="dxa"/>
            <w:gridSpan w:val="2"/>
          </w:tcPr>
          <w:p w14:paraId="5F0CDEBC" w14:textId="77777777" w:rsidR="00677C61" w:rsidRPr="007B1E80" w:rsidRDefault="00677C61" w:rsidP="00EC5DC2">
            <w:pPr>
              <w:spacing w:line="340" w:lineRule="exact"/>
              <w:jc w:val="right"/>
              <w:rPr>
                <w:rFonts w:asciiTheme="majorBidi" w:hAnsiTheme="majorBidi" w:cstheme="majorBidi"/>
                <w:color w:val="000000"/>
                <w:sz w:val="26"/>
                <w:szCs w:val="26"/>
              </w:rPr>
            </w:pPr>
          </w:p>
        </w:tc>
      </w:tr>
      <w:tr w:rsidR="00677C61" w:rsidRPr="007B1E80" w14:paraId="5F0CDEC7" w14:textId="77777777" w:rsidTr="00EC5DC2">
        <w:tblPrEx>
          <w:tblBorders>
            <w:bottom w:val="none" w:sz="0" w:space="0" w:color="auto"/>
          </w:tblBorders>
        </w:tblPrEx>
        <w:trPr>
          <w:trHeight w:val="227"/>
        </w:trPr>
        <w:tc>
          <w:tcPr>
            <w:tcW w:w="3774" w:type="dxa"/>
            <w:gridSpan w:val="3"/>
            <w:noWrap/>
            <w:vAlign w:val="center"/>
          </w:tcPr>
          <w:p w14:paraId="5F0CDEBE" w14:textId="77777777" w:rsidR="00677C61" w:rsidRPr="007B1E80" w:rsidRDefault="00677C61" w:rsidP="00EC5DC2">
            <w:pPr>
              <w:tabs>
                <w:tab w:val="left" w:pos="354"/>
              </w:tabs>
              <w:spacing w:line="340" w:lineRule="exac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r w:rsidR="00B01129" w:rsidRPr="007B1E80">
              <w:rPr>
                <w:rFonts w:asciiTheme="majorBidi" w:hAnsiTheme="majorBidi" w:cstheme="majorBidi"/>
                <w:color w:val="000000"/>
                <w:sz w:val="26"/>
                <w:szCs w:val="26"/>
              </w:rPr>
              <w:t>At a point of time</w:t>
            </w:r>
          </w:p>
        </w:tc>
        <w:tc>
          <w:tcPr>
            <w:tcW w:w="1329" w:type="dxa"/>
            <w:gridSpan w:val="2"/>
            <w:noWrap/>
            <w:vAlign w:val="bottom"/>
          </w:tcPr>
          <w:p w14:paraId="5F0CDEBF" w14:textId="6C8A3677" w:rsidR="00677C61" w:rsidRPr="007B1E80" w:rsidRDefault="00924172" w:rsidP="00EC5DC2">
            <w:pP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347,675</w:t>
            </w:r>
          </w:p>
        </w:tc>
        <w:tc>
          <w:tcPr>
            <w:tcW w:w="1330" w:type="dxa"/>
            <w:gridSpan w:val="2"/>
            <w:noWrap/>
            <w:vAlign w:val="bottom"/>
          </w:tcPr>
          <w:p w14:paraId="5F0CDEC0" w14:textId="121E0002" w:rsidR="00677C61" w:rsidRPr="007B1E80" w:rsidRDefault="00924172" w:rsidP="00EC5DC2">
            <w:pP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382,842</w:t>
            </w:r>
          </w:p>
        </w:tc>
        <w:tc>
          <w:tcPr>
            <w:tcW w:w="1330" w:type="dxa"/>
            <w:gridSpan w:val="2"/>
            <w:noWrap/>
            <w:vAlign w:val="bottom"/>
          </w:tcPr>
          <w:p w14:paraId="5F0CDEC1" w14:textId="3C2ABEC3"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23,076</w:t>
            </w:r>
          </w:p>
        </w:tc>
        <w:tc>
          <w:tcPr>
            <w:tcW w:w="1330" w:type="dxa"/>
            <w:gridSpan w:val="3"/>
            <w:noWrap/>
            <w:vAlign w:val="bottom"/>
          </w:tcPr>
          <w:p w14:paraId="5F0CDEC2" w14:textId="44DF892B"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35,165</w:t>
            </w:r>
          </w:p>
        </w:tc>
        <w:tc>
          <w:tcPr>
            <w:tcW w:w="1329" w:type="dxa"/>
            <w:gridSpan w:val="2"/>
            <w:noWrap/>
            <w:vAlign w:val="bottom"/>
          </w:tcPr>
          <w:p w14:paraId="5F0CDEC3" w14:textId="2206E3BD"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12,590</w:t>
            </w:r>
          </w:p>
        </w:tc>
        <w:tc>
          <w:tcPr>
            <w:tcW w:w="1330" w:type="dxa"/>
            <w:gridSpan w:val="2"/>
            <w:noWrap/>
            <w:vAlign w:val="bottom"/>
          </w:tcPr>
          <w:p w14:paraId="5F0CDEC4" w14:textId="3BE4C1FB"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21,964</w:t>
            </w:r>
          </w:p>
        </w:tc>
        <w:tc>
          <w:tcPr>
            <w:tcW w:w="1330" w:type="dxa"/>
            <w:gridSpan w:val="2"/>
          </w:tcPr>
          <w:p w14:paraId="5F0CDEC5" w14:textId="5F8A99DB"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383,341</w:t>
            </w:r>
          </w:p>
        </w:tc>
        <w:tc>
          <w:tcPr>
            <w:tcW w:w="1330" w:type="dxa"/>
            <w:gridSpan w:val="2"/>
          </w:tcPr>
          <w:p w14:paraId="5F0CDEC6" w14:textId="3F5820AD"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439,971</w:t>
            </w:r>
          </w:p>
        </w:tc>
      </w:tr>
      <w:tr w:rsidR="00677C61" w:rsidRPr="007B1E80" w14:paraId="5F0CDED1" w14:textId="77777777" w:rsidTr="00EC5DC2">
        <w:tblPrEx>
          <w:tblBorders>
            <w:bottom w:val="none" w:sz="0" w:space="0" w:color="auto"/>
          </w:tblBorders>
        </w:tblPrEx>
        <w:trPr>
          <w:trHeight w:val="227"/>
        </w:trPr>
        <w:tc>
          <w:tcPr>
            <w:tcW w:w="3774" w:type="dxa"/>
            <w:gridSpan w:val="3"/>
            <w:noWrap/>
            <w:vAlign w:val="center"/>
          </w:tcPr>
          <w:p w14:paraId="5F0CDEC8" w14:textId="77777777" w:rsidR="00677C61" w:rsidRPr="00C937C1" w:rsidRDefault="00677C61" w:rsidP="00EC5DC2">
            <w:pPr>
              <w:tabs>
                <w:tab w:val="left" w:pos="354"/>
              </w:tabs>
              <w:spacing w:line="340" w:lineRule="exact"/>
              <w:rPr>
                <w:rFonts w:asciiTheme="majorBidi" w:hAnsiTheme="majorBidi" w:cstheme="majorBidi"/>
                <w:color w:val="000000"/>
                <w:sz w:val="26"/>
                <w:szCs w:val="26"/>
                <w:cs/>
              </w:rPr>
            </w:pPr>
            <w:r w:rsidRPr="007B1E80">
              <w:rPr>
                <w:rFonts w:asciiTheme="majorBidi" w:hAnsiTheme="majorBidi" w:cstheme="majorBidi"/>
                <w:color w:val="000000"/>
                <w:sz w:val="26"/>
                <w:szCs w:val="26"/>
              </w:rPr>
              <w:t xml:space="preserve">   </w:t>
            </w:r>
            <w:r w:rsidR="00B01129" w:rsidRPr="007B1E80">
              <w:rPr>
                <w:rFonts w:asciiTheme="majorBidi" w:hAnsiTheme="majorBidi" w:cstheme="majorBidi"/>
                <w:color w:val="000000"/>
                <w:sz w:val="26"/>
                <w:szCs w:val="26"/>
              </w:rPr>
              <w:t>Overtime</w:t>
            </w:r>
          </w:p>
        </w:tc>
        <w:tc>
          <w:tcPr>
            <w:tcW w:w="1329" w:type="dxa"/>
            <w:gridSpan w:val="2"/>
            <w:noWrap/>
            <w:vAlign w:val="bottom"/>
          </w:tcPr>
          <w:p w14:paraId="5F0CDEC9" w14:textId="650AC443" w:rsidR="00677C61" w:rsidRPr="007B1E80" w:rsidRDefault="00924172" w:rsidP="00EC5DC2">
            <w:pP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20,553</w:t>
            </w:r>
          </w:p>
        </w:tc>
        <w:tc>
          <w:tcPr>
            <w:tcW w:w="1330" w:type="dxa"/>
            <w:gridSpan w:val="2"/>
            <w:noWrap/>
            <w:vAlign w:val="bottom"/>
          </w:tcPr>
          <w:p w14:paraId="5F0CDECA" w14:textId="614F75BD" w:rsidR="00677C61" w:rsidRPr="007B1E80" w:rsidRDefault="00924172" w:rsidP="00EC5DC2">
            <w:pP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15,917</w:t>
            </w:r>
          </w:p>
        </w:tc>
        <w:tc>
          <w:tcPr>
            <w:tcW w:w="1330" w:type="dxa"/>
            <w:gridSpan w:val="2"/>
            <w:noWrap/>
            <w:vAlign w:val="bottom"/>
          </w:tcPr>
          <w:p w14:paraId="5F0CDECB" w14:textId="7104DD4F"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14,293</w:t>
            </w:r>
          </w:p>
        </w:tc>
        <w:tc>
          <w:tcPr>
            <w:tcW w:w="1330" w:type="dxa"/>
            <w:gridSpan w:val="3"/>
            <w:noWrap/>
            <w:vAlign w:val="bottom"/>
          </w:tcPr>
          <w:p w14:paraId="5F0CDECC" w14:textId="56A698AF"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20,647</w:t>
            </w:r>
          </w:p>
        </w:tc>
        <w:tc>
          <w:tcPr>
            <w:tcW w:w="1329" w:type="dxa"/>
            <w:gridSpan w:val="2"/>
            <w:noWrap/>
            <w:vAlign w:val="bottom"/>
          </w:tcPr>
          <w:p w14:paraId="5F0CDECD" w14:textId="3878A164"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p>
        </w:tc>
        <w:tc>
          <w:tcPr>
            <w:tcW w:w="1330" w:type="dxa"/>
            <w:gridSpan w:val="2"/>
            <w:noWrap/>
            <w:vAlign w:val="bottom"/>
          </w:tcPr>
          <w:p w14:paraId="5F0CDECE" w14:textId="186822BD"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p>
        </w:tc>
        <w:tc>
          <w:tcPr>
            <w:tcW w:w="1330" w:type="dxa"/>
            <w:gridSpan w:val="2"/>
          </w:tcPr>
          <w:p w14:paraId="5F0CDECF" w14:textId="7A663D1D"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34,846</w:t>
            </w:r>
          </w:p>
        </w:tc>
        <w:tc>
          <w:tcPr>
            <w:tcW w:w="1330" w:type="dxa"/>
            <w:gridSpan w:val="2"/>
          </w:tcPr>
          <w:p w14:paraId="5F0CDED0" w14:textId="1BBE0272"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36,564</w:t>
            </w:r>
          </w:p>
        </w:tc>
      </w:tr>
      <w:tr w:rsidR="00677C61" w:rsidRPr="007B1E80" w14:paraId="5F0CDEDB" w14:textId="77777777" w:rsidTr="00EC5DC2">
        <w:tblPrEx>
          <w:tblBorders>
            <w:bottom w:val="none" w:sz="0" w:space="0" w:color="auto"/>
          </w:tblBorders>
        </w:tblPrEx>
        <w:trPr>
          <w:trHeight w:val="227"/>
        </w:trPr>
        <w:tc>
          <w:tcPr>
            <w:tcW w:w="3774" w:type="dxa"/>
            <w:gridSpan w:val="3"/>
            <w:noWrap/>
            <w:vAlign w:val="center"/>
          </w:tcPr>
          <w:p w14:paraId="5F0CDED2" w14:textId="77777777" w:rsidR="00677C61" w:rsidRPr="00C937C1" w:rsidRDefault="00B01129" w:rsidP="00EC5DC2">
            <w:pPr>
              <w:tabs>
                <w:tab w:val="left" w:pos="354"/>
              </w:tabs>
              <w:spacing w:line="340" w:lineRule="exact"/>
              <w:rPr>
                <w:rFonts w:asciiTheme="majorBidi" w:hAnsiTheme="majorBidi" w:cstheme="majorBidi"/>
                <w:b/>
                <w:bCs/>
                <w:color w:val="000000"/>
                <w:sz w:val="26"/>
                <w:szCs w:val="26"/>
                <w:cs/>
              </w:rPr>
            </w:pPr>
            <w:r w:rsidRPr="007B1E80">
              <w:rPr>
                <w:rFonts w:asciiTheme="majorBidi" w:hAnsiTheme="majorBidi" w:cstheme="majorBidi"/>
                <w:b/>
                <w:bCs/>
                <w:color w:val="000000"/>
                <w:sz w:val="26"/>
                <w:szCs w:val="26"/>
              </w:rPr>
              <w:t>Total revenue from contracts with customers</w:t>
            </w:r>
          </w:p>
        </w:tc>
        <w:tc>
          <w:tcPr>
            <w:tcW w:w="1329" w:type="dxa"/>
            <w:gridSpan w:val="2"/>
            <w:noWrap/>
            <w:vAlign w:val="bottom"/>
          </w:tcPr>
          <w:p w14:paraId="5F0CDED3" w14:textId="6E85548F" w:rsidR="00677C61" w:rsidRPr="007B1E80" w:rsidRDefault="00924172" w:rsidP="00EC5DC2">
            <w:pPr>
              <w:pBdr>
                <w:top w:val="single" w:sz="4" w:space="1" w:color="auto"/>
              </w:pBd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b/>
                <w:bCs/>
                <w:color w:val="000000"/>
                <w:sz w:val="26"/>
                <w:szCs w:val="26"/>
              </w:rPr>
              <w:t xml:space="preserve">  368,228</w:t>
            </w:r>
          </w:p>
        </w:tc>
        <w:tc>
          <w:tcPr>
            <w:tcW w:w="1330" w:type="dxa"/>
            <w:gridSpan w:val="2"/>
            <w:noWrap/>
            <w:vAlign w:val="bottom"/>
          </w:tcPr>
          <w:p w14:paraId="5F0CDED4" w14:textId="71069D18" w:rsidR="00677C61" w:rsidRPr="007B1E80" w:rsidRDefault="00924172" w:rsidP="00EC5DC2">
            <w:pPr>
              <w:pBdr>
                <w:top w:val="single" w:sz="4" w:space="1" w:color="auto"/>
              </w:pBd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b/>
                <w:bCs/>
                <w:color w:val="000000"/>
                <w:sz w:val="26"/>
                <w:szCs w:val="26"/>
              </w:rPr>
              <w:t>398,759</w:t>
            </w:r>
          </w:p>
        </w:tc>
        <w:tc>
          <w:tcPr>
            <w:tcW w:w="1330" w:type="dxa"/>
            <w:gridSpan w:val="2"/>
            <w:noWrap/>
            <w:vAlign w:val="bottom"/>
          </w:tcPr>
          <w:p w14:paraId="5F0CDED5" w14:textId="259A7DD5" w:rsidR="00677C61" w:rsidRPr="007B1E80" w:rsidRDefault="00924172" w:rsidP="00EC5DC2">
            <w:pPr>
              <w:pBdr>
                <w:top w:val="sing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    37,369</w:t>
            </w:r>
          </w:p>
        </w:tc>
        <w:tc>
          <w:tcPr>
            <w:tcW w:w="1330" w:type="dxa"/>
            <w:gridSpan w:val="3"/>
            <w:noWrap/>
            <w:vAlign w:val="bottom"/>
          </w:tcPr>
          <w:p w14:paraId="5F0CDED6" w14:textId="73073BBC" w:rsidR="00677C61" w:rsidRPr="007B1E80" w:rsidRDefault="00924172" w:rsidP="00EC5DC2">
            <w:pPr>
              <w:pBdr>
                <w:top w:val="sing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55,812</w:t>
            </w:r>
          </w:p>
        </w:tc>
        <w:tc>
          <w:tcPr>
            <w:tcW w:w="1329" w:type="dxa"/>
            <w:gridSpan w:val="2"/>
            <w:noWrap/>
            <w:vAlign w:val="bottom"/>
          </w:tcPr>
          <w:p w14:paraId="5F0CDED7" w14:textId="3FB447E0" w:rsidR="00677C61" w:rsidRPr="007B1E80" w:rsidRDefault="00924172" w:rsidP="00EC5DC2">
            <w:pPr>
              <w:pBdr>
                <w:top w:val="single" w:sz="4" w:space="1" w:color="auto"/>
              </w:pBdr>
              <w:spacing w:line="340" w:lineRule="exact"/>
              <w:jc w:val="right"/>
              <w:rPr>
                <w:rFonts w:asciiTheme="majorBidi" w:hAnsiTheme="majorBidi" w:cstheme="majorBidi"/>
                <w:color w:val="000000"/>
                <w:sz w:val="26"/>
                <w:szCs w:val="26"/>
              </w:rPr>
            </w:pPr>
            <w:r w:rsidRPr="007B1E80">
              <w:rPr>
                <w:rFonts w:asciiTheme="majorBidi" w:hAnsiTheme="majorBidi" w:cstheme="majorBidi"/>
                <w:b/>
                <w:bCs/>
                <w:color w:val="000000"/>
                <w:sz w:val="26"/>
                <w:szCs w:val="26"/>
              </w:rPr>
              <w:t xml:space="preserve">  12,590</w:t>
            </w:r>
          </w:p>
        </w:tc>
        <w:tc>
          <w:tcPr>
            <w:tcW w:w="1330" w:type="dxa"/>
            <w:gridSpan w:val="2"/>
            <w:noWrap/>
            <w:vAlign w:val="bottom"/>
          </w:tcPr>
          <w:p w14:paraId="5F0CDED8" w14:textId="71F64E3D" w:rsidR="00677C61" w:rsidRPr="007B1E80" w:rsidRDefault="00924172" w:rsidP="00EC5DC2">
            <w:pPr>
              <w:pBdr>
                <w:top w:val="single" w:sz="4" w:space="1" w:color="auto"/>
              </w:pBdr>
              <w:spacing w:line="340" w:lineRule="exact"/>
              <w:jc w:val="right"/>
              <w:rPr>
                <w:rFonts w:asciiTheme="majorBidi" w:hAnsiTheme="majorBidi" w:cstheme="majorBidi"/>
                <w:color w:val="000000"/>
                <w:sz w:val="26"/>
                <w:szCs w:val="26"/>
              </w:rPr>
            </w:pPr>
            <w:r w:rsidRPr="007B1E80">
              <w:rPr>
                <w:rFonts w:asciiTheme="majorBidi" w:hAnsiTheme="majorBidi" w:cstheme="majorBidi"/>
                <w:b/>
                <w:bCs/>
                <w:color w:val="000000"/>
                <w:sz w:val="26"/>
                <w:szCs w:val="26"/>
              </w:rPr>
              <w:t>21,964</w:t>
            </w:r>
          </w:p>
        </w:tc>
        <w:tc>
          <w:tcPr>
            <w:tcW w:w="1330" w:type="dxa"/>
            <w:gridSpan w:val="2"/>
          </w:tcPr>
          <w:p w14:paraId="5F0CDED9" w14:textId="3FCD6695" w:rsidR="00677C61" w:rsidRPr="007B1E80" w:rsidRDefault="00924172" w:rsidP="00EC5DC2">
            <w:pPr>
              <w:pBdr>
                <w:top w:val="single" w:sz="4" w:space="1" w:color="auto"/>
              </w:pBdr>
              <w:spacing w:line="340" w:lineRule="exact"/>
              <w:jc w:val="right"/>
              <w:rPr>
                <w:rFonts w:asciiTheme="majorBidi" w:hAnsiTheme="majorBidi" w:cstheme="majorBidi"/>
                <w:color w:val="000000"/>
                <w:sz w:val="26"/>
                <w:szCs w:val="26"/>
              </w:rPr>
            </w:pPr>
            <w:r w:rsidRPr="007B1E80">
              <w:rPr>
                <w:rFonts w:asciiTheme="majorBidi" w:hAnsiTheme="majorBidi" w:cstheme="majorBidi"/>
                <w:b/>
                <w:bCs/>
                <w:color w:val="000000"/>
                <w:sz w:val="26"/>
                <w:szCs w:val="26"/>
              </w:rPr>
              <w:t xml:space="preserve">  418,187</w:t>
            </w:r>
          </w:p>
        </w:tc>
        <w:tc>
          <w:tcPr>
            <w:tcW w:w="1330" w:type="dxa"/>
            <w:gridSpan w:val="2"/>
          </w:tcPr>
          <w:p w14:paraId="5F0CDEDA" w14:textId="0385A9F0" w:rsidR="00677C61" w:rsidRPr="007B1E80" w:rsidRDefault="00924172" w:rsidP="00EC5DC2">
            <w:pPr>
              <w:pBdr>
                <w:top w:val="sing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476,535</w:t>
            </w:r>
          </w:p>
        </w:tc>
      </w:tr>
      <w:tr w:rsidR="00677C61" w:rsidRPr="007B1E80" w14:paraId="5F0CDEE5" w14:textId="77777777" w:rsidTr="00EC5DC2">
        <w:tblPrEx>
          <w:tblBorders>
            <w:bottom w:val="none" w:sz="0" w:space="0" w:color="auto"/>
          </w:tblBorders>
        </w:tblPrEx>
        <w:trPr>
          <w:trHeight w:val="227"/>
        </w:trPr>
        <w:tc>
          <w:tcPr>
            <w:tcW w:w="3774" w:type="dxa"/>
            <w:gridSpan w:val="3"/>
            <w:noWrap/>
            <w:vAlign w:val="center"/>
          </w:tcPr>
          <w:p w14:paraId="5F0CDEDC" w14:textId="77777777" w:rsidR="00677C61" w:rsidRPr="00C937C1" w:rsidRDefault="00677C61" w:rsidP="00EC5DC2">
            <w:pPr>
              <w:tabs>
                <w:tab w:val="left" w:pos="354"/>
              </w:tabs>
              <w:spacing w:line="340" w:lineRule="exact"/>
              <w:rPr>
                <w:rFonts w:asciiTheme="majorBidi" w:hAnsiTheme="majorBidi" w:cstheme="majorBidi"/>
                <w:color w:val="000000"/>
                <w:sz w:val="26"/>
                <w:szCs w:val="26"/>
                <w:cs/>
              </w:rPr>
            </w:pPr>
            <w:r w:rsidRPr="007B1E80">
              <w:rPr>
                <w:rFonts w:asciiTheme="majorBidi" w:hAnsiTheme="majorBidi" w:cstheme="majorBidi"/>
                <w:color w:val="000000"/>
                <w:sz w:val="26"/>
                <w:szCs w:val="26"/>
              </w:rPr>
              <w:t xml:space="preserve">   </w:t>
            </w:r>
            <w:r w:rsidR="00B01129" w:rsidRPr="007B1E80">
              <w:rPr>
                <w:rFonts w:asciiTheme="majorBidi" w:hAnsiTheme="majorBidi" w:cstheme="majorBidi"/>
                <w:color w:val="000000"/>
                <w:sz w:val="26"/>
                <w:szCs w:val="26"/>
              </w:rPr>
              <w:t>Rental income</w:t>
            </w:r>
          </w:p>
        </w:tc>
        <w:tc>
          <w:tcPr>
            <w:tcW w:w="1329" w:type="dxa"/>
            <w:gridSpan w:val="2"/>
            <w:noWrap/>
            <w:vAlign w:val="bottom"/>
          </w:tcPr>
          <w:p w14:paraId="5F0CDEDD" w14:textId="77777777" w:rsidR="00677C61" w:rsidRPr="007B1E80" w:rsidRDefault="00677C61" w:rsidP="00EC5DC2">
            <w:pP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p>
        </w:tc>
        <w:tc>
          <w:tcPr>
            <w:tcW w:w="1330" w:type="dxa"/>
            <w:gridSpan w:val="2"/>
            <w:noWrap/>
            <w:vAlign w:val="bottom"/>
          </w:tcPr>
          <w:p w14:paraId="5F0CDEDE" w14:textId="77777777" w:rsidR="00677C61" w:rsidRPr="007B1E80" w:rsidRDefault="00677C61" w:rsidP="00EC5DC2">
            <w:pPr>
              <w:tabs>
                <w:tab w:val="left" w:pos="354"/>
              </w:tabs>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p>
        </w:tc>
        <w:tc>
          <w:tcPr>
            <w:tcW w:w="1330" w:type="dxa"/>
            <w:gridSpan w:val="2"/>
            <w:noWrap/>
            <w:vAlign w:val="bottom"/>
          </w:tcPr>
          <w:p w14:paraId="5F0CDEDF" w14:textId="5D7DD648"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4,858</w:t>
            </w:r>
          </w:p>
        </w:tc>
        <w:tc>
          <w:tcPr>
            <w:tcW w:w="1330" w:type="dxa"/>
            <w:gridSpan w:val="3"/>
            <w:noWrap/>
            <w:vAlign w:val="bottom"/>
          </w:tcPr>
          <w:p w14:paraId="5F0CDEE0" w14:textId="6E645E31" w:rsidR="00677C61" w:rsidRPr="007B1E80" w:rsidRDefault="00677C61"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5,</w:t>
            </w:r>
            <w:r w:rsidR="00924172" w:rsidRPr="007B1E80">
              <w:rPr>
                <w:rFonts w:asciiTheme="majorBidi" w:hAnsiTheme="majorBidi" w:cstheme="majorBidi"/>
                <w:color w:val="000000"/>
                <w:sz w:val="26"/>
                <w:szCs w:val="26"/>
              </w:rPr>
              <w:t>390</w:t>
            </w:r>
          </w:p>
        </w:tc>
        <w:tc>
          <w:tcPr>
            <w:tcW w:w="1329" w:type="dxa"/>
            <w:gridSpan w:val="2"/>
            <w:noWrap/>
            <w:vAlign w:val="bottom"/>
          </w:tcPr>
          <w:p w14:paraId="5F0CDEE1" w14:textId="77777777" w:rsidR="00677C61" w:rsidRPr="007B1E80" w:rsidRDefault="00677C61"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p>
        </w:tc>
        <w:tc>
          <w:tcPr>
            <w:tcW w:w="1330" w:type="dxa"/>
            <w:gridSpan w:val="2"/>
            <w:noWrap/>
            <w:vAlign w:val="bottom"/>
          </w:tcPr>
          <w:p w14:paraId="5F0CDEE2" w14:textId="202251EF"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w:t>
            </w:r>
          </w:p>
        </w:tc>
        <w:tc>
          <w:tcPr>
            <w:tcW w:w="1330" w:type="dxa"/>
            <w:gridSpan w:val="2"/>
          </w:tcPr>
          <w:p w14:paraId="5F0CDEE3" w14:textId="340E1D7B" w:rsidR="00677C61" w:rsidRPr="007B1E80" w:rsidRDefault="00924172"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 xml:space="preserve">  4,858</w:t>
            </w:r>
          </w:p>
        </w:tc>
        <w:tc>
          <w:tcPr>
            <w:tcW w:w="1330" w:type="dxa"/>
            <w:gridSpan w:val="2"/>
          </w:tcPr>
          <w:p w14:paraId="5F0CDEE4" w14:textId="0804EF59" w:rsidR="00677C61" w:rsidRPr="007B1E80" w:rsidRDefault="00677C61"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5,</w:t>
            </w:r>
            <w:r w:rsidR="00924172" w:rsidRPr="007B1E80">
              <w:rPr>
                <w:rFonts w:asciiTheme="majorBidi" w:hAnsiTheme="majorBidi" w:cstheme="majorBidi"/>
                <w:color w:val="000000"/>
                <w:sz w:val="26"/>
                <w:szCs w:val="26"/>
              </w:rPr>
              <w:t>390</w:t>
            </w:r>
          </w:p>
        </w:tc>
      </w:tr>
      <w:tr w:rsidR="00677C61" w:rsidRPr="007B1E80" w14:paraId="5F0CDEEF" w14:textId="77777777" w:rsidTr="00EC5DC2">
        <w:tblPrEx>
          <w:tblBorders>
            <w:bottom w:val="none" w:sz="0" w:space="0" w:color="auto"/>
          </w:tblBorders>
        </w:tblPrEx>
        <w:trPr>
          <w:trHeight w:val="227"/>
        </w:trPr>
        <w:tc>
          <w:tcPr>
            <w:tcW w:w="3774" w:type="dxa"/>
            <w:gridSpan w:val="3"/>
            <w:noWrap/>
            <w:vAlign w:val="center"/>
          </w:tcPr>
          <w:p w14:paraId="5F0CDEE6" w14:textId="77777777" w:rsidR="00677C61" w:rsidRPr="00C937C1" w:rsidRDefault="00004CAE" w:rsidP="00EC5DC2">
            <w:pPr>
              <w:tabs>
                <w:tab w:val="left" w:pos="354"/>
              </w:tabs>
              <w:spacing w:line="340" w:lineRule="exact"/>
              <w:rPr>
                <w:rFonts w:asciiTheme="majorBidi" w:hAnsiTheme="majorBidi" w:cstheme="majorBidi"/>
                <w:b/>
                <w:bCs/>
                <w:color w:val="000000"/>
                <w:sz w:val="26"/>
                <w:szCs w:val="26"/>
                <w:cs/>
              </w:rPr>
            </w:pPr>
            <w:r w:rsidRPr="007B1E80">
              <w:rPr>
                <w:rFonts w:asciiTheme="majorBidi" w:hAnsiTheme="majorBidi" w:cstheme="majorBidi"/>
                <w:b/>
                <w:bCs/>
                <w:color w:val="000000"/>
                <w:sz w:val="26"/>
                <w:szCs w:val="26"/>
              </w:rPr>
              <w:t>T</w:t>
            </w:r>
            <w:r w:rsidR="00B01129" w:rsidRPr="007B1E80">
              <w:rPr>
                <w:rFonts w:asciiTheme="majorBidi" w:hAnsiTheme="majorBidi" w:cstheme="majorBidi"/>
                <w:b/>
                <w:bCs/>
                <w:color w:val="000000"/>
                <w:sz w:val="26"/>
                <w:szCs w:val="26"/>
              </w:rPr>
              <w:t>otal</w:t>
            </w:r>
          </w:p>
        </w:tc>
        <w:tc>
          <w:tcPr>
            <w:tcW w:w="1329" w:type="dxa"/>
            <w:gridSpan w:val="2"/>
            <w:noWrap/>
            <w:vAlign w:val="bottom"/>
          </w:tcPr>
          <w:p w14:paraId="5F0CDEE7" w14:textId="1052B982" w:rsidR="00677C61" w:rsidRPr="007B1E80" w:rsidRDefault="00924172" w:rsidP="00EC5DC2">
            <w:pPr>
              <w:pBdr>
                <w:top w:val="single" w:sz="4" w:space="1" w:color="auto"/>
                <w:bottom w:val="double" w:sz="4" w:space="1" w:color="auto"/>
              </w:pBdr>
              <w:tabs>
                <w:tab w:val="left" w:pos="354"/>
              </w:tabs>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  368,228</w:t>
            </w:r>
          </w:p>
        </w:tc>
        <w:tc>
          <w:tcPr>
            <w:tcW w:w="1330" w:type="dxa"/>
            <w:gridSpan w:val="2"/>
            <w:noWrap/>
            <w:vAlign w:val="bottom"/>
          </w:tcPr>
          <w:p w14:paraId="5F0CDEE8" w14:textId="25FB7029" w:rsidR="00677C61" w:rsidRPr="007B1E80" w:rsidRDefault="00924172" w:rsidP="00EC5DC2">
            <w:pPr>
              <w:pBdr>
                <w:top w:val="single" w:sz="4" w:space="1" w:color="auto"/>
                <w:bottom w:val="double" w:sz="4" w:space="1" w:color="auto"/>
              </w:pBdr>
              <w:tabs>
                <w:tab w:val="left" w:pos="354"/>
              </w:tabs>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398,759</w:t>
            </w:r>
          </w:p>
        </w:tc>
        <w:tc>
          <w:tcPr>
            <w:tcW w:w="1330" w:type="dxa"/>
            <w:gridSpan w:val="2"/>
            <w:noWrap/>
            <w:vAlign w:val="bottom"/>
          </w:tcPr>
          <w:p w14:paraId="5F0CDEE9" w14:textId="4520A804" w:rsidR="00677C61" w:rsidRPr="007B1E80" w:rsidRDefault="00924172" w:rsidP="00EC5DC2">
            <w:pPr>
              <w:pBdr>
                <w:top w:val="single" w:sz="4" w:space="1" w:color="auto"/>
                <w:bottom w:val="doub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  42,227</w:t>
            </w:r>
          </w:p>
        </w:tc>
        <w:tc>
          <w:tcPr>
            <w:tcW w:w="1330" w:type="dxa"/>
            <w:gridSpan w:val="3"/>
            <w:noWrap/>
            <w:vAlign w:val="bottom"/>
          </w:tcPr>
          <w:p w14:paraId="5F0CDEEA" w14:textId="26A4F5D8" w:rsidR="00677C61" w:rsidRPr="007B1E80" w:rsidRDefault="00924172" w:rsidP="00EC5DC2">
            <w:pPr>
              <w:pBdr>
                <w:top w:val="single" w:sz="4" w:space="1" w:color="auto"/>
                <w:bottom w:val="doub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61,202</w:t>
            </w:r>
          </w:p>
        </w:tc>
        <w:tc>
          <w:tcPr>
            <w:tcW w:w="1329" w:type="dxa"/>
            <w:gridSpan w:val="2"/>
            <w:noWrap/>
            <w:vAlign w:val="bottom"/>
          </w:tcPr>
          <w:p w14:paraId="5F0CDEEB" w14:textId="1B6F468E" w:rsidR="00677C61" w:rsidRPr="007B1E80" w:rsidRDefault="00924172" w:rsidP="00EC5DC2">
            <w:pPr>
              <w:pBdr>
                <w:top w:val="single" w:sz="4" w:space="1" w:color="auto"/>
                <w:bottom w:val="doub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  12,590</w:t>
            </w:r>
          </w:p>
        </w:tc>
        <w:tc>
          <w:tcPr>
            <w:tcW w:w="1330" w:type="dxa"/>
            <w:gridSpan w:val="2"/>
            <w:noWrap/>
            <w:vAlign w:val="bottom"/>
          </w:tcPr>
          <w:p w14:paraId="5F0CDEEC" w14:textId="703ED3BE" w:rsidR="00677C61" w:rsidRPr="007B1E80" w:rsidRDefault="00924172" w:rsidP="00EC5DC2">
            <w:pPr>
              <w:pBdr>
                <w:top w:val="single" w:sz="4" w:space="1" w:color="auto"/>
                <w:bottom w:val="doub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21,964</w:t>
            </w:r>
          </w:p>
        </w:tc>
        <w:tc>
          <w:tcPr>
            <w:tcW w:w="1330" w:type="dxa"/>
            <w:gridSpan w:val="2"/>
          </w:tcPr>
          <w:p w14:paraId="5F0CDEED" w14:textId="121478CA" w:rsidR="00677C61" w:rsidRPr="007B1E80" w:rsidRDefault="00924172" w:rsidP="00EC5DC2">
            <w:pPr>
              <w:pBdr>
                <w:top w:val="single" w:sz="4" w:space="1" w:color="auto"/>
                <w:bottom w:val="doub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  423,045</w:t>
            </w:r>
          </w:p>
        </w:tc>
        <w:tc>
          <w:tcPr>
            <w:tcW w:w="1330" w:type="dxa"/>
            <w:gridSpan w:val="2"/>
          </w:tcPr>
          <w:p w14:paraId="5F0CDEEE" w14:textId="2FA34C59" w:rsidR="00677C61" w:rsidRPr="007B1E80" w:rsidRDefault="00924172" w:rsidP="00EC5DC2">
            <w:pPr>
              <w:pBdr>
                <w:top w:val="single" w:sz="4" w:space="1" w:color="auto"/>
                <w:bottom w:val="double" w:sz="4" w:space="1" w:color="auto"/>
              </w:pBdr>
              <w:spacing w:line="340" w:lineRule="exact"/>
              <w:jc w:val="right"/>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481,925</w:t>
            </w:r>
          </w:p>
        </w:tc>
      </w:tr>
    </w:tbl>
    <w:p w14:paraId="5F0CDEF0" w14:textId="2CEBF3ED" w:rsidR="006F4664" w:rsidRPr="007B1E80" w:rsidRDefault="00847B59" w:rsidP="006442BE">
      <w:pPr>
        <w:spacing w:before="240" w:after="60" w:line="240" w:lineRule="atLeast"/>
        <w:ind w:left="561"/>
        <w:jc w:val="thaiDistribute"/>
        <w:rPr>
          <w:rFonts w:asciiTheme="majorBidi" w:eastAsia="SimSun" w:hAnsiTheme="majorBidi" w:cstheme="majorBidi"/>
          <w:lang w:val="en-GB"/>
        </w:rPr>
      </w:pPr>
      <w:r w:rsidRPr="007B1E80">
        <w:rPr>
          <w:rFonts w:asciiTheme="majorBidi" w:eastAsia="SimSun" w:hAnsiTheme="majorBidi" w:cstheme="majorBidi"/>
          <w:lang w:val="en-GB"/>
        </w:rPr>
        <w:t xml:space="preserve">The reconciliations of each segment total assets to the Group’s assets and other material items </w:t>
      </w:r>
      <w:r w:rsidR="00175D94" w:rsidRPr="007B1E80">
        <w:rPr>
          <w:rFonts w:asciiTheme="majorBidi" w:eastAsia="SimSun" w:hAnsiTheme="majorBidi" w:cstheme="majorBidi"/>
          <w:lang w:val="en-GB"/>
        </w:rPr>
        <w:t xml:space="preserve">as at </w:t>
      </w:r>
      <w:r w:rsidR="00B12814" w:rsidRPr="007B1E80">
        <w:rPr>
          <w:rFonts w:asciiTheme="majorBidi" w:eastAsia="SimSun" w:hAnsiTheme="majorBidi" w:cstheme="majorBidi"/>
          <w:lang w:val="en-GB"/>
        </w:rPr>
        <w:t>December 31, 202</w:t>
      </w:r>
      <w:r w:rsidR="00B55AAD" w:rsidRPr="007B1E80">
        <w:rPr>
          <w:rFonts w:asciiTheme="majorBidi" w:eastAsia="SimSun" w:hAnsiTheme="majorBidi" w:cstheme="majorBidi"/>
          <w:lang w:val="en-GB"/>
        </w:rPr>
        <w:t>5</w:t>
      </w:r>
      <w:r w:rsidR="00B12814" w:rsidRPr="007B1E80">
        <w:rPr>
          <w:rFonts w:asciiTheme="majorBidi" w:eastAsia="SimSun" w:hAnsiTheme="majorBidi" w:cstheme="majorBidi"/>
          <w:lang w:val="en-GB"/>
        </w:rPr>
        <w:t xml:space="preserve"> and 202</w:t>
      </w:r>
      <w:r w:rsidR="00D87B88" w:rsidRPr="007B1E80">
        <w:rPr>
          <w:rFonts w:asciiTheme="majorBidi" w:eastAsia="SimSun" w:hAnsiTheme="majorBidi" w:cstheme="majorBidi"/>
          <w:lang w:val="en-GB"/>
        </w:rPr>
        <w:t>4</w:t>
      </w:r>
      <w:r w:rsidR="00B12814" w:rsidRPr="007B1E80">
        <w:rPr>
          <w:rFonts w:asciiTheme="majorBidi" w:eastAsia="SimSun" w:hAnsiTheme="majorBidi" w:cstheme="majorBidi"/>
          <w:lang w:val="en-GB"/>
        </w:rPr>
        <w:t xml:space="preserve"> </w:t>
      </w:r>
      <w:r w:rsidR="007B7484" w:rsidRPr="007B1E80">
        <w:rPr>
          <w:rFonts w:asciiTheme="majorBidi" w:eastAsia="SimSun" w:hAnsiTheme="majorBidi" w:cstheme="majorBidi"/>
          <w:lang w:val="en-GB"/>
        </w:rPr>
        <w:t>we</w:t>
      </w:r>
      <w:r w:rsidR="00901F1B" w:rsidRPr="007B1E80">
        <w:rPr>
          <w:rFonts w:asciiTheme="majorBidi" w:eastAsia="SimSun" w:hAnsiTheme="majorBidi" w:cstheme="majorBidi"/>
          <w:lang w:val="en-GB"/>
        </w:rPr>
        <w:t>re</w:t>
      </w:r>
      <w:r w:rsidR="00175D94" w:rsidRPr="007B1E80">
        <w:rPr>
          <w:rFonts w:asciiTheme="majorBidi" w:eastAsia="SimSun" w:hAnsiTheme="majorBidi" w:cstheme="majorBidi"/>
          <w:lang w:val="en-GB"/>
        </w:rPr>
        <w:t xml:space="preserve"> as follows:</w:t>
      </w:r>
    </w:p>
    <w:tbl>
      <w:tblPr>
        <w:tblW w:w="14394" w:type="dxa"/>
        <w:tblInd w:w="486" w:type="dxa"/>
        <w:tblLayout w:type="fixed"/>
        <w:tblLook w:val="04A0" w:firstRow="1" w:lastRow="0" w:firstColumn="1" w:lastColumn="0" w:noHBand="0" w:noVBand="1"/>
      </w:tblPr>
      <w:tblGrid>
        <w:gridCol w:w="3742"/>
        <w:gridCol w:w="1331"/>
        <w:gridCol w:w="1332"/>
        <w:gridCol w:w="1331"/>
        <w:gridCol w:w="1332"/>
        <w:gridCol w:w="1331"/>
        <w:gridCol w:w="1332"/>
        <w:gridCol w:w="1331"/>
        <w:gridCol w:w="1332"/>
      </w:tblGrid>
      <w:tr w:rsidR="008F2960" w:rsidRPr="007B1E80" w14:paraId="5F0CDEF3" w14:textId="77777777" w:rsidTr="00280138">
        <w:trPr>
          <w:trHeight w:val="20"/>
          <w:tblHeader/>
        </w:trPr>
        <w:tc>
          <w:tcPr>
            <w:tcW w:w="3742" w:type="dxa"/>
            <w:tcBorders>
              <w:top w:val="nil"/>
              <w:left w:val="nil"/>
              <w:bottom w:val="nil"/>
              <w:right w:val="nil"/>
            </w:tcBorders>
            <w:noWrap/>
            <w:vAlign w:val="center"/>
            <w:hideMark/>
          </w:tcPr>
          <w:p w14:paraId="5F0CDEF1" w14:textId="77777777" w:rsidR="008F2960" w:rsidRPr="007B1E80" w:rsidRDefault="008F2960" w:rsidP="00EC5DC2">
            <w:pPr>
              <w:spacing w:line="340" w:lineRule="exact"/>
              <w:rPr>
                <w:rFonts w:asciiTheme="majorBidi" w:hAnsiTheme="majorBidi" w:cstheme="majorBidi"/>
                <w:b/>
                <w:bCs/>
                <w:color w:val="000000"/>
                <w:sz w:val="26"/>
                <w:szCs w:val="26"/>
              </w:rPr>
            </w:pPr>
          </w:p>
        </w:tc>
        <w:tc>
          <w:tcPr>
            <w:tcW w:w="10652" w:type="dxa"/>
            <w:gridSpan w:val="8"/>
            <w:tcBorders>
              <w:top w:val="nil"/>
              <w:left w:val="nil"/>
              <w:right w:val="nil"/>
            </w:tcBorders>
          </w:tcPr>
          <w:p w14:paraId="5F0CDEF2" w14:textId="77777777" w:rsidR="008F2960" w:rsidRPr="007B1E80" w:rsidRDefault="00493106"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Unit: Thousand Baht</w:t>
            </w:r>
          </w:p>
        </w:tc>
      </w:tr>
      <w:tr w:rsidR="00493106" w:rsidRPr="007B1E80" w14:paraId="5F0CDEFB" w14:textId="77777777" w:rsidTr="00280138">
        <w:trPr>
          <w:trHeight w:val="20"/>
          <w:tblHeader/>
        </w:trPr>
        <w:tc>
          <w:tcPr>
            <w:tcW w:w="3742" w:type="dxa"/>
            <w:tcBorders>
              <w:top w:val="nil"/>
              <w:left w:val="nil"/>
              <w:bottom w:val="nil"/>
              <w:right w:val="nil"/>
            </w:tcBorders>
            <w:noWrap/>
            <w:vAlign w:val="center"/>
            <w:hideMark/>
          </w:tcPr>
          <w:p w14:paraId="5F0CDEF4" w14:textId="77777777" w:rsidR="00493106" w:rsidRPr="007B1E80" w:rsidRDefault="00493106" w:rsidP="00EC5DC2">
            <w:pPr>
              <w:spacing w:line="340" w:lineRule="exact"/>
              <w:rPr>
                <w:rFonts w:asciiTheme="majorBidi" w:hAnsiTheme="majorBidi" w:cstheme="majorBidi"/>
                <w:b/>
                <w:bCs/>
                <w:color w:val="000000"/>
                <w:sz w:val="26"/>
                <w:szCs w:val="26"/>
              </w:rPr>
            </w:pPr>
          </w:p>
        </w:tc>
        <w:tc>
          <w:tcPr>
            <w:tcW w:w="2663" w:type="dxa"/>
            <w:gridSpan w:val="2"/>
            <w:tcBorders>
              <w:top w:val="nil"/>
              <w:left w:val="nil"/>
              <w:right w:val="nil"/>
            </w:tcBorders>
            <w:noWrap/>
            <w:vAlign w:val="bottom"/>
            <w:hideMark/>
          </w:tcPr>
          <w:p w14:paraId="5F0CDEF5" w14:textId="77777777" w:rsidR="00493106" w:rsidRPr="007B1E80" w:rsidRDefault="00493106"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Sale of construction materials</w:t>
            </w:r>
            <w:r w:rsidR="004B7E35" w:rsidRPr="007B1E80">
              <w:rPr>
                <w:rFonts w:asciiTheme="majorBidi" w:hAnsiTheme="majorBidi" w:cstheme="majorBidi"/>
                <w:b/>
                <w:bCs/>
                <w:color w:val="000000"/>
                <w:sz w:val="26"/>
                <w:szCs w:val="26"/>
              </w:rPr>
              <w:t xml:space="preserve"> and installing</w:t>
            </w:r>
          </w:p>
        </w:tc>
        <w:tc>
          <w:tcPr>
            <w:tcW w:w="2663" w:type="dxa"/>
            <w:gridSpan w:val="2"/>
            <w:tcBorders>
              <w:top w:val="nil"/>
              <w:left w:val="nil"/>
              <w:right w:val="nil"/>
            </w:tcBorders>
            <w:noWrap/>
            <w:vAlign w:val="bottom"/>
            <w:hideMark/>
          </w:tcPr>
          <w:p w14:paraId="6DCE0A87" w14:textId="77777777" w:rsidR="006D7D9B" w:rsidRPr="007B1E80" w:rsidRDefault="006D7D9B"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Residential project</w:t>
            </w:r>
          </w:p>
          <w:p w14:paraId="5F0CDEF6" w14:textId="1476D322" w:rsidR="00493106" w:rsidRPr="007B1E80" w:rsidRDefault="006D7D9B"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for sale and long-term lease</w:t>
            </w:r>
          </w:p>
        </w:tc>
        <w:tc>
          <w:tcPr>
            <w:tcW w:w="2663" w:type="dxa"/>
            <w:gridSpan w:val="2"/>
            <w:tcBorders>
              <w:top w:val="nil"/>
              <w:left w:val="nil"/>
              <w:right w:val="nil"/>
            </w:tcBorders>
            <w:vAlign w:val="bottom"/>
          </w:tcPr>
          <w:p w14:paraId="5F0CDEF7" w14:textId="77777777" w:rsidR="00493106" w:rsidRPr="007B1E80" w:rsidRDefault="00493106"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Real estate </w:t>
            </w:r>
          </w:p>
          <w:p w14:paraId="5F0CDEF8" w14:textId="77777777" w:rsidR="00493106" w:rsidRPr="00C937C1" w:rsidRDefault="00493106" w:rsidP="00EC5DC2">
            <w:pPr>
              <w:pBdr>
                <w:bottom w:val="single" w:sz="4" w:space="1" w:color="auto"/>
              </w:pBdr>
              <w:spacing w:line="340" w:lineRule="exact"/>
              <w:jc w:val="center"/>
              <w:rPr>
                <w:rFonts w:asciiTheme="majorBidi" w:hAnsiTheme="majorBidi" w:cstheme="majorBidi"/>
                <w:b/>
                <w:bCs/>
                <w:color w:val="000000"/>
                <w:sz w:val="26"/>
                <w:szCs w:val="26"/>
                <w:cs/>
              </w:rPr>
            </w:pPr>
            <w:r w:rsidRPr="007B1E80">
              <w:rPr>
                <w:rFonts w:asciiTheme="majorBidi" w:hAnsiTheme="majorBidi" w:cstheme="majorBidi"/>
                <w:b/>
                <w:bCs/>
                <w:color w:val="000000"/>
                <w:sz w:val="26"/>
                <w:szCs w:val="26"/>
              </w:rPr>
              <w:t>development project</w:t>
            </w:r>
          </w:p>
        </w:tc>
        <w:tc>
          <w:tcPr>
            <w:tcW w:w="2663" w:type="dxa"/>
            <w:gridSpan w:val="2"/>
            <w:tcBorders>
              <w:top w:val="nil"/>
              <w:left w:val="nil"/>
              <w:right w:val="nil"/>
            </w:tcBorders>
            <w:noWrap/>
            <w:vAlign w:val="bottom"/>
            <w:hideMark/>
          </w:tcPr>
          <w:p w14:paraId="5F0CDEF9" w14:textId="77777777" w:rsidR="00677C61" w:rsidRPr="007B1E80" w:rsidRDefault="00677C61"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 xml:space="preserve">Consolidated </w:t>
            </w:r>
          </w:p>
          <w:p w14:paraId="5F0CDEFA" w14:textId="77777777" w:rsidR="00493106" w:rsidRPr="007B1E80" w:rsidRDefault="00677C61" w:rsidP="00EC5DC2">
            <w:pPr>
              <w:pBdr>
                <w:bottom w:val="single" w:sz="4" w:space="1" w:color="auto"/>
              </w:pBdr>
              <w:spacing w:line="340" w:lineRule="exact"/>
              <w:jc w:val="center"/>
              <w:rPr>
                <w:rFonts w:asciiTheme="majorBidi" w:hAnsiTheme="majorBidi" w:cstheme="majorBidi"/>
                <w:b/>
                <w:bCs/>
                <w:color w:val="000000"/>
                <w:sz w:val="26"/>
                <w:szCs w:val="26"/>
                <w:highlight w:val="yellow"/>
              </w:rPr>
            </w:pPr>
            <w:r w:rsidRPr="007B1E80">
              <w:rPr>
                <w:rFonts w:asciiTheme="majorBidi" w:hAnsiTheme="majorBidi" w:cstheme="majorBidi"/>
                <w:b/>
                <w:bCs/>
                <w:color w:val="000000"/>
                <w:sz w:val="26"/>
                <w:szCs w:val="26"/>
              </w:rPr>
              <w:t>financial statements</w:t>
            </w:r>
          </w:p>
        </w:tc>
      </w:tr>
      <w:tr w:rsidR="008F2960" w:rsidRPr="007B1E80" w14:paraId="5F0CDF05" w14:textId="77777777" w:rsidTr="00280138">
        <w:trPr>
          <w:trHeight w:val="20"/>
          <w:tblHeader/>
        </w:trPr>
        <w:tc>
          <w:tcPr>
            <w:tcW w:w="3742" w:type="dxa"/>
            <w:tcBorders>
              <w:top w:val="nil"/>
              <w:left w:val="nil"/>
              <w:bottom w:val="nil"/>
              <w:right w:val="nil"/>
            </w:tcBorders>
            <w:noWrap/>
            <w:vAlign w:val="center"/>
            <w:hideMark/>
          </w:tcPr>
          <w:p w14:paraId="5F0CDEFC" w14:textId="77777777" w:rsidR="008F2960" w:rsidRPr="007B1E80" w:rsidRDefault="008F2960" w:rsidP="00EC5DC2">
            <w:pPr>
              <w:spacing w:line="340" w:lineRule="exact"/>
              <w:rPr>
                <w:rFonts w:asciiTheme="majorBidi" w:hAnsiTheme="majorBidi" w:cstheme="majorBidi"/>
                <w:b/>
                <w:bCs/>
                <w:color w:val="000000"/>
                <w:sz w:val="26"/>
                <w:szCs w:val="26"/>
                <w:highlight w:val="yellow"/>
              </w:rPr>
            </w:pPr>
          </w:p>
        </w:tc>
        <w:tc>
          <w:tcPr>
            <w:tcW w:w="1331" w:type="dxa"/>
            <w:tcBorders>
              <w:top w:val="nil"/>
              <w:left w:val="nil"/>
              <w:right w:val="nil"/>
            </w:tcBorders>
            <w:noWrap/>
            <w:vAlign w:val="bottom"/>
            <w:hideMark/>
          </w:tcPr>
          <w:p w14:paraId="5F0CDEFD" w14:textId="62B700DF"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2" w:type="dxa"/>
            <w:tcBorders>
              <w:top w:val="nil"/>
              <w:left w:val="nil"/>
              <w:bottom w:val="nil"/>
              <w:right w:val="nil"/>
            </w:tcBorders>
            <w:noWrap/>
            <w:vAlign w:val="bottom"/>
            <w:hideMark/>
          </w:tcPr>
          <w:p w14:paraId="5F0CDEFE" w14:textId="76B785DF"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c>
          <w:tcPr>
            <w:tcW w:w="1331" w:type="dxa"/>
            <w:tcBorders>
              <w:top w:val="nil"/>
              <w:left w:val="nil"/>
              <w:right w:val="nil"/>
            </w:tcBorders>
            <w:noWrap/>
            <w:vAlign w:val="bottom"/>
            <w:hideMark/>
          </w:tcPr>
          <w:p w14:paraId="5F0CDEFF" w14:textId="3BA21C22"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2" w:type="dxa"/>
            <w:tcBorders>
              <w:top w:val="nil"/>
              <w:left w:val="nil"/>
              <w:bottom w:val="nil"/>
              <w:right w:val="nil"/>
            </w:tcBorders>
            <w:noWrap/>
            <w:vAlign w:val="bottom"/>
            <w:hideMark/>
          </w:tcPr>
          <w:p w14:paraId="5F0CDF00" w14:textId="7BC47A26"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c>
          <w:tcPr>
            <w:tcW w:w="1331" w:type="dxa"/>
            <w:tcBorders>
              <w:top w:val="nil"/>
              <w:left w:val="nil"/>
              <w:right w:val="nil"/>
            </w:tcBorders>
            <w:vAlign w:val="bottom"/>
          </w:tcPr>
          <w:p w14:paraId="5F0CDF01" w14:textId="01555BB5"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2" w:type="dxa"/>
            <w:tcBorders>
              <w:top w:val="nil"/>
              <w:left w:val="nil"/>
              <w:right w:val="nil"/>
            </w:tcBorders>
            <w:vAlign w:val="bottom"/>
          </w:tcPr>
          <w:p w14:paraId="5F0CDF02" w14:textId="5449E32E"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c>
          <w:tcPr>
            <w:tcW w:w="1331" w:type="dxa"/>
            <w:tcBorders>
              <w:top w:val="nil"/>
              <w:left w:val="nil"/>
              <w:right w:val="nil"/>
            </w:tcBorders>
            <w:noWrap/>
            <w:vAlign w:val="bottom"/>
            <w:hideMark/>
          </w:tcPr>
          <w:p w14:paraId="5F0CDF03" w14:textId="3A7EE0F7"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2025</w:t>
            </w:r>
          </w:p>
        </w:tc>
        <w:tc>
          <w:tcPr>
            <w:tcW w:w="1332" w:type="dxa"/>
            <w:tcBorders>
              <w:top w:val="nil"/>
              <w:left w:val="nil"/>
              <w:bottom w:val="nil"/>
              <w:right w:val="nil"/>
            </w:tcBorders>
            <w:noWrap/>
            <w:vAlign w:val="bottom"/>
            <w:hideMark/>
          </w:tcPr>
          <w:p w14:paraId="5F0CDF04" w14:textId="1C36F9C6" w:rsidR="008F2960" w:rsidRPr="007B1E80" w:rsidRDefault="00B55AAD" w:rsidP="00EC5DC2">
            <w:pPr>
              <w:pBdr>
                <w:bottom w:val="single" w:sz="4" w:space="1" w:color="auto"/>
              </w:pBdr>
              <w:spacing w:line="340" w:lineRule="exact"/>
              <w:jc w:val="center"/>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2024</w:t>
            </w:r>
          </w:p>
        </w:tc>
      </w:tr>
      <w:tr w:rsidR="008F2960" w:rsidRPr="007B1E80" w14:paraId="5F0CDF0F" w14:textId="77777777" w:rsidTr="00280138">
        <w:trPr>
          <w:trHeight w:val="20"/>
        </w:trPr>
        <w:tc>
          <w:tcPr>
            <w:tcW w:w="3742" w:type="dxa"/>
            <w:tcBorders>
              <w:top w:val="nil"/>
              <w:left w:val="nil"/>
              <w:bottom w:val="nil"/>
              <w:right w:val="nil"/>
            </w:tcBorders>
            <w:noWrap/>
            <w:vAlign w:val="bottom"/>
            <w:hideMark/>
          </w:tcPr>
          <w:p w14:paraId="5F0CDF06" w14:textId="77777777" w:rsidR="008F2960" w:rsidRPr="007B1E80" w:rsidRDefault="00EE70ED" w:rsidP="00EC5DC2">
            <w:pPr>
              <w:spacing w:line="340" w:lineRule="exact"/>
              <w:ind w:left="-29" w:firstLine="29"/>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Non-current assets</w:t>
            </w:r>
          </w:p>
        </w:tc>
        <w:tc>
          <w:tcPr>
            <w:tcW w:w="1331" w:type="dxa"/>
            <w:tcBorders>
              <w:top w:val="nil"/>
              <w:left w:val="nil"/>
              <w:right w:val="nil"/>
            </w:tcBorders>
            <w:noWrap/>
            <w:vAlign w:val="bottom"/>
            <w:hideMark/>
          </w:tcPr>
          <w:p w14:paraId="5F0CDF07" w14:textId="77777777" w:rsidR="008F2960" w:rsidRPr="007B1E80" w:rsidRDefault="008F2960" w:rsidP="00EC5DC2">
            <w:pPr>
              <w:spacing w:line="340" w:lineRule="exact"/>
              <w:jc w:val="right"/>
              <w:rPr>
                <w:rFonts w:asciiTheme="majorBidi" w:hAnsiTheme="majorBidi" w:cstheme="majorBidi"/>
                <w:b/>
                <w:bCs/>
                <w:color w:val="000000"/>
                <w:sz w:val="26"/>
                <w:szCs w:val="26"/>
              </w:rPr>
            </w:pPr>
          </w:p>
        </w:tc>
        <w:tc>
          <w:tcPr>
            <w:tcW w:w="1332" w:type="dxa"/>
            <w:tcBorders>
              <w:top w:val="nil"/>
              <w:left w:val="nil"/>
              <w:bottom w:val="nil"/>
              <w:right w:val="nil"/>
            </w:tcBorders>
            <w:noWrap/>
            <w:vAlign w:val="bottom"/>
            <w:hideMark/>
          </w:tcPr>
          <w:p w14:paraId="5F0CDF08" w14:textId="77777777" w:rsidR="008F2960" w:rsidRPr="007B1E80" w:rsidRDefault="008F2960" w:rsidP="00EC5DC2">
            <w:pPr>
              <w:spacing w:line="340" w:lineRule="exact"/>
              <w:jc w:val="right"/>
              <w:rPr>
                <w:rFonts w:asciiTheme="majorBidi" w:hAnsiTheme="majorBidi" w:cstheme="majorBidi"/>
                <w:b/>
                <w:bCs/>
                <w:color w:val="000000"/>
                <w:sz w:val="26"/>
                <w:szCs w:val="26"/>
                <w:highlight w:val="yellow"/>
              </w:rPr>
            </w:pPr>
          </w:p>
        </w:tc>
        <w:tc>
          <w:tcPr>
            <w:tcW w:w="1331" w:type="dxa"/>
            <w:tcBorders>
              <w:top w:val="nil"/>
              <w:left w:val="nil"/>
              <w:right w:val="nil"/>
            </w:tcBorders>
            <w:noWrap/>
            <w:vAlign w:val="bottom"/>
            <w:hideMark/>
          </w:tcPr>
          <w:p w14:paraId="5F0CDF09" w14:textId="77777777" w:rsidR="008F2960" w:rsidRPr="007B1E80" w:rsidRDefault="008F2960" w:rsidP="00EC5DC2">
            <w:pPr>
              <w:spacing w:line="340" w:lineRule="exact"/>
              <w:jc w:val="right"/>
              <w:rPr>
                <w:rFonts w:asciiTheme="majorBidi" w:hAnsiTheme="majorBidi" w:cstheme="majorBidi"/>
                <w:b/>
                <w:bCs/>
                <w:color w:val="000000"/>
                <w:sz w:val="26"/>
                <w:szCs w:val="26"/>
              </w:rPr>
            </w:pPr>
          </w:p>
        </w:tc>
        <w:tc>
          <w:tcPr>
            <w:tcW w:w="1332" w:type="dxa"/>
            <w:tcBorders>
              <w:top w:val="nil"/>
              <w:left w:val="nil"/>
              <w:bottom w:val="nil"/>
              <w:right w:val="nil"/>
            </w:tcBorders>
            <w:noWrap/>
            <w:vAlign w:val="bottom"/>
            <w:hideMark/>
          </w:tcPr>
          <w:p w14:paraId="5F0CDF0A" w14:textId="77777777" w:rsidR="008F2960" w:rsidRPr="007B1E80" w:rsidRDefault="008F2960" w:rsidP="00EC5DC2">
            <w:pPr>
              <w:spacing w:line="340" w:lineRule="exact"/>
              <w:jc w:val="right"/>
              <w:rPr>
                <w:rFonts w:asciiTheme="majorBidi" w:hAnsiTheme="majorBidi" w:cstheme="majorBidi"/>
                <w:b/>
                <w:bCs/>
                <w:color w:val="000000"/>
                <w:sz w:val="26"/>
                <w:szCs w:val="26"/>
              </w:rPr>
            </w:pPr>
          </w:p>
        </w:tc>
        <w:tc>
          <w:tcPr>
            <w:tcW w:w="1331" w:type="dxa"/>
            <w:tcBorders>
              <w:top w:val="nil"/>
              <w:left w:val="nil"/>
              <w:right w:val="nil"/>
            </w:tcBorders>
            <w:vAlign w:val="bottom"/>
          </w:tcPr>
          <w:p w14:paraId="5F0CDF0B" w14:textId="77777777" w:rsidR="008F2960" w:rsidRPr="007B1E80" w:rsidRDefault="008F2960" w:rsidP="00EC5DC2">
            <w:pPr>
              <w:spacing w:line="340" w:lineRule="exact"/>
              <w:jc w:val="right"/>
              <w:rPr>
                <w:rFonts w:asciiTheme="majorBidi" w:hAnsiTheme="majorBidi" w:cstheme="majorBidi"/>
                <w:b/>
                <w:bCs/>
                <w:color w:val="000000"/>
                <w:sz w:val="26"/>
                <w:szCs w:val="26"/>
              </w:rPr>
            </w:pPr>
          </w:p>
        </w:tc>
        <w:tc>
          <w:tcPr>
            <w:tcW w:w="1332" w:type="dxa"/>
            <w:tcBorders>
              <w:top w:val="nil"/>
              <w:left w:val="nil"/>
              <w:right w:val="nil"/>
            </w:tcBorders>
            <w:vAlign w:val="bottom"/>
          </w:tcPr>
          <w:p w14:paraId="5F0CDF0C" w14:textId="77777777" w:rsidR="008F2960" w:rsidRPr="007B1E80" w:rsidRDefault="008F2960" w:rsidP="00EC5DC2">
            <w:pPr>
              <w:spacing w:line="340" w:lineRule="exact"/>
              <w:jc w:val="right"/>
              <w:rPr>
                <w:rFonts w:asciiTheme="majorBidi" w:hAnsiTheme="majorBidi" w:cstheme="majorBidi"/>
                <w:b/>
                <w:bCs/>
                <w:color w:val="000000"/>
                <w:sz w:val="26"/>
                <w:szCs w:val="26"/>
              </w:rPr>
            </w:pPr>
          </w:p>
        </w:tc>
        <w:tc>
          <w:tcPr>
            <w:tcW w:w="1331" w:type="dxa"/>
            <w:tcBorders>
              <w:top w:val="nil"/>
              <w:left w:val="nil"/>
              <w:right w:val="nil"/>
            </w:tcBorders>
            <w:noWrap/>
            <w:vAlign w:val="bottom"/>
            <w:hideMark/>
          </w:tcPr>
          <w:p w14:paraId="5F0CDF0D" w14:textId="77777777" w:rsidR="008F2960" w:rsidRPr="007B1E80" w:rsidRDefault="008F2960" w:rsidP="00EC5DC2">
            <w:pPr>
              <w:spacing w:line="340" w:lineRule="exact"/>
              <w:jc w:val="right"/>
              <w:rPr>
                <w:rFonts w:asciiTheme="majorBidi" w:hAnsiTheme="majorBidi" w:cstheme="majorBidi"/>
                <w:b/>
                <w:bCs/>
                <w:color w:val="000000"/>
                <w:sz w:val="26"/>
                <w:szCs w:val="26"/>
              </w:rPr>
            </w:pPr>
          </w:p>
        </w:tc>
        <w:tc>
          <w:tcPr>
            <w:tcW w:w="1332" w:type="dxa"/>
            <w:tcBorders>
              <w:top w:val="nil"/>
              <w:left w:val="nil"/>
              <w:bottom w:val="nil"/>
              <w:right w:val="nil"/>
            </w:tcBorders>
            <w:noWrap/>
            <w:vAlign w:val="bottom"/>
            <w:hideMark/>
          </w:tcPr>
          <w:p w14:paraId="5F0CDF0E" w14:textId="77777777" w:rsidR="008F2960" w:rsidRPr="007B1E80" w:rsidRDefault="008F2960" w:rsidP="00EC5DC2">
            <w:pPr>
              <w:spacing w:line="340" w:lineRule="exact"/>
              <w:ind w:right="76"/>
              <w:jc w:val="right"/>
              <w:rPr>
                <w:rFonts w:asciiTheme="majorBidi" w:hAnsiTheme="majorBidi" w:cstheme="majorBidi"/>
                <w:b/>
                <w:bCs/>
                <w:color w:val="000000"/>
                <w:sz w:val="26"/>
                <w:szCs w:val="26"/>
              </w:rPr>
            </w:pPr>
          </w:p>
        </w:tc>
      </w:tr>
      <w:tr w:rsidR="006D7D9B" w:rsidRPr="007B1E80" w14:paraId="5F0CDF19" w14:textId="77777777" w:rsidTr="00280138">
        <w:trPr>
          <w:trHeight w:val="20"/>
        </w:trPr>
        <w:tc>
          <w:tcPr>
            <w:tcW w:w="3742" w:type="dxa"/>
            <w:tcBorders>
              <w:top w:val="nil"/>
              <w:left w:val="nil"/>
              <w:bottom w:val="nil"/>
              <w:right w:val="nil"/>
            </w:tcBorders>
            <w:noWrap/>
            <w:vAlign w:val="bottom"/>
          </w:tcPr>
          <w:p w14:paraId="5F0CDF10" w14:textId="77777777" w:rsidR="006D7D9B" w:rsidRPr="00C937C1" w:rsidRDefault="006D7D9B" w:rsidP="00EC5DC2">
            <w:pPr>
              <w:spacing w:line="340" w:lineRule="exact"/>
              <w:ind w:left="-29" w:firstLine="29"/>
              <w:rPr>
                <w:rFonts w:asciiTheme="majorBidi" w:hAnsiTheme="majorBidi" w:cstheme="majorBidi"/>
                <w:color w:val="000000"/>
                <w:sz w:val="26"/>
                <w:szCs w:val="26"/>
                <w:cs/>
              </w:rPr>
            </w:pPr>
            <w:r w:rsidRPr="007B1E80">
              <w:rPr>
                <w:rFonts w:asciiTheme="majorBidi" w:hAnsiTheme="majorBidi" w:cstheme="majorBidi"/>
                <w:color w:val="000000"/>
                <w:sz w:val="26"/>
                <w:szCs w:val="26"/>
              </w:rPr>
              <w:t>Deposits at bank pledged as collateral</w:t>
            </w:r>
          </w:p>
        </w:tc>
        <w:tc>
          <w:tcPr>
            <w:tcW w:w="1331" w:type="dxa"/>
            <w:tcBorders>
              <w:top w:val="nil"/>
              <w:left w:val="nil"/>
              <w:right w:val="nil"/>
            </w:tcBorders>
            <w:noWrap/>
            <w:vAlign w:val="center"/>
          </w:tcPr>
          <w:p w14:paraId="5F0CDF11" w14:textId="24782594"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40,571</w:t>
            </w:r>
          </w:p>
        </w:tc>
        <w:tc>
          <w:tcPr>
            <w:tcW w:w="1332" w:type="dxa"/>
            <w:tcBorders>
              <w:top w:val="nil"/>
              <w:left w:val="nil"/>
              <w:bottom w:val="nil"/>
              <w:right w:val="nil"/>
            </w:tcBorders>
            <w:noWrap/>
            <w:vAlign w:val="center"/>
          </w:tcPr>
          <w:p w14:paraId="5F0CDF12" w14:textId="1546A0C4"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45,321</w:t>
            </w:r>
          </w:p>
        </w:tc>
        <w:tc>
          <w:tcPr>
            <w:tcW w:w="1331" w:type="dxa"/>
            <w:tcBorders>
              <w:top w:val="nil"/>
              <w:left w:val="nil"/>
              <w:right w:val="nil"/>
            </w:tcBorders>
            <w:noWrap/>
            <w:vAlign w:val="center"/>
          </w:tcPr>
          <w:p w14:paraId="5F0CDF13" w14:textId="736C6F53"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w:t>
            </w:r>
          </w:p>
        </w:tc>
        <w:tc>
          <w:tcPr>
            <w:tcW w:w="1332" w:type="dxa"/>
            <w:tcBorders>
              <w:top w:val="nil"/>
              <w:left w:val="nil"/>
              <w:bottom w:val="nil"/>
              <w:right w:val="nil"/>
            </w:tcBorders>
            <w:noWrap/>
            <w:vAlign w:val="center"/>
          </w:tcPr>
          <w:p w14:paraId="5F0CDF14" w14:textId="37C69A8D"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w:t>
            </w:r>
          </w:p>
        </w:tc>
        <w:tc>
          <w:tcPr>
            <w:tcW w:w="1331" w:type="dxa"/>
            <w:tcBorders>
              <w:top w:val="nil"/>
              <w:left w:val="nil"/>
              <w:right w:val="nil"/>
            </w:tcBorders>
            <w:vAlign w:val="center"/>
          </w:tcPr>
          <w:p w14:paraId="5F0CDF15" w14:textId="4EEED727"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color w:val="000000"/>
                <w:sz w:val="26"/>
                <w:szCs w:val="26"/>
              </w:rPr>
              <w:t>-</w:t>
            </w:r>
          </w:p>
        </w:tc>
        <w:tc>
          <w:tcPr>
            <w:tcW w:w="1332" w:type="dxa"/>
            <w:tcBorders>
              <w:top w:val="nil"/>
              <w:left w:val="nil"/>
              <w:right w:val="nil"/>
            </w:tcBorders>
            <w:vAlign w:val="center"/>
          </w:tcPr>
          <w:p w14:paraId="5F0CDF16" w14:textId="6F23B048"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color w:val="000000"/>
                <w:sz w:val="26"/>
                <w:szCs w:val="26"/>
              </w:rPr>
              <w:t>-</w:t>
            </w:r>
          </w:p>
        </w:tc>
        <w:tc>
          <w:tcPr>
            <w:tcW w:w="1331" w:type="dxa"/>
            <w:tcBorders>
              <w:top w:val="nil"/>
              <w:left w:val="nil"/>
              <w:right w:val="nil"/>
            </w:tcBorders>
            <w:noWrap/>
            <w:vAlign w:val="center"/>
          </w:tcPr>
          <w:p w14:paraId="5F0CDF17" w14:textId="672607CA"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40,571</w:t>
            </w:r>
          </w:p>
        </w:tc>
        <w:tc>
          <w:tcPr>
            <w:tcW w:w="1332" w:type="dxa"/>
            <w:tcBorders>
              <w:top w:val="nil"/>
              <w:left w:val="nil"/>
              <w:bottom w:val="nil"/>
              <w:right w:val="nil"/>
            </w:tcBorders>
            <w:noWrap/>
            <w:vAlign w:val="center"/>
          </w:tcPr>
          <w:p w14:paraId="5F0CDF18" w14:textId="2CBB97B6" w:rsidR="006D7D9B" w:rsidRPr="007B1E80" w:rsidRDefault="006D7D9B" w:rsidP="00EC5DC2">
            <w:pPr>
              <w:spacing w:line="340" w:lineRule="exact"/>
              <w:ind w:right="29"/>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45,321</w:t>
            </w:r>
          </w:p>
        </w:tc>
      </w:tr>
      <w:tr w:rsidR="006D7D9B" w:rsidRPr="007B1E80" w14:paraId="5F0CDF23" w14:textId="77777777" w:rsidTr="00280138">
        <w:trPr>
          <w:trHeight w:val="20"/>
        </w:trPr>
        <w:tc>
          <w:tcPr>
            <w:tcW w:w="3742" w:type="dxa"/>
            <w:tcBorders>
              <w:top w:val="nil"/>
              <w:left w:val="nil"/>
              <w:bottom w:val="nil"/>
              <w:right w:val="nil"/>
            </w:tcBorders>
            <w:noWrap/>
            <w:vAlign w:val="bottom"/>
          </w:tcPr>
          <w:p w14:paraId="5F0CDF1A" w14:textId="1550E959" w:rsidR="006D7D9B" w:rsidRPr="00C937C1" w:rsidRDefault="007B7946" w:rsidP="00EC5DC2">
            <w:pPr>
              <w:spacing w:line="340" w:lineRule="exact"/>
              <w:ind w:left="-29" w:firstLine="29"/>
              <w:rPr>
                <w:rFonts w:asciiTheme="majorBidi" w:hAnsiTheme="majorBidi" w:cstheme="majorBidi"/>
                <w:color w:val="000000"/>
                <w:sz w:val="26"/>
                <w:szCs w:val="26"/>
                <w:cs/>
              </w:rPr>
            </w:pPr>
            <w:r w:rsidRPr="007B7946">
              <w:rPr>
                <w:rFonts w:asciiTheme="majorBidi" w:hAnsiTheme="majorBidi" w:cstheme="majorBidi"/>
                <w:color w:val="000000"/>
                <w:sz w:val="26"/>
                <w:szCs w:val="26"/>
              </w:rPr>
              <w:t>Land held for development</w:t>
            </w:r>
          </w:p>
        </w:tc>
        <w:tc>
          <w:tcPr>
            <w:tcW w:w="1331" w:type="dxa"/>
            <w:tcBorders>
              <w:top w:val="nil"/>
              <w:left w:val="nil"/>
              <w:bottom w:val="nil"/>
              <w:right w:val="nil"/>
            </w:tcBorders>
            <w:noWrap/>
            <w:vAlign w:val="center"/>
          </w:tcPr>
          <w:p w14:paraId="5F0CDF1B" w14:textId="3362C357" w:rsidR="006D7D9B" w:rsidRPr="007B1E80" w:rsidRDefault="006D7D9B" w:rsidP="00EC5DC2">
            <w:pPr>
              <w:spacing w:line="340" w:lineRule="exact"/>
              <w:ind w:right="19"/>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2" w:type="dxa"/>
            <w:tcBorders>
              <w:top w:val="nil"/>
              <w:left w:val="nil"/>
              <w:bottom w:val="nil"/>
              <w:right w:val="nil"/>
            </w:tcBorders>
            <w:noWrap/>
            <w:vAlign w:val="center"/>
          </w:tcPr>
          <w:p w14:paraId="5F0CDF1C" w14:textId="0BCA8CCE" w:rsidR="006D7D9B" w:rsidRPr="007B1E80" w:rsidRDefault="006D7D9B" w:rsidP="00EC5DC2">
            <w:pPr>
              <w:spacing w:line="340" w:lineRule="exact"/>
              <w:ind w:right="25"/>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1" w:type="dxa"/>
            <w:tcBorders>
              <w:top w:val="nil"/>
              <w:left w:val="nil"/>
              <w:bottom w:val="nil"/>
              <w:right w:val="nil"/>
            </w:tcBorders>
            <w:noWrap/>
            <w:vAlign w:val="center"/>
          </w:tcPr>
          <w:p w14:paraId="5F0CDF1D" w14:textId="2FC092F6"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sz w:val="26"/>
                <w:szCs w:val="26"/>
              </w:rPr>
              <w:t>42,748</w:t>
            </w:r>
          </w:p>
        </w:tc>
        <w:tc>
          <w:tcPr>
            <w:tcW w:w="1332" w:type="dxa"/>
            <w:tcBorders>
              <w:top w:val="nil"/>
              <w:left w:val="nil"/>
              <w:bottom w:val="nil"/>
              <w:right w:val="nil"/>
            </w:tcBorders>
            <w:noWrap/>
            <w:vAlign w:val="center"/>
          </w:tcPr>
          <w:p w14:paraId="5F0CDF1E" w14:textId="742B6CDB"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1" w:type="dxa"/>
            <w:tcBorders>
              <w:top w:val="nil"/>
              <w:left w:val="nil"/>
              <w:bottom w:val="nil"/>
              <w:right w:val="nil"/>
            </w:tcBorders>
            <w:vAlign w:val="center"/>
          </w:tcPr>
          <w:p w14:paraId="5F0CDF1F" w14:textId="1F1C1570"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2" w:type="dxa"/>
            <w:tcBorders>
              <w:top w:val="nil"/>
              <w:left w:val="nil"/>
              <w:bottom w:val="nil"/>
              <w:right w:val="nil"/>
            </w:tcBorders>
            <w:vAlign w:val="center"/>
          </w:tcPr>
          <w:p w14:paraId="5F0CDF20" w14:textId="28B60652"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1" w:type="dxa"/>
            <w:tcBorders>
              <w:top w:val="nil"/>
              <w:left w:val="nil"/>
              <w:bottom w:val="nil"/>
              <w:right w:val="nil"/>
            </w:tcBorders>
            <w:noWrap/>
            <w:vAlign w:val="center"/>
          </w:tcPr>
          <w:p w14:paraId="5F0CDF21" w14:textId="7DDAACCF"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sz w:val="26"/>
                <w:szCs w:val="26"/>
              </w:rPr>
              <w:t>42,748</w:t>
            </w:r>
          </w:p>
        </w:tc>
        <w:tc>
          <w:tcPr>
            <w:tcW w:w="1332" w:type="dxa"/>
            <w:tcBorders>
              <w:top w:val="nil"/>
              <w:left w:val="nil"/>
              <w:bottom w:val="nil"/>
              <w:right w:val="nil"/>
            </w:tcBorders>
            <w:noWrap/>
            <w:vAlign w:val="center"/>
          </w:tcPr>
          <w:p w14:paraId="5F0CDF22" w14:textId="17FE042C" w:rsidR="006D7D9B" w:rsidRPr="007B1E80" w:rsidRDefault="006D7D9B" w:rsidP="00EC5DC2">
            <w:pPr>
              <w:spacing w:line="340" w:lineRule="exact"/>
              <w:ind w:right="29"/>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r>
      <w:tr w:rsidR="006D7D9B" w:rsidRPr="007B1E80" w14:paraId="5F0CDF2D" w14:textId="77777777" w:rsidTr="00280138">
        <w:trPr>
          <w:trHeight w:val="20"/>
        </w:trPr>
        <w:tc>
          <w:tcPr>
            <w:tcW w:w="3742" w:type="dxa"/>
            <w:tcBorders>
              <w:top w:val="nil"/>
              <w:left w:val="nil"/>
              <w:bottom w:val="nil"/>
              <w:right w:val="nil"/>
            </w:tcBorders>
            <w:noWrap/>
            <w:vAlign w:val="bottom"/>
            <w:hideMark/>
          </w:tcPr>
          <w:p w14:paraId="5F0CDF24" w14:textId="77777777" w:rsidR="006D7D9B" w:rsidRPr="007B1E80" w:rsidRDefault="006D7D9B" w:rsidP="00EC5DC2">
            <w:pPr>
              <w:spacing w:line="340" w:lineRule="exact"/>
              <w:ind w:left="-29" w:firstLine="29"/>
              <w:rPr>
                <w:rFonts w:asciiTheme="majorBidi" w:hAnsiTheme="majorBidi" w:cstheme="majorBidi"/>
                <w:color w:val="000000"/>
                <w:sz w:val="26"/>
                <w:szCs w:val="26"/>
                <w:highlight w:val="yellow"/>
              </w:rPr>
            </w:pPr>
            <w:r w:rsidRPr="007B1E80">
              <w:rPr>
                <w:rFonts w:asciiTheme="majorBidi" w:hAnsiTheme="majorBidi" w:cstheme="majorBidi"/>
                <w:color w:val="000000"/>
                <w:sz w:val="26"/>
                <w:szCs w:val="26"/>
              </w:rPr>
              <w:t>Investment properties - net</w:t>
            </w:r>
          </w:p>
        </w:tc>
        <w:tc>
          <w:tcPr>
            <w:tcW w:w="1331" w:type="dxa"/>
            <w:tcBorders>
              <w:top w:val="nil"/>
              <w:left w:val="nil"/>
              <w:bottom w:val="nil"/>
              <w:right w:val="nil"/>
            </w:tcBorders>
            <w:noWrap/>
            <w:vAlign w:val="center"/>
          </w:tcPr>
          <w:p w14:paraId="5F0CDF25" w14:textId="29DE8115" w:rsidR="006D7D9B" w:rsidRPr="007B1E80" w:rsidRDefault="006D7D9B" w:rsidP="00EC5DC2">
            <w:pPr>
              <w:spacing w:line="340" w:lineRule="exact"/>
              <w:ind w:right="2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2" w:type="dxa"/>
            <w:tcBorders>
              <w:top w:val="nil"/>
              <w:left w:val="nil"/>
              <w:bottom w:val="nil"/>
              <w:right w:val="nil"/>
            </w:tcBorders>
            <w:noWrap/>
            <w:vAlign w:val="center"/>
          </w:tcPr>
          <w:p w14:paraId="5F0CDF26" w14:textId="336B1CC2" w:rsidR="006D7D9B" w:rsidRPr="007B1E80" w:rsidRDefault="006D7D9B" w:rsidP="00EC5DC2">
            <w:pPr>
              <w:spacing w:line="340" w:lineRule="exact"/>
              <w:ind w:right="25"/>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1" w:type="dxa"/>
            <w:tcBorders>
              <w:top w:val="nil"/>
              <w:left w:val="nil"/>
              <w:bottom w:val="nil"/>
              <w:right w:val="nil"/>
            </w:tcBorders>
            <w:noWrap/>
            <w:vAlign w:val="center"/>
          </w:tcPr>
          <w:p w14:paraId="5F0CDF27" w14:textId="087CD479"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187,600</w:t>
            </w:r>
          </w:p>
        </w:tc>
        <w:tc>
          <w:tcPr>
            <w:tcW w:w="1332" w:type="dxa"/>
            <w:tcBorders>
              <w:top w:val="nil"/>
              <w:left w:val="nil"/>
              <w:bottom w:val="nil"/>
              <w:right w:val="nil"/>
            </w:tcBorders>
            <w:noWrap/>
            <w:vAlign w:val="center"/>
          </w:tcPr>
          <w:p w14:paraId="5F0CDF28" w14:textId="081921A1"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187,600</w:t>
            </w:r>
          </w:p>
        </w:tc>
        <w:tc>
          <w:tcPr>
            <w:tcW w:w="1331" w:type="dxa"/>
            <w:tcBorders>
              <w:top w:val="nil"/>
              <w:left w:val="nil"/>
              <w:bottom w:val="nil"/>
              <w:right w:val="nil"/>
            </w:tcBorders>
            <w:vAlign w:val="center"/>
          </w:tcPr>
          <w:p w14:paraId="5F0CDF29" w14:textId="76360E53"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color w:val="000000"/>
                <w:sz w:val="26"/>
                <w:szCs w:val="26"/>
              </w:rPr>
              <w:t>-</w:t>
            </w:r>
          </w:p>
        </w:tc>
        <w:tc>
          <w:tcPr>
            <w:tcW w:w="1332" w:type="dxa"/>
            <w:tcBorders>
              <w:top w:val="nil"/>
              <w:left w:val="nil"/>
              <w:bottom w:val="nil"/>
              <w:right w:val="nil"/>
            </w:tcBorders>
            <w:vAlign w:val="center"/>
          </w:tcPr>
          <w:p w14:paraId="5F0CDF2A" w14:textId="614CAA6F"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color w:val="000000"/>
                <w:sz w:val="26"/>
                <w:szCs w:val="26"/>
              </w:rPr>
              <w:t>-</w:t>
            </w:r>
          </w:p>
        </w:tc>
        <w:tc>
          <w:tcPr>
            <w:tcW w:w="1331" w:type="dxa"/>
            <w:tcBorders>
              <w:top w:val="nil"/>
              <w:left w:val="nil"/>
              <w:bottom w:val="nil"/>
              <w:right w:val="nil"/>
            </w:tcBorders>
            <w:noWrap/>
            <w:vAlign w:val="center"/>
          </w:tcPr>
          <w:p w14:paraId="5F0CDF2B" w14:textId="29B3C521"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187,600</w:t>
            </w:r>
          </w:p>
        </w:tc>
        <w:tc>
          <w:tcPr>
            <w:tcW w:w="1332" w:type="dxa"/>
            <w:tcBorders>
              <w:top w:val="nil"/>
              <w:left w:val="nil"/>
              <w:bottom w:val="nil"/>
              <w:right w:val="nil"/>
            </w:tcBorders>
            <w:noWrap/>
            <w:vAlign w:val="center"/>
          </w:tcPr>
          <w:p w14:paraId="5F0CDF2C" w14:textId="054AEEFA" w:rsidR="006D7D9B" w:rsidRPr="007B1E80" w:rsidRDefault="006D7D9B" w:rsidP="00EC5DC2">
            <w:pPr>
              <w:spacing w:line="340" w:lineRule="exact"/>
              <w:ind w:right="29"/>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187,600</w:t>
            </w:r>
          </w:p>
        </w:tc>
      </w:tr>
      <w:tr w:rsidR="006D7D9B" w:rsidRPr="007B1E80" w14:paraId="5F0CDF37" w14:textId="77777777" w:rsidTr="00280138">
        <w:trPr>
          <w:trHeight w:val="20"/>
        </w:trPr>
        <w:tc>
          <w:tcPr>
            <w:tcW w:w="3742" w:type="dxa"/>
            <w:tcBorders>
              <w:top w:val="nil"/>
              <w:left w:val="nil"/>
              <w:bottom w:val="nil"/>
              <w:right w:val="nil"/>
            </w:tcBorders>
            <w:noWrap/>
            <w:vAlign w:val="bottom"/>
            <w:hideMark/>
          </w:tcPr>
          <w:p w14:paraId="5F0CDF2E" w14:textId="77777777" w:rsidR="006D7D9B" w:rsidRPr="007B1E80" w:rsidRDefault="006D7D9B" w:rsidP="00EC5DC2">
            <w:pPr>
              <w:spacing w:line="340" w:lineRule="exact"/>
              <w:ind w:left="-29" w:firstLine="29"/>
              <w:rPr>
                <w:rFonts w:asciiTheme="majorBidi" w:hAnsiTheme="majorBidi" w:cstheme="majorBidi"/>
                <w:color w:val="000000"/>
                <w:sz w:val="26"/>
                <w:szCs w:val="26"/>
                <w:highlight w:val="yellow"/>
              </w:rPr>
            </w:pPr>
            <w:r w:rsidRPr="007B1E80">
              <w:rPr>
                <w:rFonts w:asciiTheme="majorBidi" w:hAnsiTheme="majorBidi" w:cstheme="majorBidi"/>
                <w:color w:val="000000"/>
                <w:sz w:val="26"/>
                <w:szCs w:val="26"/>
              </w:rPr>
              <w:t>Property, plant and equipment - net</w:t>
            </w:r>
          </w:p>
        </w:tc>
        <w:tc>
          <w:tcPr>
            <w:tcW w:w="1331" w:type="dxa"/>
            <w:tcBorders>
              <w:top w:val="nil"/>
              <w:left w:val="nil"/>
              <w:bottom w:val="nil"/>
              <w:right w:val="nil"/>
            </w:tcBorders>
            <w:noWrap/>
            <w:vAlign w:val="center"/>
          </w:tcPr>
          <w:p w14:paraId="5F0CDF2F" w14:textId="7B37C858"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26,720</w:t>
            </w:r>
          </w:p>
        </w:tc>
        <w:tc>
          <w:tcPr>
            <w:tcW w:w="1332" w:type="dxa"/>
            <w:tcBorders>
              <w:top w:val="nil"/>
              <w:left w:val="nil"/>
              <w:bottom w:val="nil"/>
              <w:right w:val="nil"/>
            </w:tcBorders>
            <w:noWrap/>
            <w:vAlign w:val="center"/>
          </w:tcPr>
          <w:p w14:paraId="5F0CDF30" w14:textId="7D95116F"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29,285</w:t>
            </w:r>
          </w:p>
        </w:tc>
        <w:tc>
          <w:tcPr>
            <w:tcW w:w="1331" w:type="dxa"/>
            <w:tcBorders>
              <w:top w:val="nil"/>
              <w:left w:val="nil"/>
              <w:bottom w:val="nil"/>
              <w:right w:val="nil"/>
            </w:tcBorders>
            <w:noWrap/>
            <w:vAlign w:val="center"/>
          </w:tcPr>
          <w:p w14:paraId="5F0CDF31" w14:textId="2F6EB7E6"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82,912</w:t>
            </w:r>
          </w:p>
        </w:tc>
        <w:tc>
          <w:tcPr>
            <w:tcW w:w="1332" w:type="dxa"/>
            <w:tcBorders>
              <w:top w:val="nil"/>
              <w:left w:val="nil"/>
              <w:bottom w:val="nil"/>
              <w:right w:val="nil"/>
            </w:tcBorders>
            <w:noWrap/>
            <w:vAlign w:val="center"/>
          </w:tcPr>
          <w:p w14:paraId="5F0CDF32" w14:textId="05CB2B53"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86,872</w:t>
            </w:r>
          </w:p>
        </w:tc>
        <w:tc>
          <w:tcPr>
            <w:tcW w:w="1331" w:type="dxa"/>
            <w:tcBorders>
              <w:top w:val="nil"/>
              <w:left w:val="nil"/>
              <w:bottom w:val="nil"/>
              <w:right w:val="nil"/>
            </w:tcBorders>
            <w:vAlign w:val="center"/>
          </w:tcPr>
          <w:p w14:paraId="5F0CDF33" w14:textId="4D94597B"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10</w:t>
            </w:r>
          </w:p>
        </w:tc>
        <w:tc>
          <w:tcPr>
            <w:tcW w:w="1332" w:type="dxa"/>
            <w:tcBorders>
              <w:top w:val="nil"/>
              <w:left w:val="nil"/>
              <w:bottom w:val="nil"/>
              <w:right w:val="nil"/>
            </w:tcBorders>
            <w:vAlign w:val="center"/>
          </w:tcPr>
          <w:p w14:paraId="5F0CDF34" w14:textId="70AA8BDB"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114</w:t>
            </w:r>
          </w:p>
        </w:tc>
        <w:tc>
          <w:tcPr>
            <w:tcW w:w="1331" w:type="dxa"/>
            <w:tcBorders>
              <w:top w:val="nil"/>
              <w:left w:val="nil"/>
              <w:bottom w:val="nil"/>
              <w:right w:val="nil"/>
            </w:tcBorders>
            <w:noWrap/>
            <w:vAlign w:val="center"/>
          </w:tcPr>
          <w:p w14:paraId="5F0CDF35" w14:textId="5BDC74B1" w:rsidR="006D7D9B" w:rsidRPr="007B1E80" w:rsidRDefault="006D7D9B" w:rsidP="00EC5DC2">
            <w:pPr>
              <w:spacing w:line="340" w:lineRule="exact"/>
              <w:ind w:right="-51"/>
              <w:jc w:val="right"/>
              <w:rPr>
                <w:rFonts w:asciiTheme="majorBidi" w:hAnsiTheme="majorBidi" w:cstheme="majorBidi"/>
                <w:sz w:val="26"/>
                <w:szCs w:val="26"/>
              </w:rPr>
            </w:pPr>
            <w:r w:rsidRPr="007B1E80">
              <w:rPr>
                <w:rFonts w:asciiTheme="majorBidi" w:hAnsiTheme="majorBidi" w:cstheme="majorBidi"/>
                <w:color w:val="000000"/>
                <w:sz w:val="26"/>
                <w:szCs w:val="26"/>
              </w:rPr>
              <w:t>109,642</w:t>
            </w:r>
          </w:p>
        </w:tc>
        <w:tc>
          <w:tcPr>
            <w:tcW w:w="1332" w:type="dxa"/>
            <w:tcBorders>
              <w:top w:val="nil"/>
              <w:left w:val="nil"/>
              <w:bottom w:val="nil"/>
              <w:right w:val="nil"/>
            </w:tcBorders>
            <w:noWrap/>
            <w:vAlign w:val="center"/>
          </w:tcPr>
          <w:p w14:paraId="5F0CDF36" w14:textId="3F3E4089" w:rsidR="006D7D9B" w:rsidRPr="007B1E80" w:rsidRDefault="006D7D9B" w:rsidP="00EC5DC2">
            <w:pPr>
              <w:spacing w:line="340" w:lineRule="exact"/>
              <w:ind w:right="29"/>
              <w:jc w:val="right"/>
              <w:rPr>
                <w:rFonts w:asciiTheme="majorBidi" w:hAnsiTheme="majorBidi" w:cstheme="majorBidi"/>
                <w:sz w:val="26"/>
                <w:szCs w:val="26"/>
              </w:rPr>
            </w:pPr>
            <w:r w:rsidRPr="007B1E80">
              <w:rPr>
                <w:rFonts w:asciiTheme="majorBidi" w:hAnsiTheme="majorBidi" w:cstheme="majorBidi"/>
                <w:color w:val="000000"/>
                <w:sz w:val="26"/>
                <w:szCs w:val="26"/>
              </w:rPr>
              <w:t>116,271</w:t>
            </w:r>
          </w:p>
        </w:tc>
      </w:tr>
      <w:tr w:rsidR="006D7D9B" w:rsidRPr="007B1E80" w14:paraId="5F0CDF41" w14:textId="77777777" w:rsidTr="00280138">
        <w:trPr>
          <w:trHeight w:val="20"/>
        </w:trPr>
        <w:tc>
          <w:tcPr>
            <w:tcW w:w="3742" w:type="dxa"/>
            <w:tcBorders>
              <w:top w:val="nil"/>
              <w:left w:val="nil"/>
              <w:bottom w:val="nil"/>
              <w:right w:val="nil"/>
            </w:tcBorders>
            <w:noWrap/>
            <w:vAlign w:val="bottom"/>
          </w:tcPr>
          <w:p w14:paraId="5F0CDF38" w14:textId="77777777" w:rsidR="006D7D9B" w:rsidRPr="00C937C1" w:rsidRDefault="006D7D9B" w:rsidP="00EC5DC2">
            <w:pPr>
              <w:spacing w:line="340" w:lineRule="exact"/>
              <w:ind w:left="-29" w:firstLine="29"/>
              <w:rPr>
                <w:rFonts w:asciiTheme="majorBidi" w:hAnsiTheme="majorBidi" w:cstheme="majorBidi"/>
                <w:color w:val="000000"/>
                <w:sz w:val="26"/>
                <w:szCs w:val="26"/>
                <w:cs/>
              </w:rPr>
            </w:pPr>
            <w:r w:rsidRPr="007B1E80">
              <w:rPr>
                <w:rFonts w:asciiTheme="majorBidi" w:hAnsiTheme="majorBidi" w:cstheme="majorBidi"/>
                <w:color w:val="000000"/>
                <w:sz w:val="26"/>
                <w:szCs w:val="26"/>
              </w:rPr>
              <w:t>Right-of-use assets - net</w:t>
            </w:r>
          </w:p>
        </w:tc>
        <w:tc>
          <w:tcPr>
            <w:tcW w:w="1331" w:type="dxa"/>
            <w:tcBorders>
              <w:top w:val="nil"/>
              <w:left w:val="nil"/>
              <w:bottom w:val="nil"/>
              <w:right w:val="nil"/>
            </w:tcBorders>
            <w:noWrap/>
            <w:vAlign w:val="center"/>
          </w:tcPr>
          <w:p w14:paraId="5F0CDF39" w14:textId="44EDB052"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20,076</w:t>
            </w:r>
          </w:p>
        </w:tc>
        <w:tc>
          <w:tcPr>
            <w:tcW w:w="1332" w:type="dxa"/>
            <w:tcBorders>
              <w:top w:val="nil"/>
              <w:left w:val="nil"/>
              <w:bottom w:val="nil"/>
              <w:right w:val="nil"/>
            </w:tcBorders>
            <w:noWrap/>
            <w:vAlign w:val="center"/>
          </w:tcPr>
          <w:p w14:paraId="5F0CDF3A" w14:textId="1A385FF2"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24,694</w:t>
            </w:r>
          </w:p>
        </w:tc>
        <w:tc>
          <w:tcPr>
            <w:tcW w:w="1331" w:type="dxa"/>
            <w:tcBorders>
              <w:top w:val="nil"/>
              <w:left w:val="nil"/>
              <w:bottom w:val="nil"/>
              <w:right w:val="nil"/>
            </w:tcBorders>
            <w:noWrap/>
            <w:vAlign w:val="center"/>
          </w:tcPr>
          <w:p w14:paraId="5F0CDF3B" w14:textId="56345D27"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6,692</w:t>
            </w:r>
          </w:p>
        </w:tc>
        <w:tc>
          <w:tcPr>
            <w:tcW w:w="1332" w:type="dxa"/>
            <w:tcBorders>
              <w:top w:val="nil"/>
              <w:left w:val="nil"/>
              <w:bottom w:val="nil"/>
              <w:right w:val="nil"/>
            </w:tcBorders>
            <w:noWrap/>
            <w:vAlign w:val="center"/>
          </w:tcPr>
          <w:p w14:paraId="5F0CDF3C" w14:textId="75A1A403"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7,921</w:t>
            </w:r>
          </w:p>
        </w:tc>
        <w:tc>
          <w:tcPr>
            <w:tcW w:w="1331" w:type="dxa"/>
            <w:tcBorders>
              <w:top w:val="nil"/>
              <w:left w:val="nil"/>
              <w:bottom w:val="nil"/>
              <w:right w:val="nil"/>
            </w:tcBorders>
            <w:vAlign w:val="center"/>
          </w:tcPr>
          <w:p w14:paraId="5F0CDF3D" w14:textId="79D17399"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w:t>
            </w:r>
          </w:p>
        </w:tc>
        <w:tc>
          <w:tcPr>
            <w:tcW w:w="1332" w:type="dxa"/>
            <w:tcBorders>
              <w:top w:val="nil"/>
              <w:left w:val="nil"/>
              <w:bottom w:val="nil"/>
              <w:right w:val="nil"/>
            </w:tcBorders>
            <w:vAlign w:val="center"/>
          </w:tcPr>
          <w:p w14:paraId="5F0CDF3E" w14:textId="5D8759CE"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195</w:t>
            </w:r>
          </w:p>
        </w:tc>
        <w:tc>
          <w:tcPr>
            <w:tcW w:w="1331" w:type="dxa"/>
            <w:tcBorders>
              <w:top w:val="nil"/>
              <w:left w:val="nil"/>
              <w:bottom w:val="nil"/>
              <w:right w:val="nil"/>
            </w:tcBorders>
            <w:noWrap/>
            <w:vAlign w:val="center"/>
          </w:tcPr>
          <w:p w14:paraId="5F0CDF3F" w14:textId="3F09C134"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26,768</w:t>
            </w:r>
          </w:p>
        </w:tc>
        <w:tc>
          <w:tcPr>
            <w:tcW w:w="1332" w:type="dxa"/>
            <w:tcBorders>
              <w:top w:val="nil"/>
              <w:left w:val="nil"/>
              <w:bottom w:val="nil"/>
              <w:right w:val="nil"/>
            </w:tcBorders>
            <w:noWrap/>
            <w:vAlign w:val="center"/>
          </w:tcPr>
          <w:p w14:paraId="5F0CDF40" w14:textId="32683D24" w:rsidR="006D7D9B" w:rsidRPr="007B1E80" w:rsidRDefault="006D7D9B" w:rsidP="00EC5DC2">
            <w:pPr>
              <w:spacing w:line="340" w:lineRule="exact"/>
              <w:ind w:right="29"/>
              <w:jc w:val="right"/>
              <w:rPr>
                <w:rFonts w:asciiTheme="majorBidi" w:hAnsiTheme="majorBidi" w:cstheme="majorBidi"/>
                <w:color w:val="000000"/>
                <w:sz w:val="26"/>
                <w:szCs w:val="26"/>
              </w:rPr>
            </w:pPr>
            <w:r w:rsidRPr="007B1E80">
              <w:rPr>
                <w:rFonts w:asciiTheme="majorBidi" w:hAnsiTheme="majorBidi" w:cstheme="majorBidi"/>
                <w:color w:val="000000"/>
                <w:sz w:val="26"/>
                <w:szCs w:val="26"/>
              </w:rPr>
              <w:t>32,810</w:t>
            </w:r>
          </w:p>
        </w:tc>
      </w:tr>
      <w:tr w:rsidR="006D7D9B" w:rsidRPr="007B1E80" w14:paraId="5F0CDF4B" w14:textId="77777777" w:rsidTr="00280138">
        <w:trPr>
          <w:trHeight w:val="20"/>
        </w:trPr>
        <w:tc>
          <w:tcPr>
            <w:tcW w:w="3742" w:type="dxa"/>
            <w:tcBorders>
              <w:top w:val="nil"/>
              <w:left w:val="nil"/>
              <w:bottom w:val="nil"/>
              <w:right w:val="nil"/>
            </w:tcBorders>
            <w:noWrap/>
            <w:vAlign w:val="bottom"/>
            <w:hideMark/>
          </w:tcPr>
          <w:p w14:paraId="5F0CDF42" w14:textId="77777777" w:rsidR="006D7D9B" w:rsidRPr="007B1E80" w:rsidRDefault="006D7D9B" w:rsidP="00EC5DC2">
            <w:pPr>
              <w:spacing w:line="340" w:lineRule="exact"/>
              <w:ind w:left="-29" w:firstLine="29"/>
              <w:rPr>
                <w:rFonts w:asciiTheme="majorBidi" w:hAnsiTheme="majorBidi" w:cstheme="majorBidi"/>
                <w:color w:val="000000"/>
                <w:sz w:val="26"/>
                <w:szCs w:val="26"/>
                <w:highlight w:val="yellow"/>
              </w:rPr>
            </w:pPr>
            <w:r w:rsidRPr="007B1E80">
              <w:rPr>
                <w:rFonts w:asciiTheme="majorBidi" w:hAnsiTheme="majorBidi" w:cstheme="majorBidi"/>
                <w:color w:val="000000"/>
                <w:sz w:val="26"/>
                <w:szCs w:val="26"/>
              </w:rPr>
              <w:t>Intangible assets - net</w:t>
            </w:r>
          </w:p>
        </w:tc>
        <w:tc>
          <w:tcPr>
            <w:tcW w:w="1331" w:type="dxa"/>
            <w:tcBorders>
              <w:top w:val="nil"/>
              <w:left w:val="nil"/>
              <w:bottom w:val="nil"/>
              <w:right w:val="nil"/>
            </w:tcBorders>
            <w:noWrap/>
            <w:vAlign w:val="center"/>
          </w:tcPr>
          <w:p w14:paraId="5F0CDF43" w14:textId="32586EDF"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sz w:val="26"/>
                <w:szCs w:val="26"/>
              </w:rPr>
              <w:t>6,790</w:t>
            </w:r>
          </w:p>
        </w:tc>
        <w:tc>
          <w:tcPr>
            <w:tcW w:w="1332" w:type="dxa"/>
            <w:tcBorders>
              <w:top w:val="nil"/>
              <w:left w:val="nil"/>
              <w:bottom w:val="nil"/>
              <w:right w:val="nil"/>
            </w:tcBorders>
            <w:noWrap/>
            <w:vAlign w:val="center"/>
          </w:tcPr>
          <w:p w14:paraId="5F0CDF44" w14:textId="39F2634D" w:rsidR="006D7D9B" w:rsidRPr="007B1E80" w:rsidRDefault="006D7D9B" w:rsidP="00EC5DC2">
            <w:pPr>
              <w:spacing w:line="340" w:lineRule="exact"/>
              <w:jc w:val="right"/>
              <w:rPr>
                <w:rFonts w:asciiTheme="majorBidi" w:hAnsiTheme="majorBidi" w:cstheme="majorBidi"/>
                <w:color w:val="000000"/>
                <w:sz w:val="26"/>
                <w:szCs w:val="26"/>
              </w:rPr>
            </w:pPr>
            <w:r w:rsidRPr="007B1E80">
              <w:rPr>
                <w:rFonts w:asciiTheme="majorBidi" w:hAnsiTheme="majorBidi" w:cstheme="majorBidi"/>
                <w:sz w:val="26"/>
                <w:szCs w:val="26"/>
              </w:rPr>
              <w:t>8,460</w:t>
            </w:r>
          </w:p>
        </w:tc>
        <w:tc>
          <w:tcPr>
            <w:tcW w:w="1331" w:type="dxa"/>
            <w:tcBorders>
              <w:top w:val="nil"/>
              <w:left w:val="nil"/>
              <w:right w:val="nil"/>
            </w:tcBorders>
            <w:noWrap/>
            <w:vAlign w:val="center"/>
          </w:tcPr>
          <w:p w14:paraId="5F0CDF45" w14:textId="60E731D2"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88,284</w:t>
            </w:r>
          </w:p>
        </w:tc>
        <w:tc>
          <w:tcPr>
            <w:tcW w:w="1332" w:type="dxa"/>
            <w:tcBorders>
              <w:top w:val="nil"/>
              <w:left w:val="nil"/>
              <w:bottom w:val="nil"/>
              <w:right w:val="nil"/>
            </w:tcBorders>
            <w:noWrap/>
            <w:vAlign w:val="center"/>
          </w:tcPr>
          <w:p w14:paraId="5F0CDF46" w14:textId="62D33D9B" w:rsidR="006D7D9B" w:rsidRPr="007B1E80" w:rsidRDefault="006D7D9B" w:rsidP="00EC5DC2">
            <w:pPr>
              <w:spacing w:line="340" w:lineRule="exact"/>
              <w:jc w:val="right"/>
              <w:rPr>
                <w:rFonts w:asciiTheme="majorBidi" w:hAnsiTheme="majorBidi" w:cstheme="majorBidi"/>
                <w:sz w:val="26"/>
                <w:szCs w:val="26"/>
              </w:rPr>
            </w:pPr>
            <w:r w:rsidRPr="007B1E80">
              <w:rPr>
                <w:rFonts w:asciiTheme="majorBidi" w:hAnsiTheme="majorBidi" w:cstheme="majorBidi"/>
                <w:sz w:val="26"/>
                <w:szCs w:val="26"/>
              </w:rPr>
              <w:t>90,237</w:t>
            </w:r>
          </w:p>
        </w:tc>
        <w:tc>
          <w:tcPr>
            <w:tcW w:w="1331" w:type="dxa"/>
            <w:tcBorders>
              <w:top w:val="nil"/>
              <w:left w:val="nil"/>
              <w:bottom w:val="nil"/>
              <w:right w:val="nil"/>
            </w:tcBorders>
            <w:vAlign w:val="center"/>
          </w:tcPr>
          <w:p w14:paraId="5F0CDF47" w14:textId="63BB8D70"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sz w:val="26"/>
                <w:szCs w:val="26"/>
              </w:rPr>
              <w:t>598</w:t>
            </w:r>
          </w:p>
        </w:tc>
        <w:tc>
          <w:tcPr>
            <w:tcW w:w="1332" w:type="dxa"/>
            <w:tcBorders>
              <w:top w:val="nil"/>
              <w:left w:val="nil"/>
              <w:bottom w:val="nil"/>
              <w:right w:val="nil"/>
            </w:tcBorders>
            <w:vAlign w:val="center"/>
          </w:tcPr>
          <w:p w14:paraId="5F0CDF48" w14:textId="547C4E01"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sz w:val="26"/>
                <w:szCs w:val="26"/>
              </w:rPr>
              <w:t>740</w:t>
            </w:r>
          </w:p>
        </w:tc>
        <w:tc>
          <w:tcPr>
            <w:tcW w:w="1331" w:type="dxa"/>
            <w:tcBorders>
              <w:top w:val="nil"/>
              <w:left w:val="nil"/>
              <w:bottom w:val="nil"/>
              <w:right w:val="nil"/>
            </w:tcBorders>
            <w:noWrap/>
            <w:vAlign w:val="center"/>
          </w:tcPr>
          <w:p w14:paraId="5F0CDF49" w14:textId="2D7232BB" w:rsidR="006D7D9B" w:rsidRPr="007B1E80" w:rsidRDefault="006D7D9B" w:rsidP="00EC5DC2">
            <w:pPr>
              <w:spacing w:line="340" w:lineRule="exact"/>
              <w:ind w:right="-51"/>
              <w:jc w:val="right"/>
              <w:rPr>
                <w:rFonts w:asciiTheme="majorBidi" w:hAnsiTheme="majorBidi" w:cstheme="majorBidi"/>
                <w:color w:val="000000"/>
                <w:sz w:val="26"/>
                <w:szCs w:val="26"/>
              </w:rPr>
            </w:pPr>
            <w:r w:rsidRPr="007B1E80">
              <w:rPr>
                <w:rFonts w:asciiTheme="majorBidi" w:hAnsiTheme="majorBidi" w:cstheme="majorBidi"/>
                <w:sz w:val="26"/>
                <w:szCs w:val="26"/>
              </w:rPr>
              <w:t>95,672</w:t>
            </w:r>
          </w:p>
        </w:tc>
        <w:tc>
          <w:tcPr>
            <w:tcW w:w="1332" w:type="dxa"/>
            <w:tcBorders>
              <w:top w:val="nil"/>
              <w:left w:val="nil"/>
              <w:bottom w:val="nil"/>
              <w:right w:val="nil"/>
            </w:tcBorders>
            <w:noWrap/>
            <w:vAlign w:val="center"/>
          </w:tcPr>
          <w:p w14:paraId="5F0CDF4A" w14:textId="55210911" w:rsidR="006D7D9B" w:rsidRPr="007B1E80" w:rsidRDefault="006D7D9B" w:rsidP="00EC5DC2">
            <w:pPr>
              <w:spacing w:line="340" w:lineRule="exact"/>
              <w:ind w:right="29"/>
              <w:jc w:val="right"/>
              <w:rPr>
                <w:rFonts w:asciiTheme="majorBidi" w:hAnsiTheme="majorBidi" w:cstheme="majorBidi"/>
                <w:color w:val="000000"/>
                <w:sz w:val="26"/>
                <w:szCs w:val="26"/>
              </w:rPr>
            </w:pPr>
            <w:r w:rsidRPr="007B1E80">
              <w:rPr>
                <w:rFonts w:asciiTheme="majorBidi" w:hAnsiTheme="majorBidi" w:cstheme="majorBidi"/>
                <w:sz w:val="26"/>
                <w:szCs w:val="26"/>
              </w:rPr>
              <w:t>99,437</w:t>
            </w:r>
          </w:p>
        </w:tc>
      </w:tr>
      <w:tr w:rsidR="006D7D9B" w:rsidRPr="007B1E80" w14:paraId="5F0CDF55" w14:textId="77777777" w:rsidTr="00280138">
        <w:trPr>
          <w:trHeight w:val="20"/>
        </w:trPr>
        <w:tc>
          <w:tcPr>
            <w:tcW w:w="3742" w:type="dxa"/>
            <w:tcBorders>
              <w:top w:val="nil"/>
              <w:left w:val="nil"/>
              <w:bottom w:val="nil"/>
              <w:right w:val="nil"/>
            </w:tcBorders>
            <w:noWrap/>
            <w:vAlign w:val="bottom"/>
          </w:tcPr>
          <w:p w14:paraId="5F0CDF4C" w14:textId="77777777" w:rsidR="006D7D9B" w:rsidRPr="00C937C1" w:rsidRDefault="006D7D9B" w:rsidP="00EC5DC2">
            <w:pPr>
              <w:spacing w:line="340" w:lineRule="exact"/>
              <w:ind w:left="-29" w:right="-108" w:firstLine="29"/>
              <w:rPr>
                <w:rFonts w:asciiTheme="majorBidi" w:hAnsiTheme="majorBidi" w:cstheme="majorBidi"/>
                <w:color w:val="000000"/>
                <w:sz w:val="26"/>
                <w:szCs w:val="26"/>
                <w:cs/>
              </w:rPr>
            </w:pPr>
            <w:r w:rsidRPr="007B1E80">
              <w:rPr>
                <w:rFonts w:asciiTheme="majorBidi" w:hAnsiTheme="majorBidi" w:cstheme="majorBidi"/>
                <w:color w:val="000000"/>
                <w:sz w:val="26"/>
                <w:szCs w:val="26"/>
              </w:rPr>
              <w:t>Other</w:t>
            </w:r>
          </w:p>
        </w:tc>
        <w:tc>
          <w:tcPr>
            <w:tcW w:w="1331" w:type="dxa"/>
            <w:tcBorders>
              <w:top w:val="nil"/>
              <w:left w:val="nil"/>
              <w:bottom w:val="nil"/>
              <w:right w:val="nil"/>
            </w:tcBorders>
            <w:noWrap/>
            <w:vAlign w:val="center"/>
          </w:tcPr>
          <w:p w14:paraId="5F0CDF4D" w14:textId="2C6F7255" w:rsidR="006D7D9B" w:rsidRPr="007B1E80" w:rsidRDefault="006D7D9B" w:rsidP="00EC5DC2">
            <w:pPr>
              <w:spacing w:line="340" w:lineRule="exact"/>
              <w:ind w:hanging="112"/>
              <w:jc w:val="right"/>
              <w:rPr>
                <w:rFonts w:asciiTheme="majorBidi" w:hAnsiTheme="majorBidi" w:cstheme="majorBidi"/>
                <w:sz w:val="26"/>
                <w:szCs w:val="26"/>
              </w:rPr>
            </w:pPr>
            <w:r w:rsidRPr="007B1E80">
              <w:rPr>
                <w:rFonts w:asciiTheme="majorBidi" w:hAnsiTheme="majorBidi" w:cstheme="majorBidi"/>
                <w:sz w:val="26"/>
                <w:szCs w:val="26"/>
              </w:rPr>
              <w:t xml:space="preserve">    14,568</w:t>
            </w:r>
          </w:p>
        </w:tc>
        <w:tc>
          <w:tcPr>
            <w:tcW w:w="1332" w:type="dxa"/>
            <w:tcBorders>
              <w:top w:val="nil"/>
              <w:left w:val="nil"/>
              <w:bottom w:val="nil"/>
              <w:right w:val="nil"/>
            </w:tcBorders>
            <w:noWrap/>
            <w:vAlign w:val="center"/>
          </w:tcPr>
          <w:p w14:paraId="5F0CDF4E" w14:textId="73F017BA" w:rsidR="006D7D9B" w:rsidRPr="007B1E80" w:rsidRDefault="006D7D9B" w:rsidP="00EC5DC2">
            <w:pPr>
              <w:spacing w:line="340" w:lineRule="exact"/>
              <w:ind w:hanging="112"/>
              <w:jc w:val="right"/>
              <w:rPr>
                <w:rFonts w:asciiTheme="majorBidi" w:hAnsiTheme="majorBidi" w:cstheme="majorBidi"/>
                <w:sz w:val="26"/>
                <w:szCs w:val="26"/>
              </w:rPr>
            </w:pPr>
            <w:r w:rsidRPr="007B1E80">
              <w:rPr>
                <w:rFonts w:asciiTheme="majorBidi" w:hAnsiTheme="majorBidi" w:cstheme="majorBidi"/>
                <w:sz w:val="26"/>
                <w:szCs w:val="26"/>
              </w:rPr>
              <w:t>13,755</w:t>
            </w:r>
          </w:p>
        </w:tc>
        <w:tc>
          <w:tcPr>
            <w:tcW w:w="1331" w:type="dxa"/>
            <w:tcBorders>
              <w:top w:val="nil"/>
              <w:left w:val="nil"/>
              <w:bottom w:val="nil"/>
              <w:right w:val="nil"/>
            </w:tcBorders>
            <w:noWrap/>
            <w:vAlign w:val="center"/>
          </w:tcPr>
          <w:p w14:paraId="5F0CDF4F" w14:textId="78E2EEF8" w:rsidR="006D7D9B" w:rsidRPr="007B1E80" w:rsidRDefault="006D7D9B" w:rsidP="00EC5DC2">
            <w:pPr>
              <w:spacing w:line="340" w:lineRule="exact"/>
              <w:ind w:right="-16"/>
              <w:jc w:val="right"/>
              <w:rPr>
                <w:rFonts w:asciiTheme="majorBidi" w:hAnsiTheme="majorBidi" w:cstheme="majorBidi"/>
                <w:sz w:val="26"/>
                <w:szCs w:val="26"/>
              </w:rPr>
            </w:pPr>
            <w:r w:rsidRPr="007B1E80">
              <w:rPr>
                <w:rFonts w:asciiTheme="majorBidi" w:hAnsiTheme="majorBidi" w:cstheme="majorBidi"/>
                <w:sz w:val="26"/>
                <w:szCs w:val="26"/>
              </w:rPr>
              <w:t xml:space="preserve">  182</w:t>
            </w:r>
          </w:p>
        </w:tc>
        <w:tc>
          <w:tcPr>
            <w:tcW w:w="1332" w:type="dxa"/>
            <w:tcBorders>
              <w:top w:val="nil"/>
              <w:left w:val="nil"/>
              <w:bottom w:val="nil"/>
              <w:right w:val="nil"/>
            </w:tcBorders>
            <w:noWrap/>
            <w:vAlign w:val="center"/>
          </w:tcPr>
          <w:p w14:paraId="5F0CDF50" w14:textId="7564AA49" w:rsidR="006D7D9B" w:rsidRPr="007B1E80" w:rsidRDefault="006D7D9B" w:rsidP="00EC5DC2">
            <w:pPr>
              <w:spacing w:line="340" w:lineRule="exact"/>
              <w:ind w:right="-6"/>
              <w:jc w:val="right"/>
              <w:rPr>
                <w:rFonts w:asciiTheme="majorBidi" w:hAnsiTheme="majorBidi" w:cstheme="majorBidi"/>
                <w:sz w:val="26"/>
                <w:szCs w:val="26"/>
              </w:rPr>
            </w:pPr>
            <w:r w:rsidRPr="007B1E80">
              <w:rPr>
                <w:rFonts w:asciiTheme="majorBidi" w:hAnsiTheme="majorBidi" w:cstheme="majorBidi"/>
                <w:sz w:val="26"/>
                <w:szCs w:val="26"/>
              </w:rPr>
              <w:t>1,010</w:t>
            </w:r>
          </w:p>
        </w:tc>
        <w:tc>
          <w:tcPr>
            <w:tcW w:w="1331" w:type="dxa"/>
            <w:tcBorders>
              <w:top w:val="nil"/>
              <w:left w:val="nil"/>
              <w:bottom w:val="nil"/>
              <w:right w:val="nil"/>
            </w:tcBorders>
            <w:vAlign w:val="center"/>
          </w:tcPr>
          <w:p w14:paraId="5F0CDF51" w14:textId="53345E78" w:rsidR="006D7D9B" w:rsidRPr="007B1E80" w:rsidRDefault="006D7D9B" w:rsidP="00EC5DC2">
            <w:pPr>
              <w:spacing w:line="340" w:lineRule="exact"/>
              <w:ind w:right="-51"/>
              <w:jc w:val="right"/>
              <w:rPr>
                <w:rFonts w:asciiTheme="majorBidi" w:hAnsiTheme="majorBidi" w:cstheme="majorBidi"/>
                <w:sz w:val="26"/>
                <w:szCs w:val="26"/>
              </w:rPr>
            </w:pPr>
            <w:r w:rsidRPr="007B1E80">
              <w:rPr>
                <w:rFonts w:asciiTheme="majorBidi" w:hAnsiTheme="majorBidi" w:cstheme="majorBidi"/>
                <w:sz w:val="26"/>
                <w:szCs w:val="26"/>
              </w:rPr>
              <w:t xml:space="preserve">  385</w:t>
            </w:r>
          </w:p>
        </w:tc>
        <w:tc>
          <w:tcPr>
            <w:tcW w:w="1332" w:type="dxa"/>
            <w:tcBorders>
              <w:top w:val="nil"/>
              <w:left w:val="nil"/>
              <w:bottom w:val="nil"/>
              <w:right w:val="nil"/>
            </w:tcBorders>
            <w:vAlign w:val="center"/>
          </w:tcPr>
          <w:p w14:paraId="5F0CDF52" w14:textId="298F3632" w:rsidR="006D7D9B" w:rsidRPr="007B1E80" w:rsidRDefault="006D7D9B" w:rsidP="00EC5DC2">
            <w:pPr>
              <w:spacing w:line="340" w:lineRule="exact"/>
              <w:ind w:right="-51"/>
              <w:jc w:val="right"/>
              <w:rPr>
                <w:rFonts w:asciiTheme="majorBidi" w:hAnsiTheme="majorBidi" w:cstheme="majorBidi"/>
                <w:sz w:val="26"/>
                <w:szCs w:val="26"/>
              </w:rPr>
            </w:pPr>
            <w:r w:rsidRPr="007B1E80">
              <w:rPr>
                <w:rFonts w:asciiTheme="majorBidi" w:hAnsiTheme="majorBidi" w:cstheme="majorBidi"/>
                <w:sz w:val="26"/>
                <w:szCs w:val="26"/>
              </w:rPr>
              <w:t>317</w:t>
            </w:r>
          </w:p>
        </w:tc>
        <w:tc>
          <w:tcPr>
            <w:tcW w:w="1331" w:type="dxa"/>
            <w:tcBorders>
              <w:top w:val="nil"/>
              <w:left w:val="nil"/>
              <w:bottom w:val="nil"/>
              <w:right w:val="nil"/>
            </w:tcBorders>
            <w:noWrap/>
            <w:vAlign w:val="center"/>
          </w:tcPr>
          <w:p w14:paraId="5F0CDF53" w14:textId="1918E0D8" w:rsidR="006D7D9B" w:rsidRPr="007B1E80" w:rsidRDefault="006D7D9B" w:rsidP="00EC5DC2">
            <w:pPr>
              <w:spacing w:line="340" w:lineRule="exact"/>
              <w:ind w:right="-51"/>
              <w:jc w:val="right"/>
              <w:rPr>
                <w:rFonts w:asciiTheme="majorBidi" w:hAnsiTheme="majorBidi" w:cstheme="majorBidi"/>
                <w:sz w:val="26"/>
                <w:szCs w:val="26"/>
              </w:rPr>
            </w:pPr>
            <w:r w:rsidRPr="007B1E80">
              <w:rPr>
                <w:rFonts w:asciiTheme="majorBidi" w:hAnsiTheme="majorBidi" w:cstheme="majorBidi"/>
                <w:sz w:val="26"/>
                <w:szCs w:val="26"/>
              </w:rPr>
              <w:t xml:space="preserve">  15,135</w:t>
            </w:r>
          </w:p>
        </w:tc>
        <w:tc>
          <w:tcPr>
            <w:tcW w:w="1332" w:type="dxa"/>
            <w:tcBorders>
              <w:top w:val="nil"/>
              <w:left w:val="nil"/>
              <w:bottom w:val="nil"/>
              <w:right w:val="nil"/>
            </w:tcBorders>
            <w:noWrap/>
            <w:vAlign w:val="center"/>
          </w:tcPr>
          <w:p w14:paraId="5F0CDF54" w14:textId="6022FE5F" w:rsidR="006D7D9B" w:rsidRPr="007B1E80" w:rsidRDefault="006D7D9B" w:rsidP="00EC5DC2">
            <w:pPr>
              <w:spacing w:line="340" w:lineRule="exact"/>
              <w:ind w:right="29"/>
              <w:jc w:val="right"/>
              <w:rPr>
                <w:rFonts w:asciiTheme="majorBidi" w:hAnsiTheme="majorBidi" w:cstheme="majorBidi"/>
                <w:sz w:val="26"/>
                <w:szCs w:val="26"/>
              </w:rPr>
            </w:pPr>
            <w:r w:rsidRPr="007B1E80">
              <w:rPr>
                <w:rFonts w:asciiTheme="majorBidi" w:hAnsiTheme="majorBidi" w:cstheme="majorBidi"/>
                <w:sz w:val="26"/>
                <w:szCs w:val="26"/>
              </w:rPr>
              <w:t>15,082</w:t>
            </w:r>
          </w:p>
        </w:tc>
      </w:tr>
      <w:tr w:rsidR="006D7D9B" w:rsidRPr="007B1E80" w14:paraId="5F0CDF5F" w14:textId="77777777" w:rsidTr="00280138">
        <w:trPr>
          <w:trHeight w:val="441"/>
        </w:trPr>
        <w:tc>
          <w:tcPr>
            <w:tcW w:w="3742" w:type="dxa"/>
            <w:tcBorders>
              <w:top w:val="nil"/>
              <w:left w:val="nil"/>
              <w:bottom w:val="nil"/>
              <w:right w:val="nil"/>
            </w:tcBorders>
            <w:noWrap/>
            <w:vAlign w:val="center"/>
            <w:hideMark/>
          </w:tcPr>
          <w:p w14:paraId="5F0CDF56" w14:textId="77777777" w:rsidR="006D7D9B" w:rsidRPr="007B1E80" w:rsidRDefault="006D7D9B" w:rsidP="00EC5DC2">
            <w:pPr>
              <w:spacing w:line="340" w:lineRule="exact"/>
              <w:ind w:left="-29" w:firstLine="29"/>
              <w:rPr>
                <w:rFonts w:asciiTheme="majorBidi" w:hAnsiTheme="majorBidi" w:cstheme="majorBidi"/>
                <w:b/>
                <w:bCs/>
                <w:color w:val="000000"/>
                <w:sz w:val="26"/>
                <w:szCs w:val="26"/>
              </w:rPr>
            </w:pPr>
            <w:r w:rsidRPr="007B1E80">
              <w:rPr>
                <w:rFonts w:asciiTheme="majorBidi" w:hAnsiTheme="majorBidi" w:cstheme="majorBidi"/>
                <w:b/>
                <w:bCs/>
                <w:color w:val="000000"/>
                <w:sz w:val="26"/>
                <w:szCs w:val="26"/>
              </w:rPr>
              <w:t>Total non-current assets</w:t>
            </w:r>
          </w:p>
        </w:tc>
        <w:tc>
          <w:tcPr>
            <w:tcW w:w="1331" w:type="dxa"/>
            <w:tcBorders>
              <w:top w:val="nil"/>
              <w:left w:val="nil"/>
              <w:bottom w:val="nil"/>
              <w:right w:val="nil"/>
            </w:tcBorders>
            <w:noWrap/>
            <w:vAlign w:val="center"/>
          </w:tcPr>
          <w:p w14:paraId="5F0CDF57" w14:textId="51703E1A" w:rsidR="006D7D9B" w:rsidRPr="007B1E80" w:rsidRDefault="006D7D9B" w:rsidP="00EC5DC2">
            <w:pPr>
              <w:pBdr>
                <w:top w:val="single" w:sz="4" w:space="1" w:color="auto"/>
                <w:bottom w:val="double" w:sz="4" w:space="1" w:color="auto"/>
              </w:pBdr>
              <w:spacing w:line="340" w:lineRule="exact"/>
              <w:ind w:left="-108"/>
              <w:jc w:val="right"/>
              <w:rPr>
                <w:rFonts w:asciiTheme="majorBidi" w:hAnsiTheme="majorBidi" w:cstheme="majorBidi"/>
                <w:b/>
                <w:bCs/>
                <w:sz w:val="26"/>
                <w:szCs w:val="26"/>
              </w:rPr>
            </w:pPr>
            <w:r w:rsidRPr="007B1E80">
              <w:rPr>
                <w:rFonts w:asciiTheme="majorBidi" w:hAnsiTheme="majorBidi" w:cstheme="majorBidi"/>
                <w:b/>
                <w:bCs/>
                <w:sz w:val="26"/>
                <w:szCs w:val="26"/>
              </w:rPr>
              <w:t>108,725</w:t>
            </w:r>
          </w:p>
        </w:tc>
        <w:tc>
          <w:tcPr>
            <w:tcW w:w="1332" w:type="dxa"/>
            <w:tcBorders>
              <w:top w:val="nil"/>
              <w:left w:val="nil"/>
              <w:bottom w:val="nil"/>
              <w:right w:val="nil"/>
            </w:tcBorders>
            <w:noWrap/>
            <w:vAlign w:val="center"/>
          </w:tcPr>
          <w:p w14:paraId="5F0CDF58" w14:textId="7D0657D8" w:rsidR="006D7D9B" w:rsidRPr="007B1E80" w:rsidRDefault="006D7D9B" w:rsidP="00EC5DC2">
            <w:pPr>
              <w:pBdr>
                <w:top w:val="single" w:sz="4" w:space="1" w:color="auto"/>
                <w:bottom w:val="double" w:sz="4" w:space="1" w:color="auto"/>
              </w:pBdr>
              <w:spacing w:line="340" w:lineRule="exact"/>
              <w:ind w:left="-108"/>
              <w:jc w:val="right"/>
              <w:rPr>
                <w:rFonts w:asciiTheme="majorBidi" w:hAnsiTheme="majorBidi" w:cstheme="majorBidi"/>
                <w:b/>
                <w:bCs/>
                <w:sz w:val="26"/>
                <w:szCs w:val="26"/>
              </w:rPr>
            </w:pPr>
            <w:r w:rsidRPr="007B1E80">
              <w:rPr>
                <w:rFonts w:asciiTheme="majorBidi" w:hAnsiTheme="majorBidi" w:cstheme="majorBidi"/>
                <w:b/>
                <w:bCs/>
                <w:sz w:val="26"/>
                <w:szCs w:val="26"/>
              </w:rPr>
              <w:t>121,515</w:t>
            </w:r>
          </w:p>
        </w:tc>
        <w:tc>
          <w:tcPr>
            <w:tcW w:w="1331" w:type="dxa"/>
            <w:tcBorders>
              <w:top w:val="nil"/>
              <w:left w:val="nil"/>
              <w:bottom w:val="nil"/>
              <w:right w:val="nil"/>
            </w:tcBorders>
            <w:noWrap/>
            <w:vAlign w:val="center"/>
          </w:tcPr>
          <w:p w14:paraId="5F0CDF59" w14:textId="76F656CC" w:rsidR="006D7D9B" w:rsidRPr="007B1E80" w:rsidRDefault="006D7D9B" w:rsidP="00EC5DC2">
            <w:pPr>
              <w:pBdr>
                <w:top w:val="single" w:sz="4" w:space="1" w:color="auto"/>
                <w:bottom w:val="double" w:sz="4" w:space="1" w:color="auto"/>
              </w:pBdr>
              <w:spacing w:line="340" w:lineRule="exact"/>
              <w:jc w:val="right"/>
              <w:rPr>
                <w:rFonts w:asciiTheme="majorBidi" w:hAnsiTheme="majorBidi" w:cstheme="majorBidi"/>
                <w:b/>
                <w:bCs/>
                <w:sz w:val="26"/>
                <w:szCs w:val="26"/>
              </w:rPr>
            </w:pPr>
            <w:r w:rsidRPr="007B1E80">
              <w:rPr>
                <w:rFonts w:asciiTheme="majorBidi" w:hAnsiTheme="majorBidi" w:cstheme="majorBidi"/>
                <w:b/>
                <w:bCs/>
                <w:sz w:val="26"/>
                <w:szCs w:val="26"/>
              </w:rPr>
              <w:t>408,418</w:t>
            </w:r>
          </w:p>
        </w:tc>
        <w:tc>
          <w:tcPr>
            <w:tcW w:w="1332" w:type="dxa"/>
            <w:tcBorders>
              <w:top w:val="nil"/>
              <w:left w:val="nil"/>
              <w:bottom w:val="nil"/>
              <w:right w:val="nil"/>
            </w:tcBorders>
            <w:noWrap/>
            <w:vAlign w:val="center"/>
          </w:tcPr>
          <w:p w14:paraId="5F0CDF5A" w14:textId="613296CA" w:rsidR="006D7D9B" w:rsidRPr="007B1E80" w:rsidRDefault="006D7D9B" w:rsidP="00EC5DC2">
            <w:pPr>
              <w:pBdr>
                <w:top w:val="single" w:sz="4" w:space="1" w:color="auto"/>
                <w:bottom w:val="double" w:sz="4" w:space="1" w:color="auto"/>
              </w:pBdr>
              <w:spacing w:line="340" w:lineRule="exact"/>
              <w:jc w:val="right"/>
              <w:rPr>
                <w:rFonts w:asciiTheme="majorBidi" w:hAnsiTheme="majorBidi" w:cstheme="majorBidi"/>
                <w:b/>
                <w:bCs/>
                <w:sz w:val="26"/>
                <w:szCs w:val="26"/>
              </w:rPr>
            </w:pPr>
            <w:r w:rsidRPr="007B1E80">
              <w:rPr>
                <w:rFonts w:asciiTheme="majorBidi" w:hAnsiTheme="majorBidi" w:cstheme="majorBidi"/>
                <w:b/>
                <w:bCs/>
                <w:sz w:val="26"/>
                <w:szCs w:val="26"/>
              </w:rPr>
              <w:t>373,640</w:t>
            </w:r>
          </w:p>
        </w:tc>
        <w:tc>
          <w:tcPr>
            <w:tcW w:w="1331" w:type="dxa"/>
            <w:tcBorders>
              <w:top w:val="nil"/>
              <w:left w:val="nil"/>
              <w:bottom w:val="nil"/>
              <w:right w:val="nil"/>
            </w:tcBorders>
            <w:vAlign w:val="center"/>
          </w:tcPr>
          <w:p w14:paraId="5F0CDF5B" w14:textId="76BDA39F" w:rsidR="006D7D9B" w:rsidRPr="007B1E80" w:rsidRDefault="006D7D9B" w:rsidP="00EC5DC2">
            <w:pPr>
              <w:pBdr>
                <w:top w:val="single" w:sz="4" w:space="1" w:color="auto"/>
                <w:bottom w:val="double" w:sz="4" w:space="1" w:color="auto"/>
              </w:pBdr>
              <w:spacing w:line="340" w:lineRule="exact"/>
              <w:ind w:right="-51"/>
              <w:jc w:val="right"/>
              <w:rPr>
                <w:rFonts w:asciiTheme="majorBidi" w:hAnsiTheme="majorBidi" w:cstheme="majorBidi"/>
                <w:b/>
                <w:bCs/>
                <w:sz w:val="26"/>
                <w:szCs w:val="26"/>
              </w:rPr>
            </w:pPr>
            <w:r w:rsidRPr="007B1E80">
              <w:rPr>
                <w:rFonts w:asciiTheme="majorBidi" w:hAnsiTheme="majorBidi" w:cstheme="majorBidi"/>
                <w:b/>
                <w:bCs/>
                <w:sz w:val="26"/>
                <w:szCs w:val="26"/>
              </w:rPr>
              <w:t>993</w:t>
            </w:r>
          </w:p>
        </w:tc>
        <w:tc>
          <w:tcPr>
            <w:tcW w:w="1332" w:type="dxa"/>
            <w:tcBorders>
              <w:top w:val="nil"/>
              <w:left w:val="nil"/>
              <w:bottom w:val="nil"/>
              <w:right w:val="nil"/>
            </w:tcBorders>
            <w:vAlign w:val="center"/>
          </w:tcPr>
          <w:p w14:paraId="5F0CDF5C" w14:textId="47DB7A95" w:rsidR="006D7D9B" w:rsidRPr="007B1E80" w:rsidRDefault="006D7D9B" w:rsidP="00EC5DC2">
            <w:pPr>
              <w:pBdr>
                <w:top w:val="single" w:sz="4" w:space="1" w:color="auto"/>
                <w:bottom w:val="double" w:sz="4" w:space="1" w:color="auto"/>
              </w:pBdr>
              <w:spacing w:line="340" w:lineRule="exact"/>
              <w:ind w:right="-51"/>
              <w:jc w:val="right"/>
              <w:rPr>
                <w:rFonts w:asciiTheme="majorBidi" w:hAnsiTheme="majorBidi" w:cstheme="majorBidi"/>
                <w:b/>
                <w:bCs/>
                <w:sz w:val="26"/>
                <w:szCs w:val="26"/>
              </w:rPr>
            </w:pPr>
            <w:r w:rsidRPr="007B1E80">
              <w:rPr>
                <w:rFonts w:asciiTheme="majorBidi" w:hAnsiTheme="majorBidi" w:cstheme="majorBidi"/>
                <w:b/>
                <w:bCs/>
                <w:sz w:val="26"/>
                <w:szCs w:val="26"/>
              </w:rPr>
              <w:t>1,366</w:t>
            </w:r>
          </w:p>
        </w:tc>
        <w:tc>
          <w:tcPr>
            <w:tcW w:w="1331" w:type="dxa"/>
            <w:tcBorders>
              <w:top w:val="nil"/>
              <w:left w:val="nil"/>
              <w:bottom w:val="nil"/>
              <w:right w:val="nil"/>
            </w:tcBorders>
            <w:noWrap/>
            <w:vAlign w:val="center"/>
          </w:tcPr>
          <w:p w14:paraId="5F0CDF5D" w14:textId="28994F73" w:rsidR="006D7D9B" w:rsidRPr="007B1E80" w:rsidRDefault="006D7D9B" w:rsidP="00EC5DC2">
            <w:pPr>
              <w:pBdr>
                <w:top w:val="single" w:sz="4" w:space="1" w:color="auto"/>
                <w:bottom w:val="double" w:sz="4" w:space="1" w:color="auto"/>
              </w:pBdr>
              <w:spacing w:line="340" w:lineRule="exact"/>
              <w:ind w:right="-51"/>
              <w:jc w:val="right"/>
              <w:rPr>
                <w:rFonts w:asciiTheme="majorBidi" w:hAnsiTheme="majorBidi" w:cstheme="majorBidi"/>
                <w:b/>
                <w:bCs/>
                <w:sz w:val="26"/>
                <w:szCs w:val="26"/>
              </w:rPr>
            </w:pPr>
            <w:r w:rsidRPr="007B1E80">
              <w:rPr>
                <w:rFonts w:asciiTheme="majorBidi" w:hAnsiTheme="majorBidi" w:cstheme="majorBidi"/>
                <w:b/>
                <w:bCs/>
                <w:sz w:val="26"/>
                <w:szCs w:val="26"/>
              </w:rPr>
              <w:t>518,136</w:t>
            </w:r>
          </w:p>
        </w:tc>
        <w:tc>
          <w:tcPr>
            <w:tcW w:w="1332" w:type="dxa"/>
            <w:tcBorders>
              <w:top w:val="nil"/>
              <w:left w:val="nil"/>
              <w:bottom w:val="nil"/>
              <w:right w:val="nil"/>
            </w:tcBorders>
            <w:noWrap/>
            <w:vAlign w:val="center"/>
          </w:tcPr>
          <w:p w14:paraId="5F0CDF5E" w14:textId="6BFF1149" w:rsidR="006D7D9B" w:rsidRPr="007B1E80" w:rsidRDefault="006D7D9B" w:rsidP="00EC5DC2">
            <w:pPr>
              <w:pBdr>
                <w:top w:val="single" w:sz="4" w:space="1" w:color="auto"/>
                <w:bottom w:val="double" w:sz="4" w:space="1" w:color="auto"/>
              </w:pBdr>
              <w:spacing w:line="340" w:lineRule="exact"/>
              <w:ind w:right="29"/>
              <w:jc w:val="right"/>
              <w:rPr>
                <w:rFonts w:asciiTheme="majorBidi" w:hAnsiTheme="majorBidi" w:cstheme="majorBidi"/>
                <w:b/>
                <w:bCs/>
                <w:sz w:val="26"/>
                <w:szCs w:val="26"/>
              </w:rPr>
            </w:pPr>
            <w:r w:rsidRPr="007B1E80">
              <w:rPr>
                <w:rFonts w:asciiTheme="majorBidi" w:hAnsiTheme="majorBidi" w:cstheme="majorBidi"/>
                <w:b/>
                <w:bCs/>
                <w:sz w:val="26"/>
                <w:szCs w:val="26"/>
              </w:rPr>
              <w:t>496,521</w:t>
            </w:r>
          </w:p>
        </w:tc>
      </w:tr>
    </w:tbl>
    <w:p w14:paraId="5F0CDF60" w14:textId="44FB212D" w:rsidR="00FB7F56" w:rsidRPr="007B1E80" w:rsidRDefault="00C15E72" w:rsidP="004E311A">
      <w:pPr>
        <w:spacing w:before="120" w:line="240" w:lineRule="atLeast"/>
        <w:ind w:left="562"/>
        <w:jc w:val="thaiDistribute"/>
        <w:rPr>
          <w:rFonts w:asciiTheme="majorBidi" w:hAnsiTheme="majorBidi" w:cstheme="majorBidi"/>
        </w:rPr>
      </w:pPr>
      <w:r w:rsidRPr="007B1E80">
        <w:rPr>
          <w:rFonts w:asciiTheme="majorBidi" w:hAnsiTheme="majorBidi" w:cstheme="majorBidi"/>
        </w:rPr>
        <w:lastRenderedPageBreak/>
        <w:t xml:space="preserve"> </w:t>
      </w:r>
      <w:r w:rsidR="00FB7F56" w:rsidRPr="007B1E80">
        <w:rPr>
          <w:rFonts w:asciiTheme="majorBidi" w:hAnsiTheme="majorBidi" w:cstheme="majorBidi"/>
        </w:rPr>
        <w:t>For the year ended December 31, 202</w:t>
      </w:r>
      <w:r w:rsidR="00304DA7" w:rsidRPr="007B1E80">
        <w:rPr>
          <w:rFonts w:asciiTheme="majorBidi" w:hAnsiTheme="majorBidi" w:cstheme="majorBidi"/>
        </w:rPr>
        <w:t>5</w:t>
      </w:r>
      <w:r w:rsidR="00FB7F56" w:rsidRPr="007B1E80">
        <w:rPr>
          <w:rFonts w:asciiTheme="majorBidi" w:hAnsiTheme="majorBidi" w:cstheme="majorBidi"/>
        </w:rPr>
        <w:t xml:space="preserve">, the Group has revenues from </w:t>
      </w:r>
      <w:r w:rsidR="00AD675E" w:rsidRPr="007B1E80">
        <w:rPr>
          <w:rFonts w:asciiTheme="majorBidi" w:hAnsiTheme="majorBidi" w:cstheme="majorBidi"/>
        </w:rPr>
        <w:t xml:space="preserve">one major </w:t>
      </w:r>
      <w:r w:rsidR="00FB7F56" w:rsidRPr="007B1E80">
        <w:rPr>
          <w:rFonts w:asciiTheme="majorBidi" w:hAnsiTheme="majorBidi" w:cstheme="majorBidi"/>
        </w:rPr>
        <w:t xml:space="preserve">customer </w:t>
      </w:r>
      <w:r w:rsidR="00056610" w:rsidRPr="007B1E80">
        <w:rPr>
          <w:rFonts w:asciiTheme="majorBidi" w:hAnsiTheme="majorBidi" w:cstheme="majorBidi"/>
        </w:rPr>
        <w:t xml:space="preserve">more than 10 percent </w:t>
      </w:r>
      <w:r w:rsidR="00AD675E" w:rsidRPr="007B1E80">
        <w:rPr>
          <w:rFonts w:asciiTheme="majorBidi" w:hAnsiTheme="majorBidi" w:cstheme="majorBidi"/>
        </w:rPr>
        <w:t xml:space="preserve">from sales of construction materials and </w:t>
      </w:r>
      <w:r w:rsidR="00AD675E" w:rsidRPr="007B1E80">
        <w:rPr>
          <w:rFonts w:asciiTheme="majorBidi" w:eastAsia="SimSun" w:hAnsiTheme="majorBidi" w:cstheme="majorBidi"/>
          <w:lang w:val="en-GB"/>
        </w:rPr>
        <w:t>installing</w:t>
      </w:r>
      <w:r w:rsidR="00AD675E" w:rsidRPr="007B1E80">
        <w:rPr>
          <w:rFonts w:asciiTheme="majorBidi" w:hAnsiTheme="majorBidi" w:cstheme="majorBidi"/>
        </w:rPr>
        <w:t xml:space="preserve">, in the amount to </w:t>
      </w:r>
      <w:r w:rsidR="00056610" w:rsidRPr="007B1E80">
        <w:rPr>
          <w:rFonts w:asciiTheme="majorBidi" w:hAnsiTheme="majorBidi" w:cstheme="majorBidi"/>
        </w:rPr>
        <w:t xml:space="preserve">of the </w:t>
      </w:r>
      <w:r w:rsidR="009B7E2D" w:rsidRPr="00C937C1">
        <w:rPr>
          <w:rFonts w:asciiTheme="majorBidi" w:hAnsiTheme="majorBidi" w:cstheme="majorBidi"/>
          <w:cs/>
        </w:rPr>
        <w:br/>
      </w:r>
      <w:r w:rsidR="009B7E2D" w:rsidRPr="00C937C1">
        <w:rPr>
          <w:rFonts w:asciiTheme="majorBidi" w:hAnsiTheme="majorBidi" w:cstheme="majorBidi"/>
        </w:rPr>
        <w:t xml:space="preserve"> </w:t>
      </w:r>
      <w:r w:rsidR="00056610" w:rsidRPr="007B1E80">
        <w:rPr>
          <w:rFonts w:asciiTheme="majorBidi" w:hAnsiTheme="majorBidi" w:cstheme="majorBidi"/>
        </w:rPr>
        <w:t xml:space="preserve">Baht </w:t>
      </w:r>
      <w:r w:rsidR="003A0C6A" w:rsidRPr="007B1E80">
        <w:rPr>
          <w:rFonts w:asciiTheme="majorBidi" w:hAnsiTheme="majorBidi" w:cstheme="majorBidi"/>
        </w:rPr>
        <w:t>60.08</w:t>
      </w:r>
      <w:r w:rsidR="00056610" w:rsidRPr="007B1E80">
        <w:rPr>
          <w:rFonts w:asciiTheme="majorBidi" w:hAnsiTheme="majorBidi" w:cstheme="majorBidi"/>
        </w:rPr>
        <w:t xml:space="preserve"> million </w:t>
      </w:r>
      <w:r w:rsidR="00FB7F56" w:rsidRPr="007B1E80">
        <w:rPr>
          <w:rFonts w:asciiTheme="majorBidi" w:hAnsiTheme="majorBidi" w:cstheme="majorBidi"/>
        </w:rPr>
        <w:t>(202</w:t>
      </w:r>
      <w:r w:rsidR="003A0C6A" w:rsidRPr="007B1E80">
        <w:rPr>
          <w:rFonts w:asciiTheme="majorBidi" w:hAnsiTheme="majorBidi" w:cstheme="majorBidi"/>
        </w:rPr>
        <w:t>4</w:t>
      </w:r>
      <w:r w:rsidR="00FB7F56" w:rsidRPr="007B1E80">
        <w:rPr>
          <w:rFonts w:asciiTheme="majorBidi" w:hAnsiTheme="majorBidi" w:cstheme="majorBidi"/>
        </w:rPr>
        <w:t xml:space="preserve">: </w:t>
      </w:r>
      <w:r w:rsidR="0036566F" w:rsidRPr="007B1E80">
        <w:rPr>
          <w:rFonts w:asciiTheme="majorBidi" w:hAnsiTheme="majorBidi" w:cstheme="majorBidi"/>
        </w:rPr>
        <w:t xml:space="preserve">The Group has revenues from one major customers more than 10 percent of revenues from sales of land of real estate development project, in the amount </w:t>
      </w:r>
      <w:r w:rsidR="00390738">
        <w:rPr>
          <w:rFonts w:asciiTheme="majorBidi" w:hAnsiTheme="majorBidi" w:cstheme="majorBidi"/>
        </w:rPr>
        <w:br/>
        <w:t xml:space="preserve"> </w:t>
      </w:r>
      <w:r w:rsidR="0036566F" w:rsidRPr="007B1E80">
        <w:rPr>
          <w:rFonts w:asciiTheme="majorBidi" w:hAnsiTheme="majorBidi" w:cstheme="majorBidi"/>
        </w:rPr>
        <w:t xml:space="preserve">of </w:t>
      </w:r>
      <w:r w:rsidR="005934E5" w:rsidRPr="007B1E80">
        <w:rPr>
          <w:rFonts w:asciiTheme="majorBidi" w:hAnsiTheme="majorBidi" w:cstheme="majorBidi"/>
        </w:rPr>
        <w:t xml:space="preserve"> </w:t>
      </w:r>
      <w:r w:rsidR="0036566F" w:rsidRPr="007B1E80">
        <w:rPr>
          <w:rFonts w:asciiTheme="majorBidi" w:hAnsiTheme="majorBidi" w:cstheme="majorBidi"/>
        </w:rPr>
        <w:t>Baht</w:t>
      </w:r>
      <w:r w:rsidR="005934E5" w:rsidRPr="007B1E80">
        <w:rPr>
          <w:rFonts w:asciiTheme="majorBidi" w:hAnsiTheme="majorBidi" w:cstheme="majorBidi"/>
        </w:rPr>
        <w:t xml:space="preserve"> 48.49 </w:t>
      </w:r>
      <w:r w:rsidR="0036566F" w:rsidRPr="007B1E80">
        <w:rPr>
          <w:rFonts w:asciiTheme="majorBidi" w:hAnsiTheme="majorBidi" w:cstheme="majorBidi"/>
        </w:rPr>
        <w:t>million.)</w:t>
      </w:r>
    </w:p>
    <w:p w14:paraId="5F0CDF61" w14:textId="77777777" w:rsidR="001909EA" w:rsidRPr="007B1E80" w:rsidRDefault="001909EA" w:rsidP="00C15E72">
      <w:pPr>
        <w:tabs>
          <w:tab w:val="left" w:pos="630"/>
        </w:tabs>
        <w:spacing w:before="20" w:line="240" w:lineRule="auto"/>
        <w:ind w:left="630"/>
        <w:jc w:val="thaiDistribute"/>
        <w:rPr>
          <w:rFonts w:asciiTheme="majorBidi" w:eastAsia="SimSun" w:hAnsiTheme="majorBidi" w:cstheme="majorBidi"/>
          <w:b/>
          <w:bCs/>
          <w:i/>
          <w:iCs/>
        </w:rPr>
      </w:pPr>
      <w:r w:rsidRPr="007B1E80">
        <w:rPr>
          <w:rFonts w:asciiTheme="majorBidi" w:eastAsia="SimSun" w:hAnsiTheme="majorBidi" w:cstheme="majorBidi"/>
          <w:b/>
          <w:bCs/>
          <w:i/>
          <w:iCs/>
          <w:lang w:val="en-GB"/>
        </w:rPr>
        <w:t>Geographical segments information</w:t>
      </w:r>
    </w:p>
    <w:p w14:paraId="5F0CDF62" w14:textId="77777777" w:rsidR="001909EA" w:rsidRPr="00C937C1" w:rsidRDefault="001909EA" w:rsidP="00F26E6C">
      <w:pPr>
        <w:spacing w:before="120" w:line="300" w:lineRule="exact"/>
        <w:ind w:left="630"/>
        <w:jc w:val="thaiDistribute"/>
        <w:rPr>
          <w:rFonts w:asciiTheme="majorBidi" w:eastAsia="SimSun" w:hAnsiTheme="majorBidi" w:cstheme="majorBidi"/>
          <w:cs/>
        </w:rPr>
      </w:pPr>
      <w:r w:rsidRPr="007B1E80">
        <w:rPr>
          <w:rFonts w:asciiTheme="majorBidi" w:eastAsia="SimSun" w:hAnsiTheme="majorBidi" w:cstheme="majorBidi"/>
          <w:lang w:val="en-GB"/>
        </w:rPr>
        <w:t>In presenting information on the basis of geographical segment, segment revenue is based on the geographical location of customers. In addition, the Group has insignificant assets located in foreign countries.</w:t>
      </w:r>
    </w:p>
    <w:p w14:paraId="5F0CDF63" w14:textId="5B546B94" w:rsidR="001909EA" w:rsidRPr="007B1E80" w:rsidRDefault="001909EA" w:rsidP="00F26E6C">
      <w:pPr>
        <w:spacing w:before="120" w:line="300" w:lineRule="exact"/>
        <w:ind w:left="630"/>
        <w:jc w:val="thaiDistribute"/>
        <w:rPr>
          <w:rFonts w:asciiTheme="majorBidi" w:eastAsia="SimSun" w:hAnsiTheme="majorBidi" w:cstheme="majorBidi"/>
          <w:lang w:val="en-GB"/>
        </w:rPr>
      </w:pPr>
      <w:r w:rsidRPr="007B1E80">
        <w:rPr>
          <w:rFonts w:asciiTheme="majorBidi" w:eastAsia="SimSun" w:hAnsiTheme="majorBidi" w:cstheme="majorBidi"/>
          <w:lang w:val="en-GB"/>
        </w:rPr>
        <w:t>The Group’s geographical segment</w:t>
      </w:r>
      <w:r w:rsidR="00210D36" w:rsidRPr="007B1E80">
        <w:rPr>
          <w:rFonts w:asciiTheme="majorBidi" w:eastAsia="SimSun" w:hAnsiTheme="majorBidi" w:cstheme="majorBidi"/>
          <w:lang w:val="en-GB"/>
        </w:rPr>
        <w:t>s</w:t>
      </w:r>
      <w:r w:rsidRPr="007B1E80">
        <w:rPr>
          <w:rFonts w:asciiTheme="majorBidi" w:eastAsia="SimSun" w:hAnsiTheme="majorBidi" w:cstheme="majorBidi"/>
          <w:lang w:val="en-GB"/>
        </w:rPr>
        <w:t xml:space="preserve"> informa</w:t>
      </w:r>
      <w:r w:rsidR="001068D4" w:rsidRPr="007B1E80">
        <w:rPr>
          <w:rFonts w:asciiTheme="majorBidi" w:eastAsia="SimSun" w:hAnsiTheme="majorBidi" w:cstheme="majorBidi"/>
          <w:lang w:val="en-GB"/>
        </w:rPr>
        <w:t xml:space="preserve">tion </w:t>
      </w:r>
      <w:r w:rsidR="005318CF" w:rsidRPr="007B1E80">
        <w:rPr>
          <w:rFonts w:asciiTheme="majorBidi" w:eastAsia="SimSun" w:hAnsiTheme="majorBidi" w:cstheme="majorBidi"/>
          <w:lang w:val="en-GB"/>
        </w:rPr>
        <w:t>for the years</w:t>
      </w:r>
      <w:r w:rsidRPr="007B1E80">
        <w:rPr>
          <w:rFonts w:asciiTheme="majorBidi" w:eastAsia="SimSun" w:hAnsiTheme="majorBidi" w:cstheme="majorBidi"/>
          <w:lang w:val="en-GB"/>
        </w:rPr>
        <w:t xml:space="preserve"> ended </w:t>
      </w:r>
      <w:r w:rsidR="006B47A8" w:rsidRPr="007B1E80">
        <w:rPr>
          <w:rFonts w:asciiTheme="majorBidi" w:eastAsia="SimSun" w:hAnsiTheme="majorBidi" w:cstheme="majorBidi"/>
          <w:lang w:val="en-GB"/>
        </w:rPr>
        <w:t>December 31, 202</w:t>
      </w:r>
      <w:r w:rsidR="00663263" w:rsidRPr="007B1E80">
        <w:rPr>
          <w:rFonts w:asciiTheme="majorBidi" w:eastAsia="SimSun" w:hAnsiTheme="majorBidi" w:cstheme="majorBidi"/>
          <w:lang w:val="en-GB"/>
        </w:rPr>
        <w:t>5</w:t>
      </w:r>
      <w:r w:rsidR="00D87B88" w:rsidRPr="007B1E80">
        <w:rPr>
          <w:rFonts w:asciiTheme="majorBidi" w:eastAsia="SimSun" w:hAnsiTheme="majorBidi" w:cstheme="majorBidi"/>
          <w:lang w:val="en-GB"/>
        </w:rPr>
        <w:t xml:space="preserve"> and </w:t>
      </w:r>
      <w:r w:rsidR="006B47A8" w:rsidRPr="007B1E80">
        <w:rPr>
          <w:rFonts w:asciiTheme="majorBidi" w:eastAsia="SimSun" w:hAnsiTheme="majorBidi" w:cstheme="majorBidi"/>
          <w:lang w:val="en-GB"/>
        </w:rPr>
        <w:t>202</w:t>
      </w:r>
      <w:r w:rsidR="00D87B88" w:rsidRPr="007B1E80">
        <w:rPr>
          <w:rFonts w:asciiTheme="majorBidi" w:eastAsia="SimSun" w:hAnsiTheme="majorBidi" w:cstheme="majorBidi"/>
          <w:lang w:val="en-GB"/>
        </w:rPr>
        <w:t xml:space="preserve">4 </w:t>
      </w:r>
      <w:r w:rsidRPr="007B1E80">
        <w:rPr>
          <w:rFonts w:asciiTheme="majorBidi" w:eastAsia="SimSun" w:hAnsiTheme="majorBidi" w:cstheme="majorBidi"/>
          <w:lang w:val="en-GB"/>
        </w:rPr>
        <w:t>was as follows:</w:t>
      </w:r>
    </w:p>
    <w:tbl>
      <w:tblPr>
        <w:tblW w:w="14249" w:type="dxa"/>
        <w:tblInd w:w="589" w:type="dxa"/>
        <w:shd w:val="clear" w:color="auto" w:fill="FFFFFF"/>
        <w:tblLayout w:type="fixed"/>
        <w:tblLook w:val="04A0" w:firstRow="1" w:lastRow="0" w:firstColumn="1" w:lastColumn="0" w:noHBand="0" w:noVBand="1"/>
      </w:tblPr>
      <w:tblGrid>
        <w:gridCol w:w="5206"/>
        <w:gridCol w:w="1507"/>
        <w:gridCol w:w="1507"/>
        <w:gridCol w:w="1507"/>
        <w:gridCol w:w="1507"/>
        <w:gridCol w:w="1507"/>
        <w:gridCol w:w="1508"/>
      </w:tblGrid>
      <w:tr w:rsidR="006E35DD" w:rsidRPr="007B1E80" w14:paraId="5F0CDF66" w14:textId="77777777" w:rsidTr="00EC5DC2">
        <w:trPr>
          <w:trHeight w:val="20"/>
        </w:trPr>
        <w:tc>
          <w:tcPr>
            <w:tcW w:w="5206" w:type="dxa"/>
            <w:tcBorders>
              <w:top w:val="nil"/>
              <w:left w:val="nil"/>
              <w:bottom w:val="nil"/>
              <w:right w:val="nil"/>
            </w:tcBorders>
            <w:shd w:val="clear" w:color="auto" w:fill="FFFFFF"/>
            <w:noWrap/>
            <w:vAlign w:val="bottom"/>
            <w:hideMark/>
          </w:tcPr>
          <w:p w14:paraId="5F0CDF64" w14:textId="77777777" w:rsidR="006E35DD" w:rsidRPr="007B1E80" w:rsidRDefault="006E35DD" w:rsidP="00EE70ED">
            <w:pPr>
              <w:spacing w:line="300" w:lineRule="exact"/>
              <w:rPr>
                <w:rFonts w:asciiTheme="majorBidi" w:hAnsiTheme="majorBidi" w:cstheme="majorBidi"/>
              </w:rPr>
            </w:pPr>
          </w:p>
        </w:tc>
        <w:tc>
          <w:tcPr>
            <w:tcW w:w="9043" w:type="dxa"/>
            <w:gridSpan w:val="6"/>
            <w:tcBorders>
              <w:top w:val="nil"/>
              <w:left w:val="nil"/>
              <w:bottom w:val="nil"/>
              <w:right w:val="nil"/>
            </w:tcBorders>
            <w:shd w:val="clear" w:color="auto" w:fill="FFFFFF"/>
            <w:noWrap/>
            <w:vAlign w:val="bottom"/>
            <w:hideMark/>
          </w:tcPr>
          <w:p w14:paraId="5F0CDF65" w14:textId="77777777" w:rsidR="006E35DD" w:rsidRPr="007B1E80" w:rsidRDefault="006E35DD"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Unit: Thousand Baht</w:t>
            </w:r>
          </w:p>
        </w:tc>
      </w:tr>
      <w:tr w:rsidR="00854055" w:rsidRPr="007B1E80" w14:paraId="5F0CDF6B" w14:textId="77777777" w:rsidTr="00EC5DC2">
        <w:trPr>
          <w:trHeight w:val="342"/>
        </w:trPr>
        <w:tc>
          <w:tcPr>
            <w:tcW w:w="5206" w:type="dxa"/>
            <w:tcBorders>
              <w:top w:val="nil"/>
              <w:left w:val="nil"/>
              <w:bottom w:val="nil"/>
              <w:right w:val="nil"/>
            </w:tcBorders>
            <w:shd w:val="clear" w:color="auto" w:fill="FFFFFF"/>
            <w:noWrap/>
            <w:vAlign w:val="bottom"/>
            <w:hideMark/>
          </w:tcPr>
          <w:p w14:paraId="5F0CDF67" w14:textId="77777777" w:rsidR="00854055" w:rsidRPr="007B1E80" w:rsidRDefault="00854055" w:rsidP="00EE70ED">
            <w:pPr>
              <w:spacing w:line="300" w:lineRule="exact"/>
              <w:rPr>
                <w:rFonts w:asciiTheme="majorBidi" w:hAnsiTheme="majorBidi" w:cstheme="majorBidi"/>
              </w:rPr>
            </w:pPr>
          </w:p>
        </w:tc>
        <w:tc>
          <w:tcPr>
            <w:tcW w:w="3014" w:type="dxa"/>
            <w:gridSpan w:val="2"/>
            <w:tcBorders>
              <w:top w:val="nil"/>
              <w:left w:val="nil"/>
              <w:bottom w:val="nil"/>
              <w:right w:val="nil"/>
            </w:tcBorders>
            <w:shd w:val="clear" w:color="auto" w:fill="FFFFFF"/>
            <w:noWrap/>
            <w:vAlign w:val="bottom"/>
            <w:hideMark/>
          </w:tcPr>
          <w:p w14:paraId="5F0CDF68" w14:textId="77777777" w:rsidR="00854055" w:rsidRPr="007B1E80" w:rsidRDefault="00854055"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Thailand</w:t>
            </w:r>
          </w:p>
        </w:tc>
        <w:tc>
          <w:tcPr>
            <w:tcW w:w="3014" w:type="dxa"/>
            <w:gridSpan w:val="2"/>
            <w:tcBorders>
              <w:top w:val="nil"/>
              <w:left w:val="nil"/>
              <w:bottom w:val="nil"/>
              <w:right w:val="nil"/>
            </w:tcBorders>
            <w:shd w:val="clear" w:color="auto" w:fill="FFFFFF"/>
            <w:noWrap/>
            <w:vAlign w:val="bottom"/>
            <w:hideMark/>
          </w:tcPr>
          <w:p w14:paraId="5F0CDF69" w14:textId="77777777" w:rsidR="00854055" w:rsidRPr="007B1E80" w:rsidRDefault="00854055"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Foreign countries</w:t>
            </w:r>
          </w:p>
        </w:tc>
        <w:tc>
          <w:tcPr>
            <w:tcW w:w="3015" w:type="dxa"/>
            <w:gridSpan w:val="2"/>
            <w:tcBorders>
              <w:top w:val="nil"/>
              <w:left w:val="nil"/>
              <w:bottom w:val="nil"/>
              <w:right w:val="nil"/>
            </w:tcBorders>
            <w:shd w:val="clear" w:color="auto" w:fill="FFFFFF"/>
            <w:noWrap/>
            <w:vAlign w:val="bottom"/>
            <w:hideMark/>
          </w:tcPr>
          <w:p w14:paraId="5F0CDF6A" w14:textId="77777777" w:rsidR="00854055" w:rsidRPr="007B1E80" w:rsidRDefault="00854055"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Consolidated financial statements</w:t>
            </w:r>
          </w:p>
        </w:tc>
      </w:tr>
      <w:tr w:rsidR="006B47A8" w:rsidRPr="007B1E80" w14:paraId="5F0CDF73" w14:textId="77777777" w:rsidTr="00EC5DC2">
        <w:trPr>
          <w:trHeight w:val="20"/>
        </w:trPr>
        <w:tc>
          <w:tcPr>
            <w:tcW w:w="5206" w:type="dxa"/>
            <w:tcBorders>
              <w:top w:val="nil"/>
              <w:left w:val="nil"/>
              <w:bottom w:val="nil"/>
              <w:right w:val="nil"/>
            </w:tcBorders>
            <w:shd w:val="clear" w:color="auto" w:fill="FFFFFF"/>
            <w:noWrap/>
            <w:vAlign w:val="bottom"/>
            <w:hideMark/>
          </w:tcPr>
          <w:p w14:paraId="5F0CDF6C" w14:textId="77777777" w:rsidR="006B47A8" w:rsidRPr="007B1E80" w:rsidRDefault="006B47A8" w:rsidP="00EE70ED">
            <w:pPr>
              <w:spacing w:line="300" w:lineRule="exact"/>
              <w:rPr>
                <w:rFonts w:asciiTheme="majorBidi" w:hAnsiTheme="majorBidi" w:cstheme="majorBidi"/>
              </w:rPr>
            </w:pPr>
          </w:p>
        </w:tc>
        <w:tc>
          <w:tcPr>
            <w:tcW w:w="1507" w:type="dxa"/>
            <w:tcBorders>
              <w:top w:val="nil"/>
              <w:left w:val="nil"/>
              <w:bottom w:val="nil"/>
              <w:right w:val="nil"/>
            </w:tcBorders>
            <w:noWrap/>
            <w:vAlign w:val="bottom"/>
            <w:hideMark/>
          </w:tcPr>
          <w:p w14:paraId="5F0CDF6D" w14:textId="753CD48E" w:rsidR="006B47A8" w:rsidRPr="007B1E80" w:rsidRDefault="001F7B0F"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2025</w:t>
            </w:r>
          </w:p>
        </w:tc>
        <w:tc>
          <w:tcPr>
            <w:tcW w:w="1507" w:type="dxa"/>
            <w:tcBorders>
              <w:top w:val="nil"/>
              <w:left w:val="nil"/>
              <w:bottom w:val="nil"/>
              <w:right w:val="nil"/>
            </w:tcBorders>
            <w:noWrap/>
            <w:vAlign w:val="bottom"/>
            <w:hideMark/>
          </w:tcPr>
          <w:p w14:paraId="5F0CDF6E" w14:textId="1C469000" w:rsidR="006B47A8" w:rsidRPr="007B1E80" w:rsidRDefault="001F7B0F"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2024</w:t>
            </w:r>
          </w:p>
        </w:tc>
        <w:tc>
          <w:tcPr>
            <w:tcW w:w="1507" w:type="dxa"/>
            <w:tcBorders>
              <w:top w:val="nil"/>
              <w:left w:val="nil"/>
              <w:bottom w:val="nil"/>
              <w:right w:val="nil"/>
            </w:tcBorders>
            <w:noWrap/>
            <w:vAlign w:val="bottom"/>
            <w:hideMark/>
          </w:tcPr>
          <w:p w14:paraId="5F0CDF6F" w14:textId="0E426A60" w:rsidR="006B47A8" w:rsidRPr="007B1E80" w:rsidRDefault="001F7B0F"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2025</w:t>
            </w:r>
          </w:p>
        </w:tc>
        <w:tc>
          <w:tcPr>
            <w:tcW w:w="1507" w:type="dxa"/>
            <w:tcBorders>
              <w:top w:val="nil"/>
              <w:left w:val="nil"/>
              <w:bottom w:val="nil"/>
              <w:right w:val="nil"/>
            </w:tcBorders>
            <w:noWrap/>
            <w:vAlign w:val="bottom"/>
            <w:hideMark/>
          </w:tcPr>
          <w:p w14:paraId="5F0CDF70" w14:textId="4B1AD52B" w:rsidR="006B47A8" w:rsidRPr="007B1E80" w:rsidRDefault="001F7B0F"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2024</w:t>
            </w:r>
          </w:p>
        </w:tc>
        <w:tc>
          <w:tcPr>
            <w:tcW w:w="1507" w:type="dxa"/>
            <w:tcBorders>
              <w:top w:val="nil"/>
              <w:left w:val="nil"/>
              <w:bottom w:val="nil"/>
              <w:right w:val="nil"/>
            </w:tcBorders>
            <w:noWrap/>
            <w:vAlign w:val="bottom"/>
            <w:hideMark/>
          </w:tcPr>
          <w:p w14:paraId="5F0CDF71" w14:textId="1C68A68D" w:rsidR="006B47A8" w:rsidRPr="007B1E80" w:rsidRDefault="001F7B0F"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2025</w:t>
            </w:r>
          </w:p>
        </w:tc>
        <w:tc>
          <w:tcPr>
            <w:tcW w:w="1508" w:type="dxa"/>
            <w:tcBorders>
              <w:top w:val="nil"/>
              <w:left w:val="nil"/>
              <w:bottom w:val="nil"/>
              <w:right w:val="nil"/>
            </w:tcBorders>
            <w:shd w:val="clear" w:color="auto" w:fill="FFFFFF"/>
            <w:noWrap/>
            <w:vAlign w:val="bottom"/>
            <w:hideMark/>
          </w:tcPr>
          <w:p w14:paraId="5F0CDF72" w14:textId="66C47D25" w:rsidR="006B47A8" w:rsidRPr="007B1E80" w:rsidRDefault="001F7B0F" w:rsidP="00EE70ED">
            <w:pPr>
              <w:pBdr>
                <w:bottom w:val="single" w:sz="4" w:space="1" w:color="auto"/>
              </w:pBdr>
              <w:spacing w:line="300" w:lineRule="exact"/>
              <w:jc w:val="center"/>
              <w:rPr>
                <w:rFonts w:asciiTheme="majorBidi" w:hAnsiTheme="majorBidi" w:cstheme="majorBidi"/>
                <w:b/>
                <w:bCs/>
              </w:rPr>
            </w:pPr>
            <w:r w:rsidRPr="007B1E80">
              <w:rPr>
                <w:rFonts w:asciiTheme="majorBidi" w:hAnsiTheme="majorBidi" w:cstheme="majorBidi"/>
                <w:b/>
                <w:bCs/>
              </w:rPr>
              <w:t>2024</w:t>
            </w:r>
          </w:p>
        </w:tc>
      </w:tr>
      <w:tr w:rsidR="00854055" w:rsidRPr="007B1E80" w14:paraId="5F0CDF7B" w14:textId="77777777" w:rsidTr="00EC5DC2">
        <w:trPr>
          <w:trHeight w:val="20"/>
        </w:trPr>
        <w:tc>
          <w:tcPr>
            <w:tcW w:w="5206" w:type="dxa"/>
            <w:tcBorders>
              <w:top w:val="nil"/>
              <w:left w:val="nil"/>
              <w:bottom w:val="nil"/>
              <w:right w:val="nil"/>
            </w:tcBorders>
            <w:shd w:val="clear" w:color="auto" w:fill="FFFFFF"/>
            <w:noWrap/>
            <w:vAlign w:val="bottom"/>
          </w:tcPr>
          <w:p w14:paraId="5F0CDF74" w14:textId="77777777" w:rsidR="00854055" w:rsidRPr="007B1E80" w:rsidRDefault="00854055" w:rsidP="00EC5DC2">
            <w:pPr>
              <w:spacing w:line="320" w:lineRule="exact"/>
              <w:ind w:left="-70"/>
              <w:jc w:val="left"/>
              <w:rPr>
                <w:rFonts w:asciiTheme="majorBidi" w:hAnsiTheme="majorBidi" w:cstheme="majorBidi"/>
                <w:b/>
                <w:bCs/>
              </w:rPr>
            </w:pPr>
            <w:r w:rsidRPr="007B1E80">
              <w:rPr>
                <w:rFonts w:asciiTheme="majorBidi" w:hAnsiTheme="majorBidi" w:cstheme="majorBidi"/>
                <w:b/>
                <w:bCs/>
              </w:rPr>
              <w:t>For the year ended December 31,</w:t>
            </w:r>
          </w:p>
        </w:tc>
        <w:tc>
          <w:tcPr>
            <w:tcW w:w="1507" w:type="dxa"/>
            <w:tcBorders>
              <w:top w:val="nil"/>
              <w:left w:val="nil"/>
              <w:bottom w:val="nil"/>
              <w:right w:val="nil"/>
            </w:tcBorders>
            <w:noWrap/>
            <w:vAlign w:val="bottom"/>
          </w:tcPr>
          <w:p w14:paraId="5F0CDF75" w14:textId="77777777" w:rsidR="00854055" w:rsidRPr="007B1E80" w:rsidRDefault="00854055" w:rsidP="00FD090E">
            <w:pPr>
              <w:spacing w:line="320" w:lineRule="exact"/>
              <w:jc w:val="right"/>
              <w:rPr>
                <w:rFonts w:asciiTheme="majorBidi" w:hAnsiTheme="majorBidi" w:cstheme="majorBidi"/>
              </w:rPr>
            </w:pPr>
          </w:p>
        </w:tc>
        <w:tc>
          <w:tcPr>
            <w:tcW w:w="1507" w:type="dxa"/>
            <w:tcBorders>
              <w:top w:val="nil"/>
              <w:left w:val="nil"/>
              <w:bottom w:val="nil"/>
              <w:right w:val="nil"/>
            </w:tcBorders>
            <w:noWrap/>
            <w:vAlign w:val="bottom"/>
          </w:tcPr>
          <w:p w14:paraId="5F0CDF76" w14:textId="77777777" w:rsidR="00854055" w:rsidRPr="007B1E80" w:rsidRDefault="00854055" w:rsidP="00FD090E">
            <w:pPr>
              <w:spacing w:line="320" w:lineRule="exact"/>
              <w:jc w:val="right"/>
              <w:rPr>
                <w:rFonts w:asciiTheme="majorBidi" w:hAnsiTheme="majorBidi" w:cstheme="majorBidi"/>
              </w:rPr>
            </w:pPr>
          </w:p>
        </w:tc>
        <w:tc>
          <w:tcPr>
            <w:tcW w:w="1507" w:type="dxa"/>
            <w:tcBorders>
              <w:top w:val="nil"/>
              <w:left w:val="nil"/>
              <w:bottom w:val="nil"/>
              <w:right w:val="nil"/>
            </w:tcBorders>
            <w:noWrap/>
            <w:vAlign w:val="bottom"/>
          </w:tcPr>
          <w:p w14:paraId="5F0CDF77" w14:textId="77777777" w:rsidR="00854055" w:rsidRPr="007B1E80" w:rsidRDefault="00854055" w:rsidP="00FD090E">
            <w:pPr>
              <w:spacing w:line="320" w:lineRule="exact"/>
              <w:jc w:val="right"/>
              <w:rPr>
                <w:rFonts w:asciiTheme="majorBidi" w:hAnsiTheme="majorBidi" w:cstheme="majorBidi"/>
              </w:rPr>
            </w:pPr>
          </w:p>
        </w:tc>
        <w:tc>
          <w:tcPr>
            <w:tcW w:w="1507" w:type="dxa"/>
            <w:tcBorders>
              <w:top w:val="nil"/>
              <w:left w:val="nil"/>
              <w:bottom w:val="nil"/>
              <w:right w:val="nil"/>
            </w:tcBorders>
            <w:noWrap/>
            <w:vAlign w:val="bottom"/>
          </w:tcPr>
          <w:p w14:paraId="5F0CDF78" w14:textId="77777777" w:rsidR="00854055" w:rsidRPr="007B1E80" w:rsidRDefault="00854055" w:rsidP="00FD090E">
            <w:pPr>
              <w:spacing w:line="320" w:lineRule="exact"/>
              <w:jc w:val="right"/>
              <w:rPr>
                <w:rFonts w:asciiTheme="majorBidi" w:hAnsiTheme="majorBidi" w:cstheme="majorBidi"/>
              </w:rPr>
            </w:pPr>
          </w:p>
        </w:tc>
        <w:tc>
          <w:tcPr>
            <w:tcW w:w="1507" w:type="dxa"/>
            <w:tcBorders>
              <w:top w:val="nil"/>
              <w:left w:val="nil"/>
              <w:bottom w:val="nil"/>
              <w:right w:val="nil"/>
            </w:tcBorders>
            <w:noWrap/>
            <w:vAlign w:val="bottom"/>
          </w:tcPr>
          <w:p w14:paraId="5F0CDF79" w14:textId="77777777" w:rsidR="00854055" w:rsidRPr="007B1E80" w:rsidRDefault="00854055" w:rsidP="00FD090E">
            <w:pPr>
              <w:spacing w:line="320" w:lineRule="exact"/>
              <w:jc w:val="right"/>
              <w:rPr>
                <w:rFonts w:asciiTheme="majorBidi" w:hAnsiTheme="majorBidi" w:cstheme="majorBidi"/>
              </w:rPr>
            </w:pPr>
          </w:p>
        </w:tc>
        <w:tc>
          <w:tcPr>
            <w:tcW w:w="1508" w:type="dxa"/>
            <w:tcBorders>
              <w:top w:val="nil"/>
              <w:left w:val="nil"/>
              <w:bottom w:val="nil"/>
              <w:right w:val="nil"/>
            </w:tcBorders>
            <w:shd w:val="clear" w:color="auto" w:fill="FFFFFF"/>
            <w:noWrap/>
            <w:vAlign w:val="bottom"/>
          </w:tcPr>
          <w:p w14:paraId="5F0CDF7A" w14:textId="77777777" w:rsidR="00854055" w:rsidRPr="007B1E80" w:rsidRDefault="00854055" w:rsidP="00FD090E">
            <w:pPr>
              <w:spacing w:line="320" w:lineRule="exact"/>
              <w:jc w:val="right"/>
              <w:rPr>
                <w:rFonts w:asciiTheme="majorBidi" w:hAnsiTheme="majorBidi" w:cstheme="majorBidi"/>
              </w:rPr>
            </w:pPr>
          </w:p>
        </w:tc>
      </w:tr>
      <w:tr w:rsidR="00EE70ED" w:rsidRPr="007B1E80" w14:paraId="5F0CDF83" w14:textId="77777777" w:rsidTr="00EC5DC2">
        <w:trPr>
          <w:trHeight w:val="20"/>
        </w:trPr>
        <w:tc>
          <w:tcPr>
            <w:tcW w:w="5206" w:type="dxa"/>
            <w:tcBorders>
              <w:top w:val="nil"/>
              <w:left w:val="nil"/>
              <w:bottom w:val="nil"/>
              <w:right w:val="nil"/>
            </w:tcBorders>
            <w:shd w:val="clear" w:color="auto" w:fill="FFFFFF"/>
            <w:noWrap/>
            <w:vAlign w:val="bottom"/>
          </w:tcPr>
          <w:p w14:paraId="5F0CDF7C" w14:textId="77777777" w:rsidR="00EE70ED" w:rsidRPr="007B1E80" w:rsidRDefault="00EE70ED" w:rsidP="00EC5DC2">
            <w:pPr>
              <w:spacing w:line="320" w:lineRule="exact"/>
              <w:ind w:left="-70"/>
              <w:jc w:val="thaiDistribute"/>
              <w:rPr>
                <w:rFonts w:asciiTheme="majorBidi" w:hAnsiTheme="majorBidi" w:cstheme="majorBidi"/>
              </w:rPr>
            </w:pPr>
            <w:r w:rsidRPr="007B1E80">
              <w:rPr>
                <w:rFonts w:asciiTheme="majorBidi" w:hAnsiTheme="majorBidi" w:cstheme="majorBidi"/>
              </w:rPr>
              <w:t>Revenue from sales and services</w:t>
            </w:r>
          </w:p>
        </w:tc>
        <w:tc>
          <w:tcPr>
            <w:tcW w:w="1507" w:type="dxa"/>
            <w:tcBorders>
              <w:top w:val="nil"/>
              <w:left w:val="nil"/>
              <w:bottom w:val="nil"/>
              <w:right w:val="nil"/>
            </w:tcBorders>
            <w:noWrap/>
            <w:vAlign w:val="bottom"/>
          </w:tcPr>
          <w:p w14:paraId="5F0CDF7D" w14:textId="4CC144E4" w:rsidR="00EE70ED" w:rsidRPr="007B1E80" w:rsidRDefault="00CA00EB" w:rsidP="00EE70ED">
            <w:pPr>
              <w:jc w:val="right"/>
              <w:rPr>
                <w:rFonts w:asciiTheme="majorBidi" w:hAnsiTheme="majorBidi" w:cstheme="majorBidi"/>
                <w:b/>
                <w:bCs/>
              </w:rPr>
            </w:pPr>
            <w:r w:rsidRPr="007B1E80">
              <w:rPr>
                <w:rFonts w:asciiTheme="majorBidi" w:hAnsiTheme="majorBidi" w:cstheme="majorBidi"/>
              </w:rPr>
              <w:t xml:space="preserve">  360,445</w:t>
            </w:r>
          </w:p>
        </w:tc>
        <w:tc>
          <w:tcPr>
            <w:tcW w:w="1507" w:type="dxa"/>
            <w:tcBorders>
              <w:top w:val="nil"/>
              <w:left w:val="nil"/>
              <w:bottom w:val="nil"/>
              <w:right w:val="nil"/>
            </w:tcBorders>
            <w:noWrap/>
            <w:vAlign w:val="bottom"/>
          </w:tcPr>
          <w:p w14:paraId="5F0CDF7E" w14:textId="2415F1AF" w:rsidR="00EE70ED" w:rsidRPr="007B1E80" w:rsidRDefault="00CA00EB" w:rsidP="00EE70ED">
            <w:pPr>
              <w:jc w:val="right"/>
              <w:rPr>
                <w:rFonts w:asciiTheme="majorBidi" w:hAnsiTheme="majorBidi" w:cstheme="majorBidi"/>
                <w:highlight w:val="yellow"/>
              </w:rPr>
            </w:pPr>
            <w:r w:rsidRPr="007B1E80">
              <w:rPr>
                <w:rFonts w:asciiTheme="majorBidi" w:hAnsiTheme="majorBidi" w:cstheme="majorBidi"/>
              </w:rPr>
              <w:t>425,015</w:t>
            </w:r>
          </w:p>
        </w:tc>
        <w:tc>
          <w:tcPr>
            <w:tcW w:w="1507" w:type="dxa"/>
            <w:tcBorders>
              <w:top w:val="nil"/>
              <w:left w:val="nil"/>
              <w:bottom w:val="nil"/>
              <w:right w:val="nil"/>
            </w:tcBorders>
            <w:noWrap/>
            <w:vAlign w:val="bottom"/>
          </w:tcPr>
          <w:p w14:paraId="5F0CDF7F" w14:textId="55EA00F1" w:rsidR="00EE70ED" w:rsidRPr="007B1E80" w:rsidRDefault="00CA00EB" w:rsidP="00EE70ED">
            <w:pPr>
              <w:jc w:val="right"/>
              <w:rPr>
                <w:rFonts w:asciiTheme="majorBidi" w:hAnsiTheme="majorBidi" w:cstheme="majorBidi"/>
              </w:rPr>
            </w:pPr>
            <w:r w:rsidRPr="007B1E80">
              <w:rPr>
                <w:rFonts w:asciiTheme="majorBidi" w:hAnsiTheme="majorBidi" w:cstheme="majorBidi"/>
              </w:rPr>
              <w:t xml:space="preserve">  62,600</w:t>
            </w:r>
          </w:p>
        </w:tc>
        <w:tc>
          <w:tcPr>
            <w:tcW w:w="1507" w:type="dxa"/>
            <w:tcBorders>
              <w:top w:val="nil"/>
              <w:left w:val="nil"/>
              <w:bottom w:val="nil"/>
              <w:right w:val="nil"/>
            </w:tcBorders>
            <w:noWrap/>
            <w:vAlign w:val="bottom"/>
          </w:tcPr>
          <w:p w14:paraId="5F0CDF80" w14:textId="788E5A62" w:rsidR="00EE70ED" w:rsidRPr="007B1E80" w:rsidRDefault="00CA00EB" w:rsidP="00EE70ED">
            <w:pPr>
              <w:jc w:val="right"/>
              <w:rPr>
                <w:rFonts w:asciiTheme="majorBidi" w:hAnsiTheme="majorBidi" w:cstheme="majorBidi"/>
                <w:highlight w:val="yellow"/>
              </w:rPr>
            </w:pPr>
            <w:r w:rsidRPr="007B1E80">
              <w:rPr>
                <w:rFonts w:asciiTheme="majorBidi" w:hAnsiTheme="majorBidi" w:cstheme="majorBidi"/>
              </w:rPr>
              <w:t>56,910</w:t>
            </w:r>
          </w:p>
        </w:tc>
        <w:tc>
          <w:tcPr>
            <w:tcW w:w="1507" w:type="dxa"/>
            <w:tcBorders>
              <w:top w:val="nil"/>
              <w:left w:val="nil"/>
              <w:bottom w:val="nil"/>
              <w:right w:val="nil"/>
            </w:tcBorders>
            <w:noWrap/>
            <w:vAlign w:val="bottom"/>
          </w:tcPr>
          <w:p w14:paraId="5F0CDF81" w14:textId="743690E0" w:rsidR="00EE70ED" w:rsidRPr="007B1E80" w:rsidRDefault="00CA00EB" w:rsidP="00EE70ED">
            <w:pPr>
              <w:jc w:val="right"/>
              <w:rPr>
                <w:rFonts w:asciiTheme="majorBidi" w:hAnsiTheme="majorBidi" w:cstheme="majorBidi"/>
              </w:rPr>
            </w:pPr>
            <w:r w:rsidRPr="007B1E80">
              <w:rPr>
                <w:rFonts w:asciiTheme="majorBidi" w:hAnsiTheme="majorBidi" w:cstheme="majorBidi"/>
              </w:rPr>
              <w:t xml:space="preserve">  423,045</w:t>
            </w:r>
          </w:p>
        </w:tc>
        <w:tc>
          <w:tcPr>
            <w:tcW w:w="1508" w:type="dxa"/>
            <w:tcBorders>
              <w:top w:val="nil"/>
              <w:left w:val="nil"/>
              <w:bottom w:val="nil"/>
              <w:right w:val="nil"/>
            </w:tcBorders>
            <w:noWrap/>
            <w:vAlign w:val="bottom"/>
          </w:tcPr>
          <w:p w14:paraId="5F0CDF82" w14:textId="5964D769" w:rsidR="00EE70ED" w:rsidRPr="007B1E80" w:rsidRDefault="00CA00EB" w:rsidP="00EE70ED">
            <w:pPr>
              <w:jc w:val="right"/>
              <w:rPr>
                <w:rFonts w:asciiTheme="majorBidi" w:hAnsiTheme="majorBidi" w:cstheme="majorBidi"/>
              </w:rPr>
            </w:pPr>
            <w:r w:rsidRPr="007B1E80">
              <w:rPr>
                <w:rFonts w:asciiTheme="majorBidi" w:hAnsiTheme="majorBidi" w:cstheme="majorBidi"/>
              </w:rPr>
              <w:t>481,925</w:t>
            </w:r>
          </w:p>
        </w:tc>
      </w:tr>
    </w:tbl>
    <w:p w14:paraId="7ACE10ED" w14:textId="77777777" w:rsidR="00FC482C" w:rsidRPr="00C937C1" w:rsidRDefault="00FC482C" w:rsidP="00924B1C">
      <w:pPr>
        <w:tabs>
          <w:tab w:val="left" w:pos="540"/>
          <w:tab w:val="left" w:pos="630"/>
          <w:tab w:val="left" w:pos="907"/>
        </w:tabs>
        <w:spacing w:before="240" w:line="240" w:lineRule="auto"/>
        <w:rPr>
          <w:rFonts w:asciiTheme="majorBidi" w:hAnsiTheme="majorBidi" w:cstheme="majorBidi"/>
          <w:b/>
          <w:bCs/>
        </w:rPr>
        <w:sectPr w:rsidR="00FC482C" w:rsidRPr="00C937C1" w:rsidSect="00EF6428">
          <w:headerReference w:type="default" r:id="rId14"/>
          <w:footerReference w:type="default" r:id="rId15"/>
          <w:pgSz w:w="16840" w:h="11907" w:orient="landscape" w:code="9"/>
          <w:pgMar w:top="1134" w:right="1134" w:bottom="851" w:left="851" w:header="720" w:footer="720" w:gutter="0"/>
          <w:cols w:space="720"/>
          <w:docGrid w:linePitch="381"/>
        </w:sectPr>
      </w:pPr>
    </w:p>
    <w:p w14:paraId="5F0CDF85" w14:textId="77777777" w:rsidR="003344AE" w:rsidRPr="007B1E80" w:rsidRDefault="003344AE" w:rsidP="00CE5245">
      <w:pPr>
        <w:numPr>
          <w:ilvl w:val="0"/>
          <w:numId w:val="1"/>
        </w:numPr>
        <w:tabs>
          <w:tab w:val="left" w:pos="540"/>
          <w:tab w:val="left" w:pos="630"/>
          <w:tab w:val="left" w:pos="907"/>
        </w:tabs>
        <w:spacing w:before="240" w:line="240" w:lineRule="auto"/>
        <w:ind w:left="907" w:hanging="720"/>
        <w:rPr>
          <w:rFonts w:asciiTheme="majorBidi" w:hAnsiTheme="majorBidi" w:cstheme="majorBidi"/>
          <w:b/>
          <w:bCs/>
          <w:szCs w:val="35"/>
        </w:rPr>
      </w:pPr>
      <w:r w:rsidRPr="007B1E80">
        <w:rPr>
          <w:rFonts w:asciiTheme="majorBidi" w:hAnsiTheme="majorBidi" w:cstheme="majorBidi"/>
          <w:b/>
          <w:bCs/>
        </w:rPr>
        <w:lastRenderedPageBreak/>
        <w:t>FINANCIAL INSTRUMENTS</w:t>
      </w:r>
    </w:p>
    <w:p w14:paraId="5F0CDF86" w14:textId="2EE6A24F" w:rsidR="00C4707C" w:rsidRPr="007B1E80" w:rsidRDefault="002C1296">
      <w:pPr>
        <w:pStyle w:val="ListParagraph"/>
        <w:numPr>
          <w:ilvl w:val="1"/>
          <w:numId w:val="8"/>
        </w:numPr>
        <w:tabs>
          <w:tab w:val="left" w:pos="540"/>
          <w:tab w:val="left" w:pos="900"/>
          <w:tab w:val="left" w:pos="990"/>
          <w:tab w:val="left" w:pos="1080"/>
        </w:tabs>
        <w:spacing w:before="120" w:line="240" w:lineRule="auto"/>
        <w:ind w:left="907"/>
        <w:rPr>
          <w:rFonts w:asciiTheme="majorBidi" w:hAnsiTheme="majorBidi" w:cstheme="majorBidi"/>
          <w:b/>
          <w:bCs/>
        </w:rPr>
      </w:pPr>
      <w:r w:rsidRPr="007B1E80">
        <w:rPr>
          <w:rFonts w:asciiTheme="majorBidi" w:hAnsiTheme="majorBidi" w:cstheme="majorBidi"/>
          <w:b/>
          <w:bCs/>
        </w:rPr>
        <w:t xml:space="preserve"> </w:t>
      </w:r>
      <w:r w:rsidR="00C4707C" w:rsidRPr="007B1E80">
        <w:rPr>
          <w:rFonts w:asciiTheme="majorBidi" w:hAnsiTheme="majorBidi" w:cstheme="majorBidi"/>
          <w:b/>
          <w:bCs/>
        </w:rPr>
        <w:t xml:space="preserve">CREDIT RISK </w:t>
      </w:r>
    </w:p>
    <w:p w14:paraId="79B20863" w14:textId="568F8721" w:rsidR="00D15752" w:rsidRPr="007B1E80" w:rsidRDefault="00C4707C" w:rsidP="00FC5AB2">
      <w:pPr>
        <w:tabs>
          <w:tab w:val="left" w:pos="992"/>
        </w:tabs>
        <w:spacing w:before="120" w:line="240" w:lineRule="auto"/>
        <w:ind w:left="992"/>
        <w:jc w:val="thaiDistribute"/>
        <w:rPr>
          <w:rFonts w:asciiTheme="majorBidi" w:hAnsiTheme="majorBidi" w:cstheme="majorBidi"/>
        </w:rPr>
      </w:pPr>
      <w:r w:rsidRPr="007B1E80">
        <w:rPr>
          <w:rFonts w:asciiTheme="majorBidi" w:hAnsiTheme="majorBidi" w:cstheme="majorBidi"/>
        </w:rPr>
        <w:t xml:space="preserve">The Group has no significant concentrations of credit risks. The Group has policies in place to ensure that sales of products are made to customers with an appropriate credit history. </w:t>
      </w:r>
    </w:p>
    <w:p w14:paraId="5F0CDF88" w14:textId="6018A373" w:rsidR="00384D73" w:rsidRPr="007B1E80" w:rsidRDefault="00814726">
      <w:pPr>
        <w:pStyle w:val="ListParagraph"/>
        <w:numPr>
          <w:ilvl w:val="1"/>
          <w:numId w:val="8"/>
        </w:numPr>
        <w:tabs>
          <w:tab w:val="left" w:pos="540"/>
          <w:tab w:val="left" w:pos="907"/>
          <w:tab w:val="left" w:pos="990"/>
          <w:tab w:val="left" w:pos="1080"/>
        </w:tabs>
        <w:spacing w:before="120" w:line="240" w:lineRule="auto"/>
        <w:ind w:left="907"/>
        <w:rPr>
          <w:rFonts w:asciiTheme="majorBidi" w:hAnsiTheme="majorBidi" w:cstheme="majorBidi"/>
          <w:b/>
          <w:bCs/>
        </w:rPr>
      </w:pPr>
      <w:r w:rsidRPr="007B1E80">
        <w:rPr>
          <w:rFonts w:asciiTheme="majorBidi" w:hAnsiTheme="majorBidi" w:cstheme="majorBidi"/>
          <w:b/>
          <w:bCs/>
        </w:rPr>
        <w:t xml:space="preserve">  </w:t>
      </w:r>
      <w:r w:rsidR="00384D73" w:rsidRPr="007B1E80">
        <w:rPr>
          <w:rFonts w:asciiTheme="majorBidi" w:hAnsiTheme="majorBidi" w:cstheme="majorBidi"/>
          <w:b/>
          <w:bCs/>
        </w:rPr>
        <w:t xml:space="preserve">INTEREST RATE RISK </w:t>
      </w:r>
    </w:p>
    <w:p w14:paraId="5F0CDF89" w14:textId="04E5A43E" w:rsidR="00384D73" w:rsidRPr="007B1E80" w:rsidRDefault="00140620" w:rsidP="00FF29DB">
      <w:pPr>
        <w:tabs>
          <w:tab w:val="left" w:pos="993"/>
        </w:tabs>
        <w:spacing w:before="120" w:line="240" w:lineRule="auto"/>
        <w:ind w:left="992"/>
        <w:jc w:val="thaiDistribute"/>
        <w:rPr>
          <w:rFonts w:asciiTheme="majorBidi" w:hAnsiTheme="majorBidi" w:cstheme="majorBidi"/>
        </w:rPr>
      </w:pPr>
      <w:r w:rsidRPr="007B1E80">
        <w:rPr>
          <w:rFonts w:asciiTheme="majorBidi" w:hAnsiTheme="majorBidi" w:cstheme="majorBidi"/>
        </w:rPr>
        <w:t>Interest rate risk is the risk that future movements in market interest rates will affect the Group’s operating results and cash flow, as the Group has a Bank overdrafts and long-term loans from financial institutions (Note</w:t>
      </w:r>
      <w:r w:rsidR="00F238D8" w:rsidRPr="007B1E80">
        <w:rPr>
          <w:rFonts w:asciiTheme="majorBidi" w:hAnsiTheme="majorBidi" w:cstheme="majorBidi"/>
        </w:rPr>
        <w:t xml:space="preserve"> </w:t>
      </w:r>
      <w:r w:rsidR="000668F8" w:rsidRPr="007B1E80">
        <w:rPr>
          <w:rFonts w:asciiTheme="majorBidi" w:hAnsiTheme="majorBidi" w:cstheme="majorBidi"/>
        </w:rPr>
        <w:t>1</w:t>
      </w:r>
      <w:r w:rsidR="003D51D0" w:rsidRPr="007B1E80">
        <w:rPr>
          <w:rFonts w:asciiTheme="majorBidi" w:hAnsiTheme="majorBidi" w:cstheme="majorBidi"/>
        </w:rPr>
        <w:t>8</w:t>
      </w:r>
      <w:r w:rsidRPr="007B1E80">
        <w:rPr>
          <w:rFonts w:asciiTheme="majorBidi" w:hAnsiTheme="majorBidi" w:cstheme="majorBidi"/>
        </w:rPr>
        <w:t xml:space="preserve"> and 2</w:t>
      </w:r>
      <w:r w:rsidR="003D51D0" w:rsidRPr="007B1E80">
        <w:rPr>
          <w:rFonts w:asciiTheme="majorBidi" w:hAnsiTheme="majorBidi" w:cstheme="majorBidi"/>
        </w:rPr>
        <w:t>1</w:t>
      </w:r>
      <w:r w:rsidRPr="007B1E80">
        <w:rPr>
          <w:rFonts w:asciiTheme="majorBidi" w:hAnsiTheme="majorBidi" w:cstheme="majorBidi"/>
        </w:rPr>
        <w:t xml:space="preserve">), with variable interest rates. Therefore, the Group is exposed to </w:t>
      </w:r>
      <w:r w:rsidR="008E551E" w:rsidRPr="007B1E80">
        <w:rPr>
          <w:rFonts w:asciiTheme="majorBidi" w:hAnsiTheme="majorBidi" w:cstheme="majorBidi"/>
        </w:rPr>
        <w:t xml:space="preserve">variable </w:t>
      </w:r>
      <w:r w:rsidRPr="007B1E80">
        <w:rPr>
          <w:rFonts w:asciiTheme="majorBidi" w:hAnsiTheme="majorBidi" w:cstheme="majorBidi"/>
        </w:rPr>
        <w:t>interest rate risk.</w:t>
      </w:r>
      <w:r w:rsidR="00384D73" w:rsidRPr="007B1E80">
        <w:rPr>
          <w:rFonts w:asciiTheme="majorBidi" w:hAnsiTheme="majorBidi" w:cstheme="majorBidi"/>
        </w:rPr>
        <w:t xml:space="preserve"> </w:t>
      </w:r>
      <w:r w:rsidRPr="007B1E80">
        <w:rPr>
          <w:rFonts w:asciiTheme="majorBidi" w:hAnsiTheme="majorBidi" w:cstheme="majorBidi"/>
        </w:rPr>
        <w:t>T</w:t>
      </w:r>
      <w:r w:rsidR="00384D73" w:rsidRPr="007B1E80">
        <w:rPr>
          <w:rFonts w:asciiTheme="majorBidi" w:hAnsiTheme="majorBidi" w:cstheme="majorBidi"/>
        </w:rPr>
        <w:t>he Group believes that future market interest rate fluctuations would not significantly affect their operation and cash flows. Therefore, no financial derivative was adopted to manage such risks.</w:t>
      </w:r>
    </w:p>
    <w:p w14:paraId="5F0CDF8A" w14:textId="1890E923" w:rsidR="00F238D8" w:rsidRPr="007B1E80" w:rsidRDefault="00F238D8" w:rsidP="00FF29DB">
      <w:pPr>
        <w:tabs>
          <w:tab w:val="left" w:pos="993"/>
        </w:tabs>
        <w:spacing w:before="120" w:line="240" w:lineRule="auto"/>
        <w:ind w:left="992"/>
        <w:jc w:val="thaiDistribute"/>
        <w:rPr>
          <w:rFonts w:asciiTheme="majorBidi" w:hAnsiTheme="majorBidi" w:cstheme="majorBidi"/>
        </w:rPr>
      </w:pPr>
      <w:r w:rsidRPr="007B1E80">
        <w:rPr>
          <w:rFonts w:asciiTheme="majorBidi" w:hAnsiTheme="majorBidi" w:cstheme="majorBidi"/>
        </w:rPr>
        <w:t>As at December 31, 202</w:t>
      </w:r>
      <w:r w:rsidR="00CA00EB" w:rsidRPr="007B1E80">
        <w:rPr>
          <w:rFonts w:asciiTheme="majorBidi" w:hAnsiTheme="majorBidi" w:cstheme="majorBidi"/>
        </w:rPr>
        <w:t>5</w:t>
      </w:r>
      <w:r w:rsidRPr="007B1E80">
        <w:rPr>
          <w:rFonts w:asciiTheme="majorBidi" w:hAnsiTheme="majorBidi" w:cstheme="majorBidi"/>
        </w:rPr>
        <w:t xml:space="preserve"> and 202</w:t>
      </w:r>
      <w:r w:rsidR="00CA00EB" w:rsidRPr="007B1E80">
        <w:rPr>
          <w:rFonts w:asciiTheme="majorBidi" w:hAnsiTheme="majorBidi" w:cstheme="majorBidi"/>
        </w:rPr>
        <w:t>4</w:t>
      </w:r>
      <w:r w:rsidRPr="007B1E80">
        <w:rPr>
          <w:rFonts w:asciiTheme="majorBidi" w:hAnsiTheme="majorBidi" w:cstheme="majorBidi"/>
        </w:rPr>
        <w:t>, the Group had financial instruments with variable interest rates are as follows:</w:t>
      </w:r>
    </w:p>
    <w:tbl>
      <w:tblPr>
        <w:tblW w:w="4536" w:type="pct"/>
        <w:tblInd w:w="900" w:type="dxa"/>
        <w:tblBorders>
          <w:bottom w:val="double" w:sz="4" w:space="0" w:color="auto"/>
        </w:tblBorders>
        <w:tblLayout w:type="fixed"/>
        <w:tblLook w:val="00A0" w:firstRow="1" w:lastRow="0" w:firstColumn="1" w:lastColumn="0" w:noHBand="0" w:noVBand="0"/>
      </w:tblPr>
      <w:tblGrid>
        <w:gridCol w:w="4225"/>
        <w:gridCol w:w="1186"/>
        <w:gridCol w:w="1192"/>
        <w:gridCol w:w="1186"/>
        <w:gridCol w:w="1192"/>
        <w:gridCol w:w="20"/>
      </w:tblGrid>
      <w:tr w:rsidR="00292A44" w:rsidRPr="007B1E80" w14:paraId="5F0CDF8D" w14:textId="77777777" w:rsidTr="001D1DEA">
        <w:trPr>
          <w:trHeight w:val="311"/>
          <w:tblHeader/>
        </w:trPr>
        <w:tc>
          <w:tcPr>
            <w:tcW w:w="2347" w:type="pct"/>
            <w:tcBorders>
              <w:top w:val="nil"/>
              <w:left w:val="nil"/>
              <w:bottom w:val="nil"/>
              <w:right w:val="nil"/>
            </w:tcBorders>
          </w:tcPr>
          <w:p w14:paraId="5F0CDF8B" w14:textId="77777777" w:rsidR="00292A44" w:rsidRPr="007B1E80" w:rsidRDefault="00292A44" w:rsidP="00292A44">
            <w:pPr>
              <w:widowControl/>
              <w:adjustRightInd/>
              <w:spacing w:line="320" w:lineRule="exact"/>
              <w:jc w:val="left"/>
              <w:textAlignment w:val="auto"/>
              <w:rPr>
                <w:rFonts w:asciiTheme="majorBidi" w:eastAsia="Calibri" w:hAnsiTheme="majorBidi" w:cstheme="majorBidi"/>
                <w:b/>
                <w:bCs/>
                <w:i/>
                <w:iCs/>
                <w:kern w:val="2"/>
              </w:rPr>
            </w:pPr>
          </w:p>
        </w:tc>
        <w:tc>
          <w:tcPr>
            <w:tcW w:w="2653" w:type="pct"/>
            <w:gridSpan w:val="5"/>
            <w:tcBorders>
              <w:top w:val="nil"/>
              <w:left w:val="nil"/>
              <w:bottom w:val="nil"/>
              <w:right w:val="nil"/>
            </w:tcBorders>
            <w:hideMark/>
          </w:tcPr>
          <w:p w14:paraId="5F0CDF8C" w14:textId="77777777" w:rsidR="00292A44" w:rsidRPr="00C937C1" w:rsidRDefault="00292A44" w:rsidP="00292A44">
            <w:pPr>
              <w:widowControl/>
              <w:pBdr>
                <w:bottom w:val="single" w:sz="4" w:space="1" w:color="auto"/>
              </w:pBdr>
              <w:adjustRightInd/>
              <w:spacing w:line="320" w:lineRule="exact"/>
              <w:jc w:val="center"/>
              <w:textAlignment w:val="auto"/>
              <w:rPr>
                <w:rFonts w:asciiTheme="majorBidi" w:eastAsia="Calibri" w:hAnsiTheme="majorBidi" w:cstheme="majorBidi"/>
                <w:b/>
                <w:bCs/>
                <w:kern w:val="2"/>
                <w:cs/>
              </w:rPr>
            </w:pPr>
            <w:r w:rsidRPr="007B1E80">
              <w:rPr>
                <w:rFonts w:asciiTheme="majorBidi" w:hAnsiTheme="majorBidi" w:cstheme="majorBidi"/>
                <w:b/>
                <w:bCs/>
                <w:lang w:val="en-GB"/>
              </w:rPr>
              <w:t>Unit: Million Baht</w:t>
            </w:r>
          </w:p>
        </w:tc>
      </w:tr>
      <w:tr w:rsidR="00621797" w:rsidRPr="007B1E80" w14:paraId="5F0CDF93" w14:textId="77777777" w:rsidTr="001D1DEA">
        <w:trPr>
          <w:gridAfter w:val="1"/>
          <w:wAfter w:w="11" w:type="pct"/>
          <w:trHeight w:val="320"/>
          <w:tblHeader/>
        </w:trPr>
        <w:tc>
          <w:tcPr>
            <w:tcW w:w="2347" w:type="pct"/>
            <w:tcBorders>
              <w:top w:val="nil"/>
              <w:left w:val="nil"/>
              <w:bottom w:val="nil"/>
              <w:right w:val="nil"/>
            </w:tcBorders>
          </w:tcPr>
          <w:p w14:paraId="5F0CDF8E" w14:textId="77777777" w:rsidR="00621797" w:rsidRPr="00C937C1" w:rsidRDefault="00621797" w:rsidP="00F7346E">
            <w:pPr>
              <w:widowControl/>
              <w:adjustRightInd/>
              <w:spacing w:line="320" w:lineRule="exact"/>
              <w:jc w:val="left"/>
              <w:textAlignment w:val="auto"/>
              <w:rPr>
                <w:rFonts w:asciiTheme="majorBidi" w:eastAsia="Calibri" w:hAnsiTheme="majorBidi" w:cstheme="majorBidi"/>
                <w:kern w:val="2"/>
                <w:cs/>
              </w:rPr>
            </w:pPr>
          </w:p>
        </w:tc>
        <w:tc>
          <w:tcPr>
            <w:tcW w:w="1321" w:type="pct"/>
            <w:gridSpan w:val="2"/>
            <w:tcBorders>
              <w:top w:val="nil"/>
              <w:left w:val="nil"/>
              <w:bottom w:val="nil"/>
              <w:right w:val="nil"/>
            </w:tcBorders>
            <w:hideMark/>
          </w:tcPr>
          <w:p w14:paraId="5F0CDF8F" w14:textId="77777777" w:rsidR="00621797" w:rsidRPr="007B1E80" w:rsidRDefault="00621797" w:rsidP="00201B32">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Consolidated</w:t>
            </w:r>
          </w:p>
          <w:p w14:paraId="5F0CDF90" w14:textId="77777777" w:rsidR="00621797" w:rsidRPr="007B1E80" w:rsidRDefault="00621797" w:rsidP="00292A44">
            <w:pPr>
              <w:widowControl/>
              <w:pBdr>
                <w:bottom w:val="single" w:sz="4" w:space="1" w:color="auto"/>
              </w:pBdr>
              <w:adjustRightInd/>
              <w:spacing w:line="320" w:lineRule="exact"/>
              <w:jc w:val="center"/>
              <w:textAlignment w:val="auto"/>
              <w:rPr>
                <w:rFonts w:asciiTheme="majorBidi" w:eastAsia="Calibri" w:hAnsiTheme="majorBidi" w:cstheme="majorBidi"/>
                <w:b/>
                <w:bCs/>
                <w:kern w:val="2"/>
              </w:rPr>
            </w:pPr>
            <w:r w:rsidRPr="007B1E80">
              <w:rPr>
                <w:rFonts w:asciiTheme="majorBidi" w:hAnsiTheme="majorBidi" w:cstheme="majorBidi"/>
                <w:b/>
                <w:bCs/>
              </w:rPr>
              <w:t>financial statements</w:t>
            </w:r>
          </w:p>
        </w:tc>
        <w:tc>
          <w:tcPr>
            <w:tcW w:w="1321" w:type="pct"/>
            <w:gridSpan w:val="2"/>
            <w:tcBorders>
              <w:top w:val="nil"/>
              <w:left w:val="nil"/>
              <w:bottom w:val="nil"/>
              <w:right w:val="nil"/>
            </w:tcBorders>
          </w:tcPr>
          <w:p w14:paraId="5F0CDF91" w14:textId="77777777" w:rsidR="00621797" w:rsidRPr="007B1E80" w:rsidRDefault="00621797" w:rsidP="00201B32">
            <w:pPr>
              <w:pBdr>
                <w:bottom w:val="single" w:sz="4" w:space="1" w:color="auto"/>
              </w:pBdr>
              <w:spacing w:line="320" w:lineRule="exact"/>
              <w:ind w:right="-193" w:hanging="172"/>
              <w:jc w:val="center"/>
              <w:rPr>
                <w:rFonts w:asciiTheme="majorBidi" w:hAnsiTheme="majorBidi" w:cstheme="majorBidi"/>
                <w:b/>
                <w:bCs/>
              </w:rPr>
            </w:pPr>
            <w:r w:rsidRPr="007B1E80">
              <w:rPr>
                <w:rFonts w:asciiTheme="majorBidi" w:hAnsiTheme="majorBidi" w:cstheme="majorBidi"/>
                <w:b/>
                <w:bCs/>
              </w:rPr>
              <w:t>Separate</w:t>
            </w:r>
          </w:p>
          <w:p w14:paraId="5F0CDF92" w14:textId="77777777" w:rsidR="00621797" w:rsidRPr="007B1E80" w:rsidRDefault="00621797" w:rsidP="00292A44">
            <w:pPr>
              <w:widowControl/>
              <w:pBdr>
                <w:bottom w:val="single" w:sz="4" w:space="1" w:color="auto"/>
              </w:pBdr>
              <w:adjustRightInd/>
              <w:spacing w:line="320" w:lineRule="exact"/>
              <w:ind w:right="-193" w:hanging="172"/>
              <w:jc w:val="center"/>
              <w:textAlignment w:val="auto"/>
              <w:rPr>
                <w:rFonts w:asciiTheme="majorBidi" w:eastAsia="Calibri" w:hAnsiTheme="majorBidi" w:cstheme="majorBidi"/>
                <w:b/>
                <w:bCs/>
                <w:kern w:val="2"/>
              </w:rPr>
            </w:pPr>
            <w:r w:rsidRPr="007B1E80">
              <w:rPr>
                <w:rFonts w:asciiTheme="majorBidi" w:hAnsiTheme="majorBidi" w:cstheme="majorBidi"/>
                <w:b/>
                <w:bCs/>
              </w:rPr>
              <w:t>financial statements</w:t>
            </w:r>
          </w:p>
        </w:tc>
      </w:tr>
      <w:tr w:rsidR="00621797" w:rsidRPr="007B1E80" w14:paraId="5F0CDF99" w14:textId="77777777" w:rsidTr="001D1DEA">
        <w:trPr>
          <w:gridAfter w:val="1"/>
          <w:wAfter w:w="11" w:type="pct"/>
          <w:trHeight w:val="311"/>
          <w:tblHeader/>
        </w:trPr>
        <w:tc>
          <w:tcPr>
            <w:tcW w:w="2347" w:type="pct"/>
            <w:tcBorders>
              <w:top w:val="nil"/>
              <w:left w:val="nil"/>
              <w:bottom w:val="nil"/>
              <w:right w:val="nil"/>
            </w:tcBorders>
          </w:tcPr>
          <w:p w14:paraId="5F0CDF94" w14:textId="77777777" w:rsidR="00621797" w:rsidRPr="007B1E80" w:rsidRDefault="00621797" w:rsidP="00F7346E">
            <w:pPr>
              <w:widowControl/>
              <w:adjustRightInd/>
              <w:spacing w:line="320" w:lineRule="exact"/>
              <w:ind w:left="184" w:hanging="184"/>
              <w:jc w:val="left"/>
              <w:textAlignment w:val="auto"/>
              <w:rPr>
                <w:rFonts w:asciiTheme="majorBidi" w:eastAsia="Calibri" w:hAnsiTheme="majorBidi" w:cstheme="majorBidi"/>
                <w:kern w:val="2"/>
              </w:rPr>
            </w:pPr>
          </w:p>
        </w:tc>
        <w:tc>
          <w:tcPr>
            <w:tcW w:w="659" w:type="pct"/>
            <w:tcBorders>
              <w:top w:val="nil"/>
              <w:left w:val="nil"/>
              <w:bottom w:val="nil"/>
              <w:right w:val="nil"/>
            </w:tcBorders>
            <w:vAlign w:val="center"/>
            <w:hideMark/>
          </w:tcPr>
          <w:p w14:paraId="5F0CDF95" w14:textId="7398CAF7" w:rsidR="00621797" w:rsidRPr="007B1E80" w:rsidRDefault="00F64186" w:rsidP="00F7346E">
            <w:pPr>
              <w:widowControl/>
              <w:pBdr>
                <w:bottom w:val="single" w:sz="4" w:space="1" w:color="auto"/>
              </w:pBdr>
              <w:adjustRightInd/>
              <w:spacing w:line="320" w:lineRule="exact"/>
              <w:jc w:val="center"/>
              <w:textAlignment w:val="auto"/>
              <w:rPr>
                <w:rFonts w:asciiTheme="majorBidi" w:eastAsia="Calibri" w:hAnsiTheme="majorBidi" w:cstheme="majorBidi"/>
                <w:b/>
                <w:bCs/>
                <w:kern w:val="2"/>
              </w:rPr>
            </w:pPr>
            <w:r w:rsidRPr="007B1E80">
              <w:rPr>
                <w:rFonts w:asciiTheme="majorBidi" w:eastAsia="Calibri" w:hAnsiTheme="majorBidi" w:cstheme="majorBidi"/>
                <w:b/>
                <w:bCs/>
                <w:kern w:val="2"/>
              </w:rPr>
              <w:t>2025</w:t>
            </w:r>
          </w:p>
        </w:tc>
        <w:tc>
          <w:tcPr>
            <w:tcW w:w="662" w:type="pct"/>
            <w:tcBorders>
              <w:top w:val="nil"/>
              <w:left w:val="nil"/>
              <w:bottom w:val="nil"/>
              <w:right w:val="nil"/>
            </w:tcBorders>
            <w:vAlign w:val="center"/>
            <w:hideMark/>
          </w:tcPr>
          <w:p w14:paraId="5F0CDF96" w14:textId="2BE28656" w:rsidR="00621797" w:rsidRPr="007B1E80" w:rsidRDefault="00F64186" w:rsidP="00F7346E">
            <w:pPr>
              <w:widowControl/>
              <w:pBdr>
                <w:bottom w:val="single" w:sz="4" w:space="1" w:color="auto"/>
              </w:pBdr>
              <w:adjustRightInd/>
              <w:spacing w:line="320" w:lineRule="exact"/>
              <w:jc w:val="center"/>
              <w:textAlignment w:val="auto"/>
              <w:rPr>
                <w:rFonts w:asciiTheme="majorBidi" w:eastAsia="Calibri" w:hAnsiTheme="majorBidi" w:cstheme="majorBidi"/>
                <w:b/>
                <w:bCs/>
                <w:kern w:val="2"/>
              </w:rPr>
            </w:pPr>
            <w:r w:rsidRPr="007B1E80">
              <w:rPr>
                <w:rFonts w:asciiTheme="majorBidi" w:eastAsia="Calibri" w:hAnsiTheme="majorBidi" w:cstheme="majorBidi"/>
                <w:b/>
                <w:bCs/>
                <w:kern w:val="2"/>
              </w:rPr>
              <w:t>2024</w:t>
            </w:r>
          </w:p>
        </w:tc>
        <w:tc>
          <w:tcPr>
            <w:tcW w:w="659" w:type="pct"/>
            <w:tcBorders>
              <w:top w:val="nil"/>
              <w:left w:val="nil"/>
              <w:bottom w:val="nil"/>
              <w:right w:val="nil"/>
            </w:tcBorders>
            <w:vAlign w:val="center"/>
            <w:hideMark/>
          </w:tcPr>
          <w:p w14:paraId="5F0CDF97" w14:textId="2F23C0FF" w:rsidR="00621797" w:rsidRPr="007B1E80" w:rsidRDefault="00F64186" w:rsidP="00F7346E">
            <w:pPr>
              <w:widowControl/>
              <w:pBdr>
                <w:bottom w:val="single" w:sz="4" w:space="1" w:color="auto"/>
              </w:pBdr>
              <w:adjustRightInd/>
              <w:spacing w:line="320" w:lineRule="exact"/>
              <w:jc w:val="center"/>
              <w:textAlignment w:val="auto"/>
              <w:rPr>
                <w:rFonts w:asciiTheme="majorBidi" w:eastAsia="Calibri" w:hAnsiTheme="majorBidi" w:cstheme="majorBidi"/>
                <w:b/>
                <w:bCs/>
                <w:kern w:val="2"/>
              </w:rPr>
            </w:pPr>
            <w:r w:rsidRPr="007B1E80">
              <w:rPr>
                <w:rFonts w:asciiTheme="majorBidi" w:eastAsia="Calibri" w:hAnsiTheme="majorBidi" w:cstheme="majorBidi"/>
                <w:b/>
                <w:bCs/>
                <w:kern w:val="2"/>
              </w:rPr>
              <w:t>2025</w:t>
            </w:r>
          </w:p>
        </w:tc>
        <w:tc>
          <w:tcPr>
            <w:tcW w:w="662" w:type="pct"/>
            <w:tcBorders>
              <w:top w:val="nil"/>
              <w:left w:val="nil"/>
              <w:bottom w:val="nil"/>
              <w:right w:val="nil"/>
            </w:tcBorders>
            <w:vAlign w:val="center"/>
            <w:hideMark/>
          </w:tcPr>
          <w:p w14:paraId="5F0CDF98" w14:textId="387ECE43" w:rsidR="00621797" w:rsidRPr="007B1E80" w:rsidRDefault="00F64186" w:rsidP="00F7346E">
            <w:pPr>
              <w:widowControl/>
              <w:pBdr>
                <w:bottom w:val="single" w:sz="4" w:space="1" w:color="auto"/>
              </w:pBdr>
              <w:adjustRightInd/>
              <w:spacing w:line="320" w:lineRule="exact"/>
              <w:jc w:val="center"/>
              <w:textAlignment w:val="auto"/>
              <w:rPr>
                <w:rFonts w:asciiTheme="majorBidi" w:eastAsia="Calibri" w:hAnsiTheme="majorBidi" w:cstheme="majorBidi"/>
                <w:b/>
                <w:bCs/>
                <w:kern w:val="2"/>
              </w:rPr>
            </w:pPr>
            <w:r w:rsidRPr="007B1E80">
              <w:rPr>
                <w:rFonts w:asciiTheme="majorBidi" w:eastAsia="Calibri" w:hAnsiTheme="majorBidi" w:cstheme="majorBidi"/>
                <w:b/>
                <w:bCs/>
                <w:kern w:val="2"/>
              </w:rPr>
              <w:t>2024</w:t>
            </w:r>
          </w:p>
        </w:tc>
      </w:tr>
      <w:tr w:rsidR="00621797" w:rsidRPr="007B1E80" w14:paraId="5F0CDF9F" w14:textId="77777777" w:rsidTr="001D1DEA">
        <w:trPr>
          <w:gridAfter w:val="1"/>
          <w:wAfter w:w="11" w:type="pct"/>
          <w:trHeight w:val="320"/>
        </w:trPr>
        <w:tc>
          <w:tcPr>
            <w:tcW w:w="2347" w:type="pct"/>
            <w:tcBorders>
              <w:top w:val="nil"/>
              <w:left w:val="nil"/>
              <w:bottom w:val="nil"/>
              <w:right w:val="nil"/>
            </w:tcBorders>
            <w:hideMark/>
          </w:tcPr>
          <w:p w14:paraId="5F0CDF9A" w14:textId="77777777" w:rsidR="00621797" w:rsidRPr="007B1E80" w:rsidRDefault="00621797" w:rsidP="00F7346E">
            <w:pPr>
              <w:widowControl/>
              <w:adjustRightInd/>
              <w:spacing w:line="320" w:lineRule="exact"/>
              <w:jc w:val="left"/>
              <w:textAlignment w:val="auto"/>
              <w:rPr>
                <w:rFonts w:asciiTheme="majorBidi" w:eastAsia="Calibri" w:hAnsiTheme="majorBidi" w:cstheme="majorBidi"/>
                <w:b/>
                <w:bCs/>
                <w:kern w:val="2"/>
              </w:rPr>
            </w:pPr>
            <w:r w:rsidRPr="007B1E80">
              <w:rPr>
                <w:rFonts w:asciiTheme="majorBidi" w:hAnsiTheme="majorBidi" w:cstheme="majorBidi"/>
                <w:b/>
                <w:i/>
                <w:iCs/>
              </w:rPr>
              <w:t>Financial instruments with variable interest rates</w:t>
            </w:r>
          </w:p>
        </w:tc>
        <w:tc>
          <w:tcPr>
            <w:tcW w:w="659" w:type="pct"/>
            <w:tcBorders>
              <w:top w:val="nil"/>
              <w:left w:val="nil"/>
              <w:bottom w:val="nil"/>
              <w:right w:val="nil"/>
            </w:tcBorders>
            <w:vAlign w:val="bottom"/>
          </w:tcPr>
          <w:p w14:paraId="5F0CDF9B" w14:textId="77777777" w:rsidR="00621797" w:rsidRPr="007B1E80" w:rsidRDefault="00621797" w:rsidP="00F7346E">
            <w:pPr>
              <w:widowControl/>
              <w:tabs>
                <w:tab w:val="decimal" w:pos="776"/>
              </w:tabs>
              <w:adjustRightInd/>
              <w:spacing w:line="320" w:lineRule="exact"/>
              <w:jc w:val="left"/>
              <w:textAlignment w:val="auto"/>
              <w:rPr>
                <w:rFonts w:asciiTheme="majorBidi" w:eastAsia="Calibri" w:hAnsiTheme="majorBidi" w:cstheme="majorBidi"/>
                <w:b/>
                <w:bCs/>
                <w:kern w:val="2"/>
              </w:rPr>
            </w:pPr>
          </w:p>
        </w:tc>
        <w:tc>
          <w:tcPr>
            <w:tcW w:w="662" w:type="pct"/>
            <w:tcBorders>
              <w:top w:val="nil"/>
              <w:left w:val="nil"/>
              <w:bottom w:val="nil"/>
              <w:right w:val="nil"/>
            </w:tcBorders>
            <w:vAlign w:val="bottom"/>
          </w:tcPr>
          <w:p w14:paraId="5F0CDF9C" w14:textId="77777777" w:rsidR="00621797" w:rsidRPr="007B1E80" w:rsidRDefault="00621797" w:rsidP="00F7346E">
            <w:pPr>
              <w:widowControl/>
              <w:tabs>
                <w:tab w:val="decimal" w:pos="776"/>
              </w:tabs>
              <w:adjustRightInd/>
              <w:spacing w:line="320" w:lineRule="exact"/>
              <w:jc w:val="left"/>
              <w:textAlignment w:val="auto"/>
              <w:rPr>
                <w:rFonts w:asciiTheme="majorBidi" w:eastAsia="Calibri" w:hAnsiTheme="majorBidi" w:cstheme="majorBidi"/>
                <w:b/>
                <w:bCs/>
                <w:kern w:val="2"/>
              </w:rPr>
            </w:pPr>
          </w:p>
        </w:tc>
        <w:tc>
          <w:tcPr>
            <w:tcW w:w="659" w:type="pct"/>
            <w:tcBorders>
              <w:top w:val="nil"/>
              <w:left w:val="nil"/>
              <w:bottom w:val="nil"/>
              <w:right w:val="nil"/>
            </w:tcBorders>
            <w:vAlign w:val="bottom"/>
          </w:tcPr>
          <w:p w14:paraId="5F0CDF9D" w14:textId="77777777" w:rsidR="00621797" w:rsidRPr="007B1E80" w:rsidRDefault="00621797" w:rsidP="00F7346E">
            <w:pPr>
              <w:widowControl/>
              <w:adjustRightInd/>
              <w:spacing w:line="320" w:lineRule="exact"/>
              <w:jc w:val="right"/>
              <w:textAlignment w:val="auto"/>
              <w:rPr>
                <w:rFonts w:asciiTheme="majorBidi" w:eastAsia="Calibri" w:hAnsiTheme="majorBidi" w:cstheme="majorBidi"/>
                <w:b/>
                <w:bCs/>
                <w:kern w:val="2"/>
              </w:rPr>
            </w:pPr>
          </w:p>
        </w:tc>
        <w:tc>
          <w:tcPr>
            <w:tcW w:w="662" w:type="pct"/>
            <w:tcBorders>
              <w:top w:val="nil"/>
              <w:left w:val="nil"/>
              <w:bottom w:val="nil"/>
              <w:right w:val="nil"/>
            </w:tcBorders>
            <w:vAlign w:val="bottom"/>
          </w:tcPr>
          <w:p w14:paraId="5F0CDF9E" w14:textId="77777777" w:rsidR="00621797" w:rsidRPr="007B1E80" w:rsidRDefault="00621797" w:rsidP="00F7346E">
            <w:pPr>
              <w:widowControl/>
              <w:adjustRightInd/>
              <w:spacing w:line="320" w:lineRule="exact"/>
              <w:jc w:val="right"/>
              <w:textAlignment w:val="auto"/>
              <w:rPr>
                <w:rFonts w:asciiTheme="majorBidi" w:eastAsia="Calibri" w:hAnsiTheme="majorBidi" w:cstheme="majorBidi"/>
                <w:b/>
                <w:bCs/>
                <w:kern w:val="2"/>
              </w:rPr>
            </w:pPr>
          </w:p>
        </w:tc>
      </w:tr>
      <w:tr w:rsidR="00621797" w:rsidRPr="007B1E80" w14:paraId="5F0CDFA5" w14:textId="77777777">
        <w:trPr>
          <w:gridAfter w:val="1"/>
          <w:wAfter w:w="11" w:type="pct"/>
          <w:trHeight w:val="320"/>
        </w:trPr>
        <w:tc>
          <w:tcPr>
            <w:tcW w:w="2347" w:type="pct"/>
            <w:tcBorders>
              <w:top w:val="nil"/>
              <w:left w:val="nil"/>
              <w:bottom w:val="nil"/>
              <w:right w:val="nil"/>
            </w:tcBorders>
          </w:tcPr>
          <w:p w14:paraId="5F0CDFA0" w14:textId="77777777" w:rsidR="00621797" w:rsidRPr="007B1E80" w:rsidRDefault="00621797" w:rsidP="00F7346E">
            <w:pPr>
              <w:widowControl/>
              <w:adjustRightInd/>
              <w:spacing w:line="320" w:lineRule="exact"/>
              <w:jc w:val="left"/>
              <w:textAlignment w:val="auto"/>
              <w:rPr>
                <w:rFonts w:asciiTheme="majorBidi" w:hAnsiTheme="majorBidi" w:cstheme="majorBidi"/>
                <w:b/>
                <w:i/>
                <w:iCs/>
              </w:rPr>
            </w:pPr>
            <w:r w:rsidRPr="007B1E80">
              <w:rPr>
                <w:rFonts w:asciiTheme="majorBidi" w:hAnsiTheme="majorBidi" w:cstheme="majorBidi"/>
                <w:bCs/>
              </w:rPr>
              <w:t>Bank overdrafts</w:t>
            </w:r>
            <w:r w:rsidR="00F238D8" w:rsidRPr="007B1E80">
              <w:rPr>
                <w:rFonts w:asciiTheme="majorBidi" w:hAnsiTheme="majorBidi" w:cstheme="majorBidi"/>
                <w:bCs/>
              </w:rPr>
              <w:t xml:space="preserve"> </w:t>
            </w:r>
            <w:r w:rsidR="00F238D8" w:rsidRPr="007B1E80">
              <w:rPr>
                <w:rFonts w:asciiTheme="majorBidi" w:hAnsiTheme="majorBidi" w:cstheme="majorBidi"/>
              </w:rPr>
              <w:t>from financial institutions</w:t>
            </w:r>
          </w:p>
        </w:tc>
        <w:tc>
          <w:tcPr>
            <w:tcW w:w="659" w:type="pct"/>
            <w:tcBorders>
              <w:top w:val="nil"/>
              <w:left w:val="nil"/>
              <w:bottom w:val="nil"/>
              <w:right w:val="nil"/>
            </w:tcBorders>
          </w:tcPr>
          <w:p w14:paraId="5F0CDFA1" w14:textId="5EE2E93E" w:rsidR="00621797" w:rsidRPr="007B1E80" w:rsidRDefault="00E25DC8" w:rsidP="00621797">
            <w:pPr>
              <w:widowControl/>
              <w:adjustRightInd/>
              <w:spacing w:line="320" w:lineRule="exact"/>
              <w:jc w:val="right"/>
              <w:textAlignment w:val="auto"/>
              <w:rPr>
                <w:rFonts w:asciiTheme="majorBidi" w:eastAsia="Calibri" w:hAnsiTheme="majorBidi" w:cstheme="majorBidi"/>
                <w:kern w:val="2"/>
              </w:rPr>
            </w:pPr>
            <w:r w:rsidRPr="007B1E80">
              <w:rPr>
                <w:rFonts w:asciiTheme="majorBidi" w:hAnsiTheme="majorBidi" w:cstheme="majorBidi"/>
                <w:color w:val="000000"/>
              </w:rPr>
              <w:t xml:space="preserve">  22,317</w:t>
            </w:r>
          </w:p>
        </w:tc>
        <w:tc>
          <w:tcPr>
            <w:tcW w:w="662" w:type="pct"/>
            <w:tcBorders>
              <w:top w:val="nil"/>
              <w:left w:val="nil"/>
              <w:bottom w:val="nil"/>
              <w:right w:val="nil"/>
            </w:tcBorders>
          </w:tcPr>
          <w:p w14:paraId="5F0CDFA2" w14:textId="1AD68D80" w:rsidR="00621797" w:rsidRPr="007B1E80" w:rsidRDefault="00E25DC8" w:rsidP="00621797">
            <w:pPr>
              <w:widowControl/>
              <w:adjustRightInd/>
              <w:spacing w:line="320" w:lineRule="exact"/>
              <w:jc w:val="right"/>
              <w:textAlignment w:val="auto"/>
              <w:rPr>
                <w:rFonts w:asciiTheme="majorBidi" w:eastAsia="Calibri" w:hAnsiTheme="majorBidi" w:cstheme="majorBidi"/>
                <w:kern w:val="2"/>
              </w:rPr>
            </w:pPr>
            <w:r w:rsidRPr="007B1E80">
              <w:rPr>
                <w:rFonts w:asciiTheme="majorBidi" w:hAnsiTheme="majorBidi" w:cstheme="majorBidi"/>
                <w:color w:val="000000"/>
              </w:rPr>
              <w:t>21,651</w:t>
            </w:r>
          </w:p>
        </w:tc>
        <w:tc>
          <w:tcPr>
            <w:tcW w:w="659" w:type="pct"/>
            <w:tcBorders>
              <w:top w:val="nil"/>
              <w:left w:val="nil"/>
              <w:bottom w:val="nil"/>
              <w:right w:val="nil"/>
            </w:tcBorders>
          </w:tcPr>
          <w:p w14:paraId="5F0CDFA3" w14:textId="5E33498D" w:rsidR="00621797" w:rsidRPr="007B1E80" w:rsidRDefault="00E25DC8" w:rsidP="00621797">
            <w:pPr>
              <w:widowControl/>
              <w:adjustRightInd/>
              <w:spacing w:line="320" w:lineRule="exact"/>
              <w:jc w:val="right"/>
              <w:textAlignment w:val="auto"/>
              <w:rPr>
                <w:rFonts w:asciiTheme="majorBidi" w:eastAsia="Calibri" w:hAnsiTheme="majorBidi" w:cstheme="majorBidi"/>
                <w:kern w:val="2"/>
              </w:rPr>
            </w:pPr>
            <w:r w:rsidRPr="007B1E80">
              <w:rPr>
                <w:rFonts w:asciiTheme="majorBidi" w:hAnsiTheme="majorBidi" w:cstheme="majorBidi"/>
                <w:color w:val="000000"/>
              </w:rPr>
              <w:t xml:space="preserve">  </w:t>
            </w:r>
            <w:r w:rsidR="00621797" w:rsidRPr="007B1E80">
              <w:rPr>
                <w:rFonts w:asciiTheme="majorBidi" w:eastAsia="Calibri" w:hAnsiTheme="majorBidi" w:cstheme="majorBidi"/>
                <w:color w:val="000000"/>
              </w:rPr>
              <w:t>9,</w:t>
            </w:r>
            <w:r w:rsidRPr="007B1E80">
              <w:rPr>
                <w:rFonts w:asciiTheme="majorBidi" w:hAnsiTheme="majorBidi" w:cstheme="majorBidi"/>
                <w:color w:val="000000"/>
              </w:rPr>
              <w:t>699</w:t>
            </w:r>
          </w:p>
        </w:tc>
        <w:tc>
          <w:tcPr>
            <w:tcW w:w="662" w:type="pct"/>
            <w:tcBorders>
              <w:top w:val="nil"/>
              <w:left w:val="nil"/>
              <w:bottom w:val="nil"/>
              <w:right w:val="nil"/>
            </w:tcBorders>
          </w:tcPr>
          <w:p w14:paraId="5F0CDFA4" w14:textId="4B571D0C" w:rsidR="00621797" w:rsidRPr="007B1E80" w:rsidRDefault="00621797" w:rsidP="00F7346E">
            <w:pPr>
              <w:widowControl/>
              <w:adjustRightInd/>
              <w:spacing w:line="320" w:lineRule="exact"/>
              <w:jc w:val="right"/>
              <w:textAlignment w:val="auto"/>
              <w:rPr>
                <w:rFonts w:asciiTheme="majorBidi" w:eastAsia="Calibri" w:hAnsiTheme="majorBidi" w:cstheme="majorBidi"/>
                <w:kern w:val="2"/>
              </w:rPr>
            </w:pPr>
            <w:r w:rsidRPr="007B1E80">
              <w:rPr>
                <w:rFonts w:asciiTheme="majorBidi" w:eastAsia="Calibri" w:hAnsiTheme="majorBidi" w:cstheme="majorBidi"/>
                <w:color w:val="000000"/>
              </w:rPr>
              <w:t>9,</w:t>
            </w:r>
            <w:r w:rsidR="00E25DC8" w:rsidRPr="007B1E80">
              <w:rPr>
                <w:rFonts w:asciiTheme="majorBidi" w:hAnsiTheme="majorBidi" w:cstheme="majorBidi"/>
                <w:color w:val="000000"/>
              </w:rPr>
              <w:t>700</w:t>
            </w:r>
          </w:p>
        </w:tc>
      </w:tr>
      <w:tr w:rsidR="00621797" w:rsidRPr="007B1E80" w14:paraId="5F0CDFAB" w14:textId="77777777" w:rsidTr="001D1DEA">
        <w:trPr>
          <w:gridAfter w:val="1"/>
          <w:wAfter w:w="11" w:type="pct"/>
          <w:trHeight w:val="284"/>
        </w:trPr>
        <w:tc>
          <w:tcPr>
            <w:tcW w:w="2347" w:type="pct"/>
            <w:tcBorders>
              <w:top w:val="nil"/>
              <w:left w:val="nil"/>
              <w:bottom w:val="nil"/>
              <w:right w:val="nil"/>
            </w:tcBorders>
            <w:hideMark/>
          </w:tcPr>
          <w:p w14:paraId="5F0CDFA6" w14:textId="77777777" w:rsidR="00621797" w:rsidRPr="007B1E80" w:rsidRDefault="00F238D8" w:rsidP="00F7346E">
            <w:pPr>
              <w:widowControl/>
              <w:adjustRightInd/>
              <w:spacing w:line="320" w:lineRule="exact"/>
              <w:jc w:val="left"/>
              <w:textAlignment w:val="auto"/>
              <w:rPr>
                <w:rFonts w:asciiTheme="majorBidi" w:eastAsia="Calibri" w:hAnsiTheme="majorBidi" w:cstheme="majorBidi"/>
                <w:kern w:val="2"/>
              </w:rPr>
            </w:pPr>
            <w:r w:rsidRPr="007B1E80">
              <w:rPr>
                <w:rFonts w:asciiTheme="majorBidi" w:hAnsiTheme="majorBidi" w:cstheme="majorBidi"/>
              </w:rPr>
              <w:t xml:space="preserve">Long-term loans </w:t>
            </w:r>
            <w:r w:rsidR="00621797" w:rsidRPr="007B1E80">
              <w:rPr>
                <w:rFonts w:asciiTheme="majorBidi" w:hAnsiTheme="majorBidi" w:cstheme="majorBidi"/>
                <w:bCs/>
              </w:rPr>
              <w:t>from financial institutions</w:t>
            </w:r>
          </w:p>
        </w:tc>
        <w:tc>
          <w:tcPr>
            <w:tcW w:w="659" w:type="pct"/>
            <w:tcBorders>
              <w:top w:val="nil"/>
              <w:left w:val="nil"/>
              <w:bottom w:val="nil"/>
              <w:right w:val="nil"/>
            </w:tcBorders>
            <w:vAlign w:val="bottom"/>
          </w:tcPr>
          <w:p w14:paraId="5F0CDFA7" w14:textId="349AA311" w:rsidR="00621797" w:rsidRPr="00C937C1" w:rsidRDefault="00E25DC8" w:rsidP="00621797">
            <w:pPr>
              <w:widowControl/>
              <w:adjustRightInd/>
              <w:spacing w:line="320" w:lineRule="exact"/>
              <w:jc w:val="right"/>
              <w:textAlignment w:val="auto"/>
              <w:rPr>
                <w:rFonts w:asciiTheme="majorBidi" w:eastAsia="Calibri" w:hAnsiTheme="majorBidi" w:cstheme="majorBidi"/>
                <w:kern w:val="2"/>
                <w:cs/>
              </w:rPr>
            </w:pPr>
            <w:r w:rsidRPr="007B1E80">
              <w:rPr>
                <w:rFonts w:asciiTheme="majorBidi" w:eastAsia="Calibri" w:hAnsiTheme="majorBidi" w:cstheme="majorBidi"/>
                <w:kern w:val="2"/>
                <w14:ligatures w14:val="standardContextual"/>
              </w:rPr>
              <w:t>119,090</w:t>
            </w:r>
          </w:p>
        </w:tc>
        <w:tc>
          <w:tcPr>
            <w:tcW w:w="662" w:type="pct"/>
            <w:tcBorders>
              <w:top w:val="nil"/>
              <w:left w:val="nil"/>
              <w:bottom w:val="nil"/>
              <w:right w:val="nil"/>
            </w:tcBorders>
            <w:vAlign w:val="bottom"/>
            <w:hideMark/>
          </w:tcPr>
          <w:p w14:paraId="5F0CDFA8" w14:textId="4A82570B" w:rsidR="00621797" w:rsidRPr="007B1E80" w:rsidRDefault="00E25DC8" w:rsidP="00621797">
            <w:pPr>
              <w:widowControl/>
              <w:adjustRightInd/>
              <w:spacing w:line="320" w:lineRule="exact"/>
              <w:jc w:val="right"/>
              <w:textAlignment w:val="auto"/>
              <w:rPr>
                <w:rFonts w:asciiTheme="majorBidi" w:eastAsia="Calibri" w:hAnsiTheme="majorBidi" w:cstheme="majorBidi"/>
                <w:kern w:val="2"/>
              </w:rPr>
            </w:pPr>
            <w:r w:rsidRPr="007B1E80">
              <w:rPr>
                <w:rFonts w:asciiTheme="majorBidi" w:eastAsia="Calibri" w:hAnsiTheme="majorBidi" w:cstheme="majorBidi"/>
                <w:kern w:val="2"/>
                <w14:ligatures w14:val="standardContextual"/>
              </w:rPr>
              <w:t>81,642</w:t>
            </w:r>
          </w:p>
        </w:tc>
        <w:tc>
          <w:tcPr>
            <w:tcW w:w="659" w:type="pct"/>
            <w:tcBorders>
              <w:top w:val="nil"/>
              <w:left w:val="nil"/>
              <w:bottom w:val="nil"/>
              <w:right w:val="nil"/>
            </w:tcBorders>
            <w:vAlign w:val="bottom"/>
            <w:hideMark/>
          </w:tcPr>
          <w:p w14:paraId="5F0CDFA9" w14:textId="39D0D5EF" w:rsidR="00621797" w:rsidRPr="007B1E80" w:rsidRDefault="00E25DC8" w:rsidP="00621797">
            <w:pPr>
              <w:widowControl/>
              <w:adjustRightInd/>
              <w:spacing w:line="320" w:lineRule="exact"/>
              <w:jc w:val="right"/>
              <w:textAlignment w:val="auto"/>
              <w:rPr>
                <w:rFonts w:asciiTheme="majorBidi" w:eastAsia="Calibri" w:hAnsiTheme="majorBidi" w:cstheme="majorBidi"/>
                <w:kern w:val="2"/>
              </w:rPr>
            </w:pPr>
            <w:r w:rsidRPr="007B1E80">
              <w:rPr>
                <w:rFonts w:asciiTheme="majorBidi" w:eastAsia="Calibri" w:hAnsiTheme="majorBidi" w:cstheme="majorBidi"/>
                <w:kern w:val="2"/>
                <w14:ligatures w14:val="standardContextual"/>
              </w:rPr>
              <w:t>41,951</w:t>
            </w:r>
          </w:p>
        </w:tc>
        <w:tc>
          <w:tcPr>
            <w:tcW w:w="662" w:type="pct"/>
            <w:tcBorders>
              <w:top w:val="nil"/>
              <w:left w:val="nil"/>
              <w:bottom w:val="nil"/>
              <w:right w:val="nil"/>
            </w:tcBorders>
            <w:vAlign w:val="bottom"/>
            <w:hideMark/>
          </w:tcPr>
          <w:p w14:paraId="5F0CDFAA" w14:textId="2EEFB0F8" w:rsidR="00621797" w:rsidRPr="007B1E80" w:rsidRDefault="00E25DC8" w:rsidP="00F7346E">
            <w:pPr>
              <w:widowControl/>
              <w:adjustRightInd/>
              <w:spacing w:line="320" w:lineRule="exact"/>
              <w:jc w:val="right"/>
              <w:textAlignment w:val="auto"/>
              <w:rPr>
                <w:rFonts w:asciiTheme="majorBidi" w:eastAsia="Calibri" w:hAnsiTheme="majorBidi" w:cstheme="majorBidi"/>
                <w:kern w:val="2"/>
              </w:rPr>
            </w:pPr>
            <w:r w:rsidRPr="007B1E80">
              <w:rPr>
                <w:rFonts w:asciiTheme="majorBidi" w:eastAsia="Calibri" w:hAnsiTheme="majorBidi" w:cstheme="majorBidi"/>
                <w:kern w:val="2"/>
                <w14:ligatures w14:val="standardContextual"/>
              </w:rPr>
              <w:t>15,352</w:t>
            </w:r>
          </w:p>
        </w:tc>
      </w:tr>
      <w:tr w:rsidR="00621797" w:rsidRPr="007B1E80" w14:paraId="5F0CDFB1" w14:textId="77777777" w:rsidTr="001D1DEA">
        <w:trPr>
          <w:gridAfter w:val="1"/>
          <w:wAfter w:w="11" w:type="pct"/>
          <w:trHeight w:val="121"/>
        </w:trPr>
        <w:tc>
          <w:tcPr>
            <w:tcW w:w="2347" w:type="pct"/>
            <w:tcBorders>
              <w:top w:val="nil"/>
              <w:left w:val="nil"/>
              <w:bottom w:val="nil"/>
              <w:right w:val="nil"/>
            </w:tcBorders>
            <w:hideMark/>
          </w:tcPr>
          <w:p w14:paraId="5F0CDFAC" w14:textId="77777777" w:rsidR="00621797" w:rsidRPr="00C937C1" w:rsidRDefault="00621797" w:rsidP="00F7346E">
            <w:pPr>
              <w:widowControl/>
              <w:adjustRightInd/>
              <w:spacing w:line="320" w:lineRule="exact"/>
              <w:jc w:val="left"/>
              <w:textAlignment w:val="auto"/>
              <w:rPr>
                <w:rFonts w:asciiTheme="majorBidi" w:eastAsia="Calibri" w:hAnsiTheme="majorBidi" w:cstheme="majorBidi"/>
                <w:b/>
                <w:kern w:val="2"/>
                <w:cs/>
              </w:rPr>
            </w:pPr>
            <w:r w:rsidRPr="007B1E80">
              <w:rPr>
                <w:rFonts w:asciiTheme="majorBidi" w:hAnsiTheme="majorBidi" w:cstheme="majorBidi"/>
                <w:b/>
              </w:rPr>
              <w:t>Net exposure</w:t>
            </w:r>
          </w:p>
        </w:tc>
        <w:tc>
          <w:tcPr>
            <w:tcW w:w="659" w:type="pct"/>
            <w:tcBorders>
              <w:top w:val="nil"/>
              <w:left w:val="nil"/>
              <w:bottom w:val="nil"/>
              <w:right w:val="nil"/>
            </w:tcBorders>
            <w:vAlign w:val="bottom"/>
          </w:tcPr>
          <w:p w14:paraId="5F0CDFAD" w14:textId="07EEE980" w:rsidR="00621797" w:rsidRPr="007B1E80" w:rsidRDefault="00E25DC8" w:rsidP="00A23FED">
            <w:pPr>
              <w:widowControl/>
              <w:pBdr>
                <w:top w:val="single" w:sz="4" w:space="1" w:color="auto"/>
                <w:bottom w:val="double" w:sz="4" w:space="1" w:color="auto"/>
              </w:pBdr>
              <w:adjustRightInd/>
              <w:spacing w:line="320" w:lineRule="exact"/>
              <w:jc w:val="right"/>
              <w:textAlignment w:val="auto"/>
              <w:rPr>
                <w:rFonts w:asciiTheme="majorBidi" w:eastAsia="Calibri" w:hAnsiTheme="majorBidi" w:cstheme="majorBidi"/>
                <w:b/>
                <w:kern w:val="2"/>
              </w:rPr>
            </w:pPr>
            <w:r w:rsidRPr="007B1E80">
              <w:rPr>
                <w:rFonts w:asciiTheme="majorBidi" w:eastAsia="Calibri" w:hAnsiTheme="majorBidi" w:cstheme="majorBidi"/>
                <w:b/>
                <w:bCs/>
                <w:kern w:val="2"/>
                <w14:ligatures w14:val="standardContextual"/>
              </w:rPr>
              <w:t>141,407</w:t>
            </w:r>
          </w:p>
        </w:tc>
        <w:tc>
          <w:tcPr>
            <w:tcW w:w="662" w:type="pct"/>
            <w:tcBorders>
              <w:top w:val="nil"/>
              <w:left w:val="nil"/>
              <w:bottom w:val="nil"/>
              <w:right w:val="nil"/>
            </w:tcBorders>
            <w:vAlign w:val="bottom"/>
            <w:hideMark/>
          </w:tcPr>
          <w:p w14:paraId="5F0CDFAE" w14:textId="24B5B745" w:rsidR="00621797" w:rsidRPr="007B1E80" w:rsidRDefault="00E25DC8" w:rsidP="00A23FED">
            <w:pPr>
              <w:widowControl/>
              <w:pBdr>
                <w:top w:val="single" w:sz="4" w:space="1" w:color="auto"/>
                <w:bottom w:val="double" w:sz="4" w:space="1" w:color="auto"/>
              </w:pBdr>
              <w:adjustRightInd/>
              <w:spacing w:line="320" w:lineRule="exact"/>
              <w:jc w:val="right"/>
              <w:textAlignment w:val="auto"/>
              <w:rPr>
                <w:rFonts w:asciiTheme="majorBidi" w:eastAsia="Calibri" w:hAnsiTheme="majorBidi" w:cstheme="majorBidi"/>
                <w:b/>
                <w:kern w:val="2"/>
              </w:rPr>
            </w:pPr>
            <w:r w:rsidRPr="007B1E80">
              <w:rPr>
                <w:rFonts w:asciiTheme="majorBidi" w:eastAsia="Calibri" w:hAnsiTheme="majorBidi" w:cstheme="majorBidi"/>
                <w:b/>
                <w:bCs/>
                <w:kern w:val="2"/>
                <w14:ligatures w14:val="standardContextual"/>
              </w:rPr>
              <w:t>103,293</w:t>
            </w:r>
          </w:p>
        </w:tc>
        <w:tc>
          <w:tcPr>
            <w:tcW w:w="659" w:type="pct"/>
            <w:tcBorders>
              <w:top w:val="nil"/>
              <w:left w:val="nil"/>
              <w:bottom w:val="nil"/>
              <w:right w:val="nil"/>
            </w:tcBorders>
            <w:vAlign w:val="bottom"/>
            <w:hideMark/>
          </w:tcPr>
          <w:p w14:paraId="5F0CDFAF" w14:textId="65674D44" w:rsidR="00621797" w:rsidRPr="007B1E80" w:rsidRDefault="00E25DC8" w:rsidP="00A23FED">
            <w:pPr>
              <w:widowControl/>
              <w:pBdr>
                <w:top w:val="single" w:sz="4" w:space="1" w:color="auto"/>
                <w:bottom w:val="double" w:sz="4" w:space="1" w:color="auto"/>
              </w:pBdr>
              <w:adjustRightInd/>
              <w:spacing w:line="320" w:lineRule="exact"/>
              <w:jc w:val="right"/>
              <w:textAlignment w:val="auto"/>
              <w:rPr>
                <w:rFonts w:asciiTheme="majorBidi" w:eastAsia="Calibri" w:hAnsiTheme="majorBidi" w:cstheme="majorBidi"/>
                <w:b/>
                <w:kern w:val="2"/>
              </w:rPr>
            </w:pPr>
            <w:r w:rsidRPr="007B1E80">
              <w:rPr>
                <w:rFonts w:asciiTheme="majorBidi" w:eastAsia="Calibri" w:hAnsiTheme="majorBidi" w:cstheme="majorBidi"/>
                <w:b/>
                <w:bCs/>
                <w:kern w:val="2"/>
                <w14:ligatures w14:val="standardContextual"/>
              </w:rPr>
              <w:t>51,650</w:t>
            </w:r>
          </w:p>
        </w:tc>
        <w:tc>
          <w:tcPr>
            <w:tcW w:w="662" w:type="pct"/>
            <w:tcBorders>
              <w:top w:val="nil"/>
              <w:left w:val="nil"/>
              <w:bottom w:val="nil"/>
              <w:right w:val="nil"/>
            </w:tcBorders>
            <w:vAlign w:val="bottom"/>
            <w:hideMark/>
          </w:tcPr>
          <w:p w14:paraId="5F0CDFB0" w14:textId="33FEF103" w:rsidR="00621797" w:rsidRPr="007B1E80" w:rsidRDefault="00E25DC8" w:rsidP="00A23FED">
            <w:pPr>
              <w:widowControl/>
              <w:pBdr>
                <w:top w:val="single" w:sz="4" w:space="1" w:color="auto"/>
                <w:bottom w:val="double" w:sz="4" w:space="1" w:color="auto"/>
              </w:pBdr>
              <w:adjustRightInd/>
              <w:spacing w:line="320" w:lineRule="exact"/>
              <w:jc w:val="right"/>
              <w:textAlignment w:val="auto"/>
              <w:rPr>
                <w:rFonts w:asciiTheme="majorBidi" w:eastAsia="Calibri" w:hAnsiTheme="majorBidi" w:cstheme="majorBidi"/>
                <w:b/>
                <w:kern w:val="2"/>
              </w:rPr>
            </w:pPr>
            <w:r w:rsidRPr="007B1E80">
              <w:rPr>
                <w:rFonts w:asciiTheme="majorBidi" w:eastAsia="Calibri" w:hAnsiTheme="majorBidi" w:cstheme="majorBidi"/>
                <w:b/>
                <w:bCs/>
                <w:kern w:val="2"/>
                <w14:ligatures w14:val="standardContextual"/>
              </w:rPr>
              <w:t>25,052</w:t>
            </w:r>
          </w:p>
        </w:tc>
      </w:tr>
    </w:tbl>
    <w:p w14:paraId="5F0CDFB2" w14:textId="4A772DC3" w:rsidR="004B2B26" w:rsidRPr="007B1E80" w:rsidRDefault="001D1DEA">
      <w:pPr>
        <w:pStyle w:val="ListParagraph"/>
        <w:numPr>
          <w:ilvl w:val="1"/>
          <w:numId w:val="8"/>
        </w:numPr>
        <w:tabs>
          <w:tab w:val="left" w:pos="540"/>
          <w:tab w:val="left" w:pos="907"/>
          <w:tab w:val="left" w:pos="990"/>
          <w:tab w:val="left" w:pos="1080"/>
        </w:tabs>
        <w:spacing w:before="120" w:line="240" w:lineRule="auto"/>
        <w:ind w:left="907"/>
        <w:rPr>
          <w:rFonts w:asciiTheme="majorBidi" w:hAnsiTheme="majorBidi" w:cstheme="majorBidi"/>
          <w:b/>
          <w:bCs/>
        </w:rPr>
      </w:pPr>
      <w:r w:rsidRPr="007B1E80">
        <w:rPr>
          <w:rFonts w:asciiTheme="majorBidi" w:hAnsiTheme="majorBidi" w:cstheme="majorBidi"/>
          <w:b/>
          <w:bCs/>
        </w:rPr>
        <w:t xml:space="preserve">  </w:t>
      </w:r>
      <w:r w:rsidR="004B2B26" w:rsidRPr="007B1E80">
        <w:rPr>
          <w:rFonts w:asciiTheme="majorBidi" w:hAnsiTheme="majorBidi" w:cstheme="majorBidi"/>
          <w:b/>
          <w:bCs/>
        </w:rPr>
        <w:t xml:space="preserve">FOREIGN CURRENCY RISK </w:t>
      </w:r>
    </w:p>
    <w:p w14:paraId="5F0CDFB4" w14:textId="5525AEE4" w:rsidR="00B81AFB" w:rsidRPr="007B1E80" w:rsidRDefault="00084BDF" w:rsidP="00EA6860">
      <w:pPr>
        <w:tabs>
          <w:tab w:val="left" w:pos="993"/>
          <w:tab w:val="left" w:pos="2410"/>
        </w:tabs>
        <w:spacing w:before="120" w:line="240" w:lineRule="auto"/>
        <w:ind w:left="992"/>
        <w:jc w:val="thaiDistribute"/>
        <w:rPr>
          <w:rFonts w:asciiTheme="majorBidi" w:hAnsiTheme="majorBidi" w:cstheme="majorBidi"/>
        </w:rPr>
      </w:pPr>
      <w:r w:rsidRPr="007B1E80">
        <w:rPr>
          <w:rFonts w:asciiTheme="majorBidi" w:hAnsiTheme="majorBidi" w:cstheme="majorBidi"/>
        </w:rPr>
        <w:tab/>
      </w:r>
      <w:r w:rsidR="00D217C1" w:rsidRPr="007B1E80">
        <w:rPr>
          <w:rFonts w:asciiTheme="majorBidi" w:hAnsiTheme="majorBidi" w:cstheme="majorBidi"/>
        </w:rPr>
        <w:t>As of December 31, 202</w:t>
      </w:r>
      <w:r w:rsidR="00634AB1" w:rsidRPr="007B1E80">
        <w:rPr>
          <w:rFonts w:asciiTheme="majorBidi" w:hAnsiTheme="majorBidi" w:cstheme="majorBidi"/>
        </w:rPr>
        <w:t>5</w:t>
      </w:r>
      <w:r w:rsidR="00A33F20">
        <w:rPr>
          <w:rFonts w:asciiTheme="majorBidi" w:hAnsiTheme="majorBidi" w:cstheme="majorBidi"/>
        </w:rPr>
        <w:t xml:space="preserve"> and 2024,</w:t>
      </w:r>
      <w:r w:rsidR="00B81AFB" w:rsidRPr="007B1E80">
        <w:rPr>
          <w:rFonts w:asciiTheme="majorBidi" w:hAnsiTheme="majorBidi" w:cstheme="majorBidi"/>
        </w:rPr>
        <w:t xml:space="preserve"> the</w:t>
      </w:r>
      <w:r w:rsidR="00D217C1" w:rsidRPr="007B1E80">
        <w:rPr>
          <w:rFonts w:asciiTheme="majorBidi" w:hAnsiTheme="majorBidi" w:cstheme="majorBidi"/>
        </w:rPr>
        <w:t xml:space="preserve"> Group has</w:t>
      </w:r>
      <w:r w:rsidR="00B81AFB" w:rsidRPr="007B1E80">
        <w:rPr>
          <w:rFonts w:asciiTheme="majorBidi" w:hAnsiTheme="majorBidi" w:cstheme="majorBidi"/>
        </w:rPr>
        <w:t xml:space="preserve"> unhedged balances of financial assets and liabilities denomin</w:t>
      </w:r>
      <w:r w:rsidR="00D217C1" w:rsidRPr="007B1E80">
        <w:rPr>
          <w:rFonts w:asciiTheme="majorBidi" w:hAnsiTheme="majorBidi" w:cstheme="majorBidi"/>
        </w:rPr>
        <w:t>ated in foreign currencies, are as follows:</w:t>
      </w:r>
    </w:p>
    <w:tbl>
      <w:tblPr>
        <w:tblW w:w="9046" w:type="dxa"/>
        <w:tblInd w:w="854" w:type="dxa"/>
        <w:tblBorders>
          <w:bottom w:val="single" w:sz="4" w:space="0" w:color="auto"/>
        </w:tblBorders>
        <w:tblLayout w:type="fixed"/>
        <w:tblLook w:val="0000" w:firstRow="0" w:lastRow="0" w:firstColumn="0" w:lastColumn="0" w:noHBand="0" w:noVBand="0"/>
      </w:tblPr>
      <w:tblGrid>
        <w:gridCol w:w="2116"/>
        <w:gridCol w:w="1692"/>
        <w:gridCol w:w="1692"/>
        <w:gridCol w:w="1692"/>
        <w:gridCol w:w="1854"/>
      </w:tblGrid>
      <w:tr w:rsidR="00A90087" w:rsidRPr="00956726" w14:paraId="16470FA6" w14:textId="77777777" w:rsidTr="00CF5F13">
        <w:trPr>
          <w:cantSplit/>
          <w:trHeight w:val="18"/>
          <w:tblHeader/>
        </w:trPr>
        <w:tc>
          <w:tcPr>
            <w:tcW w:w="2116" w:type="dxa"/>
            <w:vAlign w:val="bottom"/>
          </w:tcPr>
          <w:p w14:paraId="095EF12D" w14:textId="77777777" w:rsidR="00A90087" w:rsidRPr="00956726" w:rsidRDefault="00A90087" w:rsidP="00FE4C65">
            <w:pPr>
              <w:spacing w:line="360" w:lineRule="exact"/>
              <w:jc w:val="center"/>
              <w:rPr>
                <w:rFonts w:ascii="Angsana New" w:hAnsi="Angsana New" w:cs="Angsana New"/>
                <w:b/>
                <w:bCs/>
              </w:rPr>
            </w:pPr>
          </w:p>
        </w:tc>
        <w:tc>
          <w:tcPr>
            <w:tcW w:w="6930" w:type="dxa"/>
            <w:gridSpan w:val="4"/>
            <w:vAlign w:val="bottom"/>
          </w:tcPr>
          <w:p w14:paraId="1A56FD7B" w14:textId="1BC77413" w:rsidR="00A90087" w:rsidRPr="00C937C1" w:rsidRDefault="004B45A5" w:rsidP="00FE4C65">
            <w:pPr>
              <w:pBdr>
                <w:bottom w:val="single" w:sz="4" w:space="1" w:color="auto"/>
              </w:pBdr>
              <w:spacing w:line="360" w:lineRule="exact"/>
              <w:jc w:val="center"/>
              <w:rPr>
                <w:rFonts w:ascii="Angsana New" w:hAnsi="Angsana New" w:cs="Angsana New"/>
                <w:b/>
                <w:bCs/>
                <w:color w:val="000000"/>
                <w:cs/>
              </w:rPr>
            </w:pPr>
            <w:r w:rsidRPr="004D0DFF">
              <w:rPr>
                <w:rFonts w:ascii="Angsana New" w:hAnsi="Angsana New" w:cs="Angsana New"/>
                <w:b/>
                <w:bCs/>
                <w:color w:val="000000"/>
              </w:rPr>
              <w:t>Unit: Thousand foreign currency</w:t>
            </w:r>
          </w:p>
        </w:tc>
      </w:tr>
      <w:tr w:rsidR="00A90087" w:rsidRPr="00956726" w14:paraId="68558ABD" w14:textId="77777777" w:rsidTr="00CF5F13">
        <w:trPr>
          <w:cantSplit/>
          <w:trHeight w:val="18"/>
          <w:tblHeader/>
        </w:trPr>
        <w:tc>
          <w:tcPr>
            <w:tcW w:w="2116" w:type="dxa"/>
            <w:vAlign w:val="bottom"/>
          </w:tcPr>
          <w:p w14:paraId="3F3011D5" w14:textId="77777777" w:rsidR="00A90087" w:rsidRPr="00956726" w:rsidRDefault="00A90087" w:rsidP="00FE4C65">
            <w:pPr>
              <w:spacing w:line="360" w:lineRule="exact"/>
              <w:jc w:val="center"/>
              <w:rPr>
                <w:rFonts w:ascii="Angsana New" w:hAnsi="Angsana New" w:cs="Angsana New"/>
                <w:b/>
                <w:bCs/>
              </w:rPr>
            </w:pPr>
          </w:p>
        </w:tc>
        <w:tc>
          <w:tcPr>
            <w:tcW w:w="6930" w:type="dxa"/>
            <w:gridSpan w:val="4"/>
            <w:vAlign w:val="bottom"/>
          </w:tcPr>
          <w:p w14:paraId="3228F541" w14:textId="573620F7" w:rsidR="00A90087" w:rsidRPr="00C937C1" w:rsidRDefault="004B45A5" w:rsidP="004B45A5">
            <w:pPr>
              <w:pBdr>
                <w:bottom w:val="single" w:sz="4" w:space="1" w:color="auto"/>
              </w:pBdr>
              <w:spacing w:line="320" w:lineRule="exact"/>
              <w:jc w:val="center"/>
              <w:rPr>
                <w:rFonts w:asciiTheme="majorBidi" w:hAnsiTheme="majorBidi" w:cstheme="majorBidi"/>
                <w:b/>
                <w:bCs/>
                <w:cs/>
              </w:rPr>
            </w:pPr>
            <w:r w:rsidRPr="007B1E80">
              <w:rPr>
                <w:rFonts w:asciiTheme="majorBidi" w:hAnsiTheme="majorBidi" w:cstheme="majorBidi"/>
                <w:b/>
                <w:bCs/>
              </w:rPr>
              <w:t>Consolidated</w:t>
            </w:r>
            <w:r>
              <w:rPr>
                <w:rFonts w:asciiTheme="majorBidi" w:hAnsiTheme="majorBidi" w:cstheme="majorBidi"/>
                <w:b/>
                <w:bCs/>
              </w:rPr>
              <w:t xml:space="preserve"> </w:t>
            </w:r>
            <w:r w:rsidRPr="007B1E80">
              <w:rPr>
                <w:rFonts w:asciiTheme="majorBidi" w:hAnsiTheme="majorBidi" w:cstheme="majorBidi"/>
                <w:b/>
                <w:bCs/>
              </w:rPr>
              <w:t>financial statements</w:t>
            </w:r>
          </w:p>
        </w:tc>
      </w:tr>
      <w:tr w:rsidR="00A90087" w:rsidRPr="00956726" w14:paraId="2A127CE0" w14:textId="77777777" w:rsidTr="00CF5F13">
        <w:trPr>
          <w:trHeight w:val="374"/>
          <w:tblHeader/>
        </w:trPr>
        <w:tc>
          <w:tcPr>
            <w:tcW w:w="2116" w:type="dxa"/>
            <w:vAlign w:val="bottom"/>
          </w:tcPr>
          <w:p w14:paraId="34B8637B" w14:textId="3F011A74" w:rsidR="00A90087" w:rsidRPr="00956726" w:rsidRDefault="004B45A5" w:rsidP="00FE4C65">
            <w:pPr>
              <w:pBdr>
                <w:bottom w:val="single" w:sz="4" w:space="1" w:color="auto"/>
              </w:pBdr>
              <w:spacing w:line="360" w:lineRule="exact"/>
              <w:jc w:val="center"/>
              <w:rPr>
                <w:rFonts w:ascii="Angsana New" w:hAnsi="Angsana New" w:cs="Angsana New"/>
                <w:b/>
                <w:bCs/>
              </w:rPr>
            </w:pPr>
            <w:r w:rsidRPr="004D0DFF">
              <w:rPr>
                <w:rFonts w:ascii="Angsana New" w:hAnsi="Angsana New" w:cs="Angsana New"/>
                <w:b/>
                <w:bCs/>
              </w:rPr>
              <w:t>Foreign currencies</w:t>
            </w:r>
          </w:p>
        </w:tc>
        <w:tc>
          <w:tcPr>
            <w:tcW w:w="3384" w:type="dxa"/>
            <w:gridSpan w:val="2"/>
            <w:vAlign w:val="bottom"/>
          </w:tcPr>
          <w:p w14:paraId="20CD31F6" w14:textId="7D72A729" w:rsidR="00A90087" w:rsidRPr="00C937C1" w:rsidRDefault="00BB5228" w:rsidP="00FE4C65">
            <w:pPr>
              <w:pBdr>
                <w:bottom w:val="single" w:sz="4" w:space="1" w:color="auto"/>
              </w:pBdr>
              <w:spacing w:line="360" w:lineRule="exact"/>
              <w:ind w:left="45" w:right="72"/>
              <w:jc w:val="center"/>
              <w:rPr>
                <w:rFonts w:ascii="Angsana New" w:hAnsi="Angsana New" w:cs="Angsana New"/>
                <w:b/>
                <w:bCs/>
                <w:cs/>
              </w:rPr>
            </w:pPr>
            <w:r w:rsidRPr="00BB5228">
              <w:rPr>
                <w:rFonts w:ascii="Angsana New" w:hAnsi="Angsana New" w:cs="Angsana New"/>
                <w:b/>
                <w:bCs/>
              </w:rPr>
              <w:t>Financial assets</w:t>
            </w:r>
          </w:p>
        </w:tc>
        <w:tc>
          <w:tcPr>
            <w:tcW w:w="3546" w:type="dxa"/>
            <w:gridSpan w:val="2"/>
            <w:vAlign w:val="bottom"/>
          </w:tcPr>
          <w:p w14:paraId="7B0280C2" w14:textId="1BDE57A2" w:rsidR="00A90087" w:rsidRPr="00956726" w:rsidRDefault="004B45A5" w:rsidP="00FE4C65">
            <w:pPr>
              <w:pBdr>
                <w:bottom w:val="single" w:sz="4" w:space="1" w:color="auto"/>
              </w:pBdr>
              <w:spacing w:line="360" w:lineRule="exact"/>
              <w:ind w:left="45" w:right="-12"/>
              <w:jc w:val="center"/>
              <w:rPr>
                <w:rFonts w:ascii="Angsana New" w:hAnsi="Angsana New" w:cs="Angsana New"/>
                <w:b/>
                <w:bCs/>
              </w:rPr>
            </w:pPr>
            <w:r w:rsidRPr="004D0DFF">
              <w:rPr>
                <w:rFonts w:ascii="Angsana New" w:hAnsi="Angsana New" w:cs="Angsana New"/>
                <w:b/>
                <w:bCs/>
              </w:rPr>
              <w:t>Financial</w:t>
            </w:r>
            <w:r>
              <w:rPr>
                <w:rFonts w:ascii="Angsana New" w:hAnsi="Angsana New" w:cs="Angsana New"/>
                <w:b/>
                <w:bCs/>
              </w:rPr>
              <w:t xml:space="preserve"> </w:t>
            </w:r>
            <w:r w:rsidRPr="004D0DFF">
              <w:rPr>
                <w:rFonts w:ascii="Angsana New" w:hAnsi="Angsana New" w:cs="Angsana New"/>
                <w:b/>
                <w:bCs/>
              </w:rPr>
              <w:t>liabilities</w:t>
            </w:r>
          </w:p>
        </w:tc>
      </w:tr>
      <w:tr w:rsidR="00A90087" w:rsidRPr="00956726" w14:paraId="52A04E4A" w14:textId="77777777" w:rsidTr="00CF5F13">
        <w:trPr>
          <w:trHeight w:val="374"/>
          <w:tblHeader/>
        </w:trPr>
        <w:tc>
          <w:tcPr>
            <w:tcW w:w="2116" w:type="dxa"/>
            <w:vAlign w:val="bottom"/>
          </w:tcPr>
          <w:p w14:paraId="224D7485" w14:textId="77777777" w:rsidR="00A90087" w:rsidRPr="00C937C1" w:rsidRDefault="00A90087" w:rsidP="00FE4C65">
            <w:pPr>
              <w:spacing w:line="360" w:lineRule="exact"/>
              <w:jc w:val="center"/>
              <w:rPr>
                <w:rFonts w:ascii="Angsana New" w:hAnsi="Angsana New" w:cs="Angsana New"/>
                <w:b/>
                <w:bCs/>
                <w:cs/>
              </w:rPr>
            </w:pPr>
          </w:p>
        </w:tc>
        <w:tc>
          <w:tcPr>
            <w:tcW w:w="1692" w:type="dxa"/>
            <w:vAlign w:val="bottom"/>
          </w:tcPr>
          <w:p w14:paraId="107BCF50" w14:textId="48362257" w:rsidR="00A90087" w:rsidRPr="00C937C1" w:rsidRDefault="004B45A5" w:rsidP="00FE4C65">
            <w:pPr>
              <w:pBdr>
                <w:bottom w:val="single" w:sz="4" w:space="1" w:color="auto"/>
              </w:pBdr>
              <w:spacing w:line="360" w:lineRule="exact"/>
              <w:ind w:left="45" w:right="72"/>
              <w:jc w:val="center"/>
              <w:rPr>
                <w:rFonts w:ascii="Angsana New" w:hAnsi="Angsana New" w:cs="Angsana New"/>
                <w:b/>
                <w:bCs/>
                <w:cs/>
              </w:rPr>
            </w:pPr>
            <w:r>
              <w:rPr>
                <w:rFonts w:ascii="Angsana New" w:hAnsi="Angsana New" w:cs="Angsana New"/>
                <w:b/>
                <w:bCs/>
              </w:rPr>
              <w:t>2025</w:t>
            </w:r>
          </w:p>
        </w:tc>
        <w:tc>
          <w:tcPr>
            <w:tcW w:w="1692" w:type="dxa"/>
            <w:vAlign w:val="bottom"/>
          </w:tcPr>
          <w:p w14:paraId="78CCDDFE" w14:textId="6FA873EC" w:rsidR="00A90087" w:rsidRPr="00C937C1" w:rsidRDefault="004B45A5" w:rsidP="00FE4C65">
            <w:pPr>
              <w:pBdr>
                <w:bottom w:val="single" w:sz="4" w:space="1" w:color="auto"/>
              </w:pBdr>
              <w:spacing w:line="360" w:lineRule="exact"/>
              <w:ind w:left="45" w:right="72"/>
              <w:jc w:val="center"/>
              <w:rPr>
                <w:rFonts w:ascii="Angsana New" w:hAnsi="Angsana New" w:cs="Angsana New"/>
                <w:b/>
                <w:bCs/>
                <w:cs/>
              </w:rPr>
            </w:pPr>
            <w:r>
              <w:rPr>
                <w:rFonts w:ascii="Angsana New" w:hAnsi="Angsana New" w:cs="Angsana New"/>
                <w:b/>
                <w:bCs/>
              </w:rPr>
              <w:t>2024</w:t>
            </w:r>
          </w:p>
        </w:tc>
        <w:tc>
          <w:tcPr>
            <w:tcW w:w="1692" w:type="dxa"/>
            <w:vAlign w:val="bottom"/>
          </w:tcPr>
          <w:p w14:paraId="666D405F" w14:textId="34F7239B" w:rsidR="00A90087" w:rsidRPr="00C937C1" w:rsidRDefault="004B45A5" w:rsidP="00FE4C65">
            <w:pPr>
              <w:pBdr>
                <w:bottom w:val="single" w:sz="4" w:space="1" w:color="auto"/>
              </w:pBdr>
              <w:spacing w:line="360" w:lineRule="exact"/>
              <w:ind w:left="45" w:right="72"/>
              <w:jc w:val="center"/>
              <w:rPr>
                <w:rFonts w:ascii="Angsana New" w:hAnsi="Angsana New" w:cs="Angsana New"/>
                <w:b/>
                <w:bCs/>
                <w:cs/>
              </w:rPr>
            </w:pPr>
            <w:r>
              <w:rPr>
                <w:rFonts w:ascii="Angsana New" w:hAnsi="Angsana New" w:cs="Angsana New"/>
                <w:b/>
                <w:bCs/>
              </w:rPr>
              <w:t>2025</w:t>
            </w:r>
          </w:p>
        </w:tc>
        <w:tc>
          <w:tcPr>
            <w:tcW w:w="1854" w:type="dxa"/>
            <w:vAlign w:val="bottom"/>
          </w:tcPr>
          <w:p w14:paraId="084B7A52" w14:textId="45971E12" w:rsidR="00A90087" w:rsidRPr="00C937C1" w:rsidRDefault="004B45A5" w:rsidP="00FE4C65">
            <w:pPr>
              <w:pBdr>
                <w:bottom w:val="single" w:sz="4" w:space="1" w:color="auto"/>
              </w:pBdr>
              <w:spacing w:line="360" w:lineRule="exact"/>
              <w:ind w:left="45" w:right="-12"/>
              <w:jc w:val="center"/>
              <w:rPr>
                <w:rFonts w:ascii="Angsana New" w:hAnsi="Angsana New" w:cs="Angsana New"/>
                <w:b/>
                <w:bCs/>
                <w:cs/>
              </w:rPr>
            </w:pPr>
            <w:r>
              <w:rPr>
                <w:rFonts w:ascii="Angsana New" w:hAnsi="Angsana New" w:cs="Angsana New"/>
                <w:b/>
                <w:bCs/>
              </w:rPr>
              <w:t>2024</w:t>
            </w:r>
          </w:p>
        </w:tc>
      </w:tr>
      <w:tr w:rsidR="004B45A5" w:rsidRPr="00956726" w14:paraId="0A6EADC6" w14:textId="77777777" w:rsidTr="00CF5F13">
        <w:trPr>
          <w:trHeight w:val="334"/>
        </w:trPr>
        <w:tc>
          <w:tcPr>
            <w:tcW w:w="2116" w:type="dxa"/>
            <w:tcBorders>
              <w:bottom w:val="nil"/>
            </w:tcBorders>
            <w:vAlign w:val="bottom"/>
          </w:tcPr>
          <w:p w14:paraId="6AE8570E" w14:textId="48D5C566" w:rsidR="004B45A5" w:rsidRPr="00956726" w:rsidRDefault="004B45A5" w:rsidP="004B45A5">
            <w:pPr>
              <w:spacing w:line="360" w:lineRule="exact"/>
              <w:ind w:left="-108"/>
              <w:rPr>
                <w:rFonts w:ascii="Angsana New" w:hAnsi="Angsana New" w:cs="Angsana New"/>
                <w:color w:val="000000"/>
              </w:rPr>
            </w:pPr>
            <w:r w:rsidRPr="004D0DFF">
              <w:rPr>
                <w:rFonts w:ascii="Angsana New" w:hAnsi="Angsana New" w:cs="Angsana New"/>
                <w:color w:val="000000"/>
              </w:rPr>
              <w:t>US Dollars</w:t>
            </w:r>
          </w:p>
        </w:tc>
        <w:tc>
          <w:tcPr>
            <w:tcW w:w="1692" w:type="dxa"/>
            <w:tcBorders>
              <w:bottom w:val="nil"/>
            </w:tcBorders>
            <w:shd w:val="clear" w:color="auto" w:fill="auto"/>
          </w:tcPr>
          <w:p w14:paraId="6E609CAF" w14:textId="77777777" w:rsidR="004B45A5" w:rsidRPr="00956726" w:rsidRDefault="004B45A5" w:rsidP="004B45A5">
            <w:pPr>
              <w:spacing w:line="360" w:lineRule="exact"/>
              <w:ind w:right="101"/>
              <w:jc w:val="right"/>
              <w:rPr>
                <w:rFonts w:ascii="Angsana New" w:hAnsi="Angsana New" w:cs="Angsana New"/>
              </w:rPr>
            </w:pPr>
            <w:r>
              <w:rPr>
                <w:rFonts w:ascii="Angsana New" w:hAnsi="Angsana New" w:cs="Angsana New"/>
              </w:rPr>
              <w:t>895</w:t>
            </w:r>
          </w:p>
        </w:tc>
        <w:tc>
          <w:tcPr>
            <w:tcW w:w="1692" w:type="dxa"/>
            <w:tcBorders>
              <w:bottom w:val="nil"/>
            </w:tcBorders>
            <w:shd w:val="clear" w:color="auto" w:fill="auto"/>
          </w:tcPr>
          <w:p w14:paraId="0B67D54C" w14:textId="77777777" w:rsidR="004B45A5" w:rsidRPr="00956726" w:rsidRDefault="004B45A5" w:rsidP="004B45A5">
            <w:pPr>
              <w:spacing w:line="360" w:lineRule="exact"/>
              <w:ind w:right="101"/>
              <w:jc w:val="right"/>
              <w:rPr>
                <w:rFonts w:ascii="Angsana New" w:hAnsi="Angsana New" w:cs="Angsana New"/>
              </w:rPr>
            </w:pPr>
            <w:r>
              <w:rPr>
                <w:rFonts w:ascii="Angsana New" w:hAnsi="Angsana New" w:cs="Angsana New"/>
              </w:rPr>
              <w:t>666</w:t>
            </w:r>
          </w:p>
        </w:tc>
        <w:tc>
          <w:tcPr>
            <w:tcW w:w="1692" w:type="dxa"/>
            <w:tcBorders>
              <w:bottom w:val="nil"/>
            </w:tcBorders>
            <w:shd w:val="clear" w:color="auto" w:fill="auto"/>
          </w:tcPr>
          <w:p w14:paraId="296E717E" w14:textId="77777777" w:rsidR="004B45A5" w:rsidRPr="00956726" w:rsidRDefault="004B45A5" w:rsidP="004B45A5">
            <w:pPr>
              <w:spacing w:line="360" w:lineRule="exact"/>
              <w:ind w:right="101"/>
              <w:jc w:val="right"/>
              <w:rPr>
                <w:rFonts w:ascii="Angsana New" w:hAnsi="Angsana New" w:cs="Angsana New"/>
              </w:rPr>
            </w:pPr>
            <w:r w:rsidRPr="00956726">
              <w:rPr>
                <w:rFonts w:ascii="Angsana New" w:hAnsi="Angsana New" w:cs="Angsana New"/>
              </w:rPr>
              <w:t>29</w:t>
            </w:r>
          </w:p>
        </w:tc>
        <w:tc>
          <w:tcPr>
            <w:tcW w:w="1854" w:type="dxa"/>
            <w:tcBorders>
              <w:bottom w:val="nil"/>
            </w:tcBorders>
            <w:shd w:val="clear" w:color="auto" w:fill="auto"/>
          </w:tcPr>
          <w:p w14:paraId="0D04C10C" w14:textId="77777777" w:rsidR="004B45A5" w:rsidRPr="00956726" w:rsidRDefault="004B45A5" w:rsidP="004B45A5">
            <w:pPr>
              <w:spacing w:line="360" w:lineRule="exact"/>
              <w:ind w:right="101"/>
              <w:jc w:val="right"/>
              <w:rPr>
                <w:rFonts w:ascii="Angsana New" w:hAnsi="Angsana New" w:cs="Angsana New"/>
              </w:rPr>
            </w:pPr>
            <w:r>
              <w:rPr>
                <w:rFonts w:ascii="Angsana New" w:hAnsi="Angsana New" w:cs="Angsana New"/>
              </w:rPr>
              <w:t>30</w:t>
            </w:r>
          </w:p>
        </w:tc>
      </w:tr>
      <w:tr w:rsidR="004B45A5" w:rsidRPr="00956726" w14:paraId="3B8DDC0D" w14:textId="77777777" w:rsidTr="00CF5F13">
        <w:trPr>
          <w:trHeight w:val="334"/>
        </w:trPr>
        <w:tc>
          <w:tcPr>
            <w:tcW w:w="2116" w:type="dxa"/>
            <w:vAlign w:val="bottom"/>
          </w:tcPr>
          <w:p w14:paraId="530D322F" w14:textId="214B8C61" w:rsidR="004B45A5" w:rsidRPr="00956726" w:rsidRDefault="004B45A5" w:rsidP="004B45A5">
            <w:pPr>
              <w:spacing w:line="360" w:lineRule="exact"/>
              <w:ind w:left="-108"/>
              <w:rPr>
                <w:rFonts w:ascii="Angsana New" w:hAnsi="Angsana New" w:cs="Angsana New"/>
                <w:color w:val="000000"/>
              </w:rPr>
            </w:pPr>
            <w:r w:rsidRPr="004D0DFF">
              <w:rPr>
                <w:rFonts w:ascii="Angsana New" w:hAnsi="Angsana New" w:cs="Angsana New"/>
              </w:rPr>
              <w:t>New Zealand Dollars</w:t>
            </w:r>
          </w:p>
        </w:tc>
        <w:tc>
          <w:tcPr>
            <w:tcW w:w="1692" w:type="dxa"/>
            <w:shd w:val="clear" w:color="auto" w:fill="auto"/>
          </w:tcPr>
          <w:p w14:paraId="3C4B2A30" w14:textId="77777777" w:rsidR="004B45A5" w:rsidRPr="00956726" w:rsidRDefault="004B45A5" w:rsidP="004B45A5">
            <w:pPr>
              <w:spacing w:line="360" w:lineRule="exact"/>
              <w:ind w:right="101"/>
              <w:jc w:val="right"/>
              <w:rPr>
                <w:rFonts w:ascii="Angsana New" w:hAnsi="Angsana New" w:cs="Angsana New"/>
              </w:rPr>
            </w:pPr>
            <w:r w:rsidRPr="00956726">
              <w:rPr>
                <w:rFonts w:ascii="Angsana New" w:hAnsi="Angsana New" w:cs="Angsana New"/>
              </w:rPr>
              <w:t>-</w:t>
            </w:r>
          </w:p>
        </w:tc>
        <w:tc>
          <w:tcPr>
            <w:tcW w:w="1692" w:type="dxa"/>
            <w:shd w:val="clear" w:color="auto" w:fill="auto"/>
          </w:tcPr>
          <w:p w14:paraId="2A9E499B" w14:textId="77777777" w:rsidR="004B45A5" w:rsidRPr="00956726" w:rsidRDefault="004B45A5" w:rsidP="004B45A5">
            <w:pPr>
              <w:spacing w:line="360" w:lineRule="exact"/>
              <w:ind w:right="101"/>
              <w:jc w:val="right"/>
              <w:rPr>
                <w:rFonts w:ascii="Angsana New" w:hAnsi="Angsana New" w:cs="Angsana New"/>
              </w:rPr>
            </w:pPr>
            <w:r w:rsidRPr="00956726">
              <w:rPr>
                <w:rFonts w:ascii="Angsana New" w:hAnsi="Angsana New" w:cs="Angsana New"/>
              </w:rPr>
              <w:t>-</w:t>
            </w:r>
          </w:p>
        </w:tc>
        <w:tc>
          <w:tcPr>
            <w:tcW w:w="1692" w:type="dxa"/>
            <w:shd w:val="clear" w:color="auto" w:fill="auto"/>
          </w:tcPr>
          <w:p w14:paraId="157A94CE" w14:textId="77777777" w:rsidR="004B45A5" w:rsidRPr="00956726" w:rsidRDefault="004B45A5" w:rsidP="004B45A5">
            <w:pPr>
              <w:spacing w:line="360" w:lineRule="exact"/>
              <w:ind w:right="101"/>
              <w:jc w:val="right"/>
              <w:rPr>
                <w:rFonts w:ascii="Angsana New" w:hAnsi="Angsana New" w:cs="Angsana New"/>
              </w:rPr>
            </w:pPr>
            <w:r>
              <w:rPr>
                <w:rFonts w:ascii="Angsana New" w:hAnsi="Angsana New" w:cs="Angsana New"/>
              </w:rPr>
              <w:t>1</w:t>
            </w:r>
            <w:r w:rsidRPr="00956726">
              <w:rPr>
                <w:rFonts w:ascii="Angsana New" w:hAnsi="Angsana New" w:cs="Angsana New"/>
              </w:rPr>
              <w:t>1</w:t>
            </w:r>
          </w:p>
        </w:tc>
        <w:tc>
          <w:tcPr>
            <w:tcW w:w="1854" w:type="dxa"/>
            <w:shd w:val="clear" w:color="auto" w:fill="auto"/>
          </w:tcPr>
          <w:p w14:paraId="1AAB5FFB" w14:textId="77777777" w:rsidR="004B45A5" w:rsidRPr="00956726" w:rsidRDefault="004B45A5" w:rsidP="004B45A5">
            <w:pPr>
              <w:spacing w:line="360" w:lineRule="exact"/>
              <w:ind w:right="101"/>
              <w:jc w:val="right"/>
              <w:rPr>
                <w:rFonts w:ascii="Angsana New" w:hAnsi="Angsana New" w:cs="Angsana New"/>
              </w:rPr>
            </w:pPr>
            <w:r>
              <w:rPr>
                <w:rFonts w:ascii="Angsana New" w:hAnsi="Angsana New" w:cs="Angsana New"/>
              </w:rPr>
              <w:t>25</w:t>
            </w:r>
          </w:p>
        </w:tc>
      </w:tr>
      <w:tr w:rsidR="004B45A5" w:rsidRPr="00956726" w14:paraId="3487150D" w14:textId="77777777" w:rsidTr="00CF5F13">
        <w:trPr>
          <w:trHeight w:val="334"/>
        </w:trPr>
        <w:tc>
          <w:tcPr>
            <w:tcW w:w="2116" w:type="dxa"/>
            <w:tcBorders>
              <w:bottom w:val="nil"/>
            </w:tcBorders>
            <w:vAlign w:val="bottom"/>
          </w:tcPr>
          <w:p w14:paraId="4C3FBD95" w14:textId="607C154D" w:rsidR="004B45A5" w:rsidRPr="00C937C1" w:rsidRDefault="004B45A5" w:rsidP="004B45A5">
            <w:pPr>
              <w:spacing w:line="360" w:lineRule="exact"/>
              <w:ind w:left="-108"/>
              <w:rPr>
                <w:rFonts w:ascii="Angsana New" w:hAnsi="Angsana New" w:cs="Angsana New"/>
                <w:cs/>
              </w:rPr>
            </w:pPr>
            <w:r w:rsidRPr="004D0DFF">
              <w:rPr>
                <w:rFonts w:ascii="Angsana New" w:hAnsi="Angsana New" w:cs="Angsana New"/>
              </w:rPr>
              <w:t>Australian Dollars</w:t>
            </w:r>
          </w:p>
        </w:tc>
        <w:tc>
          <w:tcPr>
            <w:tcW w:w="1692" w:type="dxa"/>
            <w:tcBorders>
              <w:bottom w:val="nil"/>
            </w:tcBorders>
            <w:shd w:val="clear" w:color="auto" w:fill="auto"/>
          </w:tcPr>
          <w:p w14:paraId="4458D552" w14:textId="77777777" w:rsidR="004B45A5" w:rsidRPr="00956726" w:rsidRDefault="004B45A5" w:rsidP="004B45A5">
            <w:pPr>
              <w:spacing w:line="360" w:lineRule="exact"/>
              <w:ind w:right="101"/>
              <w:jc w:val="right"/>
              <w:rPr>
                <w:rFonts w:ascii="Angsana New" w:hAnsi="Angsana New" w:cs="Angsana New"/>
              </w:rPr>
            </w:pPr>
            <w:r w:rsidRPr="00956726">
              <w:rPr>
                <w:rFonts w:ascii="Angsana New" w:hAnsi="Angsana New" w:cs="Angsana New"/>
              </w:rPr>
              <w:t>-</w:t>
            </w:r>
          </w:p>
        </w:tc>
        <w:tc>
          <w:tcPr>
            <w:tcW w:w="1692" w:type="dxa"/>
            <w:tcBorders>
              <w:bottom w:val="nil"/>
            </w:tcBorders>
            <w:shd w:val="clear" w:color="auto" w:fill="auto"/>
          </w:tcPr>
          <w:p w14:paraId="1EFC7C9D" w14:textId="77777777" w:rsidR="004B45A5" w:rsidRPr="00956726" w:rsidRDefault="004B45A5" w:rsidP="004B45A5">
            <w:pPr>
              <w:spacing w:line="360" w:lineRule="exact"/>
              <w:ind w:right="101"/>
              <w:jc w:val="right"/>
              <w:rPr>
                <w:rFonts w:ascii="Angsana New" w:hAnsi="Angsana New" w:cs="Angsana New"/>
              </w:rPr>
            </w:pPr>
            <w:r w:rsidRPr="00956726">
              <w:rPr>
                <w:rFonts w:ascii="Angsana New" w:hAnsi="Angsana New" w:cs="Angsana New"/>
              </w:rPr>
              <w:t>-</w:t>
            </w:r>
          </w:p>
        </w:tc>
        <w:tc>
          <w:tcPr>
            <w:tcW w:w="1692" w:type="dxa"/>
            <w:tcBorders>
              <w:bottom w:val="nil"/>
            </w:tcBorders>
            <w:shd w:val="clear" w:color="auto" w:fill="auto"/>
          </w:tcPr>
          <w:p w14:paraId="574553FF" w14:textId="77777777" w:rsidR="004B45A5" w:rsidRPr="00956726" w:rsidRDefault="004B45A5" w:rsidP="004B45A5">
            <w:pPr>
              <w:spacing w:line="360" w:lineRule="exact"/>
              <w:ind w:right="101"/>
              <w:jc w:val="right"/>
              <w:rPr>
                <w:rFonts w:ascii="Angsana New" w:hAnsi="Angsana New" w:cs="Angsana New"/>
              </w:rPr>
            </w:pPr>
            <w:r w:rsidRPr="00956726">
              <w:rPr>
                <w:rFonts w:ascii="Angsana New" w:hAnsi="Angsana New" w:cs="Angsana New"/>
              </w:rPr>
              <w:t>5</w:t>
            </w:r>
          </w:p>
        </w:tc>
        <w:tc>
          <w:tcPr>
            <w:tcW w:w="1854" w:type="dxa"/>
            <w:tcBorders>
              <w:bottom w:val="nil"/>
            </w:tcBorders>
            <w:shd w:val="clear" w:color="auto" w:fill="auto"/>
          </w:tcPr>
          <w:p w14:paraId="19B449FC" w14:textId="77777777" w:rsidR="004B45A5" w:rsidRPr="00956726" w:rsidRDefault="004B45A5" w:rsidP="004B45A5">
            <w:pPr>
              <w:spacing w:line="360" w:lineRule="exact"/>
              <w:ind w:right="101"/>
              <w:jc w:val="right"/>
              <w:rPr>
                <w:rFonts w:ascii="Angsana New" w:hAnsi="Angsana New" w:cs="Angsana New"/>
              </w:rPr>
            </w:pPr>
            <w:r>
              <w:rPr>
                <w:rFonts w:ascii="Angsana New" w:hAnsi="Angsana New" w:cs="Angsana New"/>
              </w:rPr>
              <w:t>2</w:t>
            </w:r>
          </w:p>
        </w:tc>
      </w:tr>
    </w:tbl>
    <w:p w14:paraId="6D3A1AA9" w14:textId="41DE2C32" w:rsidR="00720F9D" w:rsidRPr="004B45A5" w:rsidRDefault="00720F9D" w:rsidP="004B45A5">
      <w:pPr>
        <w:tabs>
          <w:tab w:val="left" w:pos="993"/>
        </w:tabs>
        <w:spacing w:before="120" w:line="200" w:lineRule="atLeast"/>
        <w:rPr>
          <w:rFonts w:asciiTheme="majorBidi" w:hAnsiTheme="majorBidi" w:cstheme="majorBidi"/>
          <w:b/>
          <w:bCs/>
          <w:sz w:val="10"/>
          <w:szCs w:val="10"/>
        </w:rPr>
      </w:pPr>
    </w:p>
    <w:tbl>
      <w:tblPr>
        <w:tblW w:w="9051" w:type="dxa"/>
        <w:tblInd w:w="854" w:type="dxa"/>
        <w:tblBorders>
          <w:bottom w:val="single" w:sz="4" w:space="0" w:color="auto"/>
        </w:tblBorders>
        <w:tblLayout w:type="fixed"/>
        <w:tblLook w:val="0000" w:firstRow="0" w:lastRow="0" w:firstColumn="0" w:lastColumn="0" w:noHBand="0" w:noVBand="0"/>
      </w:tblPr>
      <w:tblGrid>
        <w:gridCol w:w="2116"/>
        <w:gridCol w:w="1688"/>
        <w:gridCol w:w="1732"/>
        <w:gridCol w:w="1624"/>
        <w:gridCol w:w="1891"/>
      </w:tblGrid>
      <w:tr w:rsidR="00A90087" w:rsidRPr="00956726" w14:paraId="13F6CC9A" w14:textId="77777777" w:rsidTr="00CF5F13">
        <w:trPr>
          <w:cantSplit/>
          <w:trHeight w:val="18"/>
          <w:tblHeader/>
        </w:trPr>
        <w:tc>
          <w:tcPr>
            <w:tcW w:w="2116" w:type="dxa"/>
            <w:vAlign w:val="bottom"/>
          </w:tcPr>
          <w:p w14:paraId="411B5CEB" w14:textId="77777777" w:rsidR="00A90087" w:rsidRPr="00956726" w:rsidRDefault="00A90087" w:rsidP="00FE4C65">
            <w:pPr>
              <w:spacing w:line="360" w:lineRule="exact"/>
              <w:jc w:val="center"/>
              <w:rPr>
                <w:rFonts w:ascii="Angsana New" w:hAnsi="Angsana New" w:cs="Angsana New"/>
                <w:b/>
                <w:bCs/>
              </w:rPr>
            </w:pPr>
          </w:p>
        </w:tc>
        <w:tc>
          <w:tcPr>
            <w:tcW w:w="6935" w:type="dxa"/>
            <w:gridSpan w:val="4"/>
            <w:vAlign w:val="bottom"/>
          </w:tcPr>
          <w:p w14:paraId="51C88082" w14:textId="37F5A47F" w:rsidR="00A90087" w:rsidRPr="00C937C1" w:rsidRDefault="004B45A5" w:rsidP="00FE4C65">
            <w:pPr>
              <w:pBdr>
                <w:bottom w:val="single" w:sz="4" w:space="1" w:color="auto"/>
              </w:pBdr>
              <w:spacing w:line="360" w:lineRule="exact"/>
              <w:jc w:val="center"/>
              <w:rPr>
                <w:rFonts w:ascii="Angsana New" w:hAnsi="Angsana New" w:cs="Angsana New"/>
                <w:b/>
                <w:bCs/>
                <w:color w:val="000000"/>
                <w:cs/>
              </w:rPr>
            </w:pPr>
            <w:r w:rsidRPr="004D0DFF">
              <w:rPr>
                <w:rFonts w:ascii="Angsana New" w:hAnsi="Angsana New" w:cs="Angsana New"/>
                <w:b/>
                <w:bCs/>
                <w:color w:val="000000"/>
              </w:rPr>
              <w:t>Unit: Thousand foreign currency</w:t>
            </w:r>
          </w:p>
        </w:tc>
      </w:tr>
      <w:tr w:rsidR="00A90087" w:rsidRPr="00956726" w14:paraId="04C84606" w14:textId="77777777" w:rsidTr="00CF5F13">
        <w:trPr>
          <w:cantSplit/>
          <w:trHeight w:val="18"/>
          <w:tblHeader/>
        </w:trPr>
        <w:tc>
          <w:tcPr>
            <w:tcW w:w="2116" w:type="dxa"/>
            <w:vAlign w:val="bottom"/>
          </w:tcPr>
          <w:p w14:paraId="7E13ED75" w14:textId="77777777" w:rsidR="00A90087" w:rsidRPr="00956726" w:rsidRDefault="00A90087" w:rsidP="00FE4C65">
            <w:pPr>
              <w:spacing w:line="360" w:lineRule="exact"/>
              <w:jc w:val="center"/>
              <w:rPr>
                <w:rFonts w:ascii="Angsana New" w:hAnsi="Angsana New" w:cs="Angsana New"/>
                <w:b/>
                <w:bCs/>
              </w:rPr>
            </w:pPr>
          </w:p>
        </w:tc>
        <w:tc>
          <w:tcPr>
            <w:tcW w:w="6935" w:type="dxa"/>
            <w:gridSpan w:val="4"/>
            <w:vAlign w:val="bottom"/>
          </w:tcPr>
          <w:p w14:paraId="5D89A693" w14:textId="0F991985" w:rsidR="00A90087" w:rsidRPr="00C937C1" w:rsidRDefault="004B45A5" w:rsidP="004B45A5">
            <w:pPr>
              <w:pBdr>
                <w:bottom w:val="single" w:sz="4" w:space="1" w:color="auto"/>
              </w:pBdr>
              <w:spacing w:line="360" w:lineRule="exact"/>
              <w:jc w:val="center"/>
              <w:rPr>
                <w:rFonts w:ascii="Angsana New" w:hAnsi="Angsana New" w:cs="Angsana New"/>
                <w:b/>
                <w:bCs/>
                <w:cs/>
              </w:rPr>
            </w:pPr>
            <w:r w:rsidRPr="004B45A5">
              <w:rPr>
                <w:rFonts w:ascii="Angsana New" w:hAnsi="Angsana New" w:cs="Angsana New"/>
                <w:b/>
                <w:bCs/>
              </w:rPr>
              <w:t>Separate</w:t>
            </w:r>
            <w:r>
              <w:rPr>
                <w:rFonts w:ascii="Angsana New" w:hAnsi="Angsana New" w:cs="Angsana New"/>
                <w:b/>
                <w:bCs/>
              </w:rPr>
              <w:t xml:space="preserve"> </w:t>
            </w:r>
            <w:r w:rsidRPr="004B45A5">
              <w:rPr>
                <w:rFonts w:ascii="Angsana New" w:hAnsi="Angsana New" w:cs="Angsana New"/>
                <w:b/>
                <w:bCs/>
              </w:rPr>
              <w:t>financial statements</w:t>
            </w:r>
          </w:p>
        </w:tc>
      </w:tr>
      <w:tr w:rsidR="00A90087" w:rsidRPr="00956726" w14:paraId="4884927D" w14:textId="77777777" w:rsidTr="00CF5F13">
        <w:trPr>
          <w:trHeight w:val="374"/>
          <w:tblHeader/>
        </w:trPr>
        <w:tc>
          <w:tcPr>
            <w:tcW w:w="2116" w:type="dxa"/>
            <w:vAlign w:val="bottom"/>
          </w:tcPr>
          <w:p w14:paraId="123307E2" w14:textId="621AFBFF" w:rsidR="00A90087" w:rsidRPr="00956726" w:rsidRDefault="004B45A5" w:rsidP="00FE4C65">
            <w:pPr>
              <w:pBdr>
                <w:bottom w:val="single" w:sz="4" w:space="1" w:color="auto"/>
              </w:pBdr>
              <w:spacing w:line="360" w:lineRule="exact"/>
              <w:jc w:val="center"/>
              <w:rPr>
                <w:rFonts w:ascii="Angsana New" w:hAnsi="Angsana New" w:cs="Angsana New"/>
                <w:b/>
                <w:bCs/>
              </w:rPr>
            </w:pPr>
            <w:r w:rsidRPr="004D0DFF">
              <w:rPr>
                <w:rFonts w:ascii="Angsana New" w:hAnsi="Angsana New" w:cs="Angsana New"/>
                <w:b/>
                <w:bCs/>
              </w:rPr>
              <w:t>Foreign currencies</w:t>
            </w:r>
          </w:p>
        </w:tc>
        <w:tc>
          <w:tcPr>
            <w:tcW w:w="3420" w:type="dxa"/>
            <w:gridSpan w:val="2"/>
            <w:vAlign w:val="bottom"/>
          </w:tcPr>
          <w:p w14:paraId="4AC22951" w14:textId="5DD68EDA" w:rsidR="00A90087" w:rsidRPr="00C937C1" w:rsidRDefault="00BB5228" w:rsidP="00FE4C65">
            <w:pPr>
              <w:pBdr>
                <w:bottom w:val="single" w:sz="4" w:space="1" w:color="auto"/>
              </w:pBdr>
              <w:spacing w:line="360" w:lineRule="exact"/>
              <w:ind w:left="45" w:right="72"/>
              <w:jc w:val="center"/>
              <w:rPr>
                <w:rFonts w:ascii="Angsana New" w:hAnsi="Angsana New" w:cs="Angsana New"/>
                <w:b/>
                <w:bCs/>
                <w:cs/>
              </w:rPr>
            </w:pPr>
            <w:r w:rsidRPr="00BB5228">
              <w:rPr>
                <w:rFonts w:ascii="Angsana New" w:hAnsi="Angsana New" w:cs="Angsana New"/>
                <w:b/>
                <w:bCs/>
              </w:rPr>
              <w:t>Financial assets</w:t>
            </w:r>
          </w:p>
        </w:tc>
        <w:tc>
          <w:tcPr>
            <w:tcW w:w="3515" w:type="dxa"/>
            <w:gridSpan w:val="2"/>
            <w:vAlign w:val="bottom"/>
          </w:tcPr>
          <w:p w14:paraId="15B7D574" w14:textId="47C5F12C" w:rsidR="00A90087" w:rsidRPr="00956726" w:rsidRDefault="004B45A5" w:rsidP="00FE4C65">
            <w:pPr>
              <w:pBdr>
                <w:bottom w:val="single" w:sz="4" w:space="1" w:color="auto"/>
              </w:pBdr>
              <w:spacing w:line="360" w:lineRule="exact"/>
              <w:ind w:left="45" w:right="-12"/>
              <w:jc w:val="center"/>
              <w:rPr>
                <w:rFonts w:ascii="Angsana New" w:hAnsi="Angsana New" w:cs="Angsana New"/>
                <w:b/>
                <w:bCs/>
              </w:rPr>
            </w:pPr>
            <w:r w:rsidRPr="004D0DFF">
              <w:rPr>
                <w:rFonts w:ascii="Angsana New" w:hAnsi="Angsana New" w:cs="Angsana New"/>
                <w:b/>
                <w:bCs/>
              </w:rPr>
              <w:t>Financial</w:t>
            </w:r>
            <w:r>
              <w:rPr>
                <w:rFonts w:ascii="Angsana New" w:hAnsi="Angsana New" w:cs="Angsana New"/>
                <w:b/>
                <w:bCs/>
              </w:rPr>
              <w:t xml:space="preserve"> </w:t>
            </w:r>
            <w:r w:rsidRPr="004D0DFF">
              <w:rPr>
                <w:rFonts w:ascii="Angsana New" w:hAnsi="Angsana New" w:cs="Angsana New"/>
                <w:b/>
                <w:bCs/>
              </w:rPr>
              <w:t>liabilities</w:t>
            </w:r>
          </w:p>
        </w:tc>
      </w:tr>
      <w:tr w:rsidR="004B45A5" w:rsidRPr="00956726" w14:paraId="43603722" w14:textId="77777777" w:rsidTr="00CF5F13">
        <w:trPr>
          <w:trHeight w:val="374"/>
          <w:tblHeader/>
        </w:trPr>
        <w:tc>
          <w:tcPr>
            <w:tcW w:w="2116" w:type="dxa"/>
            <w:vAlign w:val="bottom"/>
          </w:tcPr>
          <w:p w14:paraId="20F4ACF7" w14:textId="77777777" w:rsidR="004B45A5" w:rsidRPr="00C937C1" w:rsidRDefault="004B45A5" w:rsidP="004B45A5">
            <w:pPr>
              <w:spacing w:line="360" w:lineRule="exact"/>
              <w:jc w:val="center"/>
              <w:rPr>
                <w:rFonts w:ascii="Angsana New" w:hAnsi="Angsana New" w:cs="Angsana New"/>
                <w:b/>
                <w:bCs/>
                <w:cs/>
              </w:rPr>
            </w:pPr>
          </w:p>
        </w:tc>
        <w:tc>
          <w:tcPr>
            <w:tcW w:w="1688" w:type="dxa"/>
            <w:vAlign w:val="bottom"/>
          </w:tcPr>
          <w:p w14:paraId="659C3441" w14:textId="7692C8A9" w:rsidR="004B45A5" w:rsidRPr="00C937C1" w:rsidRDefault="004B45A5" w:rsidP="004B45A5">
            <w:pPr>
              <w:pBdr>
                <w:bottom w:val="single" w:sz="4" w:space="1" w:color="auto"/>
              </w:pBdr>
              <w:spacing w:line="360" w:lineRule="exact"/>
              <w:ind w:left="45" w:right="72"/>
              <w:jc w:val="center"/>
              <w:rPr>
                <w:rFonts w:ascii="Angsana New" w:hAnsi="Angsana New" w:cs="Angsana New"/>
                <w:b/>
                <w:bCs/>
                <w:cs/>
              </w:rPr>
            </w:pPr>
            <w:r>
              <w:rPr>
                <w:rFonts w:ascii="Angsana New" w:hAnsi="Angsana New" w:cs="Angsana New"/>
                <w:b/>
                <w:bCs/>
              </w:rPr>
              <w:t>2025</w:t>
            </w:r>
          </w:p>
        </w:tc>
        <w:tc>
          <w:tcPr>
            <w:tcW w:w="1732" w:type="dxa"/>
            <w:vAlign w:val="bottom"/>
          </w:tcPr>
          <w:p w14:paraId="348D881E" w14:textId="5443B131" w:rsidR="004B45A5" w:rsidRPr="00D42B81" w:rsidRDefault="004B45A5" w:rsidP="004B45A5">
            <w:pPr>
              <w:pBdr>
                <w:bottom w:val="single" w:sz="4" w:space="1" w:color="auto"/>
              </w:pBdr>
              <w:spacing w:line="360" w:lineRule="exact"/>
              <w:ind w:left="45" w:right="72"/>
              <w:jc w:val="center"/>
              <w:rPr>
                <w:rFonts w:ascii="Angsana New" w:hAnsi="Angsana New" w:cs="Angsana New"/>
                <w:b/>
                <w:bCs/>
              </w:rPr>
            </w:pPr>
            <w:r>
              <w:rPr>
                <w:rFonts w:ascii="Angsana New" w:hAnsi="Angsana New" w:cs="Angsana New"/>
                <w:b/>
                <w:bCs/>
              </w:rPr>
              <w:t>2024</w:t>
            </w:r>
          </w:p>
        </w:tc>
        <w:tc>
          <w:tcPr>
            <w:tcW w:w="1624" w:type="dxa"/>
            <w:vAlign w:val="bottom"/>
          </w:tcPr>
          <w:p w14:paraId="34ABACF5" w14:textId="24041AB3" w:rsidR="004B45A5" w:rsidRPr="00C937C1" w:rsidRDefault="004B45A5" w:rsidP="004B45A5">
            <w:pPr>
              <w:pBdr>
                <w:bottom w:val="single" w:sz="4" w:space="1" w:color="auto"/>
              </w:pBdr>
              <w:spacing w:line="360" w:lineRule="exact"/>
              <w:ind w:left="45" w:right="72"/>
              <w:jc w:val="center"/>
              <w:rPr>
                <w:rFonts w:ascii="Angsana New" w:hAnsi="Angsana New" w:cs="Angsana New"/>
                <w:b/>
                <w:bCs/>
                <w:cs/>
              </w:rPr>
            </w:pPr>
            <w:r>
              <w:rPr>
                <w:rFonts w:ascii="Angsana New" w:hAnsi="Angsana New" w:cs="Angsana New"/>
                <w:b/>
                <w:bCs/>
              </w:rPr>
              <w:t>2025</w:t>
            </w:r>
          </w:p>
        </w:tc>
        <w:tc>
          <w:tcPr>
            <w:tcW w:w="1891" w:type="dxa"/>
            <w:vAlign w:val="bottom"/>
          </w:tcPr>
          <w:p w14:paraId="3917067A" w14:textId="0C28EEC3" w:rsidR="004B45A5" w:rsidRPr="00C937C1" w:rsidRDefault="004B45A5" w:rsidP="004B45A5">
            <w:pPr>
              <w:pBdr>
                <w:bottom w:val="single" w:sz="4" w:space="1" w:color="auto"/>
              </w:pBdr>
              <w:spacing w:line="360" w:lineRule="exact"/>
              <w:ind w:left="45" w:right="-12"/>
              <w:jc w:val="center"/>
              <w:rPr>
                <w:rFonts w:ascii="Angsana New" w:hAnsi="Angsana New" w:cs="Angsana New"/>
                <w:b/>
                <w:bCs/>
                <w:cs/>
              </w:rPr>
            </w:pPr>
            <w:r>
              <w:rPr>
                <w:rFonts w:ascii="Angsana New" w:hAnsi="Angsana New" w:cs="Angsana New"/>
                <w:b/>
                <w:bCs/>
              </w:rPr>
              <w:t>2024</w:t>
            </w:r>
          </w:p>
        </w:tc>
      </w:tr>
      <w:tr w:rsidR="00A90087" w:rsidRPr="00956726" w14:paraId="3D9678A9" w14:textId="77777777" w:rsidTr="00CF5F13">
        <w:trPr>
          <w:trHeight w:val="334"/>
        </w:trPr>
        <w:tc>
          <w:tcPr>
            <w:tcW w:w="2116" w:type="dxa"/>
            <w:tcBorders>
              <w:bottom w:val="nil"/>
            </w:tcBorders>
            <w:vAlign w:val="bottom"/>
          </w:tcPr>
          <w:p w14:paraId="5D2FF1C2" w14:textId="61A04188" w:rsidR="00A90087" w:rsidRPr="00956726" w:rsidRDefault="004B45A5" w:rsidP="00FE4C65">
            <w:pPr>
              <w:spacing w:line="360" w:lineRule="exact"/>
              <w:ind w:left="-108"/>
              <w:rPr>
                <w:rFonts w:ascii="Angsana New" w:hAnsi="Angsana New" w:cs="Angsana New"/>
                <w:color w:val="000000"/>
              </w:rPr>
            </w:pPr>
            <w:r w:rsidRPr="00831BFF">
              <w:rPr>
                <w:rFonts w:ascii="Angsana New" w:hAnsi="Angsana New" w:cs="Angsana New"/>
                <w:color w:val="000000"/>
              </w:rPr>
              <w:t>US Dollars</w:t>
            </w:r>
          </w:p>
        </w:tc>
        <w:tc>
          <w:tcPr>
            <w:tcW w:w="1688" w:type="dxa"/>
            <w:tcBorders>
              <w:bottom w:val="nil"/>
            </w:tcBorders>
            <w:shd w:val="clear" w:color="auto" w:fill="auto"/>
          </w:tcPr>
          <w:p w14:paraId="135A9A96" w14:textId="77777777" w:rsidR="00A90087" w:rsidRPr="00956726" w:rsidRDefault="00A90087" w:rsidP="00FE4C65">
            <w:pPr>
              <w:spacing w:line="360" w:lineRule="exact"/>
              <w:ind w:right="101"/>
              <w:jc w:val="right"/>
              <w:rPr>
                <w:rFonts w:ascii="Angsana New" w:hAnsi="Angsana New" w:cs="Angsana New"/>
              </w:rPr>
            </w:pPr>
            <w:r w:rsidRPr="00956726">
              <w:rPr>
                <w:rFonts w:ascii="Angsana New" w:hAnsi="Angsana New" w:cs="Angsana New"/>
              </w:rPr>
              <w:t>49</w:t>
            </w:r>
          </w:p>
        </w:tc>
        <w:tc>
          <w:tcPr>
            <w:tcW w:w="1732" w:type="dxa"/>
            <w:tcBorders>
              <w:bottom w:val="nil"/>
            </w:tcBorders>
            <w:shd w:val="clear" w:color="auto" w:fill="auto"/>
          </w:tcPr>
          <w:p w14:paraId="15E930AE" w14:textId="77777777" w:rsidR="00A90087" w:rsidRPr="00956726" w:rsidRDefault="00A90087" w:rsidP="00FE4C65">
            <w:pPr>
              <w:spacing w:line="360" w:lineRule="exact"/>
              <w:ind w:right="101"/>
              <w:jc w:val="right"/>
              <w:rPr>
                <w:rFonts w:ascii="Angsana New" w:hAnsi="Angsana New" w:cs="Angsana New"/>
              </w:rPr>
            </w:pPr>
            <w:r w:rsidRPr="003979EE">
              <w:rPr>
                <w:rFonts w:ascii="Angsana New" w:hAnsi="Angsana New" w:cs="Angsana New"/>
              </w:rPr>
              <w:t>49</w:t>
            </w:r>
          </w:p>
        </w:tc>
        <w:tc>
          <w:tcPr>
            <w:tcW w:w="1624" w:type="dxa"/>
            <w:tcBorders>
              <w:bottom w:val="nil"/>
            </w:tcBorders>
            <w:shd w:val="clear" w:color="auto" w:fill="auto"/>
          </w:tcPr>
          <w:p w14:paraId="2DFD41ED" w14:textId="77777777" w:rsidR="00A90087" w:rsidRPr="00956726" w:rsidRDefault="00A90087" w:rsidP="00FE4C65">
            <w:pPr>
              <w:spacing w:line="360" w:lineRule="exact"/>
              <w:ind w:right="101"/>
              <w:jc w:val="right"/>
              <w:rPr>
                <w:rFonts w:ascii="Angsana New" w:hAnsi="Angsana New" w:cs="Angsana New"/>
              </w:rPr>
            </w:pPr>
            <w:r w:rsidRPr="00956726">
              <w:rPr>
                <w:rFonts w:ascii="Angsana New" w:hAnsi="Angsana New" w:cs="Angsana New"/>
              </w:rPr>
              <w:t>29</w:t>
            </w:r>
          </w:p>
        </w:tc>
        <w:tc>
          <w:tcPr>
            <w:tcW w:w="1891" w:type="dxa"/>
            <w:tcBorders>
              <w:bottom w:val="nil"/>
            </w:tcBorders>
            <w:shd w:val="clear" w:color="auto" w:fill="auto"/>
          </w:tcPr>
          <w:p w14:paraId="67D6FC35" w14:textId="77777777" w:rsidR="00A90087" w:rsidRPr="00956726" w:rsidRDefault="00A90087" w:rsidP="00FE4C65">
            <w:pPr>
              <w:spacing w:line="360" w:lineRule="exact"/>
              <w:ind w:right="101"/>
              <w:jc w:val="right"/>
              <w:rPr>
                <w:rFonts w:ascii="Angsana New" w:hAnsi="Angsana New" w:cs="Angsana New"/>
              </w:rPr>
            </w:pPr>
            <w:r>
              <w:rPr>
                <w:rFonts w:ascii="Angsana New" w:hAnsi="Angsana New" w:cs="Angsana New"/>
              </w:rPr>
              <w:t>30</w:t>
            </w:r>
          </w:p>
        </w:tc>
      </w:tr>
    </w:tbl>
    <w:p w14:paraId="5F0CDFFD" w14:textId="032087DC" w:rsidR="00BF728D" w:rsidRPr="007B1E80" w:rsidRDefault="00720F9D">
      <w:pPr>
        <w:pStyle w:val="ListParagraph"/>
        <w:numPr>
          <w:ilvl w:val="1"/>
          <w:numId w:val="8"/>
        </w:numPr>
        <w:tabs>
          <w:tab w:val="left" w:pos="540"/>
          <w:tab w:val="left" w:pos="907"/>
          <w:tab w:val="left" w:pos="990"/>
          <w:tab w:val="left" w:pos="1080"/>
        </w:tabs>
        <w:spacing w:before="120" w:line="240" w:lineRule="auto"/>
        <w:ind w:left="907"/>
        <w:rPr>
          <w:rFonts w:asciiTheme="majorBidi" w:hAnsiTheme="majorBidi" w:cstheme="majorBidi"/>
          <w:b/>
          <w:bCs/>
        </w:rPr>
      </w:pPr>
      <w:r w:rsidRPr="007B1E80">
        <w:rPr>
          <w:rFonts w:asciiTheme="majorBidi" w:hAnsiTheme="majorBidi" w:cstheme="majorBidi"/>
          <w:b/>
          <w:bCs/>
        </w:rPr>
        <w:lastRenderedPageBreak/>
        <w:t xml:space="preserve">  </w:t>
      </w:r>
      <w:r w:rsidR="00BF728D" w:rsidRPr="007B1E80">
        <w:rPr>
          <w:rFonts w:asciiTheme="majorBidi" w:hAnsiTheme="majorBidi" w:cstheme="majorBidi"/>
          <w:b/>
          <w:bCs/>
        </w:rPr>
        <w:t>FAIR VALUES OF FINANCIAL INSTRUMENTS</w:t>
      </w:r>
    </w:p>
    <w:p w14:paraId="7683807C" w14:textId="77777777" w:rsidR="00A03108" w:rsidRPr="009B1750" w:rsidRDefault="00A03108" w:rsidP="00A03108">
      <w:pPr>
        <w:tabs>
          <w:tab w:val="left" w:pos="993"/>
        </w:tabs>
        <w:spacing w:before="120" w:line="240" w:lineRule="auto"/>
        <w:ind w:left="992"/>
        <w:jc w:val="thaiDistribute"/>
        <w:rPr>
          <w:rFonts w:ascii="Angsana New" w:hAnsi="Angsana New" w:cs="Angsana New"/>
        </w:rPr>
      </w:pPr>
      <w:r w:rsidRPr="009B1750">
        <w:rPr>
          <w:rFonts w:ascii="Angsana New" w:hAnsi="Angsana New" w:cs="Angsana New"/>
        </w:rPr>
        <w:t>The Group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FD7A399" w14:textId="7A729FD0" w:rsidR="00A03108" w:rsidRPr="00A03108" w:rsidRDefault="00A03108" w:rsidP="00A03108">
      <w:pPr>
        <w:tabs>
          <w:tab w:val="left" w:pos="993"/>
        </w:tabs>
        <w:spacing w:before="120" w:line="240" w:lineRule="auto"/>
        <w:ind w:left="992"/>
        <w:jc w:val="thaiDistribute"/>
        <w:rPr>
          <w:rFonts w:ascii="Angsana New" w:hAnsi="Angsana New" w:cs="Angsana New"/>
        </w:rPr>
      </w:pPr>
      <w:r w:rsidRPr="009B1750">
        <w:rPr>
          <w:rFonts w:ascii="Angsana New" w:hAnsi="Angsana New" w:cs="Angsana New"/>
        </w:rPr>
        <w:t>As of December 31, 202</w:t>
      </w:r>
      <w:r>
        <w:rPr>
          <w:rFonts w:ascii="Angsana New" w:hAnsi="Angsana New" w:cs="Angsana New"/>
        </w:rPr>
        <w:t>5</w:t>
      </w:r>
      <w:r w:rsidRPr="009B1750">
        <w:rPr>
          <w:rFonts w:ascii="Angsana New" w:hAnsi="Angsana New" w:cs="Angsana New"/>
        </w:rPr>
        <w:t xml:space="preserve">, the </w:t>
      </w:r>
      <w:r w:rsidR="00AA0EA7">
        <w:rPr>
          <w:rFonts w:ascii="Angsana New" w:hAnsi="Angsana New" w:cs="Angsana New"/>
        </w:rPr>
        <w:t>Group</w:t>
      </w:r>
      <w:r w:rsidRPr="009B1750">
        <w:rPr>
          <w:rFonts w:ascii="Angsana New" w:hAnsi="Angsana New" w:cs="Angsana New"/>
        </w:rPr>
        <w:t xml:space="preserve"> has financial assets not measured at fair value. Due to the </w:t>
      </w:r>
      <w:r w:rsidR="00AA0EA7">
        <w:rPr>
          <w:rFonts w:ascii="Angsana New" w:hAnsi="Angsana New" w:cs="Angsana New"/>
        </w:rPr>
        <w:t>Group</w:t>
      </w:r>
      <w:r w:rsidR="00AA0EA7" w:rsidRPr="009B1750">
        <w:rPr>
          <w:rFonts w:ascii="Angsana New" w:hAnsi="Angsana New" w:cs="Angsana New"/>
        </w:rPr>
        <w:t xml:space="preserve"> </w:t>
      </w:r>
      <w:r w:rsidRPr="009B1750">
        <w:rPr>
          <w:rFonts w:ascii="Angsana New" w:hAnsi="Angsana New" w:cs="Angsana New"/>
        </w:rPr>
        <w:t xml:space="preserve">'s intend and </w:t>
      </w:r>
      <w:r w:rsidR="00AA0EA7">
        <w:rPr>
          <w:rFonts w:ascii="Angsana New" w:hAnsi="Angsana New" w:cs="Angsana New"/>
        </w:rPr>
        <w:br/>
      </w:r>
      <w:r w:rsidRPr="009B1750">
        <w:rPr>
          <w:rFonts w:ascii="Angsana New" w:hAnsi="Angsana New" w:cs="Angsana New"/>
        </w:rPr>
        <w:t>hold to maturity. Therefore, which has been classified as investment in debt securities held to maturity state at</w:t>
      </w:r>
      <w:r w:rsidR="005C18AA">
        <w:rPr>
          <w:rFonts w:ascii="Angsana New" w:hAnsi="Angsana New" w:cs="Angsana New"/>
        </w:rPr>
        <w:t xml:space="preserve"> </w:t>
      </w:r>
      <w:r w:rsidRPr="009B1750">
        <w:rPr>
          <w:rFonts w:ascii="Angsana New" w:hAnsi="Angsana New" w:cs="Angsana New"/>
        </w:rPr>
        <w:t>amorti</w:t>
      </w:r>
      <w:r w:rsidR="005C18AA">
        <w:rPr>
          <w:rFonts w:ascii="Angsana New" w:hAnsi="Angsana New" w:cs="Angsana New"/>
        </w:rPr>
        <w:t>s</w:t>
      </w:r>
      <w:r w:rsidRPr="009B1750">
        <w:rPr>
          <w:rFonts w:ascii="Angsana New" w:hAnsi="Angsana New" w:cs="Angsana New"/>
        </w:rPr>
        <w:t>ed cost deduct impairment losses (if any). The difference between the acquisition cost and the redemption value of the debt</w:t>
      </w:r>
      <w:r w:rsidR="005C18AA">
        <w:rPr>
          <w:rFonts w:ascii="Angsana New" w:hAnsi="Angsana New" w:cs="Angsana New"/>
        </w:rPr>
        <w:t xml:space="preserve">  </w:t>
      </w:r>
      <w:r w:rsidRPr="009B1750">
        <w:rPr>
          <w:rFonts w:ascii="Angsana New" w:hAnsi="Angsana New" w:cs="Angsana New"/>
        </w:rPr>
        <w:t>securities is</w:t>
      </w:r>
      <w:r w:rsidR="009F3ED2">
        <w:rPr>
          <w:rFonts w:ascii="Angsana New" w:hAnsi="Angsana New" w:cs="Angsana New"/>
        </w:rPr>
        <w:t xml:space="preserve"> </w:t>
      </w:r>
      <w:r w:rsidRPr="009B1750">
        <w:rPr>
          <w:rFonts w:ascii="Angsana New" w:hAnsi="Angsana New" w:cs="Angsana New"/>
        </w:rPr>
        <w:t>amorti</w:t>
      </w:r>
      <w:r w:rsidR="005C18AA">
        <w:rPr>
          <w:rFonts w:ascii="Angsana New" w:hAnsi="Angsana New" w:cs="Angsana New"/>
        </w:rPr>
        <w:t>s</w:t>
      </w:r>
      <w:r w:rsidRPr="009B1750">
        <w:rPr>
          <w:rFonts w:ascii="Angsana New" w:hAnsi="Angsana New" w:cs="Angsana New"/>
        </w:rPr>
        <w:t>ed using the effective interest rate method over the life of the debt securities. The fair value as follows:</w:t>
      </w:r>
    </w:p>
    <w:tbl>
      <w:tblPr>
        <w:tblW w:w="9090" w:type="dxa"/>
        <w:tblInd w:w="810" w:type="dxa"/>
        <w:tblLayout w:type="fixed"/>
        <w:tblLook w:val="04A0" w:firstRow="1" w:lastRow="0" w:firstColumn="1" w:lastColumn="0" w:noHBand="0" w:noVBand="1"/>
      </w:tblPr>
      <w:tblGrid>
        <w:gridCol w:w="4492"/>
        <w:gridCol w:w="1152"/>
        <w:gridCol w:w="1150"/>
        <w:gridCol w:w="1146"/>
        <w:gridCol w:w="1150"/>
      </w:tblGrid>
      <w:tr w:rsidR="00A03108" w:rsidRPr="00602E2E" w14:paraId="2FB729E0" w14:textId="77777777" w:rsidTr="00AF49F4">
        <w:trPr>
          <w:trHeight w:val="237"/>
        </w:trPr>
        <w:tc>
          <w:tcPr>
            <w:tcW w:w="4492" w:type="dxa"/>
            <w:shd w:val="clear" w:color="auto" w:fill="auto"/>
            <w:vAlign w:val="bottom"/>
          </w:tcPr>
          <w:p w14:paraId="7575DA2A" w14:textId="77777777" w:rsidR="00A03108" w:rsidRPr="009F2F86" w:rsidRDefault="00A03108" w:rsidP="00347E92">
            <w:pPr>
              <w:overflowPunct w:val="0"/>
              <w:autoSpaceDE w:val="0"/>
              <w:autoSpaceDN w:val="0"/>
              <w:ind w:left="243" w:hanging="180"/>
              <w:rPr>
                <w:rFonts w:ascii="Angsana New" w:hAnsi="Angsana New" w:cs="Angsana New"/>
                <w:kern w:val="28"/>
              </w:rPr>
            </w:pPr>
          </w:p>
        </w:tc>
        <w:tc>
          <w:tcPr>
            <w:tcW w:w="4598" w:type="dxa"/>
            <w:gridSpan w:val="4"/>
            <w:vAlign w:val="bottom"/>
          </w:tcPr>
          <w:p w14:paraId="453F7D4F" w14:textId="40A42787" w:rsidR="00A03108" w:rsidRPr="00C937C1" w:rsidRDefault="00A03108" w:rsidP="00347E92">
            <w:pPr>
              <w:pBdr>
                <w:bottom w:val="single" w:sz="4" w:space="1" w:color="auto"/>
              </w:pBdr>
              <w:overflowPunct w:val="0"/>
              <w:autoSpaceDE w:val="0"/>
              <w:autoSpaceDN w:val="0"/>
              <w:jc w:val="center"/>
              <w:rPr>
                <w:rFonts w:ascii="Angsana New" w:hAnsi="Angsana New" w:cs="Angsana New"/>
                <w:b/>
                <w:bCs/>
                <w:kern w:val="28"/>
                <w:cs/>
              </w:rPr>
            </w:pPr>
            <w:r w:rsidRPr="007B1E80">
              <w:rPr>
                <w:rFonts w:asciiTheme="majorBidi" w:hAnsiTheme="majorBidi" w:cstheme="majorBidi"/>
                <w:b/>
                <w:bCs/>
              </w:rPr>
              <w:t>Unit: Million Baht</w:t>
            </w:r>
          </w:p>
        </w:tc>
      </w:tr>
      <w:tr w:rsidR="00A03108" w:rsidRPr="00602E2E" w14:paraId="246ED780" w14:textId="77777777" w:rsidTr="00AF49F4">
        <w:trPr>
          <w:trHeight w:val="87"/>
        </w:trPr>
        <w:tc>
          <w:tcPr>
            <w:tcW w:w="4492" w:type="dxa"/>
            <w:shd w:val="clear" w:color="auto" w:fill="auto"/>
            <w:vAlign w:val="bottom"/>
          </w:tcPr>
          <w:p w14:paraId="20CE389D" w14:textId="77777777" w:rsidR="00A03108" w:rsidRPr="009F2F86" w:rsidRDefault="00A03108" w:rsidP="00A03108">
            <w:pPr>
              <w:overflowPunct w:val="0"/>
              <w:autoSpaceDE w:val="0"/>
              <w:autoSpaceDN w:val="0"/>
              <w:ind w:left="243" w:hanging="180"/>
              <w:rPr>
                <w:rFonts w:ascii="Angsana New" w:hAnsi="Angsana New" w:cs="Angsana New"/>
                <w:kern w:val="28"/>
              </w:rPr>
            </w:pPr>
          </w:p>
        </w:tc>
        <w:tc>
          <w:tcPr>
            <w:tcW w:w="4598" w:type="dxa"/>
            <w:gridSpan w:val="4"/>
            <w:vAlign w:val="bottom"/>
          </w:tcPr>
          <w:p w14:paraId="225EA864" w14:textId="6D11FAB4" w:rsidR="00A03108" w:rsidRPr="00C937C1" w:rsidRDefault="00A03108" w:rsidP="00A03108">
            <w:pPr>
              <w:pBdr>
                <w:bottom w:val="single" w:sz="4" w:space="1" w:color="auto"/>
              </w:pBdr>
              <w:overflowPunct w:val="0"/>
              <w:autoSpaceDE w:val="0"/>
              <w:autoSpaceDN w:val="0"/>
              <w:jc w:val="center"/>
              <w:rPr>
                <w:rFonts w:ascii="Angsana New" w:hAnsi="Angsana New" w:cs="Angsana New"/>
                <w:b/>
                <w:bCs/>
                <w:kern w:val="28"/>
                <w:cs/>
              </w:rPr>
            </w:pPr>
            <w:r w:rsidRPr="004D0DFF">
              <w:rPr>
                <w:rFonts w:ascii="Angsana New" w:hAnsi="Angsana New" w:cs="Angsana New"/>
                <w:b/>
                <w:bCs/>
                <w:kern w:val="28"/>
              </w:rPr>
              <w:t xml:space="preserve">Consolidated and separate financial statements </w:t>
            </w:r>
          </w:p>
        </w:tc>
      </w:tr>
      <w:tr w:rsidR="00A03108" w:rsidRPr="00B05C44" w14:paraId="25D24865" w14:textId="77777777" w:rsidTr="00AF49F4">
        <w:trPr>
          <w:trHeight w:val="87"/>
        </w:trPr>
        <w:tc>
          <w:tcPr>
            <w:tcW w:w="4492" w:type="dxa"/>
            <w:shd w:val="clear" w:color="auto" w:fill="auto"/>
            <w:vAlign w:val="bottom"/>
          </w:tcPr>
          <w:p w14:paraId="4B4E14CD" w14:textId="77777777" w:rsidR="00A03108" w:rsidRPr="009F2F86" w:rsidRDefault="00A03108" w:rsidP="00A03108">
            <w:pPr>
              <w:overflowPunct w:val="0"/>
              <w:autoSpaceDE w:val="0"/>
              <w:autoSpaceDN w:val="0"/>
              <w:ind w:left="243" w:hanging="180"/>
              <w:rPr>
                <w:rFonts w:ascii="Angsana New" w:hAnsi="Angsana New" w:cs="Angsana New"/>
                <w:kern w:val="28"/>
              </w:rPr>
            </w:pPr>
          </w:p>
        </w:tc>
        <w:tc>
          <w:tcPr>
            <w:tcW w:w="4598" w:type="dxa"/>
            <w:gridSpan w:val="4"/>
            <w:vAlign w:val="bottom"/>
          </w:tcPr>
          <w:p w14:paraId="0D80EB5F" w14:textId="419C9C1F" w:rsidR="00A03108" w:rsidRPr="00B05C44" w:rsidRDefault="00A03108" w:rsidP="00A03108">
            <w:pPr>
              <w:pBdr>
                <w:bottom w:val="single" w:sz="4" w:space="1" w:color="auto"/>
              </w:pBdr>
              <w:overflowPunct w:val="0"/>
              <w:autoSpaceDE w:val="0"/>
              <w:autoSpaceDN w:val="0"/>
              <w:jc w:val="center"/>
              <w:rPr>
                <w:rFonts w:ascii="Angsana New" w:hAnsi="Angsana New" w:cs="Angsana New"/>
                <w:b/>
                <w:bCs/>
                <w:kern w:val="28"/>
              </w:rPr>
            </w:pPr>
            <w:r w:rsidRPr="004D0DFF">
              <w:rPr>
                <w:rFonts w:ascii="Angsana New" w:hAnsi="Angsana New" w:cs="Angsana New"/>
                <w:b/>
                <w:bCs/>
                <w:kern w:val="28"/>
              </w:rPr>
              <w:t>As at December 31, 202</w:t>
            </w:r>
            <w:r>
              <w:rPr>
                <w:rFonts w:ascii="Angsana New" w:hAnsi="Angsana New" w:cs="Angsana New"/>
                <w:b/>
                <w:bCs/>
                <w:kern w:val="28"/>
              </w:rPr>
              <w:t>5</w:t>
            </w:r>
          </w:p>
        </w:tc>
      </w:tr>
      <w:tr w:rsidR="00AF49F4" w:rsidRPr="00B05C44" w14:paraId="6DA48DC6" w14:textId="77777777" w:rsidTr="00AF49F4">
        <w:trPr>
          <w:trHeight w:val="87"/>
        </w:trPr>
        <w:tc>
          <w:tcPr>
            <w:tcW w:w="4492" w:type="dxa"/>
            <w:shd w:val="clear" w:color="auto" w:fill="auto"/>
            <w:vAlign w:val="bottom"/>
          </w:tcPr>
          <w:p w14:paraId="0F301CF7" w14:textId="77777777" w:rsidR="00AF49F4" w:rsidRPr="009F2F86" w:rsidRDefault="00AF49F4" w:rsidP="00A03108">
            <w:pPr>
              <w:overflowPunct w:val="0"/>
              <w:autoSpaceDE w:val="0"/>
              <w:autoSpaceDN w:val="0"/>
              <w:ind w:left="243" w:hanging="180"/>
              <w:rPr>
                <w:rFonts w:ascii="Angsana New" w:hAnsi="Angsana New" w:cs="Angsana New"/>
                <w:kern w:val="28"/>
              </w:rPr>
            </w:pPr>
          </w:p>
        </w:tc>
        <w:tc>
          <w:tcPr>
            <w:tcW w:w="1152" w:type="dxa"/>
            <w:vAlign w:val="bottom"/>
          </w:tcPr>
          <w:p w14:paraId="58DC69D6" w14:textId="77777777" w:rsidR="00AF49F4" w:rsidRPr="00C937C1" w:rsidRDefault="00AF49F4" w:rsidP="00A03108">
            <w:pPr>
              <w:overflowPunct w:val="0"/>
              <w:autoSpaceDE w:val="0"/>
              <w:autoSpaceDN w:val="0"/>
              <w:jc w:val="center"/>
              <w:rPr>
                <w:rFonts w:ascii="Angsana New" w:hAnsi="Angsana New" w:cs="Angsana New"/>
                <w:b/>
                <w:bCs/>
                <w:kern w:val="28"/>
                <w:cs/>
              </w:rPr>
            </w:pPr>
            <w:r w:rsidRPr="004D0DFF">
              <w:rPr>
                <w:rFonts w:ascii="Angsana New" w:hAnsi="Angsana New" w:cs="Angsana New"/>
                <w:b/>
                <w:bCs/>
                <w:kern w:val="28"/>
              </w:rPr>
              <w:t>Book</w:t>
            </w:r>
          </w:p>
        </w:tc>
        <w:tc>
          <w:tcPr>
            <w:tcW w:w="3446" w:type="dxa"/>
            <w:gridSpan w:val="3"/>
            <w:vAlign w:val="bottom"/>
          </w:tcPr>
          <w:p w14:paraId="3549DCB3" w14:textId="104ADD82" w:rsidR="00AF49F4" w:rsidRPr="00B05C44" w:rsidRDefault="00AF49F4" w:rsidP="00A03108">
            <w:pPr>
              <w:pBdr>
                <w:bottom w:val="single" w:sz="4" w:space="1" w:color="auto"/>
              </w:pBdr>
              <w:overflowPunct w:val="0"/>
              <w:autoSpaceDE w:val="0"/>
              <w:autoSpaceDN w:val="0"/>
              <w:jc w:val="center"/>
              <w:rPr>
                <w:rFonts w:ascii="Angsana New" w:hAnsi="Angsana New" w:cs="Angsana New"/>
                <w:b/>
                <w:bCs/>
                <w:kern w:val="28"/>
              </w:rPr>
            </w:pPr>
            <w:r w:rsidRPr="004D0DFF">
              <w:rPr>
                <w:rFonts w:ascii="Angsana New" w:hAnsi="Angsana New" w:cs="Angsana New"/>
                <w:b/>
                <w:bCs/>
                <w:kern w:val="28"/>
              </w:rPr>
              <w:t>Fair value</w:t>
            </w:r>
          </w:p>
        </w:tc>
      </w:tr>
      <w:tr w:rsidR="00A03108" w:rsidRPr="009F2F86" w14:paraId="55B2EDCD" w14:textId="77777777" w:rsidTr="00AF49F4">
        <w:trPr>
          <w:trHeight w:val="87"/>
        </w:trPr>
        <w:tc>
          <w:tcPr>
            <w:tcW w:w="4492" w:type="dxa"/>
            <w:shd w:val="clear" w:color="auto" w:fill="auto"/>
            <w:vAlign w:val="bottom"/>
          </w:tcPr>
          <w:p w14:paraId="5CDFE176" w14:textId="77777777" w:rsidR="00A03108" w:rsidRPr="009F2F86" w:rsidRDefault="00A03108" w:rsidP="00A03108">
            <w:pPr>
              <w:overflowPunct w:val="0"/>
              <w:autoSpaceDE w:val="0"/>
              <w:autoSpaceDN w:val="0"/>
              <w:ind w:left="243" w:hanging="180"/>
              <w:rPr>
                <w:rFonts w:ascii="Angsana New" w:hAnsi="Angsana New" w:cs="Angsana New"/>
                <w:kern w:val="28"/>
              </w:rPr>
            </w:pPr>
          </w:p>
        </w:tc>
        <w:tc>
          <w:tcPr>
            <w:tcW w:w="1152" w:type="dxa"/>
            <w:vAlign w:val="bottom"/>
          </w:tcPr>
          <w:p w14:paraId="13D94183" w14:textId="2E659525" w:rsidR="00A03108" w:rsidRPr="00C937C1" w:rsidRDefault="00A03108" w:rsidP="00A03108">
            <w:pPr>
              <w:pBdr>
                <w:bottom w:val="single" w:sz="4" w:space="1" w:color="auto"/>
              </w:pBdr>
              <w:overflowPunct w:val="0"/>
              <w:autoSpaceDE w:val="0"/>
              <w:autoSpaceDN w:val="0"/>
              <w:jc w:val="center"/>
              <w:rPr>
                <w:rFonts w:ascii="Angsana New" w:hAnsi="Angsana New" w:cs="Angsana New"/>
                <w:b/>
                <w:bCs/>
                <w:kern w:val="28"/>
                <w:cs/>
              </w:rPr>
            </w:pPr>
            <w:r w:rsidRPr="004D0DFF">
              <w:rPr>
                <w:rFonts w:ascii="Angsana New" w:hAnsi="Angsana New" w:cs="Angsana New"/>
                <w:b/>
                <w:bCs/>
                <w:kern w:val="28"/>
              </w:rPr>
              <w:t>value</w:t>
            </w:r>
          </w:p>
        </w:tc>
        <w:tc>
          <w:tcPr>
            <w:tcW w:w="1150" w:type="dxa"/>
            <w:shd w:val="clear" w:color="auto" w:fill="auto"/>
            <w:vAlign w:val="bottom"/>
          </w:tcPr>
          <w:p w14:paraId="10B309AC" w14:textId="03B5EDFF" w:rsidR="00A03108" w:rsidRPr="009F2F86" w:rsidRDefault="00A03108" w:rsidP="00A03108">
            <w:pPr>
              <w:pBdr>
                <w:bottom w:val="single" w:sz="4" w:space="1" w:color="auto"/>
              </w:pBdr>
              <w:overflowPunct w:val="0"/>
              <w:autoSpaceDE w:val="0"/>
              <w:autoSpaceDN w:val="0"/>
              <w:jc w:val="center"/>
              <w:rPr>
                <w:rFonts w:ascii="Angsana New" w:hAnsi="Angsana New" w:cs="Angsana New"/>
                <w:b/>
                <w:bCs/>
                <w:kern w:val="28"/>
              </w:rPr>
            </w:pPr>
            <w:r w:rsidRPr="004D0DFF">
              <w:rPr>
                <w:rFonts w:ascii="Angsana New" w:hAnsi="Angsana New" w:cs="Angsana New"/>
                <w:b/>
                <w:bCs/>
                <w:kern w:val="28"/>
              </w:rPr>
              <w:t>Level 1</w:t>
            </w:r>
          </w:p>
        </w:tc>
        <w:tc>
          <w:tcPr>
            <w:tcW w:w="1146" w:type="dxa"/>
            <w:shd w:val="clear" w:color="auto" w:fill="auto"/>
            <w:vAlign w:val="bottom"/>
          </w:tcPr>
          <w:p w14:paraId="3F86BF1C" w14:textId="17056DC1" w:rsidR="00A03108" w:rsidRPr="009F2F86" w:rsidRDefault="00A03108" w:rsidP="00A03108">
            <w:pPr>
              <w:pBdr>
                <w:bottom w:val="single" w:sz="4" w:space="1" w:color="auto"/>
              </w:pBdr>
              <w:overflowPunct w:val="0"/>
              <w:autoSpaceDE w:val="0"/>
              <w:autoSpaceDN w:val="0"/>
              <w:jc w:val="center"/>
              <w:rPr>
                <w:rFonts w:ascii="Angsana New" w:hAnsi="Angsana New" w:cs="Angsana New"/>
                <w:b/>
                <w:bCs/>
                <w:kern w:val="28"/>
              </w:rPr>
            </w:pPr>
            <w:r w:rsidRPr="004D0DFF">
              <w:rPr>
                <w:rFonts w:ascii="Angsana New" w:hAnsi="Angsana New" w:cs="Angsana New"/>
                <w:b/>
                <w:bCs/>
                <w:kern w:val="28"/>
              </w:rPr>
              <w:t>Level 2</w:t>
            </w:r>
          </w:p>
        </w:tc>
        <w:tc>
          <w:tcPr>
            <w:tcW w:w="1150" w:type="dxa"/>
            <w:shd w:val="clear" w:color="auto" w:fill="auto"/>
            <w:vAlign w:val="bottom"/>
          </w:tcPr>
          <w:p w14:paraId="2F5E74C8" w14:textId="10F36F5F" w:rsidR="00A03108" w:rsidRPr="00B05C44" w:rsidRDefault="00A03108" w:rsidP="00A03108">
            <w:pPr>
              <w:pBdr>
                <w:bottom w:val="single" w:sz="4" w:space="1" w:color="auto"/>
              </w:pBdr>
              <w:overflowPunct w:val="0"/>
              <w:autoSpaceDE w:val="0"/>
              <w:autoSpaceDN w:val="0"/>
              <w:jc w:val="center"/>
              <w:rPr>
                <w:rFonts w:ascii="Angsana New" w:hAnsi="Angsana New" w:cs="Angsana New"/>
                <w:b/>
                <w:bCs/>
                <w:kern w:val="28"/>
              </w:rPr>
            </w:pPr>
            <w:r w:rsidRPr="004D0DFF">
              <w:rPr>
                <w:rFonts w:ascii="Angsana New" w:hAnsi="Angsana New" w:cs="Angsana New"/>
                <w:b/>
                <w:bCs/>
                <w:kern w:val="28"/>
              </w:rPr>
              <w:t>Level 3</w:t>
            </w:r>
          </w:p>
        </w:tc>
      </w:tr>
      <w:tr w:rsidR="00A03108" w:rsidRPr="009F2F86" w14:paraId="712B1899" w14:textId="77777777" w:rsidTr="00AF49F4">
        <w:tc>
          <w:tcPr>
            <w:tcW w:w="4492" w:type="dxa"/>
            <w:shd w:val="clear" w:color="auto" w:fill="auto"/>
            <w:vAlign w:val="bottom"/>
            <w:hideMark/>
          </w:tcPr>
          <w:p w14:paraId="4C59C6CF" w14:textId="38C264B1" w:rsidR="00A03108" w:rsidRPr="00B05C44" w:rsidRDefault="00A03108" w:rsidP="00A03108">
            <w:pPr>
              <w:tabs>
                <w:tab w:val="decimal" w:pos="792"/>
              </w:tabs>
              <w:overflowPunct w:val="0"/>
              <w:autoSpaceDE w:val="0"/>
              <w:autoSpaceDN w:val="0"/>
              <w:ind w:left="69"/>
              <w:rPr>
                <w:rFonts w:ascii="Angsana New" w:hAnsi="Angsana New" w:cs="Angsana New"/>
                <w:kern w:val="28"/>
              </w:rPr>
            </w:pPr>
            <w:r w:rsidRPr="004D0DFF">
              <w:rPr>
                <w:rFonts w:ascii="Angsana New" w:hAnsi="Angsana New" w:cs="Angsana New"/>
                <w:b/>
                <w:bCs/>
                <w:kern w:val="28"/>
              </w:rPr>
              <w:t>Financial assets not measured at fair value</w:t>
            </w:r>
          </w:p>
        </w:tc>
        <w:tc>
          <w:tcPr>
            <w:tcW w:w="1152" w:type="dxa"/>
            <w:shd w:val="clear" w:color="auto" w:fill="auto"/>
            <w:vAlign w:val="bottom"/>
          </w:tcPr>
          <w:p w14:paraId="2B2CDE46" w14:textId="77777777" w:rsidR="00A03108" w:rsidRPr="00B05C44" w:rsidRDefault="00A03108" w:rsidP="00A03108">
            <w:pPr>
              <w:tabs>
                <w:tab w:val="decimal" w:pos="792"/>
              </w:tabs>
              <w:overflowPunct w:val="0"/>
              <w:autoSpaceDE w:val="0"/>
              <w:autoSpaceDN w:val="0"/>
              <w:rPr>
                <w:rFonts w:ascii="Angsana New" w:hAnsi="Angsana New" w:cs="Angsana New"/>
                <w:kern w:val="28"/>
              </w:rPr>
            </w:pPr>
          </w:p>
        </w:tc>
        <w:tc>
          <w:tcPr>
            <w:tcW w:w="1150" w:type="dxa"/>
            <w:shd w:val="clear" w:color="auto" w:fill="auto"/>
            <w:vAlign w:val="bottom"/>
          </w:tcPr>
          <w:p w14:paraId="7357EC8F" w14:textId="77777777" w:rsidR="00A03108" w:rsidRPr="00B05C44" w:rsidRDefault="00A03108" w:rsidP="00A03108">
            <w:pPr>
              <w:tabs>
                <w:tab w:val="decimal" w:pos="792"/>
              </w:tabs>
              <w:overflowPunct w:val="0"/>
              <w:autoSpaceDE w:val="0"/>
              <w:autoSpaceDN w:val="0"/>
              <w:rPr>
                <w:rFonts w:ascii="Angsana New" w:hAnsi="Angsana New" w:cs="Angsana New"/>
                <w:kern w:val="28"/>
              </w:rPr>
            </w:pPr>
          </w:p>
        </w:tc>
        <w:tc>
          <w:tcPr>
            <w:tcW w:w="1146" w:type="dxa"/>
            <w:shd w:val="clear" w:color="auto" w:fill="auto"/>
            <w:vAlign w:val="bottom"/>
          </w:tcPr>
          <w:p w14:paraId="0F1B0E95" w14:textId="77777777" w:rsidR="00A03108" w:rsidRPr="00B05C44" w:rsidRDefault="00A03108" w:rsidP="00A03108">
            <w:pPr>
              <w:tabs>
                <w:tab w:val="decimal" w:pos="792"/>
              </w:tabs>
              <w:overflowPunct w:val="0"/>
              <w:autoSpaceDE w:val="0"/>
              <w:autoSpaceDN w:val="0"/>
              <w:jc w:val="right"/>
              <w:rPr>
                <w:rFonts w:ascii="Angsana New" w:hAnsi="Angsana New" w:cs="Angsana New"/>
                <w:kern w:val="28"/>
              </w:rPr>
            </w:pPr>
          </w:p>
        </w:tc>
        <w:tc>
          <w:tcPr>
            <w:tcW w:w="1150" w:type="dxa"/>
            <w:shd w:val="clear" w:color="auto" w:fill="auto"/>
            <w:vAlign w:val="bottom"/>
          </w:tcPr>
          <w:p w14:paraId="1C0B1B82" w14:textId="77777777" w:rsidR="00A03108" w:rsidRPr="00B05C44" w:rsidRDefault="00A03108" w:rsidP="00A03108">
            <w:pPr>
              <w:tabs>
                <w:tab w:val="decimal" w:pos="792"/>
              </w:tabs>
              <w:overflowPunct w:val="0"/>
              <w:autoSpaceDE w:val="0"/>
              <w:autoSpaceDN w:val="0"/>
              <w:rPr>
                <w:rFonts w:ascii="Angsana New" w:hAnsi="Angsana New" w:cs="Angsana New"/>
                <w:kern w:val="28"/>
              </w:rPr>
            </w:pPr>
          </w:p>
        </w:tc>
      </w:tr>
      <w:tr w:rsidR="00A03108" w:rsidRPr="009F2F86" w14:paraId="06665DCC" w14:textId="77777777" w:rsidTr="00AF49F4">
        <w:trPr>
          <w:trHeight w:val="369"/>
        </w:trPr>
        <w:tc>
          <w:tcPr>
            <w:tcW w:w="4492" w:type="dxa"/>
            <w:shd w:val="clear" w:color="auto" w:fill="auto"/>
            <w:vAlign w:val="bottom"/>
          </w:tcPr>
          <w:p w14:paraId="1D5BA5A3" w14:textId="5DACD2EF" w:rsidR="00A03108" w:rsidRPr="00C937C1" w:rsidRDefault="00A03108" w:rsidP="00A03108">
            <w:pPr>
              <w:overflowPunct w:val="0"/>
              <w:autoSpaceDE w:val="0"/>
              <w:autoSpaceDN w:val="0"/>
              <w:ind w:left="69" w:right="-198"/>
              <w:rPr>
                <w:rFonts w:ascii="Angsana New" w:hAnsi="Angsana New" w:cs="Angsana New"/>
                <w:cs/>
              </w:rPr>
            </w:pPr>
            <w:r w:rsidRPr="004D0DFF">
              <w:rPr>
                <w:rFonts w:ascii="Angsana New" w:hAnsi="Angsana New" w:cs="Angsana New"/>
              </w:rPr>
              <w:t>Investment in debt securities held to maturity - net</w:t>
            </w:r>
          </w:p>
        </w:tc>
        <w:tc>
          <w:tcPr>
            <w:tcW w:w="1152" w:type="dxa"/>
            <w:shd w:val="clear" w:color="auto" w:fill="auto"/>
            <w:vAlign w:val="bottom"/>
          </w:tcPr>
          <w:p w14:paraId="5FEE2206" w14:textId="77777777" w:rsidR="00A03108" w:rsidRPr="00602E2E" w:rsidRDefault="00A03108" w:rsidP="00A03108">
            <w:pPr>
              <w:overflowPunct w:val="0"/>
              <w:autoSpaceDE w:val="0"/>
              <w:autoSpaceDN w:val="0"/>
              <w:jc w:val="right"/>
              <w:rPr>
                <w:rFonts w:ascii="Angsana New" w:hAnsi="Angsana New" w:cs="Angsana New"/>
                <w:kern w:val="28"/>
              </w:rPr>
            </w:pPr>
            <w:r w:rsidRPr="00551118">
              <w:rPr>
                <w:rFonts w:ascii="Angsana New" w:hAnsi="Angsana New" w:cs="Angsana New"/>
                <w:kern w:val="28"/>
              </w:rPr>
              <w:t>10.00</w:t>
            </w:r>
          </w:p>
        </w:tc>
        <w:tc>
          <w:tcPr>
            <w:tcW w:w="1150" w:type="dxa"/>
            <w:shd w:val="clear" w:color="auto" w:fill="auto"/>
            <w:vAlign w:val="bottom"/>
          </w:tcPr>
          <w:p w14:paraId="4D9C28C7" w14:textId="77777777" w:rsidR="00A03108" w:rsidRPr="00C937C1" w:rsidRDefault="00A03108" w:rsidP="00A03108">
            <w:pPr>
              <w:overflowPunct w:val="0"/>
              <w:autoSpaceDE w:val="0"/>
              <w:autoSpaceDN w:val="0"/>
              <w:ind w:right="144"/>
              <w:jc w:val="right"/>
              <w:rPr>
                <w:rFonts w:ascii="Angsana New" w:hAnsi="Angsana New" w:cs="Angsana New"/>
                <w:kern w:val="28"/>
                <w:cs/>
              </w:rPr>
            </w:pPr>
            <w:r w:rsidRPr="009F2F86">
              <w:rPr>
                <w:rFonts w:ascii="Angsana New" w:hAnsi="Angsana New" w:cs="Angsana New"/>
                <w:kern w:val="28"/>
              </w:rPr>
              <w:t>-</w:t>
            </w:r>
          </w:p>
        </w:tc>
        <w:tc>
          <w:tcPr>
            <w:tcW w:w="1146" w:type="dxa"/>
            <w:shd w:val="clear" w:color="auto" w:fill="auto"/>
            <w:vAlign w:val="bottom"/>
          </w:tcPr>
          <w:p w14:paraId="7AD54A02" w14:textId="77777777" w:rsidR="00A03108" w:rsidRPr="00975531" w:rsidRDefault="00A03108" w:rsidP="00A03108">
            <w:pPr>
              <w:overflowPunct w:val="0"/>
              <w:autoSpaceDE w:val="0"/>
              <w:autoSpaceDN w:val="0"/>
              <w:jc w:val="right"/>
              <w:rPr>
                <w:rFonts w:ascii="Angsana New" w:hAnsi="Angsana New" w:cs="Angsana New"/>
                <w:kern w:val="28"/>
              </w:rPr>
            </w:pPr>
            <w:r w:rsidRPr="00551118">
              <w:rPr>
                <w:rFonts w:ascii="Angsana New" w:hAnsi="Angsana New" w:cs="Angsana New"/>
                <w:kern w:val="28"/>
              </w:rPr>
              <w:t>10.00</w:t>
            </w:r>
          </w:p>
        </w:tc>
        <w:tc>
          <w:tcPr>
            <w:tcW w:w="1150" w:type="dxa"/>
            <w:shd w:val="clear" w:color="auto" w:fill="auto"/>
            <w:vAlign w:val="bottom"/>
          </w:tcPr>
          <w:p w14:paraId="63852842" w14:textId="77777777" w:rsidR="00A03108" w:rsidRPr="00C937C1" w:rsidRDefault="00A03108" w:rsidP="00A03108">
            <w:pPr>
              <w:overflowPunct w:val="0"/>
              <w:autoSpaceDE w:val="0"/>
              <w:autoSpaceDN w:val="0"/>
              <w:ind w:right="144"/>
              <w:jc w:val="right"/>
              <w:rPr>
                <w:rFonts w:ascii="Angsana New" w:hAnsi="Angsana New" w:cs="Angsana New"/>
                <w:kern w:val="28"/>
                <w:cs/>
              </w:rPr>
            </w:pPr>
            <w:r w:rsidRPr="009F2F86">
              <w:rPr>
                <w:rFonts w:ascii="Angsana New" w:hAnsi="Angsana New" w:cs="Angsana New"/>
                <w:kern w:val="28"/>
              </w:rPr>
              <w:t>-</w:t>
            </w:r>
          </w:p>
        </w:tc>
      </w:tr>
    </w:tbl>
    <w:p w14:paraId="54BD6398" w14:textId="1045DA63" w:rsidR="00A03108" w:rsidRDefault="00A03108" w:rsidP="009F3ED2">
      <w:pPr>
        <w:tabs>
          <w:tab w:val="left" w:pos="540"/>
          <w:tab w:val="left" w:pos="630"/>
          <w:tab w:val="left" w:pos="907"/>
        </w:tabs>
        <w:spacing w:before="240" w:line="200" w:lineRule="exact"/>
        <w:ind w:left="907"/>
        <w:rPr>
          <w:rFonts w:asciiTheme="majorBidi" w:hAnsiTheme="majorBidi" w:cstheme="majorBidi"/>
          <w:b/>
          <w:bCs/>
        </w:rPr>
      </w:pPr>
      <w:r w:rsidRPr="009B1750">
        <w:rPr>
          <w:rFonts w:ascii="Angsana New" w:hAnsi="Angsana New" w:cs="Angsana New"/>
          <w:sz w:val="20"/>
          <w:szCs w:val="20"/>
        </w:rPr>
        <w:t xml:space="preserve">  </w:t>
      </w:r>
      <w:r w:rsidRPr="009B1750">
        <w:rPr>
          <w:rFonts w:ascii="Angsana New" w:hAnsi="Angsana New" w:cs="Angsana New"/>
        </w:rPr>
        <w:t>During the current year, there were no transfers within the fair value hierarchy.</w:t>
      </w:r>
    </w:p>
    <w:p w14:paraId="5F0CE020" w14:textId="2E858EA0" w:rsidR="003C3DA4" w:rsidRPr="007B1E80" w:rsidRDefault="001A70FB" w:rsidP="008850F6">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C</w:t>
      </w:r>
      <w:r w:rsidR="004B4EE9" w:rsidRPr="007B1E80">
        <w:rPr>
          <w:rFonts w:asciiTheme="majorBidi" w:hAnsiTheme="majorBidi" w:cstheme="majorBidi"/>
          <w:b/>
          <w:bCs/>
        </w:rPr>
        <w:t>OMMITMENTS AND CONTINGENT LIABILITIES</w:t>
      </w:r>
    </w:p>
    <w:p w14:paraId="5D6D57D8"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2E3ACBC0"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4FC7D9D2"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24D1EA86"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4F68CDBC"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39BEC790"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3A2846A8"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3A8E9370"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41E84E8E"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7A110604"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5730A2D9"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7313DC7F"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5D021598"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7FC18050"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4FE1F102"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3A4DA2ED"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1B5BCF30"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1904DF5D"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08A2708A"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2DE76ABA"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7B1BE1CD"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12AFD2BD"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385A9BBB"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53682B53"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2E67E272"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24766453"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550758BA"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5B30D9C8" w14:textId="77777777" w:rsidR="007F7174" w:rsidRPr="007B1E80" w:rsidRDefault="007F7174">
      <w:pPr>
        <w:pStyle w:val="ListParagraph"/>
        <w:numPr>
          <w:ilvl w:val="0"/>
          <w:numId w:val="7"/>
        </w:numPr>
        <w:tabs>
          <w:tab w:val="left" w:pos="900"/>
          <w:tab w:val="right" w:pos="8640"/>
        </w:tabs>
        <w:spacing w:before="100"/>
        <w:jc w:val="thaiDistribute"/>
        <w:rPr>
          <w:rFonts w:asciiTheme="majorBidi" w:hAnsiTheme="majorBidi" w:cstheme="majorBidi"/>
          <w:vanish/>
          <w:szCs w:val="28"/>
        </w:rPr>
      </w:pPr>
    </w:p>
    <w:p w14:paraId="5F0CE03D" w14:textId="517ED334" w:rsidR="00EA4331" w:rsidRPr="007B1E80" w:rsidRDefault="00155CE3">
      <w:pPr>
        <w:pStyle w:val="Footer"/>
        <w:numPr>
          <w:ilvl w:val="1"/>
          <w:numId w:val="7"/>
        </w:numPr>
        <w:tabs>
          <w:tab w:val="clear" w:pos="4320"/>
          <w:tab w:val="left" w:pos="900"/>
        </w:tabs>
        <w:spacing w:before="100"/>
        <w:ind w:left="900"/>
        <w:jc w:val="thaiDistribute"/>
        <w:rPr>
          <w:rFonts w:asciiTheme="majorBidi" w:hAnsiTheme="majorBidi" w:cstheme="majorBidi"/>
        </w:rPr>
      </w:pPr>
      <w:r w:rsidRPr="007B1E80">
        <w:rPr>
          <w:rFonts w:asciiTheme="majorBidi" w:hAnsiTheme="majorBidi" w:cstheme="majorBidi"/>
        </w:rPr>
        <w:t>The Group entered into rental a</w:t>
      </w:r>
      <w:r w:rsidR="006123B1" w:rsidRPr="007B1E80">
        <w:rPr>
          <w:rFonts w:asciiTheme="majorBidi" w:hAnsiTheme="majorBidi" w:cstheme="majorBidi"/>
        </w:rPr>
        <w:t>greements for land and building</w:t>
      </w:r>
      <w:r w:rsidRPr="007B1E80">
        <w:rPr>
          <w:rFonts w:asciiTheme="majorBidi" w:hAnsiTheme="majorBidi" w:cstheme="majorBidi"/>
        </w:rPr>
        <w:t xml:space="preserve"> for which the lease term ends within one year</w:t>
      </w:r>
      <w:r w:rsidR="00BA0322" w:rsidRPr="007B1E80">
        <w:rPr>
          <w:rFonts w:asciiTheme="majorBidi" w:hAnsiTheme="majorBidi" w:cstheme="majorBidi"/>
        </w:rPr>
        <w:t>,</w:t>
      </w:r>
      <w:r w:rsidRPr="007B1E80">
        <w:rPr>
          <w:rFonts w:asciiTheme="majorBidi" w:hAnsiTheme="majorBidi" w:cstheme="majorBidi"/>
        </w:rPr>
        <w:t xml:space="preserve"> </w:t>
      </w:r>
      <w:r w:rsidR="009F3ED2">
        <w:rPr>
          <w:rFonts w:asciiTheme="majorBidi" w:hAnsiTheme="majorBidi" w:cstheme="majorBidi"/>
        </w:rPr>
        <w:br/>
      </w:r>
      <w:r w:rsidRPr="007B1E80">
        <w:rPr>
          <w:rFonts w:asciiTheme="majorBidi" w:hAnsiTheme="majorBidi" w:cstheme="majorBidi"/>
        </w:rPr>
        <w:t>the</w:t>
      </w:r>
      <w:r w:rsidR="008F742E" w:rsidRPr="007B1E80">
        <w:rPr>
          <w:rFonts w:asciiTheme="majorBidi" w:hAnsiTheme="majorBidi" w:cstheme="majorBidi"/>
        </w:rPr>
        <w:t xml:space="preserve"> </w:t>
      </w:r>
      <w:r w:rsidRPr="007B1E80">
        <w:rPr>
          <w:rFonts w:asciiTheme="majorBidi" w:hAnsiTheme="majorBidi" w:cstheme="majorBidi"/>
        </w:rPr>
        <w:t>underlying asset</w:t>
      </w:r>
      <w:r w:rsidR="006123B1" w:rsidRPr="007B1E80">
        <w:rPr>
          <w:rFonts w:asciiTheme="majorBidi" w:hAnsiTheme="majorBidi" w:cstheme="majorBidi"/>
        </w:rPr>
        <w:t xml:space="preserve"> is low value</w:t>
      </w:r>
      <w:r w:rsidRPr="007B1E80">
        <w:rPr>
          <w:rFonts w:asciiTheme="majorBidi" w:hAnsiTheme="majorBidi" w:cstheme="majorBidi"/>
        </w:rPr>
        <w:t xml:space="preserve"> and service agreements.</w:t>
      </w:r>
    </w:p>
    <w:p w14:paraId="5F0CE03E" w14:textId="652480DC" w:rsidR="007F3CA8" w:rsidRPr="007B1E80" w:rsidRDefault="00901F1B" w:rsidP="00EA6860">
      <w:pPr>
        <w:tabs>
          <w:tab w:val="left" w:pos="540"/>
        </w:tabs>
        <w:spacing w:before="120" w:line="240" w:lineRule="auto"/>
        <w:ind w:left="922"/>
        <w:rPr>
          <w:rFonts w:asciiTheme="majorBidi" w:hAnsiTheme="majorBidi" w:cstheme="majorBidi"/>
        </w:rPr>
      </w:pPr>
      <w:r w:rsidRPr="007B1E80">
        <w:rPr>
          <w:rFonts w:asciiTheme="majorBidi" w:hAnsiTheme="majorBidi" w:cstheme="majorBidi"/>
        </w:rPr>
        <w:t xml:space="preserve">As at </w:t>
      </w:r>
      <w:r w:rsidR="00211AC9" w:rsidRPr="007B1E80">
        <w:rPr>
          <w:rFonts w:asciiTheme="majorBidi" w:hAnsiTheme="majorBidi" w:cstheme="majorBidi"/>
        </w:rPr>
        <w:t>December 31</w:t>
      </w:r>
      <w:r w:rsidR="00084BDF" w:rsidRPr="007B1E80">
        <w:rPr>
          <w:rFonts w:asciiTheme="majorBidi" w:hAnsiTheme="majorBidi" w:cstheme="majorBidi"/>
        </w:rPr>
        <w:t>, 202</w:t>
      </w:r>
      <w:r w:rsidR="008C4044" w:rsidRPr="007B1E80">
        <w:rPr>
          <w:rFonts w:asciiTheme="majorBidi" w:hAnsiTheme="majorBidi" w:cstheme="majorBidi"/>
        </w:rPr>
        <w:t>5</w:t>
      </w:r>
      <w:r w:rsidRPr="007B1E80">
        <w:rPr>
          <w:rFonts w:asciiTheme="majorBidi" w:hAnsiTheme="majorBidi" w:cstheme="majorBidi"/>
        </w:rPr>
        <w:t xml:space="preserve">, the Group </w:t>
      </w:r>
      <w:r w:rsidR="0049093C" w:rsidRPr="007B1E80">
        <w:rPr>
          <w:rFonts w:asciiTheme="majorBidi" w:hAnsiTheme="majorBidi" w:cstheme="majorBidi"/>
        </w:rPr>
        <w:t xml:space="preserve">has </w:t>
      </w:r>
      <w:r w:rsidR="005913F1" w:rsidRPr="007B1E80">
        <w:rPr>
          <w:rFonts w:asciiTheme="majorBidi" w:hAnsiTheme="majorBidi" w:cstheme="majorBidi"/>
        </w:rPr>
        <w:t xml:space="preserve">above </w:t>
      </w:r>
      <w:r w:rsidR="0049093C" w:rsidRPr="007B1E80">
        <w:rPr>
          <w:rFonts w:asciiTheme="majorBidi" w:hAnsiTheme="majorBidi" w:cstheme="majorBidi"/>
        </w:rPr>
        <w:t>outstanding commitments with third parties</w:t>
      </w:r>
      <w:r w:rsidR="007F3CA8" w:rsidRPr="007B1E80">
        <w:rPr>
          <w:rFonts w:asciiTheme="majorBidi" w:hAnsiTheme="majorBidi" w:cstheme="majorBidi"/>
        </w:rPr>
        <w:t xml:space="preserve"> </w:t>
      </w:r>
      <w:r w:rsidR="005913F1" w:rsidRPr="007B1E80">
        <w:rPr>
          <w:rFonts w:asciiTheme="majorBidi" w:hAnsiTheme="majorBidi" w:cstheme="majorBidi"/>
        </w:rPr>
        <w:t>to repay, are as follows</w:t>
      </w:r>
      <w:r w:rsidRPr="007B1E80">
        <w:rPr>
          <w:rFonts w:asciiTheme="majorBidi" w:hAnsiTheme="majorBidi" w:cstheme="majorBidi"/>
        </w:rPr>
        <w:t>:</w:t>
      </w:r>
      <w:r w:rsidR="007F3CA8" w:rsidRPr="007B1E80">
        <w:rPr>
          <w:rFonts w:asciiTheme="majorBidi" w:hAnsiTheme="majorBidi" w:cstheme="majorBidi"/>
        </w:rPr>
        <w:t xml:space="preserve"> </w:t>
      </w:r>
    </w:p>
    <w:tbl>
      <w:tblPr>
        <w:tblW w:w="9101" w:type="dxa"/>
        <w:tblInd w:w="810" w:type="dxa"/>
        <w:tblLook w:val="01E0" w:firstRow="1" w:lastRow="1" w:firstColumn="1" w:lastColumn="1" w:noHBand="0" w:noVBand="0"/>
      </w:tblPr>
      <w:tblGrid>
        <w:gridCol w:w="3528"/>
        <w:gridCol w:w="2970"/>
        <w:gridCol w:w="2603"/>
      </w:tblGrid>
      <w:tr w:rsidR="000E075F" w:rsidRPr="007B1E80" w14:paraId="5F0CE041" w14:textId="77777777" w:rsidTr="00825D82">
        <w:tc>
          <w:tcPr>
            <w:tcW w:w="3528" w:type="dxa"/>
            <w:vAlign w:val="bottom"/>
          </w:tcPr>
          <w:p w14:paraId="5F0CE03F" w14:textId="77777777" w:rsidR="000E075F" w:rsidRPr="007B1E80" w:rsidRDefault="000E075F">
            <w:pPr>
              <w:pStyle w:val="PlainText"/>
              <w:tabs>
                <w:tab w:val="left" w:pos="851"/>
              </w:tabs>
              <w:spacing w:line="340" w:lineRule="exact"/>
              <w:jc w:val="center"/>
              <w:rPr>
                <w:rFonts w:asciiTheme="majorBidi" w:hAnsiTheme="majorBidi" w:cstheme="majorBidi"/>
                <w:b/>
                <w:bCs/>
                <w:lang w:val="en-US" w:eastAsia="en-US"/>
              </w:rPr>
            </w:pPr>
          </w:p>
        </w:tc>
        <w:tc>
          <w:tcPr>
            <w:tcW w:w="5573" w:type="dxa"/>
            <w:gridSpan w:val="2"/>
            <w:vAlign w:val="bottom"/>
          </w:tcPr>
          <w:p w14:paraId="5F0CE040" w14:textId="77777777" w:rsidR="000E075F" w:rsidRPr="007B1E80" w:rsidRDefault="000E075F" w:rsidP="00825D82">
            <w:pPr>
              <w:pStyle w:val="PlainText"/>
              <w:pBdr>
                <w:bottom w:val="single" w:sz="4" w:space="1" w:color="auto"/>
              </w:pBdr>
              <w:tabs>
                <w:tab w:val="left" w:pos="851"/>
              </w:tabs>
              <w:spacing w:line="340" w:lineRule="exact"/>
              <w:ind w:right="-63"/>
              <w:jc w:val="center"/>
              <w:rPr>
                <w:rFonts w:asciiTheme="majorBidi" w:hAnsiTheme="majorBidi" w:cstheme="majorBidi"/>
                <w:b/>
                <w:bCs/>
                <w:lang w:val="en-US" w:eastAsia="en-US"/>
              </w:rPr>
            </w:pPr>
            <w:r w:rsidRPr="007B1E80">
              <w:rPr>
                <w:rFonts w:asciiTheme="majorBidi" w:hAnsiTheme="majorBidi" w:cstheme="majorBidi"/>
                <w:b/>
                <w:bCs/>
                <w:lang w:val="en-US" w:eastAsia="en-US"/>
              </w:rPr>
              <w:t>Unit: Thousand Baht</w:t>
            </w:r>
          </w:p>
        </w:tc>
      </w:tr>
      <w:tr w:rsidR="000E075F" w:rsidRPr="007B1E80" w14:paraId="5F0CE045" w14:textId="77777777" w:rsidTr="00825D82">
        <w:tc>
          <w:tcPr>
            <w:tcW w:w="3528" w:type="dxa"/>
            <w:vAlign w:val="bottom"/>
          </w:tcPr>
          <w:p w14:paraId="5F0CE042" w14:textId="77777777" w:rsidR="000E075F" w:rsidRPr="007B1E80" w:rsidRDefault="000E075F">
            <w:pPr>
              <w:pStyle w:val="PlainText"/>
              <w:pBdr>
                <w:bottom w:val="single" w:sz="4" w:space="1" w:color="auto"/>
              </w:pBdr>
              <w:tabs>
                <w:tab w:val="left" w:pos="851"/>
              </w:tabs>
              <w:spacing w:line="340" w:lineRule="exact"/>
              <w:jc w:val="center"/>
              <w:rPr>
                <w:rFonts w:asciiTheme="majorBidi" w:hAnsiTheme="majorBidi" w:cstheme="majorBidi"/>
                <w:b/>
                <w:bCs/>
                <w:lang w:val="en-US" w:eastAsia="en-US"/>
              </w:rPr>
            </w:pPr>
            <w:r w:rsidRPr="007B1E80">
              <w:rPr>
                <w:rFonts w:asciiTheme="majorBidi" w:hAnsiTheme="majorBidi" w:cstheme="majorBidi"/>
                <w:b/>
                <w:bCs/>
                <w:lang w:val="en-US" w:eastAsia="en-US"/>
              </w:rPr>
              <w:t>Year</w:t>
            </w:r>
          </w:p>
        </w:tc>
        <w:tc>
          <w:tcPr>
            <w:tcW w:w="2970" w:type="dxa"/>
            <w:vAlign w:val="bottom"/>
          </w:tcPr>
          <w:p w14:paraId="5F0CE043" w14:textId="77777777" w:rsidR="000E075F" w:rsidRPr="007B1E80" w:rsidRDefault="000E075F">
            <w:pPr>
              <w:pBdr>
                <w:bottom w:val="single" w:sz="4" w:space="1" w:color="auto"/>
              </w:pBdr>
              <w:spacing w:line="340" w:lineRule="exact"/>
              <w:jc w:val="center"/>
              <w:rPr>
                <w:rFonts w:asciiTheme="majorBidi" w:hAnsiTheme="majorBidi" w:cstheme="majorBidi"/>
                <w:b/>
                <w:bCs/>
                <w:lang w:eastAsia="ja-JP"/>
              </w:rPr>
            </w:pPr>
            <w:r w:rsidRPr="007B1E80">
              <w:rPr>
                <w:rFonts w:asciiTheme="majorBidi" w:hAnsiTheme="majorBidi" w:cstheme="majorBidi"/>
                <w:b/>
                <w:bCs/>
                <w:lang w:eastAsia="ja-JP"/>
              </w:rPr>
              <w:t>Consolidated financial statements</w:t>
            </w:r>
          </w:p>
        </w:tc>
        <w:tc>
          <w:tcPr>
            <w:tcW w:w="2603" w:type="dxa"/>
          </w:tcPr>
          <w:p w14:paraId="5F0CE044" w14:textId="77777777" w:rsidR="000E075F" w:rsidRPr="007B1E80" w:rsidRDefault="000E075F" w:rsidP="00825D82">
            <w:pPr>
              <w:pBdr>
                <w:bottom w:val="single" w:sz="4" w:space="1" w:color="auto"/>
              </w:pBdr>
              <w:spacing w:line="340" w:lineRule="exact"/>
              <w:ind w:right="-105"/>
              <w:jc w:val="center"/>
              <w:rPr>
                <w:rFonts w:asciiTheme="majorBidi" w:hAnsiTheme="majorBidi" w:cstheme="majorBidi"/>
                <w:b/>
                <w:bCs/>
                <w:lang w:eastAsia="ja-JP"/>
              </w:rPr>
            </w:pPr>
            <w:r w:rsidRPr="007B1E80">
              <w:rPr>
                <w:rFonts w:asciiTheme="majorBidi" w:hAnsiTheme="majorBidi" w:cstheme="majorBidi"/>
                <w:b/>
                <w:bCs/>
                <w:lang w:eastAsia="ja-JP"/>
              </w:rPr>
              <w:t>Separate financial statements</w:t>
            </w:r>
          </w:p>
        </w:tc>
      </w:tr>
      <w:tr w:rsidR="000E075F" w:rsidRPr="007B1E80" w14:paraId="5F0CE049" w14:textId="77777777" w:rsidTr="00825D82">
        <w:tc>
          <w:tcPr>
            <w:tcW w:w="3528" w:type="dxa"/>
            <w:vAlign w:val="bottom"/>
          </w:tcPr>
          <w:p w14:paraId="5F0CE046" w14:textId="77777777" w:rsidR="000E075F" w:rsidRPr="007B1E80" w:rsidRDefault="000E075F" w:rsidP="000E075F">
            <w:pPr>
              <w:pStyle w:val="PlainText"/>
              <w:tabs>
                <w:tab w:val="left" w:pos="851"/>
              </w:tabs>
              <w:spacing w:line="340" w:lineRule="exact"/>
              <w:jc w:val="center"/>
              <w:rPr>
                <w:rFonts w:asciiTheme="majorBidi" w:hAnsiTheme="majorBidi" w:cstheme="majorBidi"/>
                <w:b/>
                <w:bCs/>
                <w:lang w:val="en-US" w:eastAsia="en-US"/>
              </w:rPr>
            </w:pPr>
            <w:r w:rsidRPr="007B1E80">
              <w:rPr>
                <w:rFonts w:asciiTheme="majorBidi" w:hAnsiTheme="majorBidi" w:cstheme="majorBidi"/>
                <w:lang w:val="en-US" w:eastAsia="en-US"/>
              </w:rPr>
              <w:t>Within 1 year</w:t>
            </w:r>
          </w:p>
        </w:tc>
        <w:tc>
          <w:tcPr>
            <w:tcW w:w="2970" w:type="dxa"/>
            <w:vAlign w:val="bottom"/>
          </w:tcPr>
          <w:p w14:paraId="5F0CE047" w14:textId="4EB0EC29" w:rsidR="000E075F" w:rsidRPr="007B1E80" w:rsidRDefault="00886244" w:rsidP="000E075F">
            <w:pPr>
              <w:spacing w:line="340" w:lineRule="exact"/>
              <w:ind w:right="282"/>
              <w:jc w:val="right"/>
              <w:rPr>
                <w:rFonts w:asciiTheme="majorBidi" w:hAnsiTheme="majorBidi" w:cstheme="majorBidi"/>
              </w:rPr>
            </w:pPr>
            <w:r w:rsidRPr="007B1E80">
              <w:rPr>
                <w:rFonts w:asciiTheme="majorBidi" w:hAnsiTheme="majorBidi" w:cstheme="majorBidi"/>
              </w:rPr>
              <w:t>779</w:t>
            </w:r>
          </w:p>
        </w:tc>
        <w:tc>
          <w:tcPr>
            <w:tcW w:w="2603" w:type="dxa"/>
            <w:vAlign w:val="bottom"/>
          </w:tcPr>
          <w:p w14:paraId="5F0CE048" w14:textId="197F856C" w:rsidR="000E075F" w:rsidRPr="00C937C1" w:rsidRDefault="000E075F" w:rsidP="000E075F">
            <w:pPr>
              <w:spacing w:line="340" w:lineRule="exact"/>
              <w:ind w:right="282"/>
              <w:jc w:val="right"/>
              <w:rPr>
                <w:rFonts w:asciiTheme="majorBidi" w:hAnsiTheme="majorBidi" w:cstheme="majorBidi"/>
                <w:cs/>
              </w:rPr>
            </w:pPr>
            <w:r w:rsidRPr="007B1E80">
              <w:rPr>
                <w:rFonts w:asciiTheme="majorBidi" w:hAnsiTheme="majorBidi" w:cstheme="majorBidi"/>
              </w:rPr>
              <w:t xml:space="preserve">                    </w:t>
            </w:r>
            <w:r w:rsidR="00B41C3C" w:rsidRPr="007B1E80">
              <w:rPr>
                <w:rFonts w:asciiTheme="majorBidi" w:hAnsiTheme="majorBidi" w:cstheme="majorBidi"/>
              </w:rPr>
              <w:t xml:space="preserve"> 1</w:t>
            </w:r>
            <w:r w:rsidR="00886244" w:rsidRPr="007B1E80">
              <w:rPr>
                <w:rFonts w:asciiTheme="majorBidi" w:hAnsiTheme="majorBidi" w:cstheme="majorBidi"/>
              </w:rPr>
              <w:t>11</w:t>
            </w:r>
          </w:p>
        </w:tc>
      </w:tr>
      <w:tr w:rsidR="000E075F" w:rsidRPr="007B1E80" w14:paraId="5F0CE04D" w14:textId="77777777" w:rsidTr="00825D82">
        <w:trPr>
          <w:trHeight w:val="63"/>
        </w:trPr>
        <w:tc>
          <w:tcPr>
            <w:tcW w:w="3528" w:type="dxa"/>
          </w:tcPr>
          <w:p w14:paraId="5F0CE04A" w14:textId="77777777" w:rsidR="000E075F" w:rsidRPr="007B1E80" w:rsidRDefault="000E075F" w:rsidP="000E075F">
            <w:pPr>
              <w:pStyle w:val="PlainText"/>
              <w:tabs>
                <w:tab w:val="left" w:pos="851"/>
              </w:tabs>
              <w:spacing w:line="340" w:lineRule="exact"/>
              <w:jc w:val="center"/>
              <w:rPr>
                <w:rFonts w:asciiTheme="majorBidi" w:hAnsiTheme="majorBidi" w:cstheme="majorBidi"/>
                <w:lang w:val="en-US" w:eastAsia="en-US"/>
              </w:rPr>
            </w:pPr>
            <w:r w:rsidRPr="007B1E80">
              <w:rPr>
                <w:rFonts w:asciiTheme="majorBidi" w:hAnsiTheme="majorBidi" w:cstheme="majorBidi"/>
                <w:lang w:val="en-US" w:eastAsia="en-US"/>
              </w:rPr>
              <w:t>Over 1 year but not over 5 years</w:t>
            </w:r>
          </w:p>
        </w:tc>
        <w:tc>
          <w:tcPr>
            <w:tcW w:w="2970" w:type="dxa"/>
            <w:vAlign w:val="bottom"/>
          </w:tcPr>
          <w:p w14:paraId="5F0CE04B" w14:textId="50620C35" w:rsidR="000E075F" w:rsidRPr="007B1E80" w:rsidRDefault="00B41C3C" w:rsidP="000E075F">
            <w:pPr>
              <w:spacing w:line="340" w:lineRule="exact"/>
              <w:ind w:right="282"/>
              <w:jc w:val="right"/>
              <w:rPr>
                <w:rFonts w:asciiTheme="majorBidi" w:hAnsiTheme="majorBidi" w:cstheme="majorBidi"/>
              </w:rPr>
            </w:pPr>
            <w:r w:rsidRPr="007B1E80">
              <w:rPr>
                <w:rFonts w:asciiTheme="majorBidi" w:hAnsiTheme="majorBidi" w:cstheme="majorBidi"/>
              </w:rPr>
              <w:t>324</w:t>
            </w:r>
          </w:p>
        </w:tc>
        <w:tc>
          <w:tcPr>
            <w:tcW w:w="2603" w:type="dxa"/>
            <w:vAlign w:val="bottom"/>
          </w:tcPr>
          <w:p w14:paraId="5F0CE04C" w14:textId="7A8681AC" w:rsidR="000E075F" w:rsidRPr="007B1E80" w:rsidRDefault="000E075F" w:rsidP="000E075F">
            <w:pPr>
              <w:spacing w:line="340" w:lineRule="exact"/>
              <w:ind w:right="282"/>
              <w:jc w:val="right"/>
              <w:rPr>
                <w:rFonts w:asciiTheme="majorBidi" w:hAnsiTheme="majorBidi" w:cstheme="majorBidi"/>
              </w:rPr>
            </w:pPr>
            <w:r w:rsidRPr="007B1E80">
              <w:rPr>
                <w:rFonts w:asciiTheme="majorBidi" w:hAnsiTheme="majorBidi" w:cstheme="majorBidi"/>
              </w:rPr>
              <w:t xml:space="preserve">                    </w:t>
            </w:r>
            <w:r w:rsidR="00B41C3C" w:rsidRPr="007B1E80">
              <w:rPr>
                <w:rFonts w:asciiTheme="majorBidi" w:hAnsiTheme="majorBidi" w:cstheme="majorBidi"/>
              </w:rPr>
              <w:t xml:space="preserve"> 51 </w:t>
            </w:r>
            <w:r w:rsidRPr="007B1E80">
              <w:rPr>
                <w:rFonts w:asciiTheme="majorBidi" w:hAnsiTheme="majorBidi" w:cstheme="majorBidi"/>
              </w:rPr>
              <w:t xml:space="preserve"> </w:t>
            </w:r>
          </w:p>
        </w:tc>
      </w:tr>
    </w:tbl>
    <w:p w14:paraId="4A28A2CE" w14:textId="77777777" w:rsidR="000C3E34" w:rsidRDefault="000C3E34" w:rsidP="000C3E34">
      <w:pPr>
        <w:pStyle w:val="Footer"/>
        <w:tabs>
          <w:tab w:val="clear" w:pos="4320"/>
          <w:tab w:val="left" w:pos="900"/>
        </w:tabs>
        <w:spacing w:before="120"/>
        <w:ind w:left="907"/>
        <w:jc w:val="thaiDistribute"/>
        <w:rPr>
          <w:rFonts w:asciiTheme="majorBidi" w:hAnsiTheme="majorBidi" w:cstheme="majorBidi"/>
        </w:rPr>
      </w:pPr>
    </w:p>
    <w:p w14:paraId="611D8ADC" w14:textId="77777777" w:rsidR="000C3E34" w:rsidRDefault="000C3E34" w:rsidP="000C3E34">
      <w:pPr>
        <w:pStyle w:val="Footer"/>
        <w:tabs>
          <w:tab w:val="clear" w:pos="4320"/>
          <w:tab w:val="left" w:pos="900"/>
        </w:tabs>
        <w:spacing w:before="120"/>
        <w:ind w:left="907"/>
        <w:jc w:val="thaiDistribute"/>
        <w:rPr>
          <w:rFonts w:asciiTheme="majorBidi" w:hAnsiTheme="majorBidi" w:cstheme="majorBidi"/>
        </w:rPr>
      </w:pPr>
    </w:p>
    <w:p w14:paraId="4DE82600" w14:textId="77777777" w:rsidR="000C3E34" w:rsidRDefault="000C3E34" w:rsidP="000C3E34">
      <w:pPr>
        <w:pStyle w:val="Footer"/>
        <w:tabs>
          <w:tab w:val="clear" w:pos="4320"/>
          <w:tab w:val="left" w:pos="900"/>
        </w:tabs>
        <w:spacing w:before="120"/>
        <w:ind w:left="907"/>
        <w:jc w:val="thaiDistribute"/>
        <w:rPr>
          <w:rFonts w:asciiTheme="majorBidi" w:hAnsiTheme="majorBidi" w:cstheme="majorBidi"/>
        </w:rPr>
      </w:pPr>
    </w:p>
    <w:p w14:paraId="42D73875" w14:textId="77777777" w:rsidR="000C3E34" w:rsidRDefault="000C3E34" w:rsidP="000C3E34">
      <w:pPr>
        <w:pStyle w:val="Footer"/>
        <w:tabs>
          <w:tab w:val="clear" w:pos="4320"/>
          <w:tab w:val="left" w:pos="900"/>
        </w:tabs>
        <w:spacing w:before="120"/>
        <w:ind w:left="907"/>
        <w:jc w:val="thaiDistribute"/>
        <w:rPr>
          <w:rFonts w:asciiTheme="majorBidi" w:hAnsiTheme="majorBidi" w:cstheme="majorBidi"/>
        </w:rPr>
      </w:pPr>
    </w:p>
    <w:p w14:paraId="1BEC1735" w14:textId="77777777" w:rsidR="000C3E34" w:rsidRDefault="000C3E34" w:rsidP="000C3E34">
      <w:pPr>
        <w:pStyle w:val="Footer"/>
        <w:tabs>
          <w:tab w:val="clear" w:pos="4320"/>
          <w:tab w:val="left" w:pos="900"/>
        </w:tabs>
        <w:spacing w:before="120"/>
        <w:ind w:left="907"/>
        <w:jc w:val="thaiDistribute"/>
        <w:rPr>
          <w:rFonts w:asciiTheme="majorBidi" w:hAnsiTheme="majorBidi" w:cstheme="majorBidi"/>
        </w:rPr>
      </w:pPr>
    </w:p>
    <w:p w14:paraId="6764778E" w14:textId="77777777" w:rsidR="000C3E34" w:rsidRDefault="000C3E34" w:rsidP="000C3E34">
      <w:pPr>
        <w:pStyle w:val="Footer"/>
        <w:tabs>
          <w:tab w:val="clear" w:pos="4320"/>
          <w:tab w:val="left" w:pos="900"/>
        </w:tabs>
        <w:spacing w:before="120"/>
        <w:ind w:left="907"/>
        <w:jc w:val="thaiDistribute"/>
        <w:rPr>
          <w:rFonts w:asciiTheme="majorBidi" w:hAnsiTheme="majorBidi" w:cstheme="majorBidi"/>
        </w:rPr>
      </w:pPr>
    </w:p>
    <w:p w14:paraId="33347ACA" w14:textId="77777777" w:rsidR="00B8387D" w:rsidRDefault="00B8387D" w:rsidP="000C3E34">
      <w:pPr>
        <w:pStyle w:val="Footer"/>
        <w:tabs>
          <w:tab w:val="clear" w:pos="4320"/>
          <w:tab w:val="left" w:pos="900"/>
        </w:tabs>
        <w:spacing w:before="120"/>
        <w:ind w:left="907"/>
        <w:jc w:val="thaiDistribute"/>
        <w:rPr>
          <w:rFonts w:asciiTheme="majorBidi" w:hAnsiTheme="majorBidi" w:cstheme="majorBidi"/>
        </w:rPr>
      </w:pPr>
    </w:p>
    <w:p w14:paraId="2F303934" w14:textId="77777777" w:rsidR="000C3E34" w:rsidRDefault="000C3E34" w:rsidP="003518A7">
      <w:pPr>
        <w:pStyle w:val="Footer"/>
        <w:tabs>
          <w:tab w:val="clear" w:pos="4320"/>
          <w:tab w:val="left" w:pos="900"/>
        </w:tabs>
        <w:spacing w:before="120"/>
        <w:jc w:val="thaiDistribute"/>
        <w:rPr>
          <w:rFonts w:asciiTheme="majorBidi" w:hAnsiTheme="majorBidi" w:cstheme="majorBidi"/>
        </w:rPr>
      </w:pPr>
    </w:p>
    <w:p w14:paraId="5F0CE051" w14:textId="1859DAB9" w:rsidR="004B4EE9" w:rsidRPr="007B1E80" w:rsidRDefault="00AD08C4">
      <w:pPr>
        <w:pStyle w:val="Footer"/>
        <w:numPr>
          <w:ilvl w:val="1"/>
          <w:numId w:val="7"/>
        </w:numPr>
        <w:tabs>
          <w:tab w:val="clear" w:pos="4320"/>
          <w:tab w:val="left" w:pos="900"/>
        </w:tabs>
        <w:spacing w:before="120"/>
        <w:ind w:left="907"/>
        <w:jc w:val="thaiDistribute"/>
        <w:rPr>
          <w:rFonts w:asciiTheme="majorBidi" w:hAnsiTheme="majorBidi" w:cstheme="majorBidi"/>
        </w:rPr>
      </w:pPr>
      <w:r w:rsidRPr="007B1E80">
        <w:rPr>
          <w:rFonts w:asciiTheme="majorBidi" w:hAnsiTheme="majorBidi" w:cstheme="majorBidi"/>
        </w:rPr>
        <w:lastRenderedPageBreak/>
        <w:t xml:space="preserve">Bank guarantee issued by </w:t>
      </w:r>
      <w:r w:rsidR="003C7AAA" w:rsidRPr="007B1E80">
        <w:rPr>
          <w:rFonts w:asciiTheme="majorBidi" w:hAnsiTheme="majorBidi" w:cstheme="majorBidi"/>
        </w:rPr>
        <w:t>financial institutions</w:t>
      </w:r>
    </w:p>
    <w:p w14:paraId="5F0CE052" w14:textId="4FEC6A66" w:rsidR="00084BDF" w:rsidRPr="007B1E80" w:rsidRDefault="00961C01" w:rsidP="00825D82">
      <w:pPr>
        <w:tabs>
          <w:tab w:val="left" w:pos="540"/>
        </w:tabs>
        <w:spacing w:before="120" w:line="240" w:lineRule="auto"/>
        <w:ind w:left="896"/>
        <w:rPr>
          <w:rFonts w:asciiTheme="majorBidi" w:hAnsiTheme="majorBidi" w:cstheme="majorBidi"/>
        </w:rPr>
      </w:pPr>
      <w:r w:rsidRPr="007B1E80">
        <w:rPr>
          <w:rFonts w:asciiTheme="majorBidi" w:hAnsiTheme="majorBidi" w:cstheme="majorBidi"/>
        </w:rPr>
        <w:t xml:space="preserve">As at </w:t>
      </w:r>
      <w:r w:rsidR="00211AC9" w:rsidRPr="007B1E80">
        <w:rPr>
          <w:rFonts w:asciiTheme="majorBidi" w:hAnsiTheme="majorBidi" w:cstheme="majorBidi"/>
        </w:rPr>
        <w:t>December 31</w:t>
      </w:r>
      <w:r w:rsidR="00084BDF" w:rsidRPr="007B1E80">
        <w:rPr>
          <w:rFonts w:asciiTheme="majorBidi" w:hAnsiTheme="majorBidi" w:cstheme="majorBidi"/>
        </w:rPr>
        <w:t>, 202</w:t>
      </w:r>
      <w:r w:rsidR="00D00BF4" w:rsidRPr="007B1E80">
        <w:rPr>
          <w:rFonts w:asciiTheme="majorBidi" w:hAnsiTheme="majorBidi" w:cstheme="majorBidi"/>
        </w:rPr>
        <w:t>5</w:t>
      </w:r>
      <w:r w:rsidR="00C663D7" w:rsidRPr="007B1E80">
        <w:rPr>
          <w:rFonts w:asciiTheme="majorBidi" w:hAnsiTheme="majorBidi" w:cstheme="majorBidi"/>
        </w:rPr>
        <w:t xml:space="preserve"> </w:t>
      </w:r>
      <w:r w:rsidRPr="007B1E80">
        <w:rPr>
          <w:rFonts w:asciiTheme="majorBidi" w:hAnsiTheme="majorBidi" w:cstheme="majorBidi"/>
        </w:rPr>
        <w:t xml:space="preserve">the Group </w:t>
      </w:r>
      <w:r w:rsidR="00D809F5" w:rsidRPr="007B1E80">
        <w:rPr>
          <w:rFonts w:asciiTheme="majorBidi" w:hAnsiTheme="majorBidi" w:cstheme="majorBidi"/>
        </w:rPr>
        <w:t>has</w:t>
      </w:r>
      <w:r w:rsidRPr="007B1E80">
        <w:rPr>
          <w:rFonts w:asciiTheme="majorBidi" w:hAnsiTheme="majorBidi" w:cstheme="majorBidi"/>
        </w:rPr>
        <w:t xml:space="preserve"> outstanding commitments and contingent liabilities with financial institutions as follows:</w:t>
      </w:r>
    </w:p>
    <w:tbl>
      <w:tblPr>
        <w:tblW w:w="9157" w:type="dxa"/>
        <w:tblInd w:w="810" w:type="dxa"/>
        <w:tblLayout w:type="fixed"/>
        <w:tblLook w:val="04A0" w:firstRow="1" w:lastRow="0" w:firstColumn="1" w:lastColumn="0" w:noHBand="0" w:noVBand="1"/>
      </w:tblPr>
      <w:tblGrid>
        <w:gridCol w:w="319"/>
        <w:gridCol w:w="2749"/>
        <w:gridCol w:w="1050"/>
        <w:gridCol w:w="989"/>
        <w:gridCol w:w="996"/>
        <w:gridCol w:w="1082"/>
        <w:gridCol w:w="982"/>
        <w:gridCol w:w="990"/>
      </w:tblGrid>
      <w:tr w:rsidR="001F3FF5" w:rsidRPr="007B1E80" w14:paraId="5F0CE056" w14:textId="77777777" w:rsidTr="000C3E34">
        <w:trPr>
          <w:trHeight w:val="20"/>
        </w:trPr>
        <w:tc>
          <w:tcPr>
            <w:tcW w:w="319" w:type="dxa"/>
            <w:tcBorders>
              <w:top w:val="nil"/>
              <w:left w:val="nil"/>
              <w:bottom w:val="nil"/>
              <w:right w:val="nil"/>
            </w:tcBorders>
            <w:noWrap/>
            <w:vAlign w:val="bottom"/>
            <w:hideMark/>
          </w:tcPr>
          <w:p w14:paraId="5F0CE053" w14:textId="77777777" w:rsidR="001F3FF5" w:rsidRPr="007B1E80" w:rsidRDefault="001F3FF5" w:rsidP="0058273F">
            <w:pPr>
              <w:spacing w:line="320" w:lineRule="exact"/>
              <w:rPr>
                <w:rFonts w:asciiTheme="majorBidi" w:hAnsiTheme="majorBidi" w:cstheme="majorBidi"/>
              </w:rPr>
            </w:pPr>
          </w:p>
        </w:tc>
        <w:tc>
          <w:tcPr>
            <w:tcW w:w="2749" w:type="dxa"/>
            <w:tcBorders>
              <w:top w:val="nil"/>
              <w:left w:val="nil"/>
              <w:bottom w:val="nil"/>
              <w:right w:val="nil"/>
            </w:tcBorders>
            <w:noWrap/>
            <w:vAlign w:val="bottom"/>
          </w:tcPr>
          <w:p w14:paraId="5F0CE054" w14:textId="77777777" w:rsidR="001F3FF5" w:rsidRPr="007B1E80" w:rsidRDefault="001F3FF5" w:rsidP="0058273F">
            <w:pPr>
              <w:spacing w:line="320" w:lineRule="exact"/>
              <w:rPr>
                <w:rFonts w:asciiTheme="majorBidi" w:hAnsiTheme="majorBidi" w:cstheme="majorBidi"/>
              </w:rPr>
            </w:pPr>
          </w:p>
        </w:tc>
        <w:tc>
          <w:tcPr>
            <w:tcW w:w="6089" w:type="dxa"/>
            <w:gridSpan w:val="6"/>
            <w:tcBorders>
              <w:top w:val="nil"/>
              <w:left w:val="nil"/>
              <w:bottom w:val="nil"/>
              <w:right w:val="nil"/>
            </w:tcBorders>
            <w:noWrap/>
            <w:vAlign w:val="bottom"/>
          </w:tcPr>
          <w:p w14:paraId="5F0CE055" w14:textId="77777777" w:rsidR="001F3FF5" w:rsidRPr="007B1E80" w:rsidRDefault="001F3FF5" w:rsidP="0058273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Unit: Million Baht</w:t>
            </w:r>
          </w:p>
        </w:tc>
      </w:tr>
      <w:tr w:rsidR="001F3FF5" w:rsidRPr="007B1E80" w14:paraId="5F0CE05B" w14:textId="77777777" w:rsidTr="000C3E34">
        <w:trPr>
          <w:trHeight w:val="306"/>
        </w:trPr>
        <w:tc>
          <w:tcPr>
            <w:tcW w:w="319" w:type="dxa"/>
            <w:tcBorders>
              <w:top w:val="nil"/>
              <w:left w:val="nil"/>
              <w:bottom w:val="nil"/>
              <w:right w:val="nil"/>
            </w:tcBorders>
            <w:noWrap/>
            <w:vAlign w:val="bottom"/>
            <w:hideMark/>
          </w:tcPr>
          <w:p w14:paraId="5F0CE057" w14:textId="77777777" w:rsidR="001F3FF5" w:rsidRPr="007B1E80" w:rsidRDefault="001F3FF5" w:rsidP="0058273F">
            <w:pPr>
              <w:spacing w:line="320" w:lineRule="exact"/>
              <w:rPr>
                <w:rFonts w:asciiTheme="majorBidi" w:hAnsiTheme="majorBidi" w:cstheme="majorBidi"/>
              </w:rPr>
            </w:pPr>
          </w:p>
        </w:tc>
        <w:tc>
          <w:tcPr>
            <w:tcW w:w="2749" w:type="dxa"/>
            <w:tcBorders>
              <w:top w:val="nil"/>
              <w:left w:val="nil"/>
              <w:bottom w:val="nil"/>
              <w:right w:val="nil"/>
            </w:tcBorders>
            <w:noWrap/>
            <w:vAlign w:val="bottom"/>
            <w:hideMark/>
          </w:tcPr>
          <w:p w14:paraId="5F0CE058" w14:textId="77777777" w:rsidR="001F3FF5" w:rsidRPr="007B1E80" w:rsidRDefault="001F3FF5" w:rsidP="0058273F">
            <w:pPr>
              <w:spacing w:line="320" w:lineRule="exact"/>
              <w:rPr>
                <w:rFonts w:asciiTheme="majorBidi" w:hAnsiTheme="majorBidi" w:cstheme="majorBidi"/>
              </w:rPr>
            </w:pPr>
          </w:p>
        </w:tc>
        <w:tc>
          <w:tcPr>
            <w:tcW w:w="3035" w:type="dxa"/>
            <w:gridSpan w:val="3"/>
            <w:tcBorders>
              <w:top w:val="nil"/>
              <w:left w:val="nil"/>
              <w:bottom w:val="nil"/>
              <w:right w:val="nil"/>
            </w:tcBorders>
            <w:noWrap/>
            <w:vAlign w:val="bottom"/>
            <w:hideMark/>
          </w:tcPr>
          <w:p w14:paraId="5F0CE059" w14:textId="77777777" w:rsidR="001F3FF5" w:rsidRPr="007B1E80" w:rsidRDefault="001F3FF5" w:rsidP="0058273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Consolidated financial statement</w:t>
            </w:r>
          </w:p>
        </w:tc>
        <w:tc>
          <w:tcPr>
            <w:tcW w:w="3054" w:type="dxa"/>
            <w:gridSpan w:val="3"/>
            <w:tcBorders>
              <w:top w:val="nil"/>
              <w:left w:val="nil"/>
              <w:right w:val="nil"/>
            </w:tcBorders>
            <w:vAlign w:val="bottom"/>
          </w:tcPr>
          <w:p w14:paraId="5F0CE05A" w14:textId="77777777" w:rsidR="001F3FF5" w:rsidRPr="007B1E80" w:rsidRDefault="001F3FF5" w:rsidP="0058273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Separate financial statements</w:t>
            </w:r>
          </w:p>
        </w:tc>
      </w:tr>
      <w:tr w:rsidR="001F3FF5" w:rsidRPr="007B1E80" w14:paraId="5F0CE064" w14:textId="77777777" w:rsidTr="000C3E34">
        <w:trPr>
          <w:trHeight w:val="20"/>
        </w:trPr>
        <w:tc>
          <w:tcPr>
            <w:tcW w:w="319" w:type="dxa"/>
            <w:tcBorders>
              <w:top w:val="nil"/>
              <w:left w:val="nil"/>
              <w:bottom w:val="nil"/>
              <w:right w:val="nil"/>
            </w:tcBorders>
            <w:noWrap/>
            <w:vAlign w:val="bottom"/>
            <w:hideMark/>
          </w:tcPr>
          <w:p w14:paraId="5F0CE05C" w14:textId="77777777" w:rsidR="001F3FF5" w:rsidRPr="007B1E80" w:rsidRDefault="001F3FF5" w:rsidP="00B673D8">
            <w:pPr>
              <w:spacing w:line="320" w:lineRule="exact"/>
              <w:ind w:left="-62"/>
              <w:jc w:val="left"/>
              <w:rPr>
                <w:rFonts w:asciiTheme="majorBidi" w:hAnsiTheme="majorBidi" w:cstheme="majorBidi"/>
              </w:rPr>
            </w:pPr>
          </w:p>
        </w:tc>
        <w:tc>
          <w:tcPr>
            <w:tcW w:w="2749" w:type="dxa"/>
            <w:tcBorders>
              <w:top w:val="nil"/>
              <w:left w:val="nil"/>
              <w:bottom w:val="nil"/>
              <w:right w:val="nil"/>
            </w:tcBorders>
            <w:noWrap/>
            <w:vAlign w:val="bottom"/>
            <w:hideMark/>
          </w:tcPr>
          <w:p w14:paraId="5F0CE05D" w14:textId="77777777" w:rsidR="001F3FF5" w:rsidRPr="007B1E80" w:rsidRDefault="001F3FF5" w:rsidP="0058273F">
            <w:pPr>
              <w:spacing w:line="320" w:lineRule="exact"/>
              <w:rPr>
                <w:rFonts w:asciiTheme="majorBidi" w:hAnsiTheme="majorBidi" w:cstheme="majorBidi"/>
              </w:rPr>
            </w:pPr>
          </w:p>
        </w:tc>
        <w:tc>
          <w:tcPr>
            <w:tcW w:w="1050" w:type="dxa"/>
            <w:tcBorders>
              <w:top w:val="nil"/>
              <w:left w:val="nil"/>
              <w:right w:val="nil"/>
            </w:tcBorders>
            <w:noWrap/>
            <w:vAlign w:val="bottom"/>
            <w:hideMark/>
          </w:tcPr>
          <w:p w14:paraId="5F0CE05E" w14:textId="77777777" w:rsidR="001F3FF5" w:rsidRPr="007B1E80" w:rsidRDefault="001F3FF5" w:rsidP="0058273F">
            <w:pPr>
              <w:pBdr>
                <w:bottom w:val="single" w:sz="4" w:space="1" w:color="auto"/>
              </w:pBdr>
              <w:spacing w:line="320" w:lineRule="exact"/>
              <w:ind w:left="-57" w:right="-57"/>
              <w:jc w:val="center"/>
              <w:rPr>
                <w:rFonts w:asciiTheme="majorBidi" w:hAnsiTheme="majorBidi" w:cstheme="majorBidi"/>
                <w:b/>
                <w:bCs/>
              </w:rPr>
            </w:pPr>
            <w:r w:rsidRPr="007B1E80">
              <w:rPr>
                <w:rFonts w:asciiTheme="majorBidi" w:hAnsiTheme="majorBidi" w:cstheme="majorBidi"/>
                <w:b/>
                <w:bCs/>
              </w:rPr>
              <w:t>Credit limit</w:t>
            </w:r>
          </w:p>
        </w:tc>
        <w:tc>
          <w:tcPr>
            <w:tcW w:w="989" w:type="dxa"/>
            <w:tcBorders>
              <w:top w:val="nil"/>
              <w:left w:val="nil"/>
              <w:right w:val="nil"/>
            </w:tcBorders>
            <w:noWrap/>
            <w:vAlign w:val="bottom"/>
            <w:hideMark/>
          </w:tcPr>
          <w:p w14:paraId="5F0CE05F" w14:textId="77777777" w:rsidR="001F3FF5" w:rsidRPr="007B1E80" w:rsidRDefault="001F3FF5" w:rsidP="0058273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Used</w:t>
            </w:r>
          </w:p>
        </w:tc>
        <w:tc>
          <w:tcPr>
            <w:tcW w:w="996" w:type="dxa"/>
            <w:tcBorders>
              <w:top w:val="nil"/>
              <w:left w:val="nil"/>
              <w:right w:val="nil"/>
            </w:tcBorders>
            <w:noWrap/>
            <w:vAlign w:val="bottom"/>
            <w:hideMark/>
          </w:tcPr>
          <w:p w14:paraId="5F0CE060" w14:textId="77777777" w:rsidR="001F3FF5" w:rsidRPr="007B1E80" w:rsidRDefault="001F3FF5" w:rsidP="0058273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Unused</w:t>
            </w:r>
          </w:p>
        </w:tc>
        <w:tc>
          <w:tcPr>
            <w:tcW w:w="1082" w:type="dxa"/>
            <w:tcBorders>
              <w:left w:val="nil"/>
              <w:right w:val="nil"/>
            </w:tcBorders>
            <w:vAlign w:val="bottom"/>
          </w:tcPr>
          <w:p w14:paraId="5F0CE061" w14:textId="77777777" w:rsidR="001F3FF5" w:rsidRPr="007B1E80" w:rsidRDefault="001F3FF5" w:rsidP="0058273F">
            <w:pPr>
              <w:pBdr>
                <w:bottom w:val="single" w:sz="4" w:space="1" w:color="auto"/>
              </w:pBdr>
              <w:spacing w:line="320" w:lineRule="exact"/>
              <w:ind w:left="-57" w:right="-57"/>
              <w:jc w:val="center"/>
              <w:rPr>
                <w:rFonts w:asciiTheme="majorBidi" w:hAnsiTheme="majorBidi" w:cstheme="majorBidi"/>
                <w:b/>
                <w:bCs/>
              </w:rPr>
            </w:pPr>
            <w:r w:rsidRPr="007B1E80">
              <w:rPr>
                <w:rFonts w:asciiTheme="majorBidi" w:hAnsiTheme="majorBidi" w:cstheme="majorBidi"/>
                <w:b/>
                <w:bCs/>
              </w:rPr>
              <w:t>Credit limit</w:t>
            </w:r>
          </w:p>
        </w:tc>
        <w:tc>
          <w:tcPr>
            <w:tcW w:w="982" w:type="dxa"/>
            <w:tcBorders>
              <w:left w:val="nil"/>
              <w:right w:val="nil"/>
            </w:tcBorders>
            <w:vAlign w:val="bottom"/>
          </w:tcPr>
          <w:p w14:paraId="5F0CE062" w14:textId="77777777" w:rsidR="001F3FF5" w:rsidRPr="007B1E80" w:rsidRDefault="001F3FF5" w:rsidP="0058273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Used</w:t>
            </w:r>
          </w:p>
        </w:tc>
        <w:tc>
          <w:tcPr>
            <w:tcW w:w="990" w:type="dxa"/>
            <w:tcBorders>
              <w:left w:val="nil"/>
              <w:right w:val="nil"/>
            </w:tcBorders>
            <w:vAlign w:val="bottom"/>
          </w:tcPr>
          <w:p w14:paraId="5F0CE063" w14:textId="77777777" w:rsidR="001F3FF5" w:rsidRPr="007B1E80" w:rsidRDefault="001F3FF5" w:rsidP="0058273F">
            <w:pPr>
              <w:pBdr>
                <w:bottom w:val="single" w:sz="4" w:space="1" w:color="auto"/>
              </w:pBdr>
              <w:spacing w:line="320" w:lineRule="exact"/>
              <w:jc w:val="center"/>
              <w:rPr>
                <w:rFonts w:asciiTheme="majorBidi" w:hAnsiTheme="majorBidi" w:cstheme="majorBidi"/>
                <w:b/>
                <w:bCs/>
              </w:rPr>
            </w:pPr>
            <w:r w:rsidRPr="007B1E80">
              <w:rPr>
                <w:rFonts w:asciiTheme="majorBidi" w:hAnsiTheme="majorBidi" w:cstheme="majorBidi"/>
                <w:b/>
                <w:bCs/>
              </w:rPr>
              <w:t>Unused</w:t>
            </w:r>
          </w:p>
        </w:tc>
      </w:tr>
      <w:tr w:rsidR="0058273F" w:rsidRPr="007B1E80" w14:paraId="5F0CE06D" w14:textId="77777777" w:rsidTr="000C3E34">
        <w:trPr>
          <w:trHeight w:val="20"/>
        </w:trPr>
        <w:tc>
          <w:tcPr>
            <w:tcW w:w="319" w:type="dxa"/>
            <w:tcBorders>
              <w:top w:val="nil"/>
              <w:left w:val="nil"/>
              <w:bottom w:val="nil"/>
              <w:right w:val="nil"/>
            </w:tcBorders>
            <w:noWrap/>
            <w:vAlign w:val="bottom"/>
            <w:hideMark/>
          </w:tcPr>
          <w:p w14:paraId="5F0CE065" w14:textId="77777777" w:rsidR="0058273F" w:rsidRPr="007B1E80" w:rsidRDefault="0058273F" w:rsidP="00B673D8">
            <w:pPr>
              <w:spacing w:line="320" w:lineRule="exact"/>
              <w:ind w:left="-62"/>
              <w:jc w:val="left"/>
              <w:rPr>
                <w:rFonts w:asciiTheme="majorBidi" w:hAnsiTheme="majorBidi" w:cstheme="majorBidi"/>
              </w:rPr>
            </w:pPr>
            <w:r w:rsidRPr="007B1E80">
              <w:rPr>
                <w:rFonts w:asciiTheme="majorBidi" w:hAnsiTheme="majorBidi" w:cstheme="majorBidi"/>
              </w:rPr>
              <w:t>1)</w:t>
            </w:r>
          </w:p>
        </w:tc>
        <w:tc>
          <w:tcPr>
            <w:tcW w:w="2749" w:type="dxa"/>
            <w:tcBorders>
              <w:top w:val="nil"/>
              <w:left w:val="nil"/>
              <w:bottom w:val="nil"/>
              <w:right w:val="nil"/>
            </w:tcBorders>
            <w:noWrap/>
            <w:vAlign w:val="bottom"/>
            <w:hideMark/>
          </w:tcPr>
          <w:p w14:paraId="5F0CE066" w14:textId="77777777" w:rsidR="0058273F" w:rsidRPr="007B1E80" w:rsidRDefault="0058273F" w:rsidP="0058273F">
            <w:pPr>
              <w:spacing w:line="320" w:lineRule="exact"/>
              <w:rPr>
                <w:rFonts w:asciiTheme="majorBidi" w:hAnsiTheme="majorBidi" w:cstheme="majorBidi"/>
              </w:rPr>
            </w:pPr>
            <w:r w:rsidRPr="007B1E80">
              <w:rPr>
                <w:rFonts w:asciiTheme="majorBidi" w:hAnsiTheme="majorBidi" w:cstheme="majorBidi"/>
              </w:rPr>
              <w:t>Bank overdrafts</w:t>
            </w:r>
          </w:p>
        </w:tc>
        <w:tc>
          <w:tcPr>
            <w:tcW w:w="1050" w:type="dxa"/>
            <w:tcBorders>
              <w:top w:val="nil"/>
              <w:left w:val="nil"/>
              <w:bottom w:val="nil"/>
              <w:right w:val="nil"/>
            </w:tcBorders>
            <w:noWrap/>
            <w:vAlign w:val="bottom"/>
          </w:tcPr>
          <w:p w14:paraId="5F0CE067" w14:textId="77777777" w:rsidR="0058273F" w:rsidRPr="007B1E80" w:rsidRDefault="0058273F" w:rsidP="0058273F">
            <w:pPr>
              <w:tabs>
                <w:tab w:val="left" w:pos="394"/>
              </w:tabs>
              <w:spacing w:line="320" w:lineRule="exact"/>
              <w:ind w:right="28"/>
              <w:jc w:val="right"/>
              <w:rPr>
                <w:rFonts w:asciiTheme="majorBidi" w:hAnsiTheme="majorBidi" w:cstheme="majorBidi"/>
                <w:color w:val="000000"/>
                <w:highlight w:val="yellow"/>
              </w:rPr>
            </w:pPr>
            <w:r w:rsidRPr="007B1E80">
              <w:rPr>
                <w:rFonts w:asciiTheme="majorBidi" w:hAnsiTheme="majorBidi" w:cstheme="majorBidi"/>
                <w:color w:val="000000"/>
              </w:rPr>
              <w:t>22.42</w:t>
            </w:r>
          </w:p>
        </w:tc>
        <w:tc>
          <w:tcPr>
            <w:tcW w:w="989" w:type="dxa"/>
            <w:tcBorders>
              <w:top w:val="nil"/>
              <w:left w:val="nil"/>
              <w:bottom w:val="nil"/>
              <w:right w:val="nil"/>
            </w:tcBorders>
            <w:noWrap/>
            <w:vAlign w:val="bottom"/>
          </w:tcPr>
          <w:p w14:paraId="5F0CE068" w14:textId="3603280B" w:rsidR="0058273F" w:rsidRPr="007B1E80" w:rsidRDefault="0058273F" w:rsidP="0058273F">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w:t>
            </w:r>
            <w:r w:rsidR="002F6230" w:rsidRPr="007B1E80">
              <w:rPr>
                <w:rFonts w:asciiTheme="majorBidi" w:hAnsiTheme="majorBidi" w:cstheme="majorBidi"/>
                <w:color w:val="000000"/>
              </w:rPr>
              <w:t>22.32</w:t>
            </w:r>
            <w:r w:rsidRPr="007B1E80">
              <w:rPr>
                <w:rFonts w:asciiTheme="majorBidi" w:hAnsiTheme="majorBidi" w:cstheme="majorBidi"/>
                <w:color w:val="000000"/>
              </w:rPr>
              <w:t>)</w:t>
            </w:r>
          </w:p>
        </w:tc>
        <w:tc>
          <w:tcPr>
            <w:tcW w:w="996" w:type="dxa"/>
            <w:tcBorders>
              <w:top w:val="nil"/>
              <w:left w:val="nil"/>
              <w:bottom w:val="nil"/>
              <w:right w:val="nil"/>
            </w:tcBorders>
            <w:noWrap/>
            <w:vAlign w:val="bottom"/>
          </w:tcPr>
          <w:p w14:paraId="5F0CE069" w14:textId="2B44CECE" w:rsidR="0058273F" w:rsidRPr="007B1E80" w:rsidRDefault="0058273F" w:rsidP="0058273F">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0.</w:t>
            </w:r>
            <w:r w:rsidR="002F6230" w:rsidRPr="007B1E80">
              <w:rPr>
                <w:rFonts w:asciiTheme="majorBidi" w:hAnsiTheme="majorBidi" w:cstheme="majorBidi"/>
                <w:color w:val="000000"/>
              </w:rPr>
              <w:t>10</w:t>
            </w:r>
          </w:p>
        </w:tc>
        <w:tc>
          <w:tcPr>
            <w:tcW w:w="1082" w:type="dxa"/>
            <w:tcBorders>
              <w:left w:val="nil"/>
              <w:right w:val="nil"/>
            </w:tcBorders>
            <w:vAlign w:val="bottom"/>
          </w:tcPr>
          <w:p w14:paraId="5F0CE06A" w14:textId="77777777" w:rsidR="0058273F" w:rsidRPr="007B1E80" w:rsidRDefault="0058273F"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9.70</w:t>
            </w:r>
          </w:p>
        </w:tc>
        <w:tc>
          <w:tcPr>
            <w:tcW w:w="982" w:type="dxa"/>
            <w:tcBorders>
              <w:left w:val="nil"/>
              <w:right w:val="nil"/>
            </w:tcBorders>
            <w:vAlign w:val="bottom"/>
          </w:tcPr>
          <w:p w14:paraId="5F0CE06B" w14:textId="77777777" w:rsidR="0058273F" w:rsidRPr="007B1E80" w:rsidRDefault="0058273F"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(9.70)</w:t>
            </w:r>
          </w:p>
        </w:tc>
        <w:tc>
          <w:tcPr>
            <w:tcW w:w="990" w:type="dxa"/>
            <w:tcBorders>
              <w:left w:val="nil"/>
              <w:right w:val="nil"/>
            </w:tcBorders>
            <w:vAlign w:val="bottom"/>
          </w:tcPr>
          <w:p w14:paraId="5F0CE06C" w14:textId="6523B50F" w:rsidR="0058273F" w:rsidRPr="007B1E80" w:rsidRDefault="002F6230"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w:t>
            </w:r>
          </w:p>
        </w:tc>
      </w:tr>
      <w:tr w:rsidR="0058273F" w:rsidRPr="007B1E80" w14:paraId="5F0CE076" w14:textId="77777777" w:rsidTr="000C3E34">
        <w:trPr>
          <w:trHeight w:val="20"/>
        </w:trPr>
        <w:tc>
          <w:tcPr>
            <w:tcW w:w="319" w:type="dxa"/>
            <w:tcBorders>
              <w:top w:val="nil"/>
              <w:left w:val="nil"/>
              <w:bottom w:val="nil"/>
              <w:right w:val="nil"/>
            </w:tcBorders>
            <w:noWrap/>
            <w:hideMark/>
          </w:tcPr>
          <w:p w14:paraId="5F0CE06E" w14:textId="77777777" w:rsidR="0058273F" w:rsidRPr="007B1E80" w:rsidRDefault="0058273F" w:rsidP="00B673D8">
            <w:pPr>
              <w:spacing w:line="320" w:lineRule="exact"/>
              <w:ind w:left="-62"/>
              <w:jc w:val="left"/>
              <w:rPr>
                <w:rFonts w:asciiTheme="majorBidi" w:hAnsiTheme="majorBidi" w:cstheme="majorBidi"/>
              </w:rPr>
            </w:pPr>
            <w:r w:rsidRPr="007B1E80">
              <w:rPr>
                <w:rFonts w:asciiTheme="majorBidi" w:hAnsiTheme="majorBidi" w:cstheme="majorBidi"/>
              </w:rPr>
              <w:t>2)</w:t>
            </w:r>
          </w:p>
        </w:tc>
        <w:tc>
          <w:tcPr>
            <w:tcW w:w="2749" w:type="dxa"/>
            <w:tcBorders>
              <w:top w:val="nil"/>
              <w:left w:val="nil"/>
              <w:bottom w:val="nil"/>
              <w:right w:val="nil"/>
            </w:tcBorders>
            <w:noWrap/>
            <w:vAlign w:val="bottom"/>
            <w:hideMark/>
          </w:tcPr>
          <w:p w14:paraId="5F0CE06F" w14:textId="77777777" w:rsidR="0058273F" w:rsidRPr="007B1E80" w:rsidRDefault="0058273F" w:rsidP="0058273F">
            <w:pPr>
              <w:pStyle w:val="ListParagraph"/>
              <w:spacing w:line="320" w:lineRule="exact"/>
              <w:ind w:left="192" w:right="-108" w:hanging="192"/>
              <w:jc w:val="left"/>
              <w:rPr>
                <w:rFonts w:asciiTheme="majorBidi" w:hAnsiTheme="majorBidi" w:cstheme="majorBidi"/>
                <w:szCs w:val="28"/>
              </w:rPr>
            </w:pPr>
            <w:r w:rsidRPr="007B1E80">
              <w:rPr>
                <w:rFonts w:asciiTheme="majorBidi" w:hAnsiTheme="majorBidi" w:cstheme="majorBidi"/>
                <w:szCs w:val="28"/>
              </w:rPr>
              <w:t xml:space="preserve">Short-term loan - trust receipts, letters of credit and </w:t>
            </w:r>
            <w:r w:rsidRPr="007B1E80">
              <w:rPr>
                <w:rFonts w:asciiTheme="majorBidi" w:hAnsiTheme="majorBidi" w:cstheme="majorBidi"/>
                <w:szCs w:val="28"/>
              </w:rPr>
              <w:br/>
              <w:t>promissory notes</w:t>
            </w:r>
          </w:p>
        </w:tc>
        <w:tc>
          <w:tcPr>
            <w:tcW w:w="1050" w:type="dxa"/>
            <w:tcBorders>
              <w:top w:val="nil"/>
              <w:left w:val="nil"/>
              <w:bottom w:val="nil"/>
              <w:right w:val="nil"/>
            </w:tcBorders>
            <w:noWrap/>
            <w:vAlign w:val="bottom"/>
          </w:tcPr>
          <w:p w14:paraId="5F0CE070" w14:textId="02C82E6A" w:rsidR="0058273F" w:rsidRPr="007B1E80" w:rsidRDefault="002F6230" w:rsidP="0058273F">
            <w:pPr>
              <w:tabs>
                <w:tab w:val="left" w:pos="394"/>
              </w:tabs>
              <w:spacing w:line="320" w:lineRule="exact"/>
              <w:ind w:right="28"/>
              <w:jc w:val="right"/>
              <w:rPr>
                <w:rFonts w:asciiTheme="majorBidi" w:hAnsiTheme="majorBidi" w:cstheme="majorBidi"/>
                <w:color w:val="000000"/>
                <w:highlight w:val="yellow"/>
              </w:rPr>
            </w:pPr>
            <w:r w:rsidRPr="007B1E80">
              <w:rPr>
                <w:rFonts w:asciiTheme="majorBidi" w:hAnsiTheme="majorBidi" w:cstheme="majorBidi"/>
                <w:color w:val="000000"/>
              </w:rPr>
              <w:t>191</w:t>
            </w:r>
            <w:r w:rsidR="0058273F" w:rsidRPr="007B1E80">
              <w:rPr>
                <w:rFonts w:asciiTheme="majorBidi" w:hAnsiTheme="majorBidi" w:cstheme="majorBidi"/>
                <w:color w:val="000000"/>
              </w:rPr>
              <w:t>.76</w:t>
            </w:r>
          </w:p>
        </w:tc>
        <w:tc>
          <w:tcPr>
            <w:tcW w:w="989" w:type="dxa"/>
            <w:tcBorders>
              <w:top w:val="nil"/>
              <w:left w:val="nil"/>
              <w:bottom w:val="nil"/>
              <w:right w:val="nil"/>
            </w:tcBorders>
            <w:noWrap/>
            <w:vAlign w:val="bottom"/>
          </w:tcPr>
          <w:p w14:paraId="5F0CE071" w14:textId="7B764F81" w:rsidR="0058273F" w:rsidRPr="007B1E80" w:rsidRDefault="002F6230" w:rsidP="0058273F">
            <w:pPr>
              <w:tabs>
                <w:tab w:val="center" w:pos="553"/>
                <w:tab w:val="right" w:pos="1107"/>
              </w:tabs>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(133.60)</w:t>
            </w:r>
          </w:p>
        </w:tc>
        <w:tc>
          <w:tcPr>
            <w:tcW w:w="996" w:type="dxa"/>
            <w:tcBorders>
              <w:top w:val="nil"/>
              <w:left w:val="nil"/>
              <w:bottom w:val="nil"/>
              <w:right w:val="nil"/>
            </w:tcBorders>
            <w:noWrap/>
            <w:vAlign w:val="bottom"/>
          </w:tcPr>
          <w:p w14:paraId="5F0CE072" w14:textId="7D18F51B" w:rsidR="0058273F" w:rsidRPr="007B1E80" w:rsidRDefault="002F6230" w:rsidP="0058273F">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58.16</w:t>
            </w:r>
          </w:p>
        </w:tc>
        <w:tc>
          <w:tcPr>
            <w:tcW w:w="1082" w:type="dxa"/>
            <w:tcBorders>
              <w:left w:val="nil"/>
              <w:right w:val="nil"/>
            </w:tcBorders>
            <w:vAlign w:val="bottom"/>
          </w:tcPr>
          <w:p w14:paraId="5F0CE073" w14:textId="69ADD02E" w:rsidR="0058273F" w:rsidRPr="007B1E80" w:rsidRDefault="002F6230"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129</w:t>
            </w:r>
            <w:r w:rsidR="0058273F" w:rsidRPr="007B1E80">
              <w:rPr>
                <w:rFonts w:asciiTheme="majorBidi" w:hAnsiTheme="majorBidi" w:cstheme="majorBidi"/>
                <w:color w:val="000000"/>
              </w:rPr>
              <w:t>.38</w:t>
            </w:r>
          </w:p>
        </w:tc>
        <w:tc>
          <w:tcPr>
            <w:tcW w:w="982" w:type="dxa"/>
            <w:tcBorders>
              <w:left w:val="nil"/>
              <w:right w:val="nil"/>
            </w:tcBorders>
            <w:vAlign w:val="bottom"/>
          </w:tcPr>
          <w:p w14:paraId="5F0CE074" w14:textId="5F9DB9F3" w:rsidR="0058273F" w:rsidRPr="007B1E80" w:rsidRDefault="002F6230"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(83.35)</w:t>
            </w:r>
          </w:p>
        </w:tc>
        <w:tc>
          <w:tcPr>
            <w:tcW w:w="990" w:type="dxa"/>
            <w:tcBorders>
              <w:left w:val="nil"/>
              <w:right w:val="nil"/>
            </w:tcBorders>
            <w:vAlign w:val="bottom"/>
          </w:tcPr>
          <w:p w14:paraId="5F0CE075" w14:textId="5771A5F5" w:rsidR="0058273F" w:rsidRPr="007B1E80" w:rsidRDefault="002F6230"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46.03</w:t>
            </w:r>
          </w:p>
        </w:tc>
      </w:tr>
      <w:tr w:rsidR="0058273F" w:rsidRPr="007B1E80" w14:paraId="5F0CE07F" w14:textId="77777777" w:rsidTr="000C3E34">
        <w:trPr>
          <w:trHeight w:val="20"/>
        </w:trPr>
        <w:tc>
          <w:tcPr>
            <w:tcW w:w="319" w:type="dxa"/>
            <w:tcBorders>
              <w:top w:val="nil"/>
              <w:left w:val="nil"/>
              <w:bottom w:val="nil"/>
              <w:right w:val="nil"/>
            </w:tcBorders>
            <w:noWrap/>
            <w:vAlign w:val="bottom"/>
            <w:hideMark/>
          </w:tcPr>
          <w:p w14:paraId="5F0CE077" w14:textId="77777777" w:rsidR="0058273F" w:rsidRPr="007B1E80" w:rsidRDefault="0058273F" w:rsidP="00B673D8">
            <w:pPr>
              <w:spacing w:line="320" w:lineRule="exact"/>
              <w:ind w:left="-62"/>
              <w:jc w:val="left"/>
              <w:rPr>
                <w:rFonts w:asciiTheme="majorBidi" w:hAnsiTheme="majorBidi" w:cstheme="majorBidi"/>
              </w:rPr>
            </w:pPr>
            <w:r w:rsidRPr="007B1E80">
              <w:rPr>
                <w:rFonts w:asciiTheme="majorBidi" w:hAnsiTheme="majorBidi" w:cstheme="majorBidi"/>
              </w:rPr>
              <w:t>3)</w:t>
            </w:r>
          </w:p>
        </w:tc>
        <w:tc>
          <w:tcPr>
            <w:tcW w:w="2749" w:type="dxa"/>
            <w:tcBorders>
              <w:top w:val="nil"/>
              <w:left w:val="nil"/>
              <w:bottom w:val="nil"/>
              <w:right w:val="nil"/>
            </w:tcBorders>
            <w:noWrap/>
            <w:vAlign w:val="bottom"/>
            <w:hideMark/>
          </w:tcPr>
          <w:p w14:paraId="5F0CE078" w14:textId="77777777" w:rsidR="0058273F" w:rsidRPr="007B1E80" w:rsidRDefault="0058273F" w:rsidP="0058273F">
            <w:pPr>
              <w:spacing w:line="320" w:lineRule="exact"/>
              <w:rPr>
                <w:rFonts w:asciiTheme="majorBidi" w:hAnsiTheme="majorBidi" w:cstheme="majorBidi"/>
              </w:rPr>
            </w:pPr>
            <w:r w:rsidRPr="007B1E80">
              <w:rPr>
                <w:rFonts w:asciiTheme="majorBidi" w:hAnsiTheme="majorBidi" w:cstheme="majorBidi"/>
              </w:rPr>
              <w:t>Letter of guarantee</w:t>
            </w:r>
          </w:p>
        </w:tc>
        <w:tc>
          <w:tcPr>
            <w:tcW w:w="1050" w:type="dxa"/>
            <w:tcBorders>
              <w:top w:val="nil"/>
              <w:left w:val="nil"/>
              <w:bottom w:val="nil"/>
              <w:right w:val="nil"/>
            </w:tcBorders>
            <w:noWrap/>
            <w:vAlign w:val="bottom"/>
          </w:tcPr>
          <w:p w14:paraId="5F0CE079" w14:textId="03631895" w:rsidR="0058273F" w:rsidRPr="007B1E80" w:rsidRDefault="002F6230" w:rsidP="0058273F">
            <w:pPr>
              <w:tabs>
                <w:tab w:val="left" w:pos="394"/>
              </w:tabs>
              <w:spacing w:line="320" w:lineRule="exact"/>
              <w:ind w:right="28"/>
              <w:jc w:val="right"/>
              <w:rPr>
                <w:rFonts w:asciiTheme="majorBidi" w:hAnsiTheme="majorBidi" w:cstheme="majorBidi"/>
                <w:color w:val="000000"/>
                <w:highlight w:val="yellow"/>
              </w:rPr>
            </w:pPr>
            <w:r w:rsidRPr="007B1E80">
              <w:rPr>
                <w:rFonts w:asciiTheme="majorBidi" w:hAnsiTheme="majorBidi" w:cstheme="majorBidi"/>
                <w:color w:val="000000"/>
              </w:rPr>
              <w:t>56</w:t>
            </w:r>
            <w:r w:rsidR="0058273F" w:rsidRPr="007B1E80">
              <w:rPr>
                <w:rFonts w:asciiTheme="majorBidi" w:hAnsiTheme="majorBidi" w:cstheme="majorBidi"/>
                <w:color w:val="000000"/>
              </w:rPr>
              <w:t>.32</w:t>
            </w:r>
          </w:p>
        </w:tc>
        <w:tc>
          <w:tcPr>
            <w:tcW w:w="989" w:type="dxa"/>
            <w:tcBorders>
              <w:top w:val="nil"/>
              <w:left w:val="nil"/>
              <w:bottom w:val="nil"/>
              <w:right w:val="nil"/>
            </w:tcBorders>
            <w:noWrap/>
            <w:vAlign w:val="bottom"/>
          </w:tcPr>
          <w:p w14:paraId="5F0CE07A" w14:textId="62E6550F" w:rsidR="0058273F" w:rsidRPr="007B1E80" w:rsidRDefault="0058273F" w:rsidP="0058273F">
            <w:pPr>
              <w:tabs>
                <w:tab w:val="center" w:pos="553"/>
                <w:tab w:val="right" w:pos="1107"/>
              </w:tabs>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w:t>
            </w:r>
            <w:r w:rsidR="002F6230" w:rsidRPr="007B1E80">
              <w:rPr>
                <w:rFonts w:asciiTheme="majorBidi" w:hAnsiTheme="majorBidi" w:cstheme="majorBidi"/>
                <w:color w:val="000000"/>
              </w:rPr>
              <w:t>30.86</w:t>
            </w:r>
            <w:r w:rsidRPr="007B1E80">
              <w:rPr>
                <w:rFonts w:asciiTheme="majorBidi" w:hAnsiTheme="majorBidi" w:cstheme="majorBidi"/>
                <w:color w:val="000000"/>
              </w:rPr>
              <w:t>)</w:t>
            </w:r>
          </w:p>
        </w:tc>
        <w:tc>
          <w:tcPr>
            <w:tcW w:w="996" w:type="dxa"/>
            <w:tcBorders>
              <w:top w:val="nil"/>
              <w:left w:val="nil"/>
              <w:bottom w:val="nil"/>
              <w:right w:val="nil"/>
            </w:tcBorders>
            <w:noWrap/>
            <w:vAlign w:val="bottom"/>
          </w:tcPr>
          <w:p w14:paraId="5F0CE07B" w14:textId="4C1A5819" w:rsidR="0058273F" w:rsidRPr="007B1E80" w:rsidRDefault="002F6230" w:rsidP="0058273F">
            <w:pPr>
              <w:spacing w:line="320" w:lineRule="exact"/>
              <w:jc w:val="right"/>
              <w:rPr>
                <w:rFonts w:asciiTheme="majorBidi" w:hAnsiTheme="majorBidi" w:cstheme="majorBidi"/>
                <w:color w:val="000000"/>
                <w:highlight w:val="yellow"/>
              </w:rPr>
            </w:pPr>
            <w:r w:rsidRPr="007B1E80">
              <w:rPr>
                <w:rFonts w:asciiTheme="majorBidi" w:hAnsiTheme="majorBidi" w:cstheme="majorBidi"/>
                <w:color w:val="000000"/>
              </w:rPr>
              <w:t>25.46</w:t>
            </w:r>
          </w:p>
        </w:tc>
        <w:tc>
          <w:tcPr>
            <w:tcW w:w="1082" w:type="dxa"/>
            <w:tcBorders>
              <w:left w:val="nil"/>
              <w:right w:val="nil"/>
            </w:tcBorders>
            <w:vAlign w:val="bottom"/>
          </w:tcPr>
          <w:p w14:paraId="5F0CE07C" w14:textId="4220E2E6" w:rsidR="0058273F" w:rsidRPr="007B1E80" w:rsidRDefault="002F6230"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46</w:t>
            </w:r>
            <w:r w:rsidR="0058273F" w:rsidRPr="007B1E80">
              <w:rPr>
                <w:rFonts w:asciiTheme="majorBidi" w:hAnsiTheme="majorBidi" w:cstheme="majorBidi"/>
                <w:color w:val="000000"/>
              </w:rPr>
              <w:t>.32</w:t>
            </w:r>
          </w:p>
        </w:tc>
        <w:tc>
          <w:tcPr>
            <w:tcW w:w="982" w:type="dxa"/>
            <w:tcBorders>
              <w:left w:val="nil"/>
              <w:right w:val="nil"/>
            </w:tcBorders>
            <w:vAlign w:val="bottom"/>
          </w:tcPr>
          <w:p w14:paraId="5F0CE07D" w14:textId="5159FABC" w:rsidR="0058273F" w:rsidRPr="007B1E80" w:rsidRDefault="0058273F"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w:t>
            </w:r>
            <w:r w:rsidR="002F6230" w:rsidRPr="007B1E80">
              <w:rPr>
                <w:rFonts w:asciiTheme="majorBidi" w:hAnsiTheme="majorBidi" w:cstheme="majorBidi"/>
                <w:color w:val="000000"/>
              </w:rPr>
              <w:t>30.86</w:t>
            </w:r>
            <w:r w:rsidRPr="007B1E80">
              <w:rPr>
                <w:rFonts w:asciiTheme="majorBidi" w:hAnsiTheme="majorBidi" w:cstheme="majorBidi"/>
                <w:color w:val="000000"/>
              </w:rPr>
              <w:t>)</w:t>
            </w:r>
          </w:p>
        </w:tc>
        <w:tc>
          <w:tcPr>
            <w:tcW w:w="990" w:type="dxa"/>
            <w:tcBorders>
              <w:left w:val="nil"/>
              <w:right w:val="nil"/>
            </w:tcBorders>
            <w:vAlign w:val="bottom"/>
          </w:tcPr>
          <w:p w14:paraId="5F0CE07E" w14:textId="63B87804" w:rsidR="0058273F" w:rsidRPr="007B1E80" w:rsidRDefault="002F6230" w:rsidP="0058273F">
            <w:pPr>
              <w:spacing w:line="320" w:lineRule="exact"/>
              <w:jc w:val="right"/>
              <w:rPr>
                <w:rFonts w:asciiTheme="majorBidi" w:hAnsiTheme="majorBidi" w:cstheme="majorBidi"/>
                <w:color w:val="000000"/>
              </w:rPr>
            </w:pPr>
            <w:r w:rsidRPr="007B1E80">
              <w:rPr>
                <w:rFonts w:asciiTheme="majorBidi" w:hAnsiTheme="majorBidi" w:cstheme="majorBidi"/>
                <w:color w:val="000000"/>
              </w:rPr>
              <w:t>15.46</w:t>
            </w:r>
          </w:p>
        </w:tc>
      </w:tr>
      <w:tr w:rsidR="00204892" w:rsidRPr="007B1E80" w14:paraId="191D5A96" w14:textId="77777777" w:rsidTr="000C3E34">
        <w:trPr>
          <w:trHeight w:val="20"/>
        </w:trPr>
        <w:tc>
          <w:tcPr>
            <w:tcW w:w="319" w:type="dxa"/>
            <w:tcBorders>
              <w:top w:val="nil"/>
              <w:left w:val="nil"/>
              <w:bottom w:val="nil"/>
              <w:right w:val="nil"/>
            </w:tcBorders>
            <w:noWrap/>
            <w:vAlign w:val="bottom"/>
          </w:tcPr>
          <w:p w14:paraId="347FE9FF" w14:textId="06CADAB6" w:rsidR="00204892" w:rsidRPr="007B1E80" w:rsidRDefault="00204892" w:rsidP="00204892">
            <w:pPr>
              <w:spacing w:line="320" w:lineRule="exact"/>
              <w:ind w:left="-62"/>
              <w:jc w:val="left"/>
              <w:rPr>
                <w:rFonts w:asciiTheme="majorBidi" w:hAnsiTheme="majorBidi" w:cstheme="majorBidi"/>
              </w:rPr>
            </w:pPr>
            <w:r w:rsidRPr="007B1E80">
              <w:rPr>
                <w:rFonts w:asciiTheme="majorBidi" w:hAnsiTheme="majorBidi" w:cstheme="majorBidi"/>
              </w:rPr>
              <w:t>4)</w:t>
            </w:r>
          </w:p>
        </w:tc>
        <w:tc>
          <w:tcPr>
            <w:tcW w:w="2749" w:type="dxa"/>
            <w:tcBorders>
              <w:top w:val="nil"/>
              <w:left w:val="nil"/>
              <w:bottom w:val="nil"/>
              <w:right w:val="nil"/>
            </w:tcBorders>
            <w:noWrap/>
            <w:vAlign w:val="bottom"/>
          </w:tcPr>
          <w:p w14:paraId="2A409CD3" w14:textId="438769FB" w:rsidR="00204892" w:rsidRPr="007B1E80" w:rsidRDefault="00204892" w:rsidP="00204892">
            <w:pPr>
              <w:spacing w:line="320" w:lineRule="exact"/>
              <w:rPr>
                <w:rFonts w:asciiTheme="majorBidi" w:hAnsiTheme="majorBidi" w:cstheme="majorBidi"/>
              </w:rPr>
            </w:pPr>
            <w:r w:rsidRPr="007B1E80">
              <w:rPr>
                <w:rFonts w:asciiTheme="majorBidi" w:hAnsiTheme="majorBidi" w:cstheme="majorBidi"/>
              </w:rPr>
              <w:t>Corporate Card and Fleet card</w:t>
            </w:r>
          </w:p>
        </w:tc>
        <w:tc>
          <w:tcPr>
            <w:tcW w:w="1050" w:type="dxa"/>
            <w:tcBorders>
              <w:top w:val="nil"/>
              <w:left w:val="nil"/>
              <w:bottom w:val="nil"/>
              <w:right w:val="nil"/>
            </w:tcBorders>
            <w:noWrap/>
            <w:vAlign w:val="bottom"/>
          </w:tcPr>
          <w:p w14:paraId="0BCD258B" w14:textId="32B27574" w:rsidR="00204892" w:rsidRPr="007B1E80" w:rsidRDefault="00204892" w:rsidP="00204892">
            <w:pPr>
              <w:tabs>
                <w:tab w:val="left" w:pos="394"/>
              </w:tabs>
              <w:spacing w:line="320" w:lineRule="exact"/>
              <w:ind w:right="28"/>
              <w:jc w:val="right"/>
              <w:rPr>
                <w:rFonts w:asciiTheme="majorBidi" w:hAnsiTheme="majorBidi" w:cstheme="majorBidi"/>
                <w:color w:val="000000"/>
              </w:rPr>
            </w:pPr>
            <w:r w:rsidRPr="00C937C1">
              <w:rPr>
                <w:rFonts w:asciiTheme="majorBidi" w:hAnsiTheme="majorBidi" w:cstheme="majorBidi"/>
                <w:color w:val="000000"/>
              </w:rPr>
              <w:t>2.55</w:t>
            </w:r>
          </w:p>
        </w:tc>
        <w:tc>
          <w:tcPr>
            <w:tcW w:w="989" w:type="dxa"/>
            <w:tcBorders>
              <w:top w:val="nil"/>
              <w:left w:val="nil"/>
              <w:bottom w:val="nil"/>
              <w:right w:val="nil"/>
            </w:tcBorders>
            <w:noWrap/>
            <w:vAlign w:val="bottom"/>
          </w:tcPr>
          <w:p w14:paraId="582605A2" w14:textId="0350BC29" w:rsidR="00204892" w:rsidRPr="007B1E80" w:rsidRDefault="00204892" w:rsidP="00204892">
            <w:pPr>
              <w:tabs>
                <w:tab w:val="center" w:pos="553"/>
                <w:tab w:val="right" w:pos="1107"/>
              </w:tabs>
              <w:spacing w:line="320" w:lineRule="exact"/>
              <w:jc w:val="right"/>
              <w:rPr>
                <w:rFonts w:asciiTheme="majorBidi" w:hAnsiTheme="majorBidi" w:cstheme="majorBidi"/>
                <w:color w:val="000000"/>
              </w:rPr>
            </w:pPr>
            <w:r w:rsidRPr="00C937C1">
              <w:rPr>
                <w:rFonts w:asciiTheme="majorBidi" w:hAnsiTheme="majorBidi" w:cstheme="majorBidi"/>
                <w:color w:val="000000"/>
              </w:rPr>
              <w:t>(0.30)</w:t>
            </w:r>
          </w:p>
        </w:tc>
        <w:tc>
          <w:tcPr>
            <w:tcW w:w="996" w:type="dxa"/>
            <w:tcBorders>
              <w:top w:val="nil"/>
              <w:left w:val="nil"/>
              <w:bottom w:val="nil"/>
              <w:right w:val="nil"/>
            </w:tcBorders>
            <w:noWrap/>
            <w:vAlign w:val="bottom"/>
          </w:tcPr>
          <w:p w14:paraId="45B30446" w14:textId="4B4F1C47" w:rsidR="00204892" w:rsidRPr="007B1E80" w:rsidRDefault="00204892" w:rsidP="00204892">
            <w:pPr>
              <w:spacing w:line="320" w:lineRule="exact"/>
              <w:jc w:val="right"/>
              <w:rPr>
                <w:rFonts w:asciiTheme="majorBidi" w:hAnsiTheme="majorBidi" w:cstheme="majorBidi"/>
                <w:color w:val="000000"/>
              </w:rPr>
            </w:pPr>
            <w:r w:rsidRPr="00C937C1">
              <w:rPr>
                <w:rFonts w:asciiTheme="majorBidi" w:hAnsiTheme="majorBidi" w:cstheme="majorBidi"/>
                <w:color w:val="000000"/>
              </w:rPr>
              <w:t>2.25</w:t>
            </w:r>
          </w:p>
        </w:tc>
        <w:tc>
          <w:tcPr>
            <w:tcW w:w="1082" w:type="dxa"/>
            <w:tcBorders>
              <w:left w:val="nil"/>
              <w:right w:val="nil"/>
            </w:tcBorders>
            <w:vAlign w:val="bottom"/>
          </w:tcPr>
          <w:p w14:paraId="7FB7C4E5" w14:textId="0F59E0A8" w:rsidR="00204892" w:rsidRPr="007B1E80" w:rsidRDefault="00204892" w:rsidP="00204892">
            <w:pPr>
              <w:spacing w:line="320" w:lineRule="exact"/>
              <w:jc w:val="right"/>
              <w:rPr>
                <w:rFonts w:asciiTheme="majorBidi" w:hAnsiTheme="majorBidi" w:cstheme="majorBidi"/>
                <w:color w:val="000000"/>
              </w:rPr>
            </w:pPr>
            <w:r w:rsidRPr="00C937C1">
              <w:rPr>
                <w:rFonts w:asciiTheme="majorBidi" w:hAnsiTheme="majorBidi" w:cstheme="majorBidi"/>
                <w:color w:val="000000"/>
              </w:rPr>
              <w:t>1.70</w:t>
            </w:r>
          </w:p>
        </w:tc>
        <w:tc>
          <w:tcPr>
            <w:tcW w:w="982" w:type="dxa"/>
            <w:tcBorders>
              <w:left w:val="nil"/>
              <w:right w:val="nil"/>
            </w:tcBorders>
            <w:vAlign w:val="bottom"/>
          </w:tcPr>
          <w:p w14:paraId="480992BB" w14:textId="060C4CE0" w:rsidR="00204892" w:rsidRPr="007B1E80" w:rsidRDefault="00204892" w:rsidP="00204892">
            <w:pPr>
              <w:spacing w:line="320" w:lineRule="exact"/>
              <w:jc w:val="right"/>
              <w:rPr>
                <w:rFonts w:asciiTheme="majorBidi" w:hAnsiTheme="majorBidi" w:cstheme="majorBidi"/>
                <w:color w:val="000000"/>
              </w:rPr>
            </w:pPr>
            <w:r w:rsidRPr="00C937C1">
              <w:rPr>
                <w:rFonts w:asciiTheme="majorBidi" w:hAnsiTheme="majorBidi" w:cstheme="majorBidi"/>
                <w:color w:val="000000"/>
              </w:rPr>
              <w:t>(0.12)</w:t>
            </w:r>
          </w:p>
        </w:tc>
        <w:tc>
          <w:tcPr>
            <w:tcW w:w="990" w:type="dxa"/>
            <w:tcBorders>
              <w:left w:val="nil"/>
              <w:right w:val="nil"/>
            </w:tcBorders>
            <w:vAlign w:val="bottom"/>
          </w:tcPr>
          <w:p w14:paraId="324EEE6B" w14:textId="20EDD790" w:rsidR="00204892" w:rsidRPr="007B1E80" w:rsidRDefault="00204892" w:rsidP="00204892">
            <w:pPr>
              <w:spacing w:line="320" w:lineRule="exact"/>
              <w:jc w:val="right"/>
              <w:rPr>
                <w:rFonts w:asciiTheme="majorBidi" w:hAnsiTheme="majorBidi" w:cstheme="majorBidi"/>
                <w:color w:val="000000"/>
              </w:rPr>
            </w:pPr>
            <w:r w:rsidRPr="00C937C1">
              <w:rPr>
                <w:rFonts w:asciiTheme="majorBidi" w:hAnsiTheme="majorBidi" w:cstheme="majorBidi"/>
                <w:color w:val="000000"/>
              </w:rPr>
              <w:t>1.58</w:t>
            </w:r>
          </w:p>
        </w:tc>
      </w:tr>
      <w:tr w:rsidR="00204892" w:rsidRPr="007B1E80" w14:paraId="5F0CE088" w14:textId="77777777" w:rsidTr="000C3E34">
        <w:trPr>
          <w:trHeight w:val="20"/>
        </w:trPr>
        <w:tc>
          <w:tcPr>
            <w:tcW w:w="319" w:type="dxa"/>
            <w:tcBorders>
              <w:top w:val="nil"/>
              <w:left w:val="nil"/>
              <w:bottom w:val="nil"/>
              <w:right w:val="nil"/>
            </w:tcBorders>
            <w:noWrap/>
            <w:vAlign w:val="bottom"/>
            <w:hideMark/>
          </w:tcPr>
          <w:p w14:paraId="5F0CE080" w14:textId="77777777" w:rsidR="00204892" w:rsidRPr="007B1E80" w:rsidRDefault="00204892" w:rsidP="00204892">
            <w:pPr>
              <w:spacing w:line="320" w:lineRule="exact"/>
              <w:ind w:left="-62"/>
              <w:jc w:val="left"/>
              <w:rPr>
                <w:rFonts w:asciiTheme="majorBidi" w:hAnsiTheme="majorBidi" w:cstheme="majorBidi"/>
              </w:rPr>
            </w:pPr>
            <w:r w:rsidRPr="007B1E80">
              <w:rPr>
                <w:rFonts w:asciiTheme="majorBidi" w:hAnsiTheme="majorBidi" w:cstheme="majorBidi"/>
              </w:rPr>
              <w:t> </w:t>
            </w:r>
          </w:p>
        </w:tc>
        <w:tc>
          <w:tcPr>
            <w:tcW w:w="2749" w:type="dxa"/>
            <w:tcBorders>
              <w:top w:val="nil"/>
              <w:left w:val="nil"/>
              <w:bottom w:val="nil"/>
              <w:right w:val="nil"/>
            </w:tcBorders>
            <w:noWrap/>
            <w:vAlign w:val="bottom"/>
            <w:hideMark/>
          </w:tcPr>
          <w:p w14:paraId="5F0CE081" w14:textId="77777777" w:rsidR="00204892" w:rsidRPr="007B1E80" w:rsidRDefault="00204892" w:rsidP="00204892">
            <w:pPr>
              <w:spacing w:line="320" w:lineRule="exact"/>
              <w:rPr>
                <w:rFonts w:asciiTheme="majorBidi" w:hAnsiTheme="majorBidi" w:cstheme="majorBidi"/>
              </w:rPr>
            </w:pPr>
          </w:p>
        </w:tc>
        <w:tc>
          <w:tcPr>
            <w:tcW w:w="1050" w:type="dxa"/>
            <w:noWrap/>
            <w:vAlign w:val="bottom"/>
          </w:tcPr>
          <w:p w14:paraId="5F0CE082" w14:textId="325B34A7" w:rsidR="00204892" w:rsidRPr="007B1E80" w:rsidRDefault="00204892" w:rsidP="00204892">
            <w:pPr>
              <w:pBdr>
                <w:top w:val="single" w:sz="4" w:space="1" w:color="auto"/>
                <w:bottom w:val="double" w:sz="4" w:space="1" w:color="auto"/>
              </w:pBdr>
              <w:spacing w:line="320" w:lineRule="exact"/>
              <w:ind w:left="-108" w:right="28"/>
              <w:jc w:val="right"/>
              <w:rPr>
                <w:rFonts w:asciiTheme="majorBidi" w:hAnsiTheme="majorBidi" w:cstheme="majorBidi"/>
                <w:b/>
                <w:bCs/>
                <w:color w:val="000000"/>
                <w:highlight w:val="yellow"/>
              </w:rPr>
            </w:pPr>
            <w:r w:rsidRPr="007B1E80">
              <w:rPr>
                <w:rFonts w:asciiTheme="majorBidi" w:hAnsiTheme="majorBidi" w:cstheme="majorBidi"/>
                <w:b/>
                <w:bCs/>
                <w:color w:val="000000"/>
              </w:rPr>
              <w:t>273.05</w:t>
            </w:r>
          </w:p>
        </w:tc>
        <w:tc>
          <w:tcPr>
            <w:tcW w:w="989" w:type="dxa"/>
            <w:noWrap/>
            <w:vAlign w:val="bottom"/>
          </w:tcPr>
          <w:p w14:paraId="5F0CE083" w14:textId="3F092498" w:rsidR="00204892" w:rsidRPr="007B1E80" w:rsidRDefault="00204892" w:rsidP="00204892">
            <w:pPr>
              <w:pBdr>
                <w:top w:val="single" w:sz="4" w:space="1" w:color="auto"/>
                <w:bottom w:val="double" w:sz="4" w:space="1" w:color="auto"/>
              </w:pBdr>
              <w:spacing w:line="320" w:lineRule="exact"/>
              <w:jc w:val="right"/>
              <w:rPr>
                <w:rFonts w:asciiTheme="majorBidi" w:hAnsiTheme="majorBidi" w:cstheme="majorBidi"/>
                <w:b/>
                <w:bCs/>
                <w:color w:val="000000"/>
                <w:highlight w:val="yellow"/>
              </w:rPr>
            </w:pPr>
            <w:r w:rsidRPr="007B1E80">
              <w:rPr>
                <w:rFonts w:asciiTheme="majorBidi" w:hAnsiTheme="majorBidi" w:cstheme="majorBidi"/>
                <w:b/>
                <w:bCs/>
                <w:color w:val="000000"/>
              </w:rPr>
              <w:t>(187.08)</w:t>
            </w:r>
          </w:p>
        </w:tc>
        <w:tc>
          <w:tcPr>
            <w:tcW w:w="996" w:type="dxa"/>
            <w:noWrap/>
            <w:vAlign w:val="bottom"/>
          </w:tcPr>
          <w:p w14:paraId="5F0CE084" w14:textId="5896E9EA" w:rsidR="00204892" w:rsidRPr="007B1E80" w:rsidRDefault="00204892" w:rsidP="00204892">
            <w:pPr>
              <w:pBdr>
                <w:top w:val="single" w:sz="4" w:space="1" w:color="auto"/>
                <w:bottom w:val="doub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85.97</w:t>
            </w:r>
          </w:p>
        </w:tc>
        <w:tc>
          <w:tcPr>
            <w:tcW w:w="1082" w:type="dxa"/>
          </w:tcPr>
          <w:p w14:paraId="5F0CE085" w14:textId="03EA9159" w:rsidR="00204892" w:rsidRPr="007B1E80" w:rsidRDefault="00204892" w:rsidP="00204892">
            <w:pPr>
              <w:pBdr>
                <w:top w:val="single" w:sz="4" w:space="1" w:color="auto"/>
                <w:bottom w:val="doub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187.10</w:t>
            </w:r>
          </w:p>
        </w:tc>
        <w:tc>
          <w:tcPr>
            <w:tcW w:w="982" w:type="dxa"/>
          </w:tcPr>
          <w:p w14:paraId="5F0CE086" w14:textId="414F67F0" w:rsidR="00204892" w:rsidRPr="007B1E80" w:rsidRDefault="00204892" w:rsidP="00204892">
            <w:pPr>
              <w:pBdr>
                <w:top w:val="single" w:sz="4" w:space="1" w:color="auto"/>
                <w:bottom w:val="doub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(124.03)</w:t>
            </w:r>
          </w:p>
        </w:tc>
        <w:tc>
          <w:tcPr>
            <w:tcW w:w="990" w:type="dxa"/>
          </w:tcPr>
          <w:p w14:paraId="5F0CE087" w14:textId="7B9CD9EB" w:rsidR="00204892" w:rsidRPr="007B1E80" w:rsidRDefault="00204892" w:rsidP="00204892">
            <w:pPr>
              <w:pBdr>
                <w:top w:val="single" w:sz="4" w:space="1" w:color="auto"/>
                <w:bottom w:val="double" w:sz="4" w:space="1" w:color="auto"/>
              </w:pBdr>
              <w:spacing w:line="320" w:lineRule="exact"/>
              <w:jc w:val="right"/>
              <w:rPr>
                <w:rFonts w:asciiTheme="majorBidi" w:hAnsiTheme="majorBidi" w:cstheme="majorBidi"/>
                <w:b/>
                <w:bCs/>
                <w:color w:val="000000"/>
              </w:rPr>
            </w:pPr>
            <w:r w:rsidRPr="007B1E80">
              <w:rPr>
                <w:rFonts w:asciiTheme="majorBidi" w:hAnsiTheme="majorBidi" w:cstheme="majorBidi"/>
                <w:b/>
                <w:bCs/>
                <w:color w:val="000000"/>
              </w:rPr>
              <w:t>63.07</w:t>
            </w:r>
          </w:p>
        </w:tc>
      </w:tr>
    </w:tbl>
    <w:p w14:paraId="5F0CE089" w14:textId="4AD16563" w:rsidR="00240ABF" w:rsidRPr="007B1E80" w:rsidRDefault="00240ABF" w:rsidP="00825D82">
      <w:pPr>
        <w:tabs>
          <w:tab w:val="left" w:pos="540"/>
        </w:tabs>
        <w:spacing w:before="120" w:line="240" w:lineRule="auto"/>
        <w:ind w:left="882"/>
        <w:rPr>
          <w:rFonts w:asciiTheme="majorBidi" w:hAnsiTheme="majorBidi" w:cstheme="majorBidi"/>
        </w:rPr>
      </w:pPr>
      <w:r w:rsidRPr="007B1E80">
        <w:rPr>
          <w:rFonts w:asciiTheme="majorBidi" w:hAnsiTheme="majorBidi" w:cstheme="majorBidi"/>
        </w:rPr>
        <w:t xml:space="preserve">The Group has currency forward contracts facility in the local currency amounting to Baht </w:t>
      </w:r>
      <w:r w:rsidR="002F6230" w:rsidRPr="007B1E80">
        <w:rPr>
          <w:rFonts w:asciiTheme="majorBidi" w:hAnsiTheme="majorBidi" w:cstheme="majorBidi"/>
        </w:rPr>
        <w:t>37.66</w:t>
      </w:r>
      <w:r w:rsidRPr="007B1E80">
        <w:rPr>
          <w:rFonts w:asciiTheme="majorBidi" w:hAnsiTheme="majorBidi" w:cstheme="majorBidi"/>
        </w:rPr>
        <w:t xml:space="preserve"> million and </w:t>
      </w:r>
      <w:r w:rsidR="002F6230" w:rsidRPr="007B1E80">
        <w:rPr>
          <w:rFonts w:asciiTheme="majorBidi" w:hAnsiTheme="majorBidi" w:cstheme="majorBidi"/>
        </w:rPr>
        <w:br/>
      </w:r>
      <w:r w:rsidR="001B193F" w:rsidRPr="007B1E80">
        <w:rPr>
          <w:rFonts w:asciiTheme="majorBidi" w:hAnsiTheme="majorBidi" w:cstheme="majorBidi"/>
        </w:rPr>
        <w:t xml:space="preserve">USD </w:t>
      </w:r>
      <w:r w:rsidR="002F6230" w:rsidRPr="007B1E80">
        <w:rPr>
          <w:rFonts w:asciiTheme="majorBidi" w:hAnsiTheme="majorBidi" w:cstheme="majorBidi"/>
        </w:rPr>
        <w:t>0.44</w:t>
      </w:r>
      <w:r w:rsidR="001B193F" w:rsidRPr="007B1E80">
        <w:rPr>
          <w:rFonts w:asciiTheme="majorBidi" w:hAnsiTheme="majorBidi" w:cstheme="majorBidi"/>
        </w:rPr>
        <w:t xml:space="preserve"> million </w:t>
      </w:r>
      <w:r w:rsidRPr="007B1E80">
        <w:rPr>
          <w:rFonts w:asciiTheme="majorBidi" w:hAnsiTheme="majorBidi" w:cstheme="majorBidi"/>
        </w:rPr>
        <w:t xml:space="preserve">as at </w:t>
      </w:r>
      <w:r w:rsidR="00CF219E" w:rsidRPr="007B1E80">
        <w:rPr>
          <w:rFonts w:asciiTheme="majorBidi" w:hAnsiTheme="majorBidi" w:cstheme="majorBidi"/>
        </w:rPr>
        <w:t>December</w:t>
      </w:r>
      <w:r w:rsidRPr="007B1E80">
        <w:rPr>
          <w:rFonts w:asciiTheme="majorBidi" w:hAnsiTheme="majorBidi" w:cstheme="majorBidi"/>
        </w:rPr>
        <w:t xml:space="preserve"> 3</w:t>
      </w:r>
      <w:r w:rsidR="00CF219E" w:rsidRPr="007B1E80">
        <w:rPr>
          <w:rFonts w:asciiTheme="majorBidi" w:hAnsiTheme="majorBidi" w:cstheme="majorBidi"/>
        </w:rPr>
        <w:t>1</w:t>
      </w:r>
      <w:r w:rsidRPr="007B1E80">
        <w:rPr>
          <w:rFonts w:asciiTheme="majorBidi" w:hAnsiTheme="majorBidi" w:cstheme="majorBidi"/>
        </w:rPr>
        <w:t>, 202</w:t>
      </w:r>
      <w:r w:rsidR="002F6230" w:rsidRPr="007B1E80">
        <w:rPr>
          <w:rFonts w:asciiTheme="majorBidi" w:hAnsiTheme="majorBidi" w:cstheme="majorBidi"/>
        </w:rPr>
        <w:t>5</w:t>
      </w:r>
      <w:r w:rsidRPr="007B1E80">
        <w:rPr>
          <w:rFonts w:asciiTheme="majorBidi" w:hAnsiTheme="majorBidi" w:cstheme="majorBidi"/>
        </w:rPr>
        <w:t>, there has been unused.</w:t>
      </w:r>
    </w:p>
    <w:p w14:paraId="5F0CE08A" w14:textId="44A092CF" w:rsidR="00240ABF" w:rsidRPr="00C937C1" w:rsidRDefault="00175998" w:rsidP="00825D82">
      <w:pPr>
        <w:tabs>
          <w:tab w:val="left" w:pos="540"/>
        </w:tabs>
        <w:spacing w:before="120" w:line="240" w:lineRule="auto"/>
        <w:ind w:left="882"/>
        <w:rPr>
          <w:rFonts w:asciiTheme="majorBidi" w:hAnsiTheme="majorBidi" w:cstheme="majorBidi"/>
          <w:cs/>
        </w:rPr>
      </w:pPr>
      <w:r w:rsidRPr="007B1E80">
        <w:rPr>
          <w:rFonts w:asciiTheme="majorBidi" w:hAnsiTheme="majorBidi" w:cstheme="majorBidi"/>
        </w:rPr>
        <w:t>As at December 31</w:t>
      </w:r>
      <w:r w:rsidR="00240ABF" w:rsidRPr="007B1E80">
        <w:rPr>
          <w:rFonts w:asciiTheme="majorBidi" w:hAnsiTheme="majorBidi" w:cstheme="majorBidi"/>
        </w:rPr>
        <w:t>, 202</w:t>
      </w:r>
      <w:r w:rsidR="000441B8" w:rsidRPr="007B1E80">
        <w:rPr>
          <w:rFonts w:asciiTheme="majorBidi" w:hAnsiTheme="majorBidi" w:cstheme="majorBidi"/>
        </w:rPr>
        <w:t>5</w:t>
      </w:r>
      <w:r w:rsidR="00240ABF" w:rsidRPr="007B1E80">
        <w:rPr>
          <w:rFonts w:asciiTheme="majorBidi" w:hAnsiTheme="majorBidi" w:cstheme="majorBidi"/>
        </w:rPr>
        <w:t>, the Group had letters of guarantee issued by financial institutions for electricity usage and payment of goods to certain s</w:t>
      </w:r>
      <w:r w:rsidRPr="007B1E80">
        <w:rPr>
          <w:rFonts w:asciiTheme="majorBidi" w:hAnsiTheme="majorBidi" w:cstheme="majorBidi"/>
        </w:rPr>
        <w:t xml:space="preserve">uppliers amounting to Baht </w:t>
      </w:r>
      <w:r w:rsidR="000441B8" w:rsidRPr="007B1E80">
        <w:rPr>
          <w:rFonts w:asciiTheme="majorBidi" w:hAnsiTheme="majorBidi" w:cstheme="majorBidi"/>
        </w:rPr>
        <w:t>30.86</w:t>
      </w:r>
      <w:r w:rsidR="00240ABF" w:rsidRPr="007B1E80">
        <w:rPr>
          <w:rFonts w:asciiTheme="majorBidi" w:hAnsiTheme="majorBidi" w:cstheme="majorBidi"/>
        </w:rPr>
        <w:t xml:space="preserve"> million.</w:t>
      </w:r>
    </w:p>
    <w:p w14:paraId="5F0CE08B" w14:textId="1216B965" w:rsidR="00023AB2" w:rsidRPr="007B1E80" w:rsidRDefault="00200D09" w:rsidP="00B8294F">
      <w:pPr>
        <w:tabs>
          <w:tab w:val="left" w:pos="540"/>
        </w:tabs>
        <w:spacing w:before="120" w:line="220" w:lineRule="atLeast"/>
        <w:ind w:left="878"/>
        <w:rPr>
          <w:rFonts w:asciiTheme="majorBidi" w:hAnsiTheme="majorBidi" w:cstheme="majorBidi"/>
        </w:rPr>
      </w:pPr>
      <w:r>
        <w:rPr>
          <w:rFonts w:asciiTheme="majorBidi" w:hAnsiTheme="majorBidi" w:cstheme="majorBidi"/>
        </w:rPr>
        <w:t xml:space="preserve">The above credit facilities are secured by bank deposits </w:t>
      </w:r>
      <w:r w:rsidR="00240ABF" w:rsidRPr="007B1E80">
        <w:rPr>
          <w:rFonts w:asciiTheme="majorBidi" w:hAnsiTheme="majorBidi" w:cstheme="majorBidi"/>
        </w:rPr>
        <w:t xml:space="preserve">of the Company and </w:t>
      </w:r>
      <w:r>
        <w:rPr>
          <w:rFonts w:asciiTheme="majorBidi" w:hAnsiTheme="majorBidi" w:cstheme="majorBidi"/>
        </w:rPr>
        <w:t xml:space="preserve">its </w:t>
      </w:r>
      <w:r w:rsidR="00240ABF" w:rsidRPr="007B1E80">
        <w:rPr>
          <w:rFonts w:asciiTheme="majorBidi" w:hAnsiTheme="majorBidi" w:cstheme="majorBidi"/>
        </w:rPr>
        <w:t>subsidiary</w:t>
      </w:r>
      <w:r>
        <w:rPr>
          <w:rFonts w:asciiTheme="majorBidi" w:hAnsiTheme="majorBidi" w:cstheme="majorBidi"/>
        </w:rPr>
        <w:t xml:space="preserve">, </w:t>
      </w:r>
      <w:r w:rsidR="00240ABF" w:rsidRPr="007B1E80">
        <w:rPr>
          <w:rFonts w:asciiTheme="majorBidi" w:hAnsiTheme="majorBidi" w:cstheme="majorBidi"/>
        </w:rPr>
        <w:t xml:space="preserve">the investment in government </w:t>
      </w:r>
      <w:r w:rsidR="00240ABF" w:rsidRPr="00B8294F">
        <w:rPr>
          <w:rFonts w:asciiTheme="majorBidi" w:hAnsiTheme="majorBidi" w:cstheme="majorBidi"/>
          <w:spacing w:val="-4"/>
        </w:rPr>
        <w:t>bond of the Company</w:t>
      </w:r>
      <w:r w:rsidRPr="00B8294F">
        <w:rPr>
          <w:rFonts w:asciiTheme="majorBidi" w:hAnsiTheme="majorBidi" w:cstheme="majorBidi"/>
          <w:spacing w:val="-4"/>
        </w:rPr>
        <w:t>,</w:t>
      </w:r>
      <w:r w:rsidR="00240ABF" w:rsidRPr="00B8294F">
        <w:rPr>
          <w:rFonts w:asciiTheme="majorBidi" w:hAnsiTheme="majorBidi" w:cstheme="majorBidi"/>
          <w:spacing w:val="-4"/>
        </w:rPr>
        <w:t xml:space="preserve"> and </w:t>
      </w:r>
      <w:r w:rsidR="00B8294F" w:rsidRPr="00B8294F">
        <w:rPr>
          <w:rFonts w:asciiTheme="majorBidi" w:hAnsiTheme="majorBidi" w:cstheme="majorBidi"/>
          <w:spacing w:val="-4"/>
        </w:rPr>
        <w:t xml:space="preserve">land together with any structed thereon of </w:t>
      </w:r>
      <w:r w:rsidR="00240ABF" w:rsidRPr="00B8294F">
        <w:rPr>
          <w:rFonts w:asciiTheme="majorBidi" w:hAnsiTheme="majorBidi" w:cstheme="majorBidi"/>
          <w:spacing w:val="-4"/>
        </w:rPr>
        <w:t xml:space="preserve">the subsidiary’s development project </w:t>
      </w:r>
      <w:r w:rsidR="00023AB2" w:rsidRPr="00B8294F">
        <w:rPr>
          <w:rFonts w:asciiTheme="majorBidi" w:hAnsiTheme="majorBidi" w:cstheme="majorBidi"/>
          <w:spacing w:val="-4"/>
        </w:rPr>
        <w:t xml:space="preserve">(Note </w:t>
      </w:r>
      <w:r w:rsidR="00821415" w:rsidRPr="00B8294F">
        <w:rPr>
          <w:rFonts w:asciiTheme="majorBidi" w:hAnsiTheme="majorBidi" w:cstheme="majorBidi"/>
          <w:spacing w:val="-4"/>
        </w:rPr>
        <w:t xml:space="preserve">9, </w:t>
      </w:r>
      <w:r w:rsidR="00023AB2" w:rsidRPr="00B8294F">
        <w:rPr>
          <w:rFonts w:asciiTheme="majorBidi" w:hAnsiTheme="majorBidi" w:cstheme="majorBidi"/>
          <w:spacing w:val="-4"/>
        </w:rPr>
        <w:t>10</w:t>
      </w:r>
      <w:r w:rsidR="00B673D8" w:rsidRPr="00B8294F">
        <w:rPr>
          <w:rFonts w:asciiTheme="majorBidi" w:hAnsiTheme="majorBidi" w:cstheme="majorBidi"/>
          <w:spacing w:val="-4"/>
        </w:rPr>
        <w:t xml:space="preserve"> and </w:t>
      </w:r>
      <w:r w:rsidR="00821415" w:rsidRPr="00B8294F">
        <w:rPr>
          <w:rFonts w:asciiTheme="majorBidi" w:hAnsiTheme="majorBidi" w:cstheme="majorBidi"/>
          <w:spacing w:val="-4"/>
        </w:rPr>
        <w:t>11</w:t>
      </w:r>
      <w:r w:rsidR="00023AB2" w:rsidRPr="00B8294F">
        <w:rPr>
          <w:rFonts w:asciiTheme="majorBidi" w:hAnsiTheme="majorBidi" w:cstheme="majorBidi"/>
          <w:spacing w:val="-4"/>
        </w:rPr>
        <w:t>).</w:t>
      </w:r>
    </w:p>
    <w:p w14:paraId="4DB140FB" w14:textId="16F6AD2A" w:rsidR="00CB6DE2" w:rsidRPr="007B1E80" w:rsidRDefault="001A70FB" w:rsidP="00CB6DE2">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R</w:t>
      </w:r>
      <w:r w:rsidR="002E53BC" w:rsidRPr="007B1E80">
        <w:rPr>
          <w:rFonts w:asciiTheme="majorBidi" w:hAnsiTheme="majorBidi" w:cstheme="majorBidi"/>
          <w:b/>
          <w:bCs/>
        </w:rPr>
        <w:t>ECLASSIFICATION</w:t>
      </w:r>
      <w:r w:rsidR="00CB6DE2" w:rsidRPr="007B1E80">
        <w:rPr>
          <w:rFonts w:asciiTheme="majorBidi" w:hAnsiTheme="majorBidi" w:cstheme="majorBidi"/>
          <w:b/>
          <w:bCs/>
        </w:rPr>
        <w:t xml:space="preserve"> RESTATEMENT OF FINANCIAL STATEMENTS</w:t>
      </w:r>
    </w:p>
    <w:p w14:paraId="6EADC91F" w14:textId="345C507C" w:rsidR="001C5F8D" w:rsidRPr="007B1E80" w:rsidRDefault="001C5F8D" w:rsidP="00C46FD5">
      <w:pPr>
        <w:tabs>
          <w:tab w:val="left" w:pos="540"/>
        </w:tabs>
        <w:spacing w:before="120" w:line="350" w:lineRule="exact"/>
        <w:ind w:left="547"/>
        <w:rPr>
          <w:rFonts w:asciiTheme="majorBidi" w:hAnsiTheme="majorBidi" w:cstheme="majorBidi"/>
        </w:rPr>
      </w:pPr>
      <w:r w:rsidRPr="007B1E80">
        <w:rPr>
          <w:rFonts w:asciiTheme="majorBidi" w:hAnsiTheme="majorBidi" w:cstheme="majorBidi"/>
        </w:rPr>
        <w:t xml:space="preserve">In March 2023, the Company entered into ordinary share sale and purchase agreements with five third-party individuals to sell 2 million ordinary shares in Alloy Solution Asia Limited (“the subsidiary”) with a cost of Baht 10 million, at a selling price </w:t>
      </w:r>
      <w:r w:rsidR="00A00DEE">
        <w:rPr>
          <w:rFonts w:asciiTheme="majorBidi" w:hAnsiTheme="majorBidi" w:cstheme="majorBidi"/>
        </w:rPr>
        <w:br/>
      </w:r>
      <w:r w:rsidRPr="007B1E80">
        <w:rPr>
          <w:rFonts w:asciiTheme="majorBidi" w:hAnsiTheme="majorBidi" w:cstheme="majorBidi"/>
        </w:rPr>
        <w:t xml:space="preserve">of Baht 15 per share, for a total consideration of Baht 30 million. Certain post-acquaition terms are stipulated in the agreement without loss of control over the subsidiary. The Company therefore recognised the difference between cash received from </w:t>
      </w:r>
      <w:r w:rsidR="00A00DEE">
        <w:rPr>
          <w:rFonts w:asciiTheme="majorBidi" w:hAnsiTheme="majorBidi" w:cstheme="majorBidi"/>
        </w:rPr>
        <w:br/>
      </w:r>
      <w:r w:rsidRPr="007B1E80">
        <w:rPr>
          <w:rFonts w:asciiTheme="majorBidi" w:hAnsiTheme="majorBidi" w:cstheme="majorBidi"/>
        </w:rPr>
        <w:t xml:space="preserve">the sale of investment in the subsidiary and non-controlling interests in the amount of Baht 20.34 million, in “Change in parent's ownership interest in subsidiary” under shareholders' equity in the consolidated financial statements for the year ended December 31, 2023. The Company also recognised the difference between cash received from the sale of investment </w:t>
      </w:r>
      <w:r w:rsidR="00A00DEE">
        <w:rPr>
          <w:rFonts w:asciiTheme="majorBidi" w:hAnsiTheme="majorBidi" w:cstheme="majorBidi"/>
        </w:rPr>
        <w:br/>
      </w:r>
      <w:r w:rsidRPr="007B1E80">
        <w:rPr>
          <w:rFonts w:asciiTheme="majorBidi" w:hAnsiTheme="majorBidi" w:cstheme="majorBidi"/>
        </w:rPr>
        <w:t xml:space="preserve">in subsidiary and cost of such investment in the amount of Bath 20 million, in “Gain on sale of investment in subsidiary” </w:t>
      </w:r>
      <w:r w:rsidR="00A00DEE">
        <w:rPr>
          <w:rFonts w:asciiTheme="majorBidi" w:hAnsiTheme="majorBidi" w:cstheme="majorBidi"/>
        </w:rPr>
        <w:br/>
      </w:r>
      <w:r w:rsidRPr="007B1E80">
        <w:rPr>
          <w:rFonts w:asciiTheme="majorBidi" w:hAnsiTheme="majorBidi" w:cstheme="majorBidi"/>
        </w:rPr>
        <w:t>in profit or loss of the separate financial statements for the year ended December 31, 2023.</w:t>
      </w:r>
    </w:p>
    <w:p w14:paraId="1C0993FD" w14:textId="5D3241BE" w:rsidR="001C5F8D" w:rsidRDefault="001C5F8D" w:rsidP="00C46FD5">
      <w:pPr>
        <w:tabs>
          <w:tab w:val="left" w:pos="540"/>
        </w:tabs>
        <w:spacing w:before="120" w:line="350" w:lineRule="exact"/>
        <w:ind w:left="547"/>
        <w:rPr>
          <w:rFonts w:asciiTheme="majorBidi" w:hAnsiTheme="majorBidi" w:cstheme="majorBidi"/>
        </w:rPr>
      </w:pPr>
      <w:r w:rsidRPr="007B1E80">
        <w:rPr>
          <w:rFonts w:asciiTheme="majorBidi" w:hAnsiTheme="majorBidi" w:cstheme="majorBidi"/>
        </w:rPr>
        <w:t xml:space="preserve">The Board of Directors’ Meeting No. 3/2025, held on August 14, 2025, resolved to approve the Company’s repurchase of shares from all shareholders who wish to sell their shares in Alloy Solutions Asia Limited (“the subsidiary”) at the same price as </w:t>
      </w:r>
      <w:r w:rsidR="00A00DEE">
        <w:rPr>
          <w:rFonts w:asciiTheme="majorBidi" w:hAnsiTheme="majorBidi" w:cstheme="majorBidi"/>
        </w:rPr>
        <w:br/>
      </w:r>
      <w:r w:rsidRPr="007B1E80">
        <w:rPr>
          <w:rFonts w:asciiTheme="majorBidi" w:hAnsiTheme="majorBidi" w:cstheme="majorBidi"/>
        </w:rPr>
        <w:t xml:space="preserve">the original share purchase price. The Company’s management has considered and concluded that the sale of investment in </w:t>
      </w:r>
      <w:r w:rsidR="00A00DEE">
        <w:rPr>
          <w:rFonts w:asciiTheme="majorBidi" w:hAnsiTheme="majorBidi" w:cstheme="majorBidi"/>
        </w:rPr>
        <w:br/>
      </w:r>
      <w:r w:rsidRPr="007B1E80">
        <w:rPr>
          <w:rFonts w:asciiTheme="majorBidi" w:hAnsiTheme="majorBidi" w:cstheme="majorBidi"/>
        </w:rPr>
        <w:t>the subsidiary in 2023 did not constitute a disposal of an investment in a subsidiary, as it was not in accordance with the original agreement, which stipulated that if the agreed post-acquisition terms were not fulfilled and the purchaser wished to</w:t>
      </w:r>
      <w:r w:rsidR="00C64ABE">
        <w:rPr>
          <w:rFonts w:asciiTheme="majorBidi" w:hAnsiTheme="majorBidi" w:cstheme="majorBidi"/>
        </w:rPr>
        <w:t xml:space="preserve"> </w:t>
      </w:r>
      <w:r w:rsidRPr="007B1E80">
        <w:rPr>
          <w:rFonts w:asciiTheme="majorBidi" w:hAnsiTheme="majorBidi" w:cstheme="majorBidi"/>
        </w:rPr>
        <w:t xml:space="preserve">sell </w:t>
      </w:r>
      <w:r w:rsidR="00A00DEE">
        <w:rPr>
          <w:rFonts w:asciiTheme="majorBidi" w:hAnsiTheme="majorBidi" w:cstheme="majorBidi"/>
        </w:rPr>
        <w:br/>
      </w:r>
      <w:r w:rsidRPr="007B1E80">
        <w:rPr>
          <w:rFonts w:asciiTheme="majorBidi" w:hAnsiTheme="majorBidi" w:cstheme="majorBidi"/>
        </w:rPr>
        <w:t xml:space="preserve">the shares, the Company would arrange for another party to repurchase those shares. Accordingly, such transactions are, </w:t>
      </w:r>
      <w:r w:rsidR="0032515E">
        <w:rPr>
          <w:rFonts w:asciiTheme="majorBidi" w:hAnsiTheme="majorBidi" w:cstheme="majorBidi"/>
        </w:rPr>
        <w:br/>
      </w:r>
      <w:r w:rsidRPr="007B1E80">
        <w:rPr>
          <w:rFonts w:asciiTheme="majorBidi" w:hAnsiTheme="majorBidi" w:cstheme="majorBidi"/>
        </w:rPr>
        <w:t>in substance, loans from other parties with the transfer of the subsidiary’s share pledged as collateral.</w:t>
      </w:r>
    </w:p>
    <w:p w14:paraId="652A88F6" w14:textId="77777777" w:rsidR="009D3CB4" w:rsidRPr="007B1E80" w:rsidRDefault="009D3CB4" w:rsidP="00C46FD5">
      <w:pPr>
        <w:tabs>
          <w:tab w:val="left" w:pos="540"/>
        </w:tabs>
        <w:spacing w:before="120" w:line="350" w:lineRule="exact"/>
        <w:ind w:left="547"/>
        <w:rPr>
          <w:rFonts w:asciiTheme="majorBidi" w:hAnsiTheme="majorBidi" w:cstheme="majorBidi"/>
        </w:rPr>
      </w:pPr>
    </w:p>
    <w:p w14:paraId="367F0FC7" w14:textId="51725A2F" w:rsidR="001C5F8D" w:rsidRPr="007B1E80" w:rsidRDefault="001C5F8D" w:rsidP="000D4774">
      <w:pPr>
        <w:tabs>
          <w:tab w:val="left" w:pos="540"/>
        </w:tabs>
        <w:spacing w:before="120" w:line="240" w:lineRule="auto"/>
        <w:ind w:left="540"/>
        <w:rPr>
          <w:rFonts w:asciiTheme="majorBidi" w:hAnsiTheme="majorBidi" w:cstheme="majorBidi"/>
        </w:rPr>
      </w:pPr>
      <w:r w:rsidRPr="007B1E80">
        <w:rPr>
          <w:rFonts w:asciiTheme="majorBidi" w:hAnsiTheme="majorBidi" w:cstheme="majorBidi"/>
        </w:rPr>
        <w:lastRenderedPageBreak/>
        <w:t xml:space="preserve">Consequently, the Company has restated such effects in the consolidated and separate statements of financial position as at December 31, 2024 and January 1, 2024, and the consolidated and separate statements of comprehensive income for the                     </w:t>
      </w:r>
      <w:r w:rsidR="009A06D7" w:rsidRPr="007B1E80">
        <w:rPr>
          <w:rFonts w:asciiTheme="majorBidi" w:hAnsiTheme="majorBidi" w:cstheme="majorBidi"/>
        </w:rPr>
        <w:t>year</w:t>
      </w:r>
      <w:r w:rsidRPr="007B1E80">
        <w:rPr>
          <w:rFonts w:asciiTheme="majorBidi" w:hAnsiTheme="majorBidi" w:cstheme="majorBidi"/>
        </w:rPr>
        <w:t xml:space="preserve"> ended </w:t>
      </w:r>
      <w:r w:rsidR="009A06D7" w:rsidRPr="007B1E80">
        <w:rPr>
          <w:rFonts w:asciiTheme="majorBidi" w:hAnsiTheme="majorBidi" w:cstheme="majorBidi"/>
        </w:rPr>
        <w:t>December</w:t>
      </w:r>
      <w:r w:rsidRPr="007B1E80">
        <w:rPr>
          <w:rFonts w:asciiTheme="majorBidi" w:hAnsiTheme="majorBidi" w:cstheme="majorBidi"/>
        </w:rPr>
        <w:t xml:space="preserve"> 3</w:t>
      </w:r>
      <w:r w:rsidR="009A06D7" w:rsidRPr="007B1E80">
        <w:rPr>
          <w:rFonts w:asciiTheme="majorBidi" w:hAnsiTheme="majorBidi" w:cstheme="majorBidi"/>
        </w:rPr>
        <w:t>1</w:t>
      </w:r>
      <w:r w:rsidRPr="007B1E80">
        <w:rPr>
          <w:rFonts w:asciiTheme="majorBidi" w:hAnsiTheme="majorBidi" w:cstheme="majorBidi"/>
        </w:rPr>
        <w:t>, 202</w:t>
      </w:r>
      <w:r w:rsidR="009A06D7" w:rsidRPr="007B1E80">
        <w:rPr>
          <w:rFonts w:asciiTheme="majorBidi" w:hAnsiTheme="majorBidi" w:cstheme="majorBidi"/>
        </w:rPr>
        <w:t>5</w:t>
      </w:r>
      <w:r w:rsidRPr="007B1E80">
        <w:rPr>
          <w:rFonts w:asciiTheme="majorBidi" w:hAnsiTheme="majorBidi" w:cstheme="majorBidi"/>
        </w:rPr>
        <w:t>, presented for comparative purposes as follows:</w:t>
      </w:r>
    </w:p>
    <w:tbl>
      <w:tblPr>
        <w:tblW w:w="9450" w:type="dxa"/>
        <w:tblInd w:w="540" w:type="dxa"/>
        <w:tblLayout w:type="fixed"/>
        <w:tblLook w:val="04A0" w:firstRow="1" w:lastRow="0" w:firstColumn="1" w:lastColumn="0" w:noHBand="0" w:noVBand="1"/>
      </w:tblPr>
      <w:tblGrid>
        <w:gridCol w:w="3960"/>
        <w:gridCol w:w="1350"/>
        <w:gridCol w:w="1350"/>
        <w:gridCol w:w="1350"/>
        <w:gridCol w:w="1440"/>
      </w:tblGrid>
      <w:tr w:rsidR="005C0BCD" w:rsidRPr="007B1E80" w14:paraId="42106DB8" w14:textId="77777777" w:rsidTr="000D4774">
        <w:trPr>
          <w:trHeight w:val="137"/>
          <w:tblHeader/>
        </w:trPr>
        <w:tc>
          <w:tcPr>
            <w:tcW w:w="3960" w:type="dxa"/>
            <w:tcBorders>
              <w:top w:val="nil"/>
              <w:left w:val="nil"/>
              <w:bottom w:val="nil"/>
              <w:right w:val="nil"/>
            </w:tcBorders>
            <w:shd w:val="clear" w:color="000000" w:fill="FFFFFF"/>
            <w:hideMark/>
          </w:tcPr>
          <w:p w14:paraId="6B92D15E" w14:textId="77777777" w:rsidR="005C0BCD" w:rsidRPr="007B1E80" w:rsidRDefault="005C0BCD" w:rsidP="009A06D7">
            <w:pPr>
              <w:spacing w:line="340" w:lineRule="exact"/>
              <w:rPr>
                <w:rFonts w:asciiTheme="majorBidi" w:hAnsiTheme="majorBidi" w:cstheme="majorBidi"/>
                <w:b/>
                <w:bCs/>
              </w:rPr>
            </w:pPr>
            <w:r w:rsidRPr="007B1E80">
              <w:rPr>
                <w:rFonts w:asciiTheme="majorBidi" w:hAnsiTheme="majorBidi" w:cstheme="majorBidi"/>
                <w:b/>
                <w:bCs/>
              </w:rPr>
              <w:t> </w:t>
            </w:r>
          </w:p>
        </w:tc>
        <w:tc>
          <w:tcPr>
            <w:tcW w:w="5490" w:type="dxa"/>
            <w:gridSpan w:val="4"/>
            <w:tcBorders>
              <w:top w:val="nil"/>
              <w:left w:val="nil"/>
              <w:right w:val="nil"/>
            </w:tcBorders>
            <w:shd w:val="clear" w:color="000000" w:fill="FFFFFF"/>
            <w:vAlign w:val="bottom"/>
            <w:hideMark/>
          </w:tcPr>
          <w:p w14:paraId="7A76FE8D" w14:textId="77777777" w:rsidR="005C0BCD" w:rsidRPr="007B1E80" w:rsidRDefault="005C0BCD" w:rsidP="009A06D7">
            <w:pPr>
              <w:pBdr>
                <w:bottom w:val="single" w:sz="4" w:space="1" w:color="auto"/>
              </w:pBdr>
              <w:spacing w:line="340" w:lineRule="exact"/>
              <w:ind w:left="45" w:right="-122" w:hanging="155"/>
              <w:jc w:val="center"/>
              <w:rPr>
                <w:rFonts w:asciiTheme="majorBidi" w:hAnsiTheme="majorBidi" w:cstheme="majorBidi"/>
                <w:b/>
                <w:bCs/>
              </w:rPr>
            </w:pPr>
            <w:r w:rsidRPr="007B1E80">
              <w:rPr>
                <w:rFonts w:asciiTheme="majorBidi" w:hAnsiTheme="majorBidi" w:cstheme="majorBidi"/>
                <w:b/>
                <w:bCs/>
              </w:rPr>
              <w:t>Unit: Thousand Baht</w:t>
            </w:r>
          </w:p>
        </w:tc>
      </w:tr>
      <w:tr w:rsidR="005C0BCD" w:rsidRPr="007B1E80" w14:paraId="358894E3" w14:textId="77777777" w:rsidTr="000D4774">
        <w:trPr>
          <w:trHeight w:val="137"/>
          <w:tblHeader/>
        </w:trPr>
        <w:tc>
          <w:tcPr>
            <w:tcW w:w="3960" w:type="dxa"/>
            <w:tcBorders>
              <w:top w:val="nil"/>
              <w:left w:val="nil"/>
              <w:bottom w:val="nil"/>
              <w:right w:val="nil"/>
            </w:tcBorders>
            <w:shd w:val="clear" w:color="000000" w:fill="FFFFFF"/>
            <w:hideMark/>
          </w:tcPr>
          <w:p w14:paraId="0B4E077C" w14:textId="77777777" w:rsidR="005C0BCD" w:rsidRPr="007B1E80" w:rsidRDefault="005C0BCD" w:rsidP="009A06D7">
            <w:pPr>
              <w:spacing w:line="340" w:lineRule="exact"/>
              <w:rPr>
                <w:rFonts w:asciiTheme="majorBidi" w:hAnsiTheme="majorBidi" w:cstheme="majorBidi"/>
                <w:b/>
                <w:bCs/>
              </w:rPr>
            </w:pPr>
            <w:r w:rsidRPr="007B1E80">
              <w:rPr>
                <w:rFonts w:asciiTheme="majorBidi" w:hAnsiTheme="majorBidi" w:cstheme="majorBidi"/>
                <w:b/>
                <w:bCs/>
              </w:rPr>
              <w:t> </w:t>
            </w:r>
          </w:p>
        </w:tc>
        <w:tc>
          <w:tcPr>
            <w:tcW w:w="2700" w:type="dxa"/>
            <w:gridSpan w:val="2"/>
            <w:tcBorders>
              <w:top w:val="nil"/>
              <w:left w:val="nil"/>
              <w:right w:val="nil"/>
            </w:tcBorders>
            <w:shd w:val="clear" w:color="000000" w:fill="FFFFFF"/>
            <w:vAlign w:val="bottom"/>
            <w:hideMark/>
          </w:tcPr>
          <w:p w14:paraId="4B81D924" w14:textId="77777777" w:rsidR="005C0BCD" w:rsidRPr="007B1E80" w:rsidRDefault="005C0BCD" w:rsidP="009A06D7">
            <w:pPr>
              <w:pBdr>
                <w:bottom w:val="single" w:sz="4" w:space="1" w:color="auto"/>
              </w:pBdr>
              <w:spacing w:line="340" w:lineRule="exact"/>
              <w:ind w:left="-108" w:right="-142"/>
              <w:jc w:val="center"/>
              <w:rPr>
                <w:rFonts w:asciiTheme="majorBidi" w:hAnsiTheme="majorBidi" w:cstheme="majorBidi"/>
                <w:b/>
                <w:bCs/>
                <w:spacing w:val="-2"/>
              </w:rPr>
            </w:pPr>
            <w:r w:rsidRPr="007B1E80">
              <w:rPr>
                <w:rFonts w:asciiTheme="majorBidi" w:hAnsiTheme="majorBidi" w:cstheme="majorBidi"/>
                <w:b/>
                <w:bCs/>
                <w:spacing w:val="-2"/>
              </w:rPr>
              <w:t>Consolidated financial statements</w:t>
            </w:r>
          </w:p>
        </w:tc>
        <w:tc>
          <w:tcPr>
            <w:tcW w:w="2790" w:type="dxa"/>
            <w:gridSpan w:val="2"/>
            <w:tcBorders>
              <w:top w:val="nil"/>
              <w:left w:val="nil"/>
              <w:right w:val="nil"/>
            </w:tcBorders>
            <w:shd w:val="clear" w:color="000000" w:fill="FFFFFF"/>
            <w:vAlign w:val="bottom"/>
            <w:hideMark/>
          </w:tcPr>
          <w:p w14:paraId="4F7423A7" w14:textId="77777777" w:rsidR="005C0BCD" w:rsidRPr="007B1E80" w:rsidRDefault="005C0BCD" w:rsidP="009A06D7">
            <w:pPr>
              <w:pBdr>
                <w:bottom w:val="single" w:sz="4" w:space="1" w:color="auto"/>
              </w:pBdr>
              <w:spacing w:line="340" w:lineRule="exact"/>
              <w:ind w:right="-94"/>
              <w:jc w:val="center"/>
              <w:rPr>
                <w:rFonts w:asciiTheme="majorBidi" w:hAnsiTheme="majorBidi" w:cstheme="majorBidi"/>
                <w:b/>
                <w:bCs/>
              </w:rPr>
            </w:pPr>
            <w:r w:rsidRPr="007B1E80">
              <w:rPr>
                <w:rFonts w:asciiTheme="majorBidi" w:hAnsiTheme="majorBidi" w:cstheme="majorBidi"/>
                <w:b/>
                <w:bCs/>
              </w:rPr>
              <w:t>Separate financial statements</w:t>
            </w:r>
          </w:p>
        </w:tc>
      </w:tr>
      <w:tr w:rsidR="005C0BCD" w:rsidRPr="007B1E80" w14:paraId="34C114C3" w14:textId="77777777" w:rsidTr="000D4774">
        <w:trPr>
          <w:trHeight w:val="137"/>
          <w:tblHeader/>
        </w:trPr>
        <w:tc>
          <w:tcPr>
            <w:tcW w:w="3960" w:type="dxa"/>
            <w:tcBorders>
              <w:top w:val="nil"/>
              <w:left w:val="nil"/>
              <w:right w:val="nil"/>
            </w:tcBorders>
            <w:shd w:val="clear" w:color="000000" w:fill="FFFFFF"/>
            <w:vAlign w:val="bottom"/>
            <w:hideMark/>
          </w:tcPr>
          <w:p w14:paraId="53C48C6D" w14:textId="77777777" w:rsidR="005C0BCD" w:rsidRPr="007B1E80" w:rsidRDefault="005C0BCD" w:rsidP="009A06D7">
            <w:pPr>
              <w:pBdr>
                <w:bottom w:val="single" w:sz="4" w:space="1" w:color="auto"/>
              </w:pBdr>
              <w:spacing w:line="340" w:lineRule="exact"/>
              <w:ind w:left="-81"/>
              <w:jc w:val="center"/>
              <w:rPr>
                <w:rFonts w:asciiTheme="majorBidi" w:hAnsiTheme="majorBidi" w:cstheme="majorBidi"/>
                <w:b/>
                <w:bCs/>
              </w:rPr>
            </w:pPr>
            <w:r w:rsidRPr="007B1E80">
              <w:rPr>
                <w:rFonts w:asciiTheme="majorBidi" w:hAnsiTheme="majorBidi" w:cstheme="majorBidi"/>
                <w:b/>
                <w:bCs/>
              </w:rPr>
              <w:t>Account</w:t>
            </w:r>
          </w:p>
        </w:tc>
        <w:tc>
          <w:tcPr>
            <w:tcW w:w="1350" w:type="dxa"/>
            <w:tcBorders>
              <w:top w:val="nil"/>
              <w:left w:val="nil"/>
              <w:right w:val="nil"/>
            </w:tcBorders>
            <w:noWrap/>
            <w:hideMark/>
          </w:tcPr>
          <w:p w14:paraId="364C01C6" w14:textId="77777777" w:rsidR="005C0BCD" w:rsidRPr="007B1E80" w:rsidRDefault="005C0BCD" w:rsidP="009A06D7">
            <w:pPr>
              <w:pBdr>
                <w:bottom w:val="single" w:sz="4" w:space="1" w:color="auto"/>
              </w:pBdr>
              <w:spacing w:line="340" w:lineRule="exact"/>
              <w:ind w:left="45" w:hanging="155"/>
              <w:jc w:val="center"/>
              <w:rPr>
                <w:rFonts w:asciiTheme="majorBidi" w:hAnsiTheme="majorBidi" w:cstheme="majorBidi"/>
                <w:b/>
                <w:bCs/>
              </w:rPr>
            </w:pPr>
            <w:r w:rsidRPr="007B1E80">
              <w:rPr>
                <w:rFonts w:asciiTheme="majorBidi" w:hAnsiTheme="majorBidi" w:cstheme="majorBidi"/>
                <w:b/>
                <w:bCs/>
              </w:rPr>
              <w:t xml:space="preserve">  December 31, 2024</w:t>
            </w:r>
          </w:p>
        </w:tc>
        <w:tc>
          <w:tcPr>
            <w:tcW w:w="1350" w:type="dxa"/>
            <w:tcBorders>
              <w:top w:val="nil"/>
              <w:left w:val="nil"/>
              <w:right w:val="nil"/>
            </w:tcBorders>
            <w:noWrap/>
            <w:hideMark/>
          </w:tcPr>
          <w:p w14:paraId="1CECCA0B" w14:textId="77777777" w:rsidR="005C0BCD" w:rsidRPr="007B1E80" w:rsidRDefault="005C0BCD" w:rsidP="009A06D7">
            <w:pPr>
              <w:pBdr>
                <w:bottom w:val="single" w:sz="4" w:space="1" w:color="auto"/>
              </w:pBdr>
              <w:spacing w:line="340" w:lineRule="exact"/>
              <w:ind w:left="45" w:right="-74" w:hanging="45"/>
              <w:jc w:val="center"/>
              <w:rPr>
                <w:rFonts w:asciiTheme="majorBidi" w:hAnsiTheme="majorBidi" w:cstheme="majorBidi"/>
                <w:b/>
                <w:bCs/>
              </w:rPr>
            </w:pPr>
            <w:r w:rsidRPr="007B1E80">
              <w:rPr>
                <w:rFonts w:asciiTheme="majorBidi" w:hAnsiTheme="majorBidi" w:cstheme="majorBidi"/>
                <w:b/>
                <w:bCs/>
              </w:rPr>
              <w:t>January 1, 2024</w:t>
            </w:r>
          </w:p>
        </w:tc>
        <w:tc>
          <w:tcPr>
            <w:tcW w:w="1350" w:type="dxa"/>
            <w:tcBorders>
              <w:top w:val="nil"/>
              <w:left w:val="nil"/>
              <w:right w:val="nil"/>
            </w:tcBorders>
            <w:noWrap/>
            <w:hideMark/>
          </w:tcPr>
          <w:p w14:paraId="430FDBEA" w14:textId="77777777" w:rsidR="005C0BCD" w:rsidRPr="007B1E80" w:rsidRDefault="005C0BCD" w:rsidP="009A06D7">
            <w:pPr>
              <w:pBdr>
                <w:bottom w:val="single" w:sz="4" w:space="1" w:color="auto"/>
              </w:pBdr>
              <w:spacing w:line="340" w:lineRule="exact"/>
              <w:ind w:left="45" w:hanging="45"/>
              <w:jc w:val="center"/>
              <w:rPr>
                <w:rFonts w:asciiTheme="majorBidi" w:hAnsiTheme="majorBidi" w:cstheme="majorBidi"/>
                <w:b/>
                <w:bCs/>
              </w:rPr>
            </w:pPr>
            <w:r w:rsidRPr="007B1E80">
              <w:rPr>
                <w:rFonts w:asciiTheme="majorBidi" w:hAnsiTheme="majorBidi" w:cstheme="majorBidi"/>
                <w:b/>
                <w:bCs/>
              </w:rPr>
              <w:t>December 31, 2024</w:t>
            </w:r>
          </w:p>
        </w:tc>
        <w:tc>
          <w:tcPr>
            <w:tcW w:w="1440" w:type="dxa"/>
            <w:tcBorders>
              <w:top w:val="nil"/>
              <w:left w:val="nil"/>
              <w:right w:val="nil"/>
            </w:tcBorders>
            <w:noWrap/>
            <w:hideMark/>
          </w:tcPr>
          <w:p w14:paraId="52748AA1" w14:textId="77777777" w:rsidR="005C0BCD" w:rsidRPr="007B1E80" w:rsidRDefault="005C0BCD" w:rsidP="009A06D7">
            <w:pPr>
              <w:pBdr>
                <w:bottom w:val="single" w:sz="4" w:space="1" w:color="auto"/>
              </w:pBdr>
              <w:spacing w:line="340" w:lineRule="exact"/>
              <w:ind w:right="-66"/>
              <w:jc w:val="center"/>
              <w:rPr>
                <w:rFonts w:asciiTheme="majorBidi" w:hAnsiTheme="majorBidi" w:cstheme="majorBidi"/>
                <w:b/>
                <w:bCs/>
              </w:rPr>
            </w:pPr>
            <w:r w:rsidRPr="007B1E80">
              <w:rPr>
                <w:rFonts w:asciiTheme="majorBidi" w:hAnsiTheme="majorBidi" w:cstheme="majorBidi"/>
                <w:b/>
                <w:bCs/>
              </w:rPr>
              <w:t xml:space="preserve">January 1, </w:t>
            </w:r>
          </w:p>
          <w:p w14:paraId="5BF72E89" w14:textId="77777777" w:rsidR="005C0BCD" w:rsidRPr="007B1E80" w:rsidRDefault="005C0BCD" w:rsidP="009A06D7">
            <w:pPr>
              <w:pBdr>
                <w:bottom w:val="single" w:sz="4" w:space="1" w:color="auto"/>
              </w:pBdr>
              <w:spacing w:line="340" w:lineRule="exact"/>
              <w:ind w:right="-66"/>
              <w:jc w:val="center"/>
              <w:rPr>
                <w:rFonts w:asciiTheme="majorBidi" w:hAnsiTheme="majorBidi" w:cstheme="majorBidi"/>
                <w:b/>
                <w:bCs/>
              </w:rPr>
            </w:pPr>
            <w:r w:rsidRPr="007B1E80">
              <w:rPr>
                <w:rFonts w:asciiTheme="majorBidi" w:hAnsiTheme="majorBidi" w:cstheme="majorBidi"/>
                <w:b/>
                <w:bCs/>
              </w:rPr>
              <w:t>2024</w:t>
            </w:r>
          </w:p>
        </w:tc>
      </w:tr>
      <w:tr w:rsidR="005C0BCD" w:rsidRPr="007B1E80" w14:paraId="0820EC48" w14:textId="77777777" w:rsidTr="000D4774">
        <w:trPr>
          <w:trHeight w:val="137"/>
        </w:trPr>
        <w:tc>
          <w:tcPr>
            <w:tcW w:w="3960" w:type="dxa"/>
            <w:tcBorders>
              <w:top w:val="nil"/>
              <w:left w:val="nil"/>
              <w:right w:val="nil"/>
            </w:tcBorders>
            <w:vAlign w:val="center"/>
          </w:tcPr>
          <w:p w14:paraId="6E465241" w14:textId="77777777" w:rsidR="005C0BCD" w:rsidRPr="007B1E80" w:rsidRDefault="005C0BCD" w:rsidP="009A06D7">
            <w:pPr>
              <w:spacing w:line="340" w:lineRule="exact"/>
              <w:ind w:left="-108"/>
              <w:rPr>
                <w:rFonts w:asciiTheme="majorBidi" w:hAnsiTheme="majorBidi" w:cstheme="majorBidi"/>
                <w:b/>
                <w:bCs/>
                <w:u w:val="single"/>
              </w:rPr>
            </w:pPr>
            <w:r w:rsidRPr="007B1E80">
              <w:rPr>
                <w:rFonts w:asciiTheme="majorBidi" w:hAnsiTheme="majorBidi" w:cstheme="majorBidi"/>
                <w:b/>
                <w:bCs/>
                <w:u w:val="single"/>
              </w:rPr>
              <w:t>Statement of financial position</w:t>
            </w:r>
          </w:p>
        </w:tc>
        <w:tc>
          <w:tcPr>
            <w:tcW w:w="1350" w:type="dxa"/>
            <w:tcBorders>
              <w:left w:val="nil"/>
              <w:right w:val="nil"/>
            </w:tcBorders>
            <w:noWrap/>
            <w:vAlign w:val="bottom"/>
          </w:tcPr>
          <w:p w14:paraId="1ACE8A84" w14:textId="77777777" w:rsidR="005C0BCD" w:rsidRPr="007B1E80" w:rsidRDefault="005C0BCD" w:rsidP="009A06D7">
            <w:pPr>
              <w:spacing w:line="340" w:lineRule="exact"/>
              <w:jc w:val="right"/>
              <w:rPr>
                <w:rFonts w:asciiTheme="majorBidi" w:hAnsiTheme="majorBidi" w:cstheme="majorBidi"/>
              </w:rPr>
            </w:pPr>
          </w:p>
        </w:tc>
        <w:tc>
          <w:tcPr>
            <w:tcW w:w="1350" w:type="dxa"/>
            <w:tcBorders>
              <w:left w:val="nil"/>
              <w:right w:val="nil"/>
            </w:tcBorders>
            <w:vAlign w:val="bottom"/>
          </w:tcPr>
          <w:p w14:paraId="00A4AA05" w14:textId="77777777" w:rsidR="005C0BCD" w:rsidRPr="00C937C1" w:rsidRDefault="005C0BCD" w:rsidP="009A06D7">
            <w:pPr>
              <w:spacing w:line="340" w:lineRule="exact"/>
              <w:jc w:val="right"/>
              <w:rPr>
                <w:rFonts w:asciiTheme="majorBidi" w:hAnsiTheme="majorBidi" w:cstheme="majorBidi"/>
                <w:cs/>
              </w:rPr>
            </w:pPr>
          </w:p>
        </w:tc>
        <w:tc>
          <w:tcPr>
            <w:tcW w:w="1350" w:type="dxa"/>
            <w:tcBorders>
              <w:left w:val="nil"/>
              <w:right w:val="nil"/>
            </w:tcBorders>
            <w:noWrap/>
            <w:vAlign w:val="bottom"/>
          </w:tcPr>
          <w:p w14:paraId="481B40E8" w14:textId="77777777" w:rsidR="005C0BCD" w:rsidRPr="007B1E80" w:rsidRDefault="005C0BCD" w:rsidP="009A06D7">
            <w:pPr>
              <w:spacing w:line="340" w:lineRule="exact"/>
              <w:rPr>
                <w:rFonts w:asciiTheme="majorBidi" w:hAnsiTheme="majorBidi" w:cstheme="majorBidi"/>
              </w:rPr>
            </w:pPr>
          </w:p>
        </w:tc>
        <w:tc>
          <w:tcPr>
            <w:tcW w:w="1440" w:type="dxa"/>
            <w:tcBorders>
              <w:left w:val="nil"/>
              <w:right w:val="nil"/>
            </w:tcBorders>
            <w:noWrap/>
            <w:vAlign w:val="bottom"/>
          </w:tcPr>
          <w:p w14:paraId="5895DBDF" w14:textId="77777777" w:rsidR="005C0BCD" w:rsidRPr="007B1E80" w:rsidRDefault="005C0BCD" w:rsidP="009A06D7">
            <w:pPr>
              <w:spacing w:line="340" w:lineRule="exact"/>
              <w:rPr>
                <w:rFonts w:asciiTheme="majorBidi" w:hAnsiTheme="majorBidi" w:cstheme="majorBidi"/>
              </w:rPr>
            </w:pPr>
          </w:p>
        </w:tc>
      </w:tr>
      <w:tr w:rsidR="005C0BCD" w:rsidRPr="007B1E80" w14:paraId="2B23DB18" w14:textId="77777777" w:rsidTr="000D4774">
        <w:trPr>
          <w:trHeight w:val="137"/>
        </w:trPr>
        <w:tc>
          <w:tcPr>
            <w:tcW w:w="3960" w:type="dxa"/>
            <w:tcBorders>
              <w:top w:val="nil"/>
              <w:left w:val="nil"/>
              <w:bottom w:val="nil"/>
              <w:right w:val="nil"/>
            </w:tcBorders>
            <w:vAlign w:val="center"/>
          </w:tcPr>
          <w:p w14:paraId="721539B4" w14:textId="77777777" w:rsidR="005C0BCD" w:rsidRPr="007B1E80" w:rsidRDefault="005C0BCD" w:rsidP="009A06D7">
            <w:pPr>
              <w:spacing w:line="340" w:lineRule="exact"/>
              <w:ind w:left="-108"/>
              <w:rPr>
                <w:rFonts w:asciiTheme="majorBidi" w:hAnsiTheme="majorBidi" w:cstheme="majorBidi"/>
              </w:rPr>
            </w:pPr>
            <w:r w:rsidRPr="007B1E80">
              <w:rPr>
                <w:rFonts w:asciiTheme="majorBidi" w:hAnsiTheme="majorBidi" w:cstheme="majorBidi"/>
              </w:rPr>
              <w:t>Increase in investment in subsidiary companies - net</w:t>
            </w:r>
          </w:p>
        </w:tc>
        <w:tc>
          <w:tcPr>
            <w:tcW w:w="1350" w:type="dxa"/>
            <w:noWrap/>
          </w:tcPr>
          <w:p w14:paraId="3353AD65" w14:textId="77777777" w:rsidR="005C0BCD" w:rsidRPr="00C937C1" w:rsidRDefault="005C0BCD" w:rsidP="009A06D7">
            <w:pPr>
              <w:spacing w:line="340" w:lineRule="exact"/>
              <w:jc w:val="right"/>
              <w:rPr>
                <w:rFonts w:asciiTheme="majorBidi" w:hAnsiTheme="majorBidi" w:cstheme="majorBidi"/>
                <w:color w:val="000000"/>
                <w:cs/>
              </w:rPr>
            </w:pPr>
            <w:r w:rsidRPr="007B1E80">
              <w:rPr>
                <w:rFonts w:asciiTheme="majorBidi" w:hAnsiTheme="majorBidi" w:cstheme="majorBidi"/>
              </w:rPr>
              <w:t>-</w:t>
            </w:r>
            <w:r w:rsidRPr="007B1E80">
              <w:rPr>
                <w:rFonts w:asciiTheme="majorBidi" w:hAnsiTheme="majorBidi" w:cstheme="majorBidi"/>
                <w:color w:val="FFFFFF" w:themeColor="background1"/>
              </w:rPr>
              <w:t>-</w:t>
            </w:r>
            <w:r w:rsidRPr="007B1E80">
              <w:rPr>
                <w:rFonts w:asciiTheme="majorBidi" w:hAnsiTheme="majorBidi" w:cstheme="majorBidi"/>
              </w:rPr>
              <w:t xml:space="preserve">   </w:t>
            </w:r>
          </w:p>
        </w:tc>
        <w:tc>
          <w:tcPr>
            <w:tcW w:w="1350" w:type="dxa"/>
          </w:tcPr>
          <w:p w14:paraId="2C2FD109" w14:textId="77777777" w:rsidR="005C0BCD" w:rsidRPr="00C937C1" w:rsidRDefault="005C0BCD" w:rsidP="009A06D7">
            <w:pPr>
              <w:spacing w:line="340" w:lineRule="exact"/>
              <w:jc w:val="right"/>
              <w:rPr>
                <w:rFonts w:asciiTheme="majorBidi" w:hAnsiTheme="majorBidi" w:cstheme="majorBidi"/>
                <w:cs/>
              </w:rPr>
            </w:pPr>
            <w:r w:rsidRPr="007B1E80">
              <w:rPr>
                <w:rFonts w:asciiTheme="majorBidi" w:hAnsiTheme="majorBidi" w:cstheme="majorBidi"/>
              </w:rPr>
              <w:t>-</w:t>
            </w:r>
            <w:r w:rsidRPr="007B1E80">
              <w:rPr>
                <w:rFonts w:asciiTheme="majorBidi" w:hAnsiTheme="majorBidi" w:cstheme="majorBidi"/>
                <w:color w:val="FFFFFF" w:themeColor="background1"/>
              </w:rPr>
              <w:t>-</w:t>
            </w:r>
            <w:r w:rsidRPr="007B1E80">
              <w:rPr>
                <w:rFonts w:asciiTheme="majorBidi" w:hAnsiTheme="majorBidi" w:cstheme="majorBidi"/>
              </w:rPr>
              <w:t xml:space="preserve">   </w:t>
            </w:r>
          </w:p>
        </w:tc>
        <w:tc>
          <w:tcPr>
            <w:tcW w:w="1350" w:type="dxa"/>
            <w:noWrap/>
          </w:tcPr>
          <w:p w14:paraId="41731BD6" w14:textId="77777777" w:rsidR="005C0BCD" w:rsidRPr="007B1E80" w:rsidRDefault="005C0BCD" w:rsidP="009A06D7">
            <w:pPr>
              <w:spacing w:line="340" w:lineRule="exact"/>
              <w:ind w:right="52"/>
              <w:jc w:val="right"/>
              <w:rPr>
                <w:rFonts w:asciiTheme="majorBidi" w:hAnsiTheme="majorBidi" w:cstheme="majorBidi"/>
              </w:rPr>
            </w:pPr>
            <w:r w:rsidRPr="007B1E80">
              <w:rPr>
                <w:rFonts w:asciiTheme="majorBidi" w:hAnsiTheme="majorBidi" w:cstheme="majorBidi"/>
              </w:rPr>
              <w:t xml:space="preserve">  10,000 </w:t>
            </w:r>
          </w:p>
        </w:tc>
        <w:tc>
          <w:tcPr>
            <w:tcW w:w="1440" w:type="dxa"/>
            <w:noWrap/>
            <w:vAlign w:val="center"/>
          </w:tcPr>
          <w:p w14:paraId="77FFCB36" w14:textId="77777777" w:rsidR="005C0BCD" w:rsidRPr="007B1E80" w:rsidRDefault="005C0BCD" w:rsidP="009A06D7">
            <w:pPr>
              <w:tabs>
                <w:tab w:val="left" w:pos="1160"/>
              </w:tabs>
              <w:spacing w:line="340" w:lineRule="exact"/>
              <w:ind w:right="52"/>
              <w:jc w:val="right"/>
              <w:rPr>
                <w:rFonts w:asciiTheme="majorBidi" w:hAnsiTheme="majorBidi" w:cstheme="majorBidi"/>
                <w:color w:val="000000"/>
              </w:rPr>
            </w:pPr>
            <w:r w:rsidRPr="007B1E80">
              <w:rPr>
                <w:rFonts w:asciiTheme="majorBidi" w:hAnsiTheme="majorBidi" w:cstheme="majorBidi"/>
              </w:rPr>
              <w:t xml:space="preserve">              10,000</w:t>
            </w:r>
          </w:p>
        </w:tc>
      </w:tr>
      <w:tr w:rsidR="005C0BCD" w:rsidRPr="007B1E80" w14:paraId="5B966B8E" w14:textId="77777777" w:rsidTr="000D4774">
        <w:trPr>
          <w:trHeight w:val="137"/>
        </w:trPr>
        <w:tc>
          <w:tcPr>
            <w:tcW w:w="3960" w:type="dxa"/>
            <w:tcBorders>
              <w:top w:val="nil"/>
              <w:left w:val="nil"/>
              <w:bottom w:val="nil"/>
              <w:right w:val="nil"/>
            </w:tcBorders>
            <w:vAlign w:val="center"/>
          </w:tcPr>
          <w:p w14:paraId="1998E098" w14:textId="77777777" w:rsidR="005C0BCD" w:rsidRPr="007B1E80" w:rsidRDefault="005C0BCD" w:rsidP="009A06D7">
            <w:pPr>
              <w:spacing w:line="340" w:lineRule="exact"/>
              <w:ind w:left="-108"/>
              <w:jc w:val="left"/>
              <w:rPr>
                <w:rFonts w:asciiTheme="majorBidi" w:hAnsiTheme="majorBidi" w:cstheme="majorBidi"/>
              </w:rPr>
            </w:pPr>
            <w:r w:rsidRPr="007B1E80">
              <w:rPr>
                <w:rFonts w:asciiTheme="majorBidi" w:hAnsiTheme="majorBidi" w:cstheme="majorBidi"/>
              </w:rPr>
              <w:t>Increase in loans from other parties</w:t>
            </w:r>
          </w:p>
        </w:tc>
        <w:tc>
          <w:tcPr>
            <w:tcW w:w="1350" w:type="dxa"/>
            <w:noWrap/>
          </w:tcPr>
          <w:p w14:paraId="18ECD587" w14:textId="77777777" w:rsidR="005C0BCD" w:rsidRPr="00C937C1" w:rsidRDefault="005C0BCD" w:rsidP="009A06D7">
            <w:pPr>
              <w:spacing w:line="340" w:lineRule="exact"/>
              <w:ind w:right="52"/>
              <w:jc w:val="right"/>
              <w:rPr>
                <w:rFonts w:asciiTheme="majorBidi" w:hAnsiTheme="majorBidi" w:cstheme="majorBidi"/>
                <w:cs/>
              </w:rPr>
            </w:pPr>
            <w:r w:rsidRPr="007B1E80">
              <w:rPr>
                <w:rFonts w:asciiTheme="majorBidi" w:hAnsiTheme="majorBidi" w:cstheme="majorBidi"/>
              </w:rPr>
              <w:t>30,000</w:t>
            </w:r>
          </w:p>
        </w:tc>
        <w:tc>
          <w:tcPr>
            <w:tcW w:w="1350" w:type="dxa"/>
          </w:tcPr>
          <w:p w14:paraId="50C85942" w14:textId="77777777" w:rsidR="005C0BCD" w:rsidRPr="00C937C1" w:rsidRDefault="005C0BCD" w:rsidP="009A06D7">
            <w:pPr>
              <w:spacing w:line="340" w:lineRule="exact"/>
              <w:ind w:right="52"/>
              <w:jc w:val="right"/>
              <w:rPr>
                <w:rFonts w:asciiTheme="majorBidi" w:hAnsiTheme="majorBidi" w:cstheme="majorBidi"/>
                <w:cs/>
              </w:rPr>
            </w:pPr>
            <w:r w:rsidRPr="007B1E80">
              <w:rPr>
                <w:rFonts w:asciiTheme="majorBidi" w:hAnsiTheme="majorBidi" w:cstheme="majorBidi"/>
              </w:rPr>
              <w:t>30,000</w:t>
            </w:r>
          </w:p>
        </w:tc>
        <w:tc>
          <w:tcPr>
            <w:tcW w:w="1350" w:type="dxa"/>
            <w:noWrap/>
          </w:tcPr>
          <w:p w14:paraId="3115222D" w14:textId="77777777" w:rsidR="005C0BCD" w:rsidRPr="007B1E80" w:rsidRDefault="005C0BCD" w:rsidP="009A06D7">
            <w:pPr>
              <w:spacing w:line="340" w:lineRule="exact"/>
              <w:ind w:right="52"/>
              <w:jc w:val="right"/>
              <w:rPr>
                <w:rFonts w:asciiTheme="majorBidi" w:hAnsiTheme="majorBidi" w:cstheme="majorBidi"/>
              </w:rPr>
            </w:pPr>
            <w:r w:rsidRPr="007B1E80">
              <w:rPr>
                <w:rFonts w:asciiTheme="majorBidi" w:hAnsiTheme="majorBidi" w:cstheme="majorBidi"/>
              </w:rPr>
              <w:t>30,000</w:t>
            </w:r>
          </w:p>
        </w:tc>
        <w:tc>
          <w:tcPr>
            <w:tcW w:w="1440" w:type="dxa"/>
            <w:noWrap/>
          </w:tcPr>
          <w:p w14:paraId="12CCF317" w14:textId="77777777" w:rsidR="005C0BCD" w:rsidRPr="007B1E80" w:rsidRDefault="005C0BCD" w:rsidP="009A06D7">
            <w:pPr>
              <w:spacing w:line="340" w:lineRule="exact"/>
              <w:ind w:right="52"/>
              <w:jc w:val="right"/>
              <w:rPr>
                <w:rFonts w:asciiTheme="majorBidi" w:hAnsiTheme="majorBidi" w:cstheme="majorBidi"/>
              </w:rPr>
            </w:pPr>
            <w:r w:rsidRPr="007B1E80">
              <w:rPr>
                <w:rFonts w:asciiTheme="majorBidi" w:hAnsiTheme="majorBidi" w:cstheme="majorBidi"/>
              </w:rPr>
              <w:t>30,000</w:t>
            </w:r>
          </w:p>
        </w:tc>
      </w:tr>
      <w:tr w:rsidR="005C0BCD" w:rsidRPr="007B1E80" w14:paraId="04540B78" w14:textId="77777777" w:rsidTr="000D4774">
        <w:trPr>
          <w:trHeight w:val="137"/>
        </w:trPr>
        <w:tc>
          <w:tcPr>
            <w:tcW w:w="3960" w:type="dxa"/>
            <w:tcBorders>
              <w:top w:val="nil"/>
              <w:left w:val="nil"/>
              <w:bottom w:val="nil"/>
              <w:right w:val="nil"/>
            </w:tcBorders>
            <w:vAlign w:val="center"/>
          </w:tcPr>
          <w:p w14:paraId="34A91B40" w14:textId="77777777" w:rsidR="005C0BCD" w:rsidRPr="007B1E80" w:rsidRDefault="005C0BCD" w:rsidP="009A06D7">
            <w:pPr>
              <w:spacing w:line="340" w:lineRule="exact"/>
              <w:ind w:left="-108"/>
              <w:jc w:val="left"/>
              <w:rPr>
                <w:rFonts w:asciiTheme="majorBidi" w:hAnsiTheme="majorBidi" w:cstheme="majorBidi"/>
              </w:rPr>
            </w:pPr>
            <w:r w:rsidRPr="007B1E80">
              <w:rPr>
                <w:rFonts w:asciiTheme="majorBidi" w:hAnsiTheme="majorBidi" w:cstheme="majorBidi"/>
              </w:rPr>
              <w:t xml:space="preserve">Decease in change in parent's ownership interest </w:t>
            </w:r>
            <w:r w:rsidRPr="007B1E80">
              <w:rPr>
                <w:rFonts w:asciiTheme="majorBidi" w:hAnsiTheme="majorBidi" w:cstheme="majorBidi"/>
              </w:rPr>
              <w:br/>
              <w:t xml:space="preserve">   in subsidiary</w:t>
            </w:r>
          </w:p>
        </w:tc>
        <w:tc>
          <w:tcPr>
            <w:tcW w:w="1350" w:type="dxa"/>
            <w:noWrap/>
          </w:tcPr>
          <w:p w14:paraId="568738F8" w14:textId="77777777" w:rsidR="005C0BCD" w:rsidRPr="007B1E80" w:rsidRDefault="005C0BCD" w:rsidP="009A06D7">
            <w:pPr>
              <w:spacing w:line="340" w:lineRule="exact"/>
              <w:jc w:val="right"/>
              <w:rPr>
                <w:rFonts w:asciiTheme="majorBidi" w:hAnsiTheme="majorBidi" w:cstheme="majorBidi"/>
              </w:rPr>
            </w:pPr>
          </w:p>
          <w:p w14:paraId="1CA17051" w14:textId="77777777" w:rsidR="005C0BCD" w:rsidRPr="007B1E80" w:rsidRDefault="005C0BCD" w:rsidP="009A06D7">
            <w:pPr>
              <w:spacing w:line="340" w:lineRule="exact"/>
              <w:jc w:val="right"/>
              <w:rPr>
                <w:rFonts w:asciiTheme="majorBidi" w:hAnsiTheme="majorBidi" w:cstheme="majorBidi"/>
              </w:rPr>
            </w:pPr>
            <w:r w:rsidRPr="007B1E80">
              <w:rPr>
                <w:rFonts w:asciiTheme="majorBidi" w:hAnsiTheme="majorBidi" w:cstheme="majorBidi"/>
              </w:rPr>
              <w:t>20,335</w:t>
            </w:r>
            <w:r w:rsidRPr="007B1E80">
              <w:rPr>
                <w:rFonts w:asciiTheme="majorBidi" w:hAnsiTheme="majorBidi" w:cstheme="majorBidi"/>
                <w:color w:val="FFFFFF" w:themeColor="background1"/>
              </w:rPr>
              <w:t>.</w:t>
            </w:r>
          </w:p>
        </w:tc>
        <w:tc>
          <w:tcPr>
            <w:tcW w:w="1350" w:type="dxa"/>
          </w:tcPr>
          <w:p w14:paraId="785E8E51" w14:textId="77777777" w:rsidR="005C0BCD" w:rsidRPr="007B1E80" w:rsidRDefault="005C0BCD" w:rsidP="009A06D7">
            <w:pPr>
              <w:spacing w:line="340" w:lineRule="exact"/>
              <w:jc w:val="right"/>
              <w:rPr>
                <w:rFonts w:asciiTheme="majorBidi" w:hAnsiTheme="majorBidi" w:cstheme="majorBidi"/>
              </w:rPr>
            </w:pPr>
          </w:p>
          <w:p w14:paraId="5E86B0C9" w14:textId="77777777" w:rsidR="005C0BCD" w:rsidRPr="007B1E80" w:rsidRDefault="005C0BCD" w:rsidP="009A06D7">
            <w:pPr>
              <w:spacing w:line="340" w:lineRule="exact"/>
              <w:jc w:val="right"/>
              <w:rPr>
                <w:rFonts w:asciiTheme="majorBidi" w:hAnsiTheme="majorBidi" w:cstheme="majorBidi"/>
              </w:rPr>
            </w:pPr>
            <w:r w:rsidRPr="007B1E80">
              <w:rPr>
                <w:rFonts w:asciiTheme="majorBidi" w:hAnsiTheme="majorBidi" w:cstheme="majorBidi"/>
              </w:rPr>
              <w:t>20,335</w:t>
            </w:r>
            <w:r w:rsidRPr="007B1E80">
              <w:rPr>
                <w:rFonts w:asciiTheme="majorBidi" w:hAnsiTheme="majorBidi" w:cstheme="majorBidi"/>
                <w:color w:val="FFFFFF" w:themeColor="background1"/>
              </w:rPr>
              <w:t>.</w:t>
            </w:r>
          </w:p>
        </w:tc>
        <w:tc>
          <w:tcPr>
            <w:tcW w:w="1350" w:type="dxa"/>
            <w:noWrap/>
          </w:tcPr>
          <w:p w14:paraId="7038F67E" w14:textId="77777777" w:rsidR="005C0BCD" w:rsidRPr="007B1E80" w:rsidRDefault="005C0BCD" w:rsidP="009A06D7">
            <w:pPr>
              <w:spacing w:line="340" w:lineRule="exact"/>
              <w:jc w:val="right"/>
              <w:rPr>
                <w:rFonts w:asciiTheme="majorBidi" w:hAnsiTheme="majorBidi" w:cstheme="majorBidi"/>
              </w:rPr>
            </w:pPr>
          </w:p>
          <w:p w14:paraId="54553A0E" w14:textId="77777777" w:rsidR="005C0BCD" w:rsidRPr="007B1E80" w:rsidRDefault="005C0BCD" w:rsidP="009A06D7">
            <w:pPr>
              <w:spacing w:line="340" w:lineRule="exact"/>
              <w:ind w:right="47"/>
              <w:jc w:val="right"/>
              <w:rPr>
                <w:rFonts w:asciiTheme="majorBidi" w:hAnsiTheme="majorBidi" w:cstheme="majorBidi"/>
              </w:rPr>
            </w:pPr>
            <w:r w:rsidRPr="007B1E80">
              <w:rPr>
                <w:rFonts w:asciiTheme="majorBidi" w:hAnsiTheme="majorBidi" w:cstheme="majorBidi"/>
              </w:rPr>
              <w:t xml:space="preserve"> -   </w:t>
            </w:r>
          </w:p>
        </w:tc>
        <w:tc>
          <w:tcPr>
            <w:tcW w:w="1440" w:type="dxa"/>
            <w:noWrap/>
          </w:tcPr>
          <w:p w14:paraId="64A115B5" w14:textId="77777777" w:rsidR="005C0BCD" w:rsidRPr="007B1E80" w:rsidRDefault="005C0BCD" w:rsidP="009A06D7">
            <w:pPr>
              <w:tabs>
                <w:tab w:val="left" w:pos="1173"/>
              </w:tabs>
              <w:spacing w:line="340" w:lineRule="exact"/>
              <w:ind w:right="70"/>
              <w:jc w:val="right"/>
              <w:rPr>
                <w:rFonts w:asciiTheme="majorBidi" w:hAnsiTheme="majorBidi" w:cstheme="majorBidi"/>
              </w:rPr>
            </w:pPr>
          </w:p>
          <w:p w14:paraId="12CAACCE" w14:textId="77777777" w:rsidR="005C0BCD" w:rsidRPr="007B1E80" w:rsidRDefault="005C0BCD" w:rsidP="009A06D7">
            <w:pPr>
              <w:tabs>
                <w:tab w:val="left" w:pos="1173"/>
              </w:tabs>
              <w:spacing w:line="340" w:lineRule="exact"/>
              <w:ind w:right="70"/>
              <w:jc w:val="right"/>
              <w:rPr>
                <w:rFonts w:asciiTheme="majorBidi" w:hAnsiTheme="majorBidi" w:cstheme="majorBidi"/>
              </w:rPr>
            </w:pPr>
            <w:r w:rsidRPr="007B1E80">
              <w:rPr>
                <w:rFonts w:asciiTheme="majorBidi" w:hAnsiTheme="majorBidi" w:cstheme="majorBidi"/>
              </w:rPr>
              <w:t xml:space="preserve"> -   </w:t>
            </w:r>
          </w:p>
        </w:tc>
      </w:tr>
      <w:tr w:rsidR="005C0BCD" w:rsidRPr="007B1E80" w14:paraId="4E24E830" w14:textId="77777777" w:rsidTr="000D4774">
        <w:trPr>
          <w:trHeight w:val="20"/>
        </w:trPr>
        <w:tc>
          <w:tcPr>
            <w:tcW w:w="3960" w:type="dxa"/>
            <w:tcBorders>
              <w:top w:val="nil"/>
              <w:left w:val="nil"/>
              <w:bottom w:val="nil"/>
              <w:right w:val="nil"/>
            </w:tcBorders>
            <w:vAlign w:val="center"/>
          </w:tcPr>
          <w:p w14:paraId="2748A9A7" w14:textId="77777777" w:rsidR="005C0BCD" w:rsidRPr="007B1E80" w:rsidRDefault="005C0BCD" w:rsidP="009A06D7">
            <w:pPr>
              <w:spacing w:line="340" w:lineRule="exact"/>
              <w:ind w:left="-108"/>
              <w:rPr>
                <w:rFonts w:asciiTheme="majorBidi" w:hAnsiTheme="majorBidi" w:cstheme="majorBidi"/>
              </w:rPr>
            </w:pPr>
            <w:r w:rsidRPr="007B1E80">
              <w:rPr>
                <w:rFonts w:asciiTheme="majorBidi" w:hAnsiTheme="majorBidi" w:cstheme="majorBidi"/>
              </w:rPr>
              <w:t>Increase (decrease) in deficit</w:t>
            </w:r>
          </w:p>
        </w:tc>
        <w:tc>
          <w:tcPr>
            <w:tcW w:w="1350" w:type="dxa"/>
            <w:noWrap/>
          </w:tcPr>
          <w:p w14:paraId="29A121D8" w14:textId="77777777" w:rsidR="005C0BCD" w:rsidRPr="007B1E80" w:rsidRDefault="005C0BCD" w:rsidP="009A06D7">
            <w:pPr>
              <w:spacing w:line="340" w:lineRule="exact"/>
              <w:jc w:val="right"/>
              <w:rPr>
                <w:rFonts w:asciiTheme="majorBidi" w:hAnsiTheme="majorBidi" w:cstheme="majorBidi"/>
                <w:b/>
                <w:bCs/>
                <w:color w:val="000000"/>
                <w:highlight w:val="yellow"/>
              </w:rPr>
            </w:pPr>
            <w:r w:rsidRPr="007B1E80">
              <w:rPr>
                <w:rFonts w:asciiTheme="majorBidi" w:hAnsiTheme="majorBidi" w:cstheme="majorBidi"/>
              </w:rPr>
              <w:t xml:space="preserve"> (4,417)</w:t>
            </w:r>
          </w:p>
        </w:tc>
        <w:tc>
          <w:tcPr>
            <w:tcW w:w="1350" w:type="dxa"/>
          </w:tcPr>
          <w:p w14:paraId="259C1B76" w14:textId="77777777" w:rsidR="005C0BCD" w:rsidRPr="007B1E80" w:rsidRDefault="005C0BCD" w:rsidP="009A06D7">
            <w:pPr>
              <w:spacing w:line="340" w:lineRule="exact"/>
              <w:ind w:right="-16"/>
              <w:jc w:val="right"/>
              <w:rPr>
                <w:rFonts w:asciiTheme="majorBidi" w:hAnsiTheme="majorBidi" w:cstheme="majorBidi"/>
                <w:b/>
                <w:bCs/>
                <w:color w:val="000000"/>
              </w:rPr>
            </w:pPr>
            <w:r w:rsidRPr="007B1E80">
              <w:rPr>
                <w:rFonts w:asciiTheme="majorBidi" w:hAnsiTheme="majorBidi" w:cstheme="majorBidi"/>
              </w:rPr>
              <w:t xml:space="preserve"> (2,514)</w:t>
            </w:r>
          </w:p>
        </w:tc>
        <w:tc>
          <w:tcPr>
            <w:tcW w:w="1350" w:type="dxa"/>
            <w:noWrap/>
          </w:tcPr>
          <w:p w14:paraId="70D635FC" w14:textId="77777777" w:rsidR="005C0BCD" w:rsidRPr="007B1E80" w:rsidRDefault="005C0BCD" w:rsidP="009A06D7">
            <w:pPr>
              <w:spacing w:line="340" w:lineRule="exact"/>
              <w:ind w:right="52"/>
              <w:jc w:val="right"/>
              <w:rPr>
                <w:rFonts w:asciiTheme="majorBidi" w:hAnsiTheme="majorBidi" w:cstheme="majorBidi"/>
              </w:rPr>
            </w:pPr>
            <w:r w:rsidRPr="007B1E80">
              <w:rPr>
                <w:rFonts w:asciiTheme="majorBidi" w:hAnsiTheme="majorBidi" w:cstheme="majorBidi"/>
              </w:rPr>
              <w:t xml:space="preserve">  20,000 </w:t>
            </w:r>
          </w:p>
        </w:tc>
        <w:tc>
          <w:tcPr>
            <w:tcW w:w="1440" w:type="dxa"/>
            <w:noWrap/>
          </w:tcPr>
          <w:p w14:paraId="64E2069F" w14:textId="77777777" w:rsidR="005C0BCD" w:rsidRPr="007B1E80" w:rsidRDefault="005C0BCD" w:rsidP="009A06D7">
            <w:pPr>
              <w:tabs>
                <w:tab w:val="left" w:pos="1080"/>
                <w:tab w:val="left" w:pos="1170"/>
              </w:tabs>
              <w:spacing w:line="340" w:lineRule="exact"/>
              <w:ind w:right="70"/>
              <w:jc w:val="right"/>
              <w:rPr>
                <w:rFonts w:asciiTheme="majorBidi" w:hAnsiTheme="majorBidi" w:cstheme="majorBidi"/>
                <w:color w:val="000000"/>
              </w:rPr>
            </w:pPr>
            <w:r w:rsidRPr="007B1E80">
              <w:rPr>
                <w:rFonts w:asciiTheme="majorBidi" w:hAnsiTheme="majorBidi" w:cstheme="majorBidi"/>
                <w:color w:val="000000"/>
              </w:rPr>
              <w:t xml:space="preserve"> 20,000 </w:t>
            </w:r>
          </w:p>
        </w:tc>
      </w:tr>
      <w:tr w:rsidR="005C0BCD" w:rsidRPr="007B1E80" w14:paraId="57C6046F" w14:textId="77777777" w:rsidTr="000D4774">
        <w:trPr>
          <w:trHeight w:val="20"/>
        </w:trPr>
        <w:tc>
          <w:tcPr>
            <w:tcW w:w="3960" w:type="dxa"/>
            <w:tcBorders>
              <w:top w:val="nil"/>
              <w:left w:val="nil"/>
              <w:bottom w:val="nil"/>
              <w:right w:val="nil"/>
            </w:tcBorders>
            <w:vAlign w:val="center"/>
          </w:tcPr>
          <w:p w14:paraId="78EC5EE3" w14:textId="77777777" w:rsidR="005C0BCD" w:rsidRPr="007B1E80" w:rsidRDefault="005C0BCD" w:rsidP="009A06D7">
            <w:pPr>
              <w:spacing w:line="340" w:lineRule="exact"/>
              <w:ind w:left="-108"/>
              <w:rPr>
                <w:rFonts w:asciiTheme="majorBidi" w:hAnsiTheme="majorBidi" w:cstheme="majorBidi"/>
              </w:rPr>
            </w:pPr>
            <w:r w:rsidRPr="007B1E80">
              <w:rPr>
                <w:rFonts w:asciiTheme="majorBidi" w:hAnsiTheme="majorBidi" w:cstheme="majorBidi"/>
              </w:rPr>
              <w:t>Decrease in non-controlling interests</w:t>
            </w:r>
          </w:p>
        </w:tc>
        <w:tc>
          <w:tcPr>
            <w:tcW w:w="1350" w:type="dxa"/>
            <w:noWrap/>
          </w:tcPr>
          <w:p w14:paraId="1F01286C" w14:textId="77777777" w:rsidR="005C0BCD" w:rsidRPr="007B1E80" w:rsidRDefault="005C0BCD" w:rsidP="009A06D7">
            <w:pPr>
              <w:spacing w:line="340" w:lineRule="exact"/>
              <w:jc w:val="right"/>
              <w:rPr>
                <w:rFonts w:asciiTheme="majorBidi" w:hAnsiTheme="majorBidi" w:cstheme="majorBidi"/>
              </w:rPr>
            </w:pPr>
            <w:r w:rsidRPr="007B1E80">
              <w:rPr>
                <w:rFonts w:asciiTheme="majorBidi" w:hAnsiTheme="majorBidi" w:cstheme="majorBidi"/>
              </w:rPr>
              <w:t xml:space="preserve">  14,082</w:t>
            </w:r>
            <w:r w:rsidRPr="007B1E80">
              <w:rPr>
                <w:rFonts w:asciiTheme="majorBidi" w:hAnsiTheme="majorBidi" w:cstheme="majorBidi"/>
                <w:color w:val="FFFFFF" w:themeColor="background1"/>
              </w:rPr>
              <w:t>.</w:t>
            </w:r>
            <w:r w:rsidRPr="007B1E80">
              <w:rPr>
                <w:rFonts w:asciiTheme="majorBidi" w:hAnsiTheme="majorBidi" w:cstheme="majorBidi"/>
              </w:rPr>
              <w:t xml:space="preserve"> </w:t>
            </w:r>
          </w:p>
        </w:tc>
        <w:tc>
          <w:tcPr>
            <w:tcW w:w="1350" w:type="dxa"/>
          </w:tcPr>
          <w:p w14:paraId="0A7877C0" w14:textId="77777777" w:rsidR="005C0BCD" w:rsidRPr="007B1E80" w:rsidRDefault="005C0BCD" w:rsidP="009A06D7">
            <w:pPr>
              <w:spacing w:line="340" w:lineRule="exact"/>
              <w:jc w:val="right"/>
              <w:rPr>
                <w:rFonts w:asciiTheme="majorBidi" w:hAnsiTheme="majorBidi" w:cstheme="majorBidi"/>
              </w:rPr>
            </w:pPr>
            <w:r w:rsidRPr="007B1E80">
              <w:rPr>
                <w:rFonts w:asciiTheme="majorBidi" w:hAnsiTheme="majorBidi" w:cstheme="majorBidi"/>
              </w:rPr>
              <w:t xml:space="preserve">  12,179</w:t>
            </w:r>
            <w:r w:rsidRPr="007B1E80">
              <w:rPr>
                <w:rFonts w:asciiTheme="majorBidi" w:hAnsiTheme="majorBidi" w:cstheme="majorBidi"/>
                <w:color w:val="FFFFFF" w:themeColor="background1"/>
              </w:rPr>
              <w:t>.</w:t>
            </w:r>
            <w:r w:rsidRPr="007B1E80">
              <w:rPr>
                <w:rFonts w:asciiTheme="majorBidi" w:hAnsiTheme="majorBidi" w:cstheme="majorBidi"/>
              </w:rPr>
              <w:t xml:space="preserve"> </w:t>
            </w:r>
          </w:p>
        </w:tc>
        <w:tc>
          <w:tcPr>
            <w:tcW w:w="1350" w:type="dxa"/>
            <w:noWrap/>
          </w:tcPr>
          <w:p w14:paraId="4A96C349" w14:textId="77777777" w:rsidR="005C0BCD" w:rsidRPr="007B1E80" w:rsidRDefault="005C0BCD" w:rsidP="0022767E">
            <w:pPr>
              <w:spacing w:line="340" w:lineRule="exact"/>
              <w:ind w:right="164"/>
              <w:jc w:val="right"/>
              <w:rPr>
                <w:rFonts w:asciiTheme="majorBidi" w:hAnsiTheme="majorBidi" w:cstheme="majorBidi"/>
              </w:rPr>
            </w:pPr>
            <w:r w:rsidRPr="007B1E80">
              <w:rPr>
                <w:rFonts w:asciiTheme="majorBidi" w:hAnsiTheme="majorBidi" w:cstheme="majorBidi"/>
              </w:rPr>
              <w:t xml:space="preserve"> -   </w:t>
            </w:r>
          </w:p>
        </w:tc>
        <w:tc>
          <w:tcPr>
            <w:tcW w:w="1440" w:type="dxa"/>
            <w:noWrap/>
          </w:tcPr>
          <w:p w14:paraId="14CEACC0" w14:textId="77777777" w:rsidR="005C0BCD" w:rsidRPr="007B1E80" w:rsidRDefault="005C0BCD" w:rsidP="009A06D7">
            <w:pPr>
              <w:spacing w:line="340" w:lineRule="exact"/>
              <w:ind w:right="70"/>
              <w:jc w:val="right"/>
              <w:rPr>
                <w:rFonts w:asciiTheme="majorBidi" w:hAnsiTheme="majorBidi" w:cstheme="majorBidi"/>
              </w:rPr>
            </w:pPr>
            <w:r w:rsidRPr="007B1E80">
              <w:rPr>
                <w:rFonts w:asciiTheme="majorBidi" w:hAnsiTheme="majorBidi" w:cstheme="majorBidi"/>
              </w:rPr>
              <w:t xml:space="preserve"> -   </w:t>
            </w:r>
          </w:p>
        </w:tc>
      </w:tr>
    </w:tbl>
    <w:p w14:paraId="553BC67D" w14:textId="77777777" w:rsidR="001638E9" w:rsidRPr="007B1E80" w:rsidRDefault="001638E9" w:rsidP="000866C8">
      <w:pPr>
        <w:tabs>
          <w:tab w:val="left" w:pos="540"/>
          <w:tab w:val="left" w:pos="630"/>
          <w:tab w:val="left" w:pos="907"/>
        </w:tabs>
        <w:spacing w:line="240" w:lineRule="auto"/>
        <w:rPr>
          <w:rFonts w:asciiTheme="majorBidi" w:hAnsiTheme="majorBidi" w:cstheme="majorBidi"/>
          <w:b/>
          <w:bCs/>
          <w:sz w:val="16"/>
          <w:szCs w:val="16"/>
        </w:rPr>
      </w:pPr>
    </w:p>
    <w:tbl>
      <w:tblPr>
        <w:tblW w:w="9450" w:type="dxa"/>
        <w:tblInd w:w="540" w:type="dxa"/>
        <w:tblLayout w:type="fixed"/>
        <w:tblLook w:val="01E0" w:firstRow="1" w:lastRow="1" w:firstColumn="1" w:lastColumn="1" w:noHBand="0" w:noVBand="0"/>
      </w:tblPr>
      <w:tblGrid>
        <w:gridCol w:w="5850"/>
        <w:gridCol w:w="1800"/>
        <w:gridCol w:w="1800"/>
      </w:tblGrid>
      <w:tr w:rsidR="00A64501" w:rsidRPr="000D63DC" w14:paraId="3CB41B65" w14:textId="77777777" w:rsidTr="008042D8">
        <w:tc>
          <w:tcPr>
            <w:tcW w:w="5850" w:type="dxa"/>
            <w:vAlign w:val="bottom"/>
          </w:tcPr>
          <w:p w14:paraId="6880E53B" w14:textId="77777777" w:rsidR="00A64501" w:rsidRPr="000D63DC" w:rsidRDefault="00A64501" w:rsidP="00A64501">
            <w:pPr>
              <w:pStyle w:val="PlainText"/>
              <w:tabs>
                <w:tab w:val="left" w:pos="851"/>
              </w:tabs>
              <w:spacing w:line="320" w:lineRule="exact"/>
              <w:jc w:val="center"/>
              <w:rPr>
                <w:rFonts w:asciiTheme="majorBidi" w:hAnsiTheme="majorBidi" w:cstheme="majorBidi"/>
                <w:b/>
                <w:bCs/>
                <w:lang w:val="en-US" w:eastAsia="en-US"/>
              </w:rPr>
            </w:pPr>
          </w:p>
        </w:tc>
        <w:tc>
          <w:tcPr>
            <w:tcW w:w="3600" w:type="dxa"/>
            <w:gridSpan w:val="2"/>
            <w:vAlign w:val="bottom"/>
          </w:tcPr>
          <w:p w14:paraId="33E6EA37" w14:textId="77777777" w:rsidR="00A64501" w:rsidRPr="000D63DC" w:rsidRDefault="00A64501" w:rsidP="0022767E">
            <w:pPr>
              <w:pStyle w:val="PlainText"/>
              <w:pBdr>
                <w:bottom w:val="single" w:sz="4" w:space="1" w:color="auto"/>
              </w:pBdr>
              <w:tabs>
                <w:tab w:val="left" w:pos="851"/>
              </w:tabs>
              <w:spacing w:line="320" w:lineRule="exact"/>
              <w:ind w:left="-86" w:right="-72"/>
              <w:jc w:val="center"/>
              <w:rPr>
                <w:rFonts w:asciiTheme="majorBidi" w:hAnsiTheme="majorBidi" w:cstheme="majorBidi"/>
                <w:b/>
                <w:bCs/>
                <w:lang w:val="en-US" w:eastAsia="en-US"/>
              </w:rPr>
            </w:pPr>
            <w:r w:rsidRPr="000D63DC">
              <w:rPr>
                <w:rFonts w:asciiTheme="majorBidi" w:hAnsiTheme="majorBidi" w:cstheme="majorBidi"/>
                <w:b/>
                <w:bCs/>
                <w:lang w:val="en-US" w:eastAsia="en-US"/>
              </w:rPr>
              <w:t>Unit: Thousand Baht</w:t>
            </w:r>
          </w:p>
        </w:tc>
      </w:tr>
      <w:tr w:rsidR="000D63DC" w:rsidRPr="000D63DC" w14:paraId="6A91A383" w14:textId="77777777" w:rsidTr="008042D8">
        <w:tc>
          <w:tcPr>
            <w:tcW w:w="5850" w:type="dxa"/>
            <w:vAlign w:val="bottom"/>
          </w:tcPr>
          <w:p w14:paraId="5BCA0A54" w14:textId="77777777" w:rsidR="000D63DC" w:rsidRPr="000D63DC" w:rsidRDefault="000D63DC" w:rsidP="00A64501">
            <w:pPr>
              <w:pStyle w:val="PlainText"/>
              <w:tabs>
                <w:tab w:val="left" w:pos="851"/>
              </w:tabs>
              <w:spacing w:line="320" w:lineRule="exact"/>
              <w:jc w:val="center"/>
              <w:rPr>
                <w:rFonts w:asciiTheme="majorBidi" w:hAnsiTheme="majorBidi" w:cstheme="majorBidi"/>
                <w:b/>
                <w:bCs/>
                <w:lang w:val="en-US" w:eastAsia="en-US"/>
              </w:rPr>
            </w:pPr>
          </w:p>
        </w:tc>
        <w:tc>
          <w:tcPr>
            <w:tcW w:w="3600" w:type="dxa"/>
            <w:gridSpan w:val="2"/>
            <w:vAlign w:val="bottom"/>
          </w:tcPr>
          <w:p w14:paraId="70FB0F94" w14:textId="193E50E2" w:rsidR="000D63DC" w:rsidRPr="000D63DC" w:rsidRDefault="000D63DC" w:rsidP="0022767E">
            <w:pPr>
              <w:pStyle w:val="PlainText"/>
              <w:pBdr>
                <w:bottom w:val="single" w:sz="4" w:space="1" w:color="auto"/>
              </w:pBdr>
              <w:tabs>
                <w:tab w:val="left" w:pos="851"/>
              </w:tabs>
              <w:spacing w:line="320" w:lineRule="exact"/>
              <w:ind w:left="-86" w:right="-72"/>
              <w:jc w:val="center"/>
              <w:rPr>
                <w:rFonts w:asciiTheme="majorBidi" w:hAnsiTheme="majorBidi" w:cstheme="majorBidi"/>
                <w:b/>
                <w:bCs/>
                <w:lang w:val="en-US" w:eastAsia="en-US"/>
              </w:rPr>
            </w:pPr>
            <w:r w:rsidRPr="000D63DC">
              <w:rPr>
                <w:rFonts w:asciiTheme="majorBidi" w:hAnsiTheme="majorBidi" w:cstheme="majorBidi"/>
                <w:b/>
                <w:bCs/>
                <w:lang w:val="en-US"/>
              </w:rPr>
              <w:t>F</w:t>
            </w:r>
            <w:r w:rsidRPr="000D63DC">
              <w:rPr>
                <w:rFonts w:asciiTheme="majorBidi" w:hAnsiTheme="majorBidi" w:cstheme="majorBidi"/>
                <w:b/>
                <w:bCs/>
              </w:rPr>
              <w:t>or the</w:t>
            </w:r>
            <w:r w:rsidRPr="000D63DC">
              <w:rPr>
                <w:rFonts w:asciiTheme="majorBidi" w:hAnsiTheme="majorBidi" w:cstheme="majorBidi"/>
                <w:b/>
                <w:bCs/>
                <w:lang w:val="en-US"/>
              </w:rPr>
              <w:t xml:space="preserve"> </w:t>
            </w:r>
            <w:r w:rsidRPr="000D63DC">
              <w:rPr>
                <w:rFonts w:asciiTheme="majorBidi" w:hAnsiTheme="majorBidi" w:cstheme="majorBidi"/>
                <w:b/>
                <w:bCs/>
              </w:rPr>
              <w:t>year ended December 31, 202</w:t>
            </w:r>
            <w:r w:rsidRPr="000D63DC">
              <w:rPr>
                <w:rFonts w:asciiTheme="majorBidi" w:hAnsiTheme="majorBidi" w:cstheme="majorBidi"/>
                <w:b/>
                <w:bCs/>
                <w:lang w:val="en-US"/>
              </w:rPr>
              <w:t>4</w:t>
            </w:r>
          </w:p>
        </w:tc>
      </w:tr>
      <w:tr w:rsidR="00A64501" w:rsidRPr="000D63DC" w14:paraId="04328BE5" w14:textId="77777777" w:rsidTr="008042D8">
        <w:tc>
          <w:tcPr>
            <w:tcW w:w="5850" w:type="dxa"/>
            <w:vAlign w:val="bottom"/>
          </w:tcPr>
          <w:p w14:paraId="648BBC3E" w14:textId="77777777" w:rsidR="00A64501" w:rsidRPr="000D63DC" w:rsidRDefault="00A64501" w:rsidP="00A64501">
            <w:pPr>
              <w:pStyle w:val="PlainText"/>
              <w:pBdr>
                <w:bottom w:val="single" w:sz="4" w:space="1" w:color="auto"/>
              </w:pBdr>
              <w:tabs>
                <w:tab w:val="left" w:pos="851"/>
              </w:tabs>
              <w:spacing w:line="320" w:lineRule="exact"/>
              <w:ind w:left="-109"/>
              <w:jc w:val="center"/>
              <w:rPr>
                <w:rFonts w:asciiTheme="majorBidi" w:hAnsiTheme="majorBidi" w:cstheme="majorBidi"/>
                <w:b/>
                <w:bCs/>
                <w:lang w:val="en-US" w:eastAsia="en-US"/>
              </w:rPr>
            </w:pPr>
            <w:r w:rsidRPr="000D63DC">
              <w:rPr>
                <w:rFonts w:asciiTheme="majorBidi" w:hAnsiTheme="majorBidi" w:cstheme="majorBidi"/>
                <w:b/>
                <w:bCs/>
                <w:lang w:val="en-US" w:eastAsia="en-US"/>
              </w:rPr>
              <w:t>Account</w:t>
            </w:r>
          </w:p>
        </w:tc>
        <w:tc>
          <w:tcPr>
            <w:tcW w:w="1800" w:type="dxa"/>
            <w:vAlign w:val="bottom"/>
          </w:tcPr>
          <w:p w14:paraId="5FC18C75" w14:textId="02C82242" w:rsidR="00A64501" w:rsidRPr="000D63DC" w:rsidRDefault="00A64501" w:rsidP="0022767E">
            <w:pPr>
              <w:pBdr>
                <w:bottom w:val="single" w:sz="4" w:space="1" w:color="auto"/>
              </w:pBdr>
              <w:spacing w:line="320" w:lineRule="exact"/>
              <w:ind w:right="-82"/>
              <w:jc w:val="center"/>
              <w:rPr>
                <w:rFonts w:asciiTheme="majorBidi" w:hAnsiTheme="majorBidi" w:cstheme="majorBidi"/>
                <w:b/>
                <w:bCs/>
                <w:lang w:eastAsia="ja-JP"/>
              </w:rPr>
            </w:pPr>
            <w:r w:rsidRPr="000D63DC">
              <w:rPr>
                <w:rFonts w:asciiTheme="majorBidi" w:hAnsiTheme="majorBidi" w:cstheme="majorBidi"/>
                <w:b/>
                <w:bCs/>
              </w:rPr>
              <w:t xml:space="preserve">Consolidated </w:t>
            </w:r>
            <w:r w:rsidR="0022767E" w:rsidRPr="000D63DC">
              <w:rPr>
                <w:rFonts w:asciiTheme="majorBidi" w:hAnsiTheme="majorBidi" w:cstheme="majorBidi"/>
                <w:b/>
                <w:bCs/>
              </w:rPr>
              <w:br/>
            </w:r>
            <w:r w:rsidRPr="000D63DC">
              <w:rPr>
                <w:rFonts w:asciiTheme="majorBidi" w:hAnsiTheme="majorBidi" w:cstheme="majorBidi"/>
                <w:b/>
                <w:bCs/>
              </w:rPr>
              <w:t>financial statements</w:t>
            </w:r>
          </w:p>
        </w:tc>
        <w:tc>
          <w:tcPr>
            <w:tcW w:w="1800" w:type="dxa"/>
            <w:vAlign w:val="bottom"/>
          </w:tcPr>
          <w:p w14:paraId="1F3660F6" w14:textId="6503BF1D" w:rsidR="00A64501" w:rsidRPr="000D63DC" w:rsidRDefault="00A64501" w:rsidP="0022767E">
            <w:pPr>
              <w:pBdr>
                <w:bottom w:val="single" w:sz="4" w:space="1" w:color="auto"/>
              </w:pBdr>
              <w:tabs>
                <w:tab w:val="left" w:pos="971"/>
              </w:tabs>
              <w:spacing w:line="320" w:lineRule="exact"/>
              <w:ind w:left="-19" w:right="-106"/>
              <w:jc w:val="center"/>
              <w:rPr>
                <w:rFonts w:asciiTheme="majorBidi" w:hAnsiTheme="majorBidi" w:cstheme="majorBidi"/>
                <w:b/>
                <w:bCs/>
                <w:lang w:eastAsia="ja-JP"/>
              </w:rPr>
            </w:pPr>
            <w:r w:rsidRPr="000D63DC">
              <w:rPr>
                <w:rFonts w:asciiTheme="majorBidi" w:hAnsiTheme="majorBidi" w:cstheme="majorBidi"/>
                <w:b/>
                <w:bCs/>
                <w:lang w:eastAsia="ja-JP"/>
              </w:rPr>
              <w:t xml:space="preserve">Separate </w:t>
            </w:r>
            <w:r w:rsidR="0022767E" w:rsidRPr="000D63DC">
              <w:rPr>
                <w:rFonts w:asciiTheme="majorBidi" w:hAnsiTheme="majorBidi" w:cstheme="majorBidi"/>
                <w:b/>
                <w:bCs/>
                <w:lang w:eastAsia="ja-JP"/>
              </w:rPr>
              <w:br/>
            </w:r>
            <w:r w:rsidRPr="000D63DC">
              <w:rPr>
                <w:rFonts w:asciiTheme="majorBidi" w:hAnsiTheme="majorBidi" w:cstheme="majorBidi"/>
                <w:b/>
                <w:bCs/>
                <w:lang w:eastAsia="ja-JP"/>
              </w:rPr>
              <w:t>financial</w:t>
            </w:r>
            <w:r w:rsidR="0022767E" w:rsidRPr="000D63DC">
              <w:rPr>
                <w:rFonts w:asciiTheme="majorBidi" w:hAnsiTheme="majorBidi" w:cstheme="majorBidi"/>
                <w:b/>
                <w:bCs/>
                <w:lang w:eastAsia="ja-JP"/>
              </w:rPr>
              <w:t xml:space="preserve"> </w:t>
            </w:r>
            <w:r w:rsidRPr="000D63DC">
              <w:rPr>
                <w:rFonts w:asciiTheme="majorBidi" w:hAnsiTheme="majorBidi" w:cstheme="majorBidi"/>
                <w:b/>
                <w:bCs/>
                <w:lang w:eastAsia="ja-JP"/>
              </w:rPr>
              <w:t>statements</w:t>
            </w:r>
          </w:p>
        </w:tc>
      </w:tr>
      <w:tr w:rsidR="00A64501" w:rsidRPr="000D63DC" w14:paraId="2BC60FFB" w14:textId="77777777" w:rsidTr="008042D8">
        <w:trPr>
          <w:trHeight w:val="54"/>
        </w:trPr>
        <w:tc>
          <w:tcPr>
            <w:tcW w:w="5850" w:type="dxa"/>
          </w:tcPr>
          <w:p w14:paraId="0F7BF94E" w14:textId="193B512A" w:rsidR="00A64501" w:rsidRPr="000D63DC" w:rsidRDefault="00F131C0" w:rsidP="00A64501">
            <w:pPr>
              <w:pStyle w:val="PlainText"/>
              <w:tabs>
                <w:tab w:val="left" w:pos="851"/>
              </w:tabs>
              <w:spacing w:line="320" w:lineRule="exact"/>
              <w:ind w:left="-95"/>
              <w:jc w:val="left"/>
              <w:rPr>
                <w:rFonts w:asciiTheme="majorBidi" w:hAnsiTheme="majorBidi" w:cstheme="majorBidi"/>
                <w:b/>
                <w:bCs/>
                <w:u w:val="single"/>
                <w:lang w:val="en-US"/>
              </w:rPr>
            </w:pPr>
            <w:r w:rsidRPr="000D63DC">
              <w:rPr>
                <w:rFonts w:asciiTheme="majorBidi" w:hAnsiTheme="majorBidi" w:cstheme="majorBidi"/>
                <w:b/>
                <w:bCs/>
                <w:u w:val="single"/>
                <w:lang w:val="en-US"/>
              </w:rPr>
              <w:t>Statement</w:t>
            </w:r>
            <w:r w:rsidR="00B95FD5" w:rsidRPr="000D63DC">
              <w:rPr>
                <w:rFonts w:asciiTheme="majorBidi" w:hAnsiTheme="majorBidi" w:cstheme="majorBidi"/>
                <w:b/>
                <w:bCs/>
                <w:u w:val="single"/>
                <w:lang w:val="en-US"/>
              </w:rPr>
              <w:t xml:space="preserve"> of comprehensive income</w:t>
            </w:r>
          </w:p>
        </w:tc>
        <w:tc>
          <w:tcPr>
            <w:tcW w:w="1800" w:type="dxa"/>
            <w:vAlign w:val="bottom"/>
          </w:tcPr>
          <w:p w14:paraId="2217EC25" w14:textId="77777777" w:rsidR="00A64501" w:rsidRPr="000D63DC" w:rsidRDefault="00A64501" w:rsidP="00A64501">
            <w:pPr>
              <w:spacing w:line="340" w:lineRule="exact"/>
              <w:ind w:right="52"/>
              <w:jc w:val="right"/>
              <w:rPr>
                <w:rFonts w:asciiTheme="majorBidi" w:hAnsiTheme="majorBidi" w:cstheme="majorBidi"/>
                <w:lang w:val="x-none"/>
              </w:rPr>
            </w:pPr>
          </w:p>
        </w:tc>
        <w:tc>
          <w:tcPr>
            <w:tcW w:w="1800" w:type="dxa"/>
            <w:vAlign w:val="bottom"/>
          </w:tcPr>
          <w:p w14:paraId="0ACB13DF" w14:textId="77777777" w:rsidR="00A64501" w:rsidRPr="00C937C1" w:rsidRDefault="00A64501" w:rsidP="00A64501">
            <w:pPr>
              <w:spacing w:line="340" w:lineRule="exact"/>
              <w:ind w:right="52"/>
              <w:jc w:val="right"/>
              <w:rPr>
                <w:rFonts w:asciiTheme="majorBidi" w:hAnsiTheme="majorBidi" w:cstheme="majorBidi"/>
                <w:cs/>
              </w:rPr>
            </w:pPr>
          </w:p>
        </w:tc>
      </w:tr>
      <w:tr w:rsidR="00A64501" w:rsidRPr="000D63DC" w14:paraId="4F49DC68" w14:textId="77777777" w:rsidTr="008042D8">
        <w:trPr>
          <w:trHeight w:val="132"/>
        </w:trPr>
        <w:tc>
          <w:tcPr>
            <w:tcW w:w="5850" w:type="dxa"/>
          </w:tcPr>
          <w:p w14:paraId="685FCBF9" w14:textId="77777777" w:rsidR="00A64501" w:rsidRPr="000D63DC" w:rsidRDefault="00A64501" w:rsidP="00A64501">
            <w:pPr>
              <w:pStyle w:val="PlainText"/>
              <w:tabs>
                <w:tab w:val="left" w:pos="851"/>
              </w:tabs>
              <w:spacing w:line="320" w:lineRule="exact"/>
              <w:ind w:left="-95"/>
              <w:jc w:val="left"/>
              <w:rPr>
                <w:rFonts w:asciiTheme="majorBidi" w:hAnsiTheme="majorBidi" w:cstheme="majorBidi"/>
              </w:rPr>
            </w:pPr>
            <w:r w:rsidRPr="000D63DC">
              <w:rPr>
                <w:rFonts w:asciiTheme="majorBidi" w:hAnsiTheme="majorBidi" w:cstheme="majorBidi"/>
              </w:rPr>
              <w:t>Increase in dividend income</w:t>
            </w:r>
          </w:p>
        </w:tc>
        <w:tc>
          <w:tcPr>
            <w:tcW w:w="1800" w:type="dxa"/>
          </w:tcPr>
          <w:p w14:paraId="3E210DB6" w14:textId="64C0D39F" w:rsidR="00A64501" w:rsidRPr="000D63DC" w:rsidRDefault="00A64501" w:rsidP="00D7525F">
            <w:pPr>
              <w:spacing w:line="20" w:lineRule="atLeast"/>
              <w:ind w:right="72"/>
              <w:jc w:val="right"/>
              <w:rPr>
                <w:rFonts w:asciiTheme="majorBidi" w:hAnsiTheme="majorBidi" w:cstheme="majorBidi"/>
              </w:rPr>
            </w:pPr>
            <w:r w:rsidRPr="000D63DC">
              <w:rPr>
                <w:rFonts w:asciiTheme="majorBidi" w:hAnsiTheme="majorBidi" w:cstheme="majorBidi"/>
              </w:rPr>
              <w:t xml:space="preserve"> -   </w:t>
            </w:r>
          </w:p>
        </w:tc>
        <w:tc>
          <w:tcPr>
            <w:tcW w:w="1800" w:type="dxa"/>
            <w:vAlign w:val="center"/>
          </w:tcPr>
          <w:p w14:paraId="1517DB6F" w14:textId="5081C4E3" w:rsidR="00A64501" w:rsidRPr="000D63DC" w:rsidRDefault="00A64501" w:rsidP="00A64501">
            <w:pPr>
              <w:spacing w:line="20" w:lineRule="atLeast"/>
              <w:ind w:right="58"/>
              <w:jc w:val="right"/>
              <w:rPr>
                <w:rFonts w:asciiTheme="majorBidi" w:hAnsiTheme="majorBidi" w:cstheme="majorBidi"/>
              </w:rPr>
            </w:pPr>
            <w:r w:rsidRPr="000D63DC">
              <w:rPr>
                <w:rFonts w:asciiTheme="majorBidi" w:hAnsiTheme="majorBidi" w:cstheme="majorBidi"/>
              </w:rPr>
              <w:t>1,080</w:t>
            </w:r>
          </w:p>
        </w:tc>
      </w:tr>
      <w:tr w:rsidR="00A64501" w:rsidRPr="000D63DC" w14:paraId="68785BBB" w14:textId="77777777" w:rsidTr="008042D8">
        <w:trPr>
          <w:trHeight w:val="63"/>
        </w:trPr>
        <w:tc>
          <w:tcPr>
            <w:tcW w:w="5850" w:type="dxa"/>
          </w:tcPr>
          <w:p w14:paraId="5F996CA1" w14:textId="77777777" w:rsidR="00A64501" w:rsidRPr="000D63DC" w:rsidRDefault="00A64501" w:rsidP="00A64501">
            <w:pPr>
              <w:spacing w:line="340" w:lineRule="exact"/>
              <w:ind w:left="-108"/>
              <w:jc w:val="left"/>
              <w:rPr>
                <w:rFonts w:asciiTheme="majorBidi" w:hAnsiTheme="majorBidi" w:cstheme="majorBidi"/>
                <w:u w:val="single"/>
              </w:rPr>
            </w:pPr>
            <w:r w:rsidRPr="000D63DC">
              <w:rPr>
                <w:rFonts w:asciiTheme="majorBidi" w:hAnsiTheme="majorBidi" w:cstheme="majorBidi"/>
              </w:rPr>
              <w:t>Increase in finance costs</w:t>
            </w:r>
          </w:p>
        </w:tc>
        <w:tc>
          <w:tcPr>
            <w:tcW w:w="1800" w:type="dxa"/>
          </w:tcPr>
          <w:p w14:paraId="1BE93714" w14:textId="326D2C32" w:rsidR="00A64501" w:rsidRPr="000D63DC" w:rsidRDefault="00A64501" w:rsidP="00A64501">
            <w:pPr>
              <w:spacing w:line="340" w:lineRule="exact"/>
              <w:jc w:val="right"/>
              <w:rPr>
                <w:rFonts w:asciiTheme="majorBidi" w:hAnsiTheme="majorBidi" w:cstheme="majorBidi"/>
              </w:rPr>
            </w:pPr>
            <w:r w:rsidRPr="000D63DC">
              <w:rPr>
                <w:rFonts w:asciiTheme="majorBidi" w:hAnsiTheme="majorBidi" w:cstheme="majorBidi"/>
              </w:rPr>
              <w:t xml:space="preserve"> (1,080)</w:t>
            </w:r>
          </w:p>
        </w:tc>
        <w:tc>
          <w:tcPr>
            <w:tcW w:w="1800" w:type="dxa"/>
            <w:vAlign w:val="center"/>
          </w:tcPr>
          <w:p w14:paraId="5CF2C4E5" w14:textId="79309900" w:rsidR="00A64501" w:rsidRPr="000D63DC" w:rsidRDefault="00A64501" w:rsidP="00A64501">
            <w:pPr>
              <w:spacing w:line="340" w:lineRule="exact"/>
              <w:jc w:val="right"/>
              <w:rPr>
                <w:rFonts w:asciiTheme="majorBidi" w:hAnsiTheme="majorBidi" w:cstheme="majorBidi"/>
              </w:rPr>
            </w:pPr>
            <w:r w:rsidRPr="000D63DC">
              <w:rPr>
                <w:rFonts w:asciiTheme="majorBidi" w:hAnsiTheme="majorBidi" w:cstheme="majorBidi"/>
              </w:rPr>
              <w:t>(1,080)</w:t>
            </w:r>
          </w:p>
        </w:tc>
      </w:tr>
      <w:tr w:rsidR="00AA0EA7" w:rsidRPr="000D63DC" w14:paraId="5BCF124B" w14:textId="77777777" w:rsidTr="008042D8">
        <w:trPr>
          <w:trHeight w:val="63"/>
        </w:trPr>
        <w:tc>
          <w:tcPr>
            <w:tcW w:w="5850" w:type="dxa"/>
          </w:tcPr>
          <w:p w14:paraId="5E37C13E" w14:textId="6D163843" w:rsidR="00AA0EA7" w:rsidRPr="000D63DC" w:rsidRDefault="00AA0EA7" w:rsidP="00A34724">
            <w:pPr>
              <w:spacing w:before="120" w:line="340" w:lineRule="exact"/>
              <w:ind w:left="-108"/>
              <w:jc w:val="left"/>
              <w:rPr>
                <w:rFonts w:asciiTheme="majorBidi" w:hAnsiTheme="majorBidi" w:cstheme="majorBidi"/>
              </w:rPr>
            </w:pPr>
            <w:r w:rsidRPr="00AA0EA7">
              <w:rPr>
                <w:rFonts w:asciiTheme="majorBidi" w:hAnsiTheme="majorBidi" w:cstheme="majorBidi"/>
              </w:rPr>
              <w:t>Loss attributable to:</w:t>
            </w:r>
          </w:p>
        </w:tc>
        <w:tc>
          <w:tcPr>
            <w:tcW w:w="1800" w:type="dxa"/>
          </w:tcPr>
          <w:p w14:paraId="1BFD5705" w14:textId="77777777" w:rsidR="00AA0EA7" w:rsidRPr="000D63DC" w:rsidRDefault="00AA0EA7" w:rsidP="00A64501">
            <w:pPr>
              <w:spacing w:line="340" w:lineRule="exact"/>
              <w:jc w:val="right"/>
              <w:rPr>
                <w:rFonts w:asciiTheme="majorBidi" w:hAnsiTheme="majorBidi" w:cstheme="majorBidi"/>
              </w:rPr>
            </w:pPr>
          </w:p>
        </w:tc>
        <w:tc>
          <w:tcPr>
            <w:tcW w:w="1800" w:type="dxa"/>
            <w:vAlign w:val="center"/>
          </w:tcPr>
          <w:p w14:paraId="61001915" w14:textId="77777777" w:rsidR="00AA0EA7" w:rsidRPr="000D63DC" w:rsidRDefault="00AA0EA7" w:rsidP="00A64501">
            <w:pPr>
              <w:spacing w:line="340" w:lineRule="exact"/>
              <w:jc w:val="right"/>
              <w:rPr>
                <w:rFonts w:asciiTheme="majorBidi" w:hAnsiTheme="majorBidi" w:cstheme="majorBidi"/>
              </w:rPr>
            </w:pPr>
          </w:p>
        </w:tc>
      </w:tr>
      <w:tr w:rsidR="00A64501" w:rsidRPr="000D63DC" w14:paraId="5A33F7DD" w14:textId="77777777" w:rsidTr="008042D8">
        <w:trPr>
          <w:trHeight w:val="63"/>
        </w:trPr>
        <w:tc>
          <w:tcPr>
            <w:tcW w:w="5850" w:type="dxa"/>
          </w:tcPr>
          <w:p w14:paraId="6C640D44" w14:textId="086A42DA" w:rsidR="00A64501" w:rsidRPr="000D63DC" w:rsidRDefault="00A64501" w:rsidP="00AA0EA7">
            <w:pPr>
              <w:spacing w:line="340" w:lineRule="exact"/>
              <w:ind w:left="42" w:right="-289"/>
              <w:jc w:val="left"/>
              <w:rPr>
                <w:rFonts w:asciiTheme="majorBidi" w:hAnsiTheme="majorBidi" w:cstheme="majorBidi"/>
              </w:rPr>
            </w:pPr>
            <w:r w:rsidRPr="000D63DC">
              <w:rPr>
                <w:rFonts w:asciiTheme="majorBidi" w:hAnsiTheme="majorBidi" w:cstheme="majorBidi"/>
              </w:rPr>
              <w:t xml:space="preserve">Decrease </w:t>
            </w:r>
            <w:r w:rsidR="00AA0EA7">
              <w:rPr>
                <w:rFonts w:asciiTheme="majorBidi" w:hAnsiTheme="majorBidi" w:cstheme="majorBidi"/>
              </w:rPr>
              <w:t>in</w:t>
            </w:r>
            <w:r w:rsidRPr="000D63DC">
              <w:rPr>
                <w:rFonts w:asciiTheme="majorBidi" w:hAnsiTheme="majorBidi" w:cstheme="majorBidi"/>
              </w:rPr>
              <w:t xml:space="preserve"> equity holders of the Company</w:t>
            </w:r>
          </w:p>
        </w:tc>
        <w:tc>
          <w:tcPr>
            <w:tcW w:w="1800" w:type="dxa"/>
          </w:tcPr>
          <w:p w14:paraId="555DDEF7" w14:textId="0C357A47" w:rsidR="00A64501" w:rsidRPr="000D63DC" w:rsidRDefault="00A64501" w:rsidP="00A64501">
            <w:pPr>
              <w:spacing w:line="340" w:lineRule="exact"/>
              <w:jc w:val="right"/>
              <w:rPr>
                <w:rFonts w:asciiTheme="majorBidi" w:hAnsiTheme="majorBidi" w:cstheme="majorBidi"/>
              </w:rPr>
            </w:pPr>
            <w:r w:rsidRPr="000D63DC">
              <w:rPr>
                <w:rFonts w:asciiTheme="majorBidi" w:hAnsiTheme="majorBidi" w:cstheme="majorBidi"/>
              </w:rPr>
              <w:t>(</w:t>
            </w:r>
            <w:r w:rsidR="00011B46" w:rsidRPr="000D63DC">
              <w:rPr>
                <w:rFonts w:asciiTheme="majorBidi" w:hAnsiTheme="majorBidi" w:cstheme="majorBidi"/>
              </w:rPr>
              <w:t>2,089</w:t>
            </w:r>
            <w:r w:rsidRPr="000D63DC">
              <w:rPr>
                <w:rFonts w:asciiTheme="majorBidi" w:hAnsiTheme="majorBidi" w:cstheme="majorBidi"/>
              </w:rPr>
              <w:t>)</w:t>
            </w:r>
          </w:p>
        </w:tc>
        <w:tc>
          <w:tcPr>
            <w:tcW w:w="1800" w:type="dxa"/>
          </w:tcPr>
          <w:p w14:paraId="0D3F8DEA" w14:textId="02B554C8" w:rsidR="00A64501" w:rsidRPr="000D63DC" w:rsidRDefault="00A64501" w:rsidP="00D7525F">
            <w:pPr>
              <w:spacing w:line="340" w:lineRule="exact"/>
              <w:ind w:right="72"/>
              <w:jc w:val="right"/>
              <w:rPr>
                <w:rFonts w:asciiTheme="majorBidi" w:hAnsiTheme="majorBidi" w:cstheme="majorBidi"/>
              </w:rPr>
            </w:pPr>
            <w:r w:rsidRPr="000D63DC">
              <w:rPr>
                <w:rFonts w:asciiTheme="majorBidi" w:hAnsiTheme="majorBidi" w:cstheme="majorBidi"/>
              </w:rPr>
              <w:t xml:space="preserve"> -   </w:t>
            </w:r>
          </w:p>
        </w:tc>
      </w:tr>
      <w:tr w:rsidR="00A64501" w:rsidRPr="000D63DC" w14:paraId="4C240C42" w14:textId="77777777" w:rsidTr="008042D8">
        <w:trPr>
          <w:trHeight w:val="63"/>
        </w:trPr>
        <w:tc>
          <w:tcPr>
            <w:tcW w:w="5850" w:type="dxa"/>
          </w:tcPr>
          <w:p w14:paraId="16B8B96C" w14:textId="3C6DB586" w:rsidR="00A64501" w:rsidRPr="000D63DC" w:rsidRDefault="00A64501" w:rsidP="00AA0EA7">
            <w:pPr>
              <w:spacing w:line="340" w:lineRule="exact"/>
              <w:ind w:left="42"/>
              <w:jc w:val="left"/>
              <w:rPr>
                <w:rFonts w:asciiTheme="majorBidi" w:hAnsiTheme="majorBidi" w:cstheme="majorBidi"/>
              </w:rPr>
            </w:pPr>
            <w:r w:rsidRPr="000D63DC">
              <w:rPr>
                <w:rFonts w:asciiTheme="majorBidi" w:hAnsiTheme="majorBidi" w:cstheme="majorBidi"/>
              </w:rPr>
              <w:t xml:space="preserve">Decrease </w:t>
            </w:r>
            <w:r w:rsidR="00AA0EA7">
              <w:rPr>
                <w:rFonts w:asciiTheme="majorBidi" w:hAnsiTheme="majorBidi" w:cstheme="majorBidi"/>
              </w:rPr>
              <w:t>in</w:t>
            </w:r>
            <w:r w:rsidRPr="000D63DC">
              <w:rPr>
                <w:rFonts w:asciiTheme="majorBidi" w:hAnsiTheme="majorBidi" w:cstheme="majorBidi"/>
              </w:rPr>
              <w:t xml:space="preserve"> non-controlling interests</w:t>
            </w:r>
          </w:p>
        </w:tc>
        <w:tc>
          <w:tcPr>
            <w:tcW w:w="1800" w:type="dxa"/>
          </w:tcPr>
          <w:p w14:paraId="47AE196F" w14:textId="7BF8C8F4" w:rsidR="00A64501" w:rsidRPr="000D63DC" w:rsidRDefault="00011B46" w:rsidP="00D7525F">
            <w:pPr>
              <w:spacing w:line="340" w:lineRule="exact"/>
              <w:ind w:right="72"/>
              <w:jc w:val="right"/>
              <w:rPr>
                <w:rFonts w:asciiTheme="majorBidi" w:hAnsiTheme="majorBidi" w:cstheme="majorBidi"/>
              </w:rPr>
            </w:pPr>
            <w:r w:rsidRPr="000D63DC">
              <w:rPr>
                <w:rFonts w:asciiTheme="majorBidi" w:hAnsiTheme="majorBidi" w:cstheme="majorBidi"/>
              </w:rPr>
              <w:t>3,169</w:t>
            </w:r>
          </w:p>
        </w:tc>
        <w:tc>
          <w:tcPr>
            <w:tcW w:w="1800" w:type="dxa"/>
          </w:tcPr>
          <w:p w14:paraId="7D128FD0" w14:textId="0E2455EF" w:rsidR="00A64501" w:rsidRPr="000D63DC" w:rsidRDefault="00A64501" w:rsidP="00D7525F">
            <w:pPr>
              <w:spacing w:line="340" w:lineRule="exact"/>
              <w:ind w:right="72"/>
              <w:jc w:val="right"/>
              <w:rPr>
                <w:rFonts w:asciiTheme="majorBidi" w:hAnsiTheme="majorBidi" w:cstheme="majorBidi"/>
              </w:rPr>
            </w:pPr>
            <w:r w:rsidRPr="000D63DC">
              <w:rPr>
                <w:rFonts w:asciiTheme="majorBidi" w:hAnsiTheme="majorBidi" w:cstheme="majorBidi"/>
              </w:rPr>
              <w:t xml:space="preserve"> -   </w:t>
            </w:r>
          </w:p>
        </w:tc>
      </w:tr>
      <w:tr w:rsidR="000527D2" w:rsidRPr="000D63DC" w14:paraId="7806544D" w14:textId="77777777" w:rsidTr="008042D8">
        <w:trPr>
          <w:trHeight w:val="63"/>
        </w:trPr>
        <w:tc>
          <w:tcPr>
            <w:tcW w:w="5850" w:type="dxa"/>
          </w:tcPr>
          <w:p w14:paraId="4D042326" w14:textId="1F5EE62E" w:rsidR="000527D2" w:rsidRPr="000D63DC" w:rsidRDefault="00AA0EA7" w:rsidP="00A34724">
            <w:pPr>
              <w:spacing w:before="120" w:line="340" w:lineRule="exact"/>
              <w:ind w:left="-108"/>
              <w:jc w:val="left"/>
              <w:rPr>
                <w:rFonts w:asciiTheme="majorBidi" w:hAnsiTheme="majorBidi" w:cstheme="majorBidi"/>
              </w:rPr>
            </w:pPr>
            <w:r>
              <w:rPr>
                <w:rFonts w:asciiTheme="majorBidi" w:hAnsiTheme="majorBidi" w:cstheme="majorBidi"/>
              </w:rPr>
              <w:t>T</w:t>
            </w:r>
            <w:r w:rsidR="00A71348" w:rsidRPr="000D63DC">
              <w:rPr>
                <w:rFonts w:asciiTheme="majorBidi" w:hAnsiTheme="majorBidi" w:cstheme="majorBidi"/>
              </w:rPr>
              <w:t>otal comprehensive loss attributable</w:t>
            </w:r>
            <w:r w:rsidR="00A34724">
              <w:rPr>
                <w:rFonts w:asciiTheme="majorBidi" w:hAnsiTheme="majorBidi" w:cstheme="majorBidi"/>
              </w:rPr>
              <w:t xml:space="preserve"> </w:t>
            </w:r>
            <w:r w:rsidR="00A34724" w:rsidRPr="00AA0EA7">
              <w:rPr>
                <w:rFonts w:asciiTheme="majorBidi" w:hAnsiTheme="majorBidi" w:cstheme="majorBidi"/>
              </w:rPr>
              <w:t>to:</w:t>
            </w:r>
          </w:p>
        </w:tc>
        <w:tc>
          <w:tcPr>
            <w:tcW w:w="1800" w:type="dxa"/>
            <w:vAlign w:val="bottom"/>
          </w:tcPr>
          <w:p w14:paraId="32C54BA3" w14:textId="6CCF8E81" w:rsidR="000527D2" w:rsidRPr="000D63DC" w:rsidRDefault="000527D2" w:rsidP="000527D2">
            <w:pPr>
              <w:spacing w:line="340" w:lineRule="exact"/>
              <w:jc w:val="right"/>
              <w:rPr>
                <w:rFonts w:asciiTheme="majorBidi" w:hAnsiTheme="majorBidi" w:cstheme="majorBidi"/>
              </w:rPr>
            </w:pPr>
          </w:p>
        </w:tc>
        <w:tc>
          <w:tcPr>
            <w:tcW w:w="1800" w:type="dxa"/>
            <w:vAlign w:val="bottom"/>
          </w:tcPr>
          <w:p w14:paraId="55F37618" w14:textId="123A976B" w:rsidR="000527D2" w:rsidRPr="000D63DC" w:rsidRDefault="000527D2" w:rsidP="000527D2">
            <w:pPr>
              <w:spacing w:line="340" w:lineRule="exact"/>
              <w:ind w:right="72"/>
              <w:jc w:val="right"/>
              <w:rPr>
                <w:rFonts w:asciiTheme="majorBidi" w:hAnsiTheme="majorBidi" w:cstheme="majorBidi"/>
              </w:rPr>
            </w:pPr>
          </w:p>
        </w:tc>
      </w:tr>
      <w:tr w:rsidR="008042D8" w:rsidRPr="000D63DC" w14:paraId="655386E0" w14:textId="77777777" w:rsidTr="008042D8">
        <w:trPr>
          <w:trHeight w:val="63"/>
        </w:trPr>
        <w:tc>
          <w:tcPr>
            <w:tcW w:w="5850" w:type="dxa"/>
          </w:tcPr>
          <w:p w14:paraId="39E95D1B" w14:textId="521BB66C" w:rsidR="008042D8" w:rsidRPr="000D63DC" w:rsidRDefault="008042D8" w:rsidP="00AA0EA7">
            <w:pPr>
              <w:spacing w:line="340" w:lineRule="exact"/>
              <w:ind w:left="42" w:right="-289"/>
              <w:jc w:val="left"/>
              <w:rPr>
                <w:rFonts w:asciiTheme="majorBidi" w:hAnsiTheme="majorBidi" w:cstheme="majorBidi"/>
              </w:rPr>
            </w:pPr>
            <w:r w:rsidRPr="000D63DC">
              <w:rPr>
                <w:rFonts w:asciiTheme="majorBidi" w:hAnsiTheme="majorBidi" w:cstheme="majorBidi"/>
              </w:rPr>
              <w:t xml:space="preserve">Decrease </w:t>
            </w:r>
            <w:r w:rsidR="00AA0EA7">
              <w:rPr>
                <w:rFonts w:asciiTheme="majorBidi" w:hAnsiTheme="majorBidi" w:cstheme="majorBidi"/>
              </w:rPr>
              <w:t>in</w:t>
            </w:r>
            <w:r w:rsidRPr="000D63DC">
              <w:rPr>
                <w:rFonts w:asciiTheme="majorBidi" w:hAnsiTheme="majorBidi" w:cstheme="majorBidi"/>
              </w:rPr>
              <w:t xml:space="preserve"> equity holders of the Company</w:t>
            </w:r>
          </w:p>
        </w:tc>
        <w:tc>
          <w:tcPr>
            <w:tcW w:w="1800" w:type="dxa"/>
            <w:vAlign w:val="bottom"/>
          </w:tcPr>
          <w:p w14:paraId="48A5A548" w14:textId="4EC0DBFC" w:rsidR="008042D8" w:rsidRPr="000D63DC" w:rsidRDefault="008042D8" w:rsidP="008042D8">
            <w:pPr>
              <w:spacing w:line="340" w:lineRule="exact"/>
              <w:jc w:val="right"/>
              <w:rPr>
                <w:rFonts w:asciiTheme="majorBidi" w:hAnsiTheme="majorBidi" w:cstheme="majorBidi"/>
              </w:rPr>
            </w:pPr>
            <w:r w:rsidRPr="000D63DC">
              <w:rPr>
                <w:rFonts w:asciiTheme="majorBidi" w:hAnsiTheme="majorBidi" w:cstheme="majorBidi"/>
              </w:rPr>
              <w:t>(1,903)</w:t>
            </w:r>
          </w:p>
        </w:tc>
        <w:tc>
          <w:tcPr>
            <w:tcW w:w="1800" w:type="dxa"/>
            <w:vAlign w:val="bottom"/>
          </w:tcPr>
          <w:p w14:paraId="15C29825" w14:textId="57C43227" w:rsidR="008042D8" w:rsidRPr="000D63DC" w:rsidRDefault="008042D8" w:rsidP="008042D8">
            <w:pPr>
              <w:spacing w:line="340" w:lineRule="exact"/>
              <w:ind w:right="72"/>
              <w:jc w:val="right"/>
              <w:rPr>
                <w:rFonts w:asciiTheme="majorBidi" w:hAnsiTheme="majorBidi" w:cstheme="majorBidi"/>
              </w:rPr>
            </w:pPr>
            <w:r w:rsidRPr="000D63DC">
              <w:rPr>
                <w:rFonts w:asciiTheme="majorBidi" w:hAnsiTheme="majorBidi" w:cstheme="majorBidi"/>
              </w:rPr>
              <w:t>-</w:t>
            </w:r>
          </w:p>
        </w:tc>
      </w:tr>
      <w:tr w:rsidR="008042D8" w:rsidRPr="000D63DC" w14:paraId="1D604EBE" w14:textId="77777777" w:rsidTr="008042D8">
        <w:trPr>
          <w:trHeight w:val="63"/>
        </w:trPr>
        <w:tc>
          <w:tcPr>
            <w:tcW w:w="5850" w:type="dxa"/>
          </w:tcPr>
          <w:p w14:paraId="02E5EC3C" w14:textId="7D7EB9A3" w:rsidR="008042D8" w:rsidRPr="000D63DC" w:rsidRDefault="008042D8" w:rsidP="00AA0EA7">
            <w:pPr>
              <w:spacing w:line="340" w:lineRule="exact"/>
              <w:ind w:left="42" w:right="-289"/>
              <w:jc w:val="left"/>
              <w:rPr>
                <w:rFonts w:asciiTheme="majorBidi" w:hAnsiTheme="majorBidi" w:cstheme="majorBidi"/>
              </w:rPr>
            </w:pPr>
            <w:r w:rsidRPr="000D63DC">
              <w:rPr>
                <w:rFonts w:asciiTheme="majorBidi" w:hAnsiTheme="majorBidi" w:cstheme="majorBidi"/>
              </w:rPr>
              <w:t xml:space="preserve">Decrease </w:t>
            </w:r>
            <w:r w:rsidR="00AA0EA7">
              <w:rPr>
                <w:rFonts w:asciiTheme="majorBidi" w:hAnsiTheme="majorBidi" w:cstheme="majorBidi"/>
              </w:rPr>
              <w:t>in</w:t>
            </w:r>
            <w:r w:rsidRPr="000D63DC">
              <w:rPr>
                <w:rFonts w:asciiTheme="majorBidi" w:hAnsiTheme="majorBidi" w:cstheme="majorBidi"/>
              </w:rPr>
              <w:t xml:space="preserve"> non-controlling interests</w:t>
            </w:r>
          </w:p>
        </w:tc>
        <w:tc>
          <w:tcPr>
            <w:tcW w:w="1800" w:type="dxa"/>
            <w:vAlign w:val="bottom"/>
          </w:tcPr>
          <w:p w14:paraId="49A4646E" w14:textId="1CC4F9AE" w:rsidR="008042D8" w:rsidRPr="000D63DC" w:rsidRDefault="008042D8" w:rsidP="008042D8">
            <w:pPr>
              <w:spacing w:line="340" w:lineRule="exact"/>
              <w:ind w:right="72"/>
              <w:jc w:val="right"/>
              <w:rPr>
                <w:rFonts w:asciiTheme="majorBidi" w:hAnsiTheme="majorBidi" w:cstheme="majorBidi"/>
              </w:rPr>
            </w:pPr>
            <w:r w:rsidRPr="000D63DC">
              <w:rPr>
                <w:rFonts w:asciiTheme="majorBidi" w:hAnsiTheme="majorBidi" w:cstheme="majorBidi"/>
              </w:rPr>
              <w:t>2,983</w:t>
            </w:r>
          </w:p>
        </w:tc>
        <w:tc>
          <w:tcPr>
            <w:tcW w:w="1800" w:type="dxa"/>
            <w:vAlign w:val="bottom"/>
          </w:tcPr>
          <w:p w14:paraId="42ADB75D" w14:textId="4BAB572F" w:rsidR="008042D8" w:rsidRPr="000D63DC" w:rsidRDefault="008042D8" w:rsidP="008042D8">
            <w:pPr>
              <w:spacing w:line="340" w:lineRule="exact"/>
              <w:ind w:right="72"/>
              <w:jc w:val="right"/>
              <w:rPr>
                <w:rFonts w:asciiTheme="majorBidi" w:hAnsiTheme="majorBidi" w:cstheme="majorBidi"/>
              </w:rPr>
            </w:pPr>
            <w:r w:rsidRPr="000D63DC">
              <w:rPr>
                <w:rFonts w:asciiTheme="majorBidi" w:hAnsiTheme="majorBidi" w:cstheme="majorBidi"/>
              </w:rPr>
              <w:t>-</w:t>
            </w:r>
          </w:p>
        </w:tc>
      </w:tr>
    </w:tbl>
    <w:p w14:paraId="5F0CE0AE" w14:textId="77777777" w:rsidR="001C5D69" w:rsidRPr="007B1E80" w:rsidRDefault="00570BEC" w:rsidP="003A1C7E">
      <w:pPr>
        <w:numPr>
          <w:ilvl w:val="0"/>
          <w:numId w:val="1"/>
        </w:numPr>
        <w:tabs>
          <w:tab w:val="left" w:pos="540"/>
          <w:tab w:val="left" w:pos="630"/>
          <w:tab w:val="left" w:pos="907"/>
        </w:tabs>
        <w:spacing w:before="240" w:line="240" w:lineRule="auto"/>
        <w:ind w:left="907" w:hanging="720"/>
        <w:rPr>
          <w:rFonts w:asciiTheme="majorBidi" w:hAnsiTheme="majorBidi" w:cstheme="majorBidi"/>
          <w:b/>
          <w:bCs/>
        </w:rPr>
      </w:pPr>
      <w:r w:rsidRPr="007B1E80">
        <w:rPr>
          <w:rFonts w:asciiTheme="majorBidi" w:hAnsiTheme="majorBidi" w:cstheme="majorBidi"/>
          <w:b/>
          <w:bCs/>
        </w:rPr>
        <w:t>APPROVAL OF</w:t>
      </w:r>
      <w:r w:rsidR="009E6EDC" w:rsidRPr="007B1E80">
        <w:rPr>
          <w:rFonts w:asciiTheme="majorBidi" w:hAnsiTheme="majorBidi" w:cstheme="majorBidi"/>
          <w:b/>
          <w:bCs/>
        </w:rPr>
        <w:t xml:space="preserve"> FINANCIAL STATEMENTS</w:t>
      </w:r>
    </w:p>
    <w:p w14:paraId="5F0CE0AF" w14:textId="32120F61" w:rsidR="008E53FA" w:rsidRPr="00C937C1" w:rsidRDefault="00570BEC" w:rsidP="00175998">
      <w:pPr>
        <w:spacing w:before="120" w:line="240" w:lineRule="auto"/>
        <w:ind w:left="561"/>
        <w:jc w:val="thaiDistribute"/>
        <w:rPr>
          <w:rFonts w:asciiTheme="majorBidi" w:hAnsiTheme="majorBidi" w:cstheme="majorBidi"/>
          <w:cs/>
        </w:rPr>
      </w:pPr>
      <w:r w:rsidRPr="007B1E80">
        <w:rPr>
          <w:rFonts w:asciiTheme="majorBidi" w:hAnsiTheme="majorBidi" w:cstheme="majorBidi"/>
        </w:rPr>
        <w:t>These</w:t>
      </w:r>
      <w:r w:rsidR="009E6EDC" w:rsidRPr="007B1E80">
        <w:rPr>
          <w:rFonts w:asciiTheme="majorBidi" w:hAnsiTheme="majorBidi" w:cstheme="majorBidi"/>
        </w:rPr>
        <w:t xml:space="preserve"> fi</w:t>
      </w:r>
      <w:r w:rsidR="00D64A76" w:rsidRPr="007B1E80">
        <w:rPr>
          <w:rFonts w:asciiTheme="majorBidi" w:hAnsiTheme="majorBidi" w:cstheme="majorBidi"/>
        </w:rPr>
        <w:t>nancial statements were authoris</w:t>
      </w:r>
      <w:r w:rsidR="009E6EDC" w:rsidRPr="007B1E80">
        <w:rPr>
          <w:rFonts w:asciiTheme="majorBidi" w:hAnsiTheme="majorBidi" w:cstheme="majorBidi"/>
        </w:rPr>
        <w:t xml:space="preserve">ed for issue by the </w:t>
      </w:r>
      <w:r w:rsidR="009E6EDC" w:rsidRPr="007B1E80">
        <w:rPr>
          <w:rFonts w:asciiTheme="majorBidi" w:hAnsiTheme="majorBidi" w:cstheme="majorBidi"/>
          <w:spacing w:val="-4"/>
        </w:rPr>
        <w:t>Company’s Board of</w:t>
      </w:r>
      <w:r w:rsidR="00BF52AD" w:rsidRPr="007B1E80">
        <w:rPr>
          <w:rFonts w:asciiTheme="majorBidi" w:hAnsiTheme="majorBidi" w:cstheme="majorBidi"/>
          <w:spacing w:val="-4"/>
        </w:rPr>
        <w:t xml:space="preserve"> </w:t>
      </w:r>
      <w:r w:rsidR="0030764F" w:rsidRPr="007B1E80">
        <w:rPr>
          <w:rFonts w:asciiTheme="majorBidi" w:hAnsiTheme="majorBidi" w:cstheme="majorBidi"/>
          <w:spacing w:val="-4"/>
        </w:rPr>
        <w:t>D</w:t>
      </w:r>
      <w:r w:rsidR="009E6EDC" w:rsidRPr="007B1E80">
        <w:rPr>
          <w:rFonts w:asciiTheme="majorBidi" w:hAnsiTheme="majorBidi" w:cstheme="majorBidi"/>
          <w:spacing w:val="-4"/>
        </w:rPr>
        <w:t>irectors o</w:t>
      </w:r>
      <w:r w:rsidR="00C64086" w:rsidRPr="007B1E80">
        <w:rPr>
          <w:rFonts w:asciiTheme="majorBidi" w:hAnsiTheme="majorBidi" w:cstheme="majorBidi"/>
          <w:spacing w:val="-4"/>
        </w:rPr>
        <w:t>n</w:t>
      </w:r>
      <w:r w:rsidR="00B0756A" w:rsidRPr="007B1E80">
        <w:rPr>
          <w:rFonts w:asciiTheme="majorBidi" w:hAnsiTheme="majorBidi" w:cstheme="majorBidi"/>
          <w:spacing w:val="-4"/>
        </w:rPr>
        <w:t xml:space="preserve"> </w:t>
      </w:r>
      <w:r w:rsidR="00B17C27" w:rsidRPr="007B1E80">
        <w:rPr>
          <w:rFonts w:asciiTheme="majorBidi" w:hAnsiTheme="majorBidi" w:cstheme="majorBidi"/>
        </w:rPr>
        <w:t>February 2</w:t>
      </w:r>
      <w:r w:rsidR="003A1C7E" w:rsidRPr="007B1E80">
        <w:rPr>
          <w:rFonts w:asciiTheme="majorBidi" w:hAnsiTheme="majorBidi" w:cstheme="majorBidi"/>
        </w:rPr>
        <w:t>5</w:t>
      </w:r>
      <w:r w:rsidR="006A6155" w:rsidRPr="007B1E80">
        <w:rPr>
          <w:rFonts w:asciiTheme="majorBidi" w:hAnsiTheme="majorBidi" w:cstheme="majorBidi"/>
        </w:rPr>
        <w:t>, 202</w:t>
      </w:r>
      <w:r w:rsidR="003A1C7E" w:rsidRPr="007B1E80">
        <w:rPr>
          <w:rFonts w:asciiTheme="majorBidi" w:hAnsiTheme="majorBidi" w:cstheme="majorBidi"/>
        </w:rPr>
        <w:t>6</w:t>
      </w:r>
      <w:r w:rsidR="0000561B" w:rsidRPr="007B1E80">
        <w:rPr>
          <w:rFonts w:asciiTheme="majorBidi" w:hAnsiTheme="majorBidi" w:cstheme="majorBidi"/>
        </w:rPr>
        <w:t>.</w:t>
      </w:r>
    </w:p>
    <w:sectPr w:rsidR="008E53FA" w:rsidRPr="00C937C1" w:rsidSect="00FC482C">
      <w:headerReference w:type="default" r:id="rId16"/>
      <w:footerReference w:type="default" r:id="rId17"/>
      <w:pgSz w:w="11907" w:h="16840" w:code="9"/>
      <w:pgMar w:top="1134"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0089A" w14:textId="77777777" w:rsidR="00492544" w:rsidRDefault="00492544">
      <w:r>
        <w:separator/>
      </w:r>
    </w:p>
  </w:endnote>
  <w:endnote w:type="continuationSeparator" w:id="0">
    <w:p w14:paraId="391A93F7" w14:textId="77777777" w:rsidR="00492544" w:rsidRDefault="00492544">
      <w:r>
        <w:continuationSeparator/>
      </w:r>
    </w:p>
  </w:endnote>
  <w:endnote w:type="continuationNotice" w:id="1">
    <w:p w14:paraId="01506ACC" w14:textId="77777777" w:rsidR="00492544" w:rsidRDefault="004925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C338A" w14:textId="77777777" w:rsidR="003B208E" w:rsidRDefault="003B2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CE0B4" w14:textId="2A9E7752" w:rsidR="00D87B88" w:rsidRPr="0044633B" w:rsidRDefault="000253FD">
    <w:pPr>
      <w:pStyle w:val="Footer"/>
      <w:jc w:val="right"/>
      <w:rPr>
        <w:rFonts w:ascii="Angsana New" w:hAnsi="Angsana New" w:cs="Angsana New"/>
      </w:rPr>
    </w:pPr>
    <w:r>
      <w:rPr>
        <w:noProof/>
      </w:rPr>
      <w:drawing>
        <wp:anchor distT="0" distB="0" distL="114300" distR="114300" simplePos="0" relativeHeight="251658245" behindDoc="0" locked="0" layoutInCell="1" allowOverlap="1" wp14:anchorId="5F0CE0B6" wp14:editId="1C544754">
          <wp:simplePos x="0" y="0"/>
          <wp:positionH relativeFrom="column">
            <wp:posOffset>2491105</wp:posOffset>
          </wp:positionH>
          <wp:positionV relativeFrom="paragraph">
            <wp:posOffset>2775585</wp:posOffset>
          </wp:positionV>
          <wp:extent cx="2358390" cy="937895"/>
          <wp:effectExtent l="0" t="0" r="0" b="0"/>
          <wp:wrapNone/>
          <wp:docPr id="75266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5F0CE0B8" wp14:editId="5F0CE0B9">
          <wp:simplePos x="0" y="0"/>
          <wp:positionH relativeFrom="column">
            <wp:posOffset>2491105</wp:posOffset>
          </wp:positionH>
          <wp:positionV relativeFrom="paragraph">
            <wp:posOffset>2775585</wp:posOffset>
          </wp:positionV>
          <wp:extent cx="2358390" cy="937895"/>
          <wp:effectExtent l="0" t="0" r="0" b="0"/>
          <wp:wrapNone/>
          <wp:docPr id="8302139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5F0CE0BA" wp14:editId="5F0CE0BB">
          <wp:simplePos x="0" y="0"/>
          <wp:positionH relativeFrom="column">
            <wp:posOffset>4276090</wp:posOffset>
          </wp:positionH>
          <wp:positionV relativeFrom="paragraph">
            <wp:posOffset>2091055</wp:posOffset>
          </wp:positionV>
          <wp:extent cx="2350135" cy="937895"/>
          <wp:effectExtent l="0" t="0" r="0" b="0"/>
          <wp:wrapNone/>
          <wp:docPr id="1076255738" name="Picture 1076255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5F0CE0BC" wp14:editId="5F0CE0BD">
          <wp:simplePos x="0" y="0"/>
          <wp:positionH relativeFrom="column">
            <wp:posOffset>2138680</wp:posOffset>
          </wp:positionH>
          <wp:positionV relativeFrom="paragraph">
            <wp:posOffset>2376170</wp:posOffset>
          </wp:positionV>
          <wp:extent cx="2358390" cy="937895"/>
          <wp:effectExtent l="0" t="0" r="0" b="0"/>
          <wp:wrapNone/>
          <wp:docPr id="68618499" name="Picture 68618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D87B88" w:rsidRPr="0044633B">
      <w:rPr>
        <w:rFonts w:ascii="Angsana New" w:hAnsi="Angsana New" w:cs="Angsana New"/>
        <w:cs/>
      </w:rPr>
      <w:fldChar w:fldCharType="begin"/>
    </w:r>
    <w:r w:rsidR="00D87B88" w:rsidRPr="0044633B">
      <w:rPr>
        <w:rFonts w:ascii="Angsana New" w:hAnsi="Angsana New" w:cs="Angsana New"/>
      </w:rPr>
      <w:instrText xml:space="preserve"> PAGE   \* MERGEFORMAT </w:instrText>
    </w:r>
    <w:r w:rsidR="00D87B88" w:rsidRPr="0044633B">
      <w:rPr>
        <w:rFonts w:ascii="Angsana New" w:hAnsi="Angsana New" w:cs="Angsana New"/>
        <w:cs/>
      </w:rPr>
      <w:fldChar w:fldCharType="separate"/>
    </w:r>
    <w:r w:rsidR="009B60DA">
      <w:rPr>
        <w:rFonts w:ascii="Angsana New" w:hAnsi="Angsana New" w:cs="Angsana New"/>
        <w:noProof/>
      </w:rPr>
      <w:t>43</w:t>
    </w:r>
    <w:r w:rsidR="00D87B88" w:rsidRPr="0044633B">
      <w:rPr>
        <w:rFonts w:ascii="Angsana New" w:hAnsi="Angsana New" w:cs="Angsana New"/>
        <w:cs/>
      </w:rPr>
      <w:fldChar w:fldCharType="end"/>
    </w:r>
  </w:p>
  <w:p w14:paraId="5F0CE0B5" w14:textId="64C24F0A" w:rsidR="00D87B88" w:rsidRPr="0044633B" w:rsidRDefault="000253FD" w:rsidP="001C36A8">
    <w:pPr>
      <w:ind w:right="260"/>
    </w:pPr>
    <w:r w:rsidRPr="0044633B">
      <w:rPr>
        <w:noProof/>
        <w:cs/>
      </w:rPr>
      <w:drawing>
        <wp:anchor distT="0" distB="0" distL="114300" distR="114300" simplePos="0" relativeHeight="251658243" behindDoc="0" locked="0" layoutInCell="1" allowOverlap="1" wp14:anchorId="5F0CE0BE" wp14:editId="5F0CE0BF">
          <wp:simplePos x="0" y="0"/>
          <wp:positionH relativeFrom="column">
            <wp:posOffset>2338705</wp:posOffset>
          </wp:positionH>
          <wp:positionV relativeFrom="paragraph">
            <wp:posOffset>2383155</wp:posOffset>
          </wp:positionV>
          <wp:extent cx="2358390" cy="937895"/>
          <wp:effectExtent l="0" t="0" r="0" b="0"/>
          <wp:wrapNone/>
          <wp:docPr id="1987602802" name="Picture 198760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58242" behindDoc="0" locked="0" layoutInCell="1" allowOverlap="1" wp14:anchorId="5F0CE0C0" wp14:editId="5F0CE0C1">
          <wp:simplePos x="0" y="0"/>
          <wp:positionH relativeFrom="column">
            <wp:posOffset>2186305</wp:posOffset>
          </wp:positionH>
          <wp:positionV relativeFrom="paragraph">
            <wp:posOffset>2230755</wp:posOffset>
          </wp:positionV>
          <wp:extent cx="2358390" cy="937895"/>
          <wp:effectExtent l="0" t="0" r="0" b="0"/>
          <wp:wrapNone/>
          <wp:docPr id="17462472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FBAE4" w14:textId="77777777" w:rsidR="003B208E" w:rsidRDefault="003B20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E2590" w14:textId="2584124A" w:rsidR="003B208E" w:rsidRPr="0044633B" w:rsidRDefault="003B208E">
    <w:pPr>
      <w:pStyle w:val="Footer"/>
      <w:jc w:val="right"/>
      <w:rPr>
        <w:rFonts w:ascii="Angsana New" w:hAnsi="Angsana New" w:cs="Angsana New"/>
      </w:rPr>
    </w:pPr>
    <w:r>
      <w:rPr>
        <w:noProof/>
      </w:rPr>
      <w:drawing>
        <wp:anchor distT="0" distB="0" distL="114300" distR="114300" simplePos="0" relativeHeight="251670533" behindDoc="0" locked="0" layoutInCell="1" allowOverlap="1" wp14:anchorId="5E2D542C" wp14:editId="56BE6DAF">
          <wp:simplePos x="0" y="0"/>
          <wp:positionH relativeFrom="column">
            <wp:posOffset>2491105</wp:posOffset>
          </wp:positionH>
          <wp:positionV relativeFrom="paragraph">
            <wp:posOffset>2775585</wp:posOffset>
          </wp:positionV>
          <wp:extent cx="2358390" cy="937895"/>
          <wp:effectExtent l="0" t="0" r="0" b="0"/>
          <wp:wrapNone/>
          <wp:docPr id="12577456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9" behindDoc="0" locked="0" layoutInCell="1" allowOverlap="1" wp14:anchorId="69AE8509" wp14:editId="6732A227">
          <wp:simplePos x="0" y="0"/>
          <wp:positionH relativeFrom="column">
            <wp:posOffset>2491105</wp:posOffset>
          </wp:positionH>
          <wp:positionV relativeFrom="paragraph">
            <wp:posOffset>2775585</wp:posOffset>
          </wp:positionV>
          <wp:extent cx="2358390" cy="937895"/>
          <wp:effectExtent l="0" t="0" r="0" b="0"/>
          <wp:wrapNone/>
          <wp:docPr id="15340605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7" behindDoc="1" locked="0" layoutInCell="1" allowOverlap="1" wp14:anchorId="1C83A3FD" wp14:editId="0136D105">
          <wp:simplePos x="0" y="0"/>
          <wp:positionH relativeFrom="column">
            <wp:posOffset>4276090</wp:posOffset>
          </wp:positionH>
          <wp:positionV relativeFrom="paragraph">
            <wp:posOffset>2091055</wp:posOffset>
          </wp:positionV>
          <wp:extent cx="2350135" cy="937895"/>
          <wp:effectExtent l="0" t="0" r="0" b="0"/>
          <wp:wrapNone/>
          <wp:docPr id="1730342991" name="Picture 173034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13" behindDoc="0" locked="0" layoutInCell="1" allowOverlap="1" wp14:anchorId="2EFD5175" wp14:editId="472AC887">
          <wp:simplePos x="0" y="0"/>
          <wp:positionH relativeFrom="column">
            <wp:posOffset>2138680</wp:posOffset>
          </wp:positionH>
          <wp:positionV relativeFrom="paragraph">
            <wp:posOffset>2376170</wp:posOffset>
          </wp:positionV>
          <wp:extent cx="2358390" cy="937895"/>
          <wp:effectExtent l="0" t="0" r="0" b="0"/>
          <wp:wrapNone/>
          <wp:docPr id="1671721691" name="Picture 167172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Pr>
        <w:rFonts w:ascii="Angsana New" w:hAnsi="Angsana New" w:cs="Angsana New"/>
        <w:noProof/>
      </w:rPr>
      <w:t>43</w:t>
    </w:r>
    <w:r w:rsidRPr="0044633B">
      <w:rPr>
        <w:rFonts w:ascii="Angsana New" w:hAnsi="Angsana New" w:cs="Angsana New"/>
        <w:cs/>
      </w:rPr>
      <w:fldChar w:fldCharType="end"/>
    </w:r>
  </w:p>
  <w:p w14:paraId="6633CF31" w14:textId="05C33E88" w:rsidR="003B208E" w:rsidRPr="0044633B" w:rsidRDefault="003B208E" w:rsidP="001C36A8">
    <w:pPr>
      <w:ind w:right="260"/>
    </w:pPr>
    <w:r>
      <w:rPr>
        <w:noProof/>
      </w:rPr>
      <w:drawing>
        <wp:anchor distT="0" distB="0" distL="114300" distR="114300" simplePos="0" relativeHeight="251673605" behindDoc="1" locked="0" layoutInCell="1" allowOverlap="1" wp14:anchorId="4B33EAAF" wp14:editId="1E1DD9DB">
          <wp:simplePos x="0" y="0"/>
          <wp:positionH relativeFrom="column">
            <wp:posOffset>3697141</wp:posOffset>
          </wp:positionH>
          <wp:positionV relativeFrom="paragraph">
            <wp:posOffset>2698615</wp:posOffset>
          </wp:positionV>
          <wp:extent cx="2409965" cy="1054712"/>
          <wp:effectExtent l="0" t="0" r="0" b="0"/>
          <wp:wrapNone/>
          <wp:docPr id="7038104" name="Picture 4">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100-000005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9965" cy="1054712"/>
                  </a:xfrm>
                  <a:prstGeom prst="rect">
                    <a:avLst/>
                  </a:prstGeom>
                  <a:noFill/>
                  <a:ln w="9525">
                    <a:noFill/>
                    <a:miter lim="800000"/>
                    <a:headEnd/>
                    <a:tailEnd/>
                  </a:ln>
                </pic:spPr>
              </pic:pic>
            </a:graphicData>
          </a:graphic>
        </wp:anchor>
      </w:drawing>
    </w:r>
    <w:r>
      <w:rPr>
        <w:noProof/>
      </w:rPr>
      <w:drawing>
        <wp:anchor distT="0" distB="0" distL="114300" distR="114300" simplePos="0" relativeHeight="251671557" behindDoc="1" locked="0" layoutInCell="1" allowOverlap="1" wp14:anchorId="6CA06862" wp14:editId="178A6B22">
          <wp:simplePos x="0" y="0"/>
          <wp:positionH relativeFrom="column">
            <wp:posOffset>4180613</wp:posOffset>
          </wp:positionH>
          <wp:positionV relativeFrom="paragraph">
            <wp:posOffset>2345421</wp:posOffset>
          </wp:positionV>
          <wp:extent cx="2409965" cy="1054712"/>
          <wp:effectExtent l="0" t="0" r="0" b="0"/>
          <wp:wrapNone/>
          <wp:docPr id="1621432784" name="Picture 4">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100-000005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9965" cy="1054712"/>
                  </a:xfrm>
                  <a:prstGeom prst="rect">
                    <a:avLst/>
                  </a:prstGeom>
                  <a:noFill/>
                  <a:ln w="9525">
                    <a:noFill/>
                    <a:miter lim="800000"/>
                    <a:headEnd/>
                    <a:tailEnd/>
                  </a:ln>
                </pic:spPr>
              </pic:pic>
            </a:graphicData>
          </a:graphic>
        </wp:anchor>
      </w:drawing>
    </w:r>
    <w:r w:rsidRPr="0044633B">
      <w:rPr>
        <w:noProof/>
        <w:cs/>
      </w:rPr>
      <w:drawing>
        <wp:anchor distT="0" distB="0" distL="114300" distR="114300" simplePos="0" relativeHeight="251668485" behindDoc="0" locked="0" layoutInCell="1" allowOverlap="1" wp14:anchorId="4F5BABE9" wp14:editId="0ADEE91B">
          <wp:simplePos x="0" y="0"/>
          <wp:positionH relativeFrom="column">
            <wp:posOffset>2338705</wp:posOffset>
          </wp:positionH>
          <wp:positionV relativeFrom="paragraph">
            <wp:posOffset>2383155</wp:posOffset>
          </wp:positionV>
          <wp:extent cx="2358390" cy="937895"/>
          <wp:effectExtent l="0" t="0" r="0" b="0"/>
          <wp:wrapNone/>
          <wp:docPr id="1483264439" name="Picture 1483264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67461" behindDoc="0" locked="0" layoutInCell="1" allowOverlap="1" wp14:anchorId="24A17405" wp14:editId="60ECBB08">
          <wp:simplePos x="0" y="0"/>
          <wp:positionH relativeFrom="column">
            <wp:posOffset>2186305</wp:posOffset>
          </wp:positionH>
          <wp:positionV relativeFrom="paragraph">
            <wp:posOffset>2230755</wp:posOffset>
          </wp:positionV>
          <wp:extent cx="2358390" cy="937895"/>
          <wp:effectExtent l="0" t="0" r="0" b="0"/>
          <wp:wrapNone/>
          <wp:docPr id="18349135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D2130" w14:textId="6C62A5EE" w:rsidR="003B208E" w:rsidRPr="0044633B" w:rsidRDefault="003B208E">
    <w:pPr>
      <w:pStyle w:val="Footer"/>
      <w:jc w:val="right"/>
      <w:rPr>
        <w:rFonts w:ascii="Angsana New" w:hAnsi="Angsana New" w:cs="Angsana New"/>
      </w:rPr>
    </w:pPr>
    <w:r>
      <w:rPr>
        <w:noProof/>
      </w:rPr>
      <w:drawing>
        <wp:anchor distT="0" distB="0" distL="114300" distR="114300" simplePos="0" relativeHeight="251682821" behindDoc="0" locked="0" layoutInCell="1" allowOverlap="1" wp14:anchorId="1B8FC42E" wp14:editId="1F848C88">
          <wp:simplePos x="0" y="0"/>
          <wp:positionH relativeFrom="column">
            <wp:posOffset>2491105</wp:posOffset>
          </wp:positionH>
          <wp:positionV relativeFrom="paragraph">
            <wp:posOffset>2775585</wp:posOffset>
          </wp:positionV>
          <wp:extent cx="2358390" cy="937895"/>
          <wp:effectExtent l="0" t="0" r="0" b="0"/>
          <wp:wrapNone/>
          <wp:docPr id="320348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7" behindDoc="0" locked="0" layoutInCell="1" allowOverlap="1" wp14:anchorId="5D29212D" wp14:editId="0DEAB077">
          <wp:simplePos x="0" y="0"/>
          <wp:positionH relativeFrom="column">
            <wp:posOffset>2491105</wp:posOffset>
          </wp:positionH>
          <wp:positionV relativeFrom="paragraph">
            <wp:posOffset>2775585</wp:posOffset>
          </wp:positionV>
          <wp:extent cx="2358390" cy="937895"/>
          <wp:effectExtent l="0" t="0" r="0" b="0"/>
          <wp:wrapNone/>
          <wp:docPr id="11288453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8725" behindDoc="1" locked="0" layoutInCell="1" allowOverlap="1" wp14:anchorId="7F807508" wp14:editId="7E16AFC2">
          <wp:simplePos x="0" y="0"/>
          <wp:positionH relativeFrom="column">
            <wp:posOffset>4276090</wp:posOffset>
          </wp:positionH>
          <wp:positionV relativeFrom="paragraph">
            <wp:posOffset>2091055</wp:posOffset>
          </wp:positionV>
          <wp:extent cx="2350135" cy="937895"/>
          <wp:effectExtent l="0" t="0" r="0" b="0"/>
          <wp:wrapNone/>
          <wp:docPr id="584129428" name="Picture 584129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7701" behindDoc="0" locked="0" layoutInCell="1" allowOverlap="1" wp14:anchorId="4761AF6B" wp14:editId="09938526">
          <wp:simplePos x="0" y="0"/>
          <wp:positionH relativeFrom="column">
            <wp:posOffset>2138680</wp:posOffset>
          </wp:positionH>
          <wp:positionV relativeFrom="paragraph">
            <wp:posOffset>2376170</wp:posOffset>
          </wp:positionV>
          <wp:extent cx="2358390" cy="937895"/>
          <wp:effectExtent l="0" t="0" r="0" b="0"/>
          <wp:wrapNone/>
          <wp:docPr id="1597927638" name="Picture 159792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Pr>
        <w:rFonts w:ascii="Angsana New" w:hAnsi="Angsana New" w:cs="Angsana New"/>
        <w:noProof/>
      </w:rPr>
      <w:t>43</w:t>
    </w:r>
    <w:r w:rsidRPr="0044633B">
      <w:rPr>
        <w:rFonts w:ascii="Angsana New" w:hAnsi="Angsana New" w:cs="Angsana New"/>
        <w:cs/>
      </w:rPr>
      <w:fldChar w:fldCharType="end"/>
    </w:r>
  </w:p>
  <w:p w14:paraId="7A9F10E4" w14:textId="77777777" w:rsidR="003B208E" w:rsidRPr="0044633B" w:rsidRDefault="003B208E" w:rsidP="001C36A8">
    <w:pPr>
      <w:ind w:right="260"/>
    </w:pPr>
    <w:r>
      <w:rPr>
        <w:noProof/>
      </w:rPr>
      <w:drawing>
        <wp:anchor distT="0" distB="0" distL="114300" distR="114300" simplePos="0" relativeHeight="251684869" behindDoc="1" locked="0" layoutInCell="1" allowOverlap="1" wp14:anchorId="7B67BE25" wp14:editId="55F68C3F">
          <wp:simplePos x="0" y="0"/>
          <wp:positionH relativeFrom="column">
            <wp:posOffset>3697141</wp:posOffset>
          </wp:positionH>
          <wp:positionV relativeFrom="paragraph">
            <wp:posOffset>2698615</wp:posOffset>
          </wp:positionV>
          <wp:extent cx="2409965" cy="1054712"/>
          <wp:effectExtent l="0" t="0" r="0" b="0"/>
          <wp:wrapNone/>
          <wp:docPr id="537433659" name="Picture 4">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100-000005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9965" cy="1054712"/>
                  </a:xfrm>
                  <a:prstGeom prst="rect">
                    <a:avLst/>
                  </a:prstGeom>
                  <a:noFill/>
                  <a:ln w="9525">
                    <a:noFill/>
                    <a:miter lim="800000"/>
                    <a:headEnd/>
                    <a:tailEnd/>
                  </a:ln>
                </pic:spPr>
              </pic:pic>
            </a:graphicData>
          </a:graphic>
        </wp:anchor>
      </w:drawing>
    </w:r>
    <w:r>
      <w:rPr>
        <w:noProof/>
      </w:rPr>
      <w:drawing>
        <wp:anchor distT="0" distB="0" distL="114300" distR="114300" simplePos="0" relativeHeight="251683845" behindDoc="1" locked="0" layoutInCell="1" allowOverlap="1" wp14:anchorId="6E6F41FF" wp14:editId="3D43D02B">
          <wp:simplePos x="0" y="0"/>
          <wp:positionH relativeFrom="column">
            <wp:posOffset>4180613</wp:posOffset>
          </wp:positionH>
          <wp:positionV relativeFrom="paragraph">
            <wp:posOffset>2345421</wp:posOffset>
          </wp:positionV>
          <wp:extent cx="2409965" cy="1054712"/>
          <wp:effectExtent l="0" t="0" r="0" b="0"/>
          <wp:wrapNone/>
          <wp:docPr id="786357741" name="Picture 4">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100-000005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9965" cy="1054712"/>
                  </a:xfrm>
                  <a:prstGeom prst="rect">
                    <a:avLst/>
                  </a:prstGeom>
                  <a:noFill/>
                  <a:ln w="9525">
                    <a:noFill/>
                    <a:miter lim="800000"/>
                    <a:headEnd/>
                    <a:tailEnd/>
                  </a:ln>
                </pic:spPr>
              </pic:pic>
            </a:graphicData>
          </a:graphic>
        </wp:anchor>
      </w:drawing>
    </w:r>
    <w:r w:rsidRPr="0044633B">
      <w:rPr>
        <w:noProof/>
        <w:cs/>
      </w:rPr>
      <w:drawing>
        <wp:anchor distT="0" distB="0" distL="114300" distR="114300" simplePos="0" relativeHeight="251680773" behindDoc="0" locked="0" layoutInCell="1" allowOverlap="1" wp14:anchorId="6D95D743" wp14:editId="287016C8">
          <wp:simplePos x="0" y="0"/>
          <wp:positionH relativeFrom="column">
            <wp:posOffset>2338705</wp:posOffset>
          </wp:positionH>
          <wp:positionV relativeFrom="paragraph">
            <wp:posOffset>2383155</wp:posOffset>
          </wp:positionV>
          <wp:extent cx="2358390" cy="937895"/>
          <wp:effectExtent l="0" t="0" r="0" b="0"/>
          <wp:wrapNone/>
          <wp:docPr id="1204560967" name="Picture 1204560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79749" behindDoc="0" locked="0" layoutInCell="1" allowOverlap="1" wp14:anchorId="6F26D0CB" wp14:editId="3F24E94B">
          <wp:simplePos x="0" y="0"/>
          <wp:positionH relativeFrom="column">
            <wp:posOffset>2186305</wp:posOffset>
          </wp:positionH>
          <wp:positionV relativeFrom="paragraph">
            <wp:posOffset>2230755</wp:posOffset>
          </wp:positionV>
          <wp:extent cx="2358390" cy="937895"/>
          <wp:effectExtent l="0" t="0" r="0" b="0"/>
          <wp:wrapNone/>
          <wp:docPr id="4227112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428A7" w14:textId="77777777" w:rsidR="00492544" w:rsidRDefault="00492544">
      <w:r>
        <w:separator/>
      </w:r>
    </w:p>
  </w:footnote>
  <w:footnote w:type="continuationSeparator" w:id="0">
    <w:p w14:paraId="6AF6F4D3" w14:textId="77777777" w:rsidR="00492544" w:rsidRDefault="00492544">
      <w:r>
        <w:continuationSeparator/>
      </w:r>
    </w:p>
  </w:footnote>
  <w:footnote w:type="continuationNotice" w:id="1">
    <w:p w14:paraId="7026483D" w14:textId="77777777" w:rsidR="00492544" w:rsidRDefault="004925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AB68D" w14:textId="77777777" w:rsidR="003B208E" w:rsidRDefault="003B20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A7DE" w14:textId="2651C926" w:rsidR="006F56D7" w:rsidRDefault="006F56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9BAD" w14:textId="77777777" w:rsidR="003B208E" w:rsidRDefault="003B2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98BCB" w14:textId="68412061" w:rsidR="003B208E" w:rsidRDefault="003B20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D025E" w14:textId="6282B361" w:rsidR="003B208E" w:rsidRDefault="003B208E">
    <w:pPr>
      <w:pStyle w:val="Header"/>
    </w:pPr>
    <w:r>
      <w:rPr>
        <w:noProof/>
      </w:rPr>
      <w:drawing>
        <wp:anchor distT="0" distB="0" distL="114300" distR="114300" simplePos="0" relativeHeight="251687941" behindDoc="1" locked="0" layoutInCell="1" allowOverlap="1" wp14:anchorId="3F908DD1" wp14:editId="4B288427">
          <wp:simplePos x="0" y="0"/>
          <wp:positionH relativeFrom="column">
            <wp:posOffset>7512208</wp:posOffset>
          </wp:positionH>
          <wp:positionV relativeFrom="paragraph">
            <wp:posOffset>-278199</wp:posOffset>
          </wp:positionV>
          <wp:extent cx="1815900" cy="902970"/>
          <wp:effectExtent l="0" t="0" r="0" b="0"/>
          <wp:wrapNone/>
          <wp:docPr id="224925738" name="Picture 2">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000-000003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15900" cy="90297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578B6"/>
    <w:multiLevelType w:val="hybridMultilevel"/>
    <w:tmpl w:val="5428F8C4"/>
    <w:lvl w:ilvl="0" w:tplc="2FFAD128">
      <w:start w:val="1"/>
      <w:numFmt w:val="decimal"/>
      <w:lvlText w:val="%1."/>
      <w:lvlJc w:val="left"/>
      <w:pPr>
        <w:tabs>
          <w:tab w:val="num" w:pos="2700"/>
        </w:tabs>
        <w:ind w:left="270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 w15:restartNumberingAfterBreak="0">
    <w:nsid w:val="07C54BC9"/>
    <w:multiLevelType w:val="hybridMultilevel"/>
    <w:tmpl w:val="14FED1F6"/>
    <w:lvl w:ilvl="0" w:tplc="61D836E4">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15:restartNumberingAfterBreak="0">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24BF65D7"/>
    <w:multiLevelType w:val="multilevel"/>
    <w:tmpl w:val="4EFCA28E"/>
    <w:lvl w:ilvl="0">
      <w:start w:val="5"/>
      <w:numFmt w:val="decimal"/>
      <w:lvlText w:val="%1"/>
      <w:lvlJc w:val="left"/>
      <w:pPr>
        <w:ind w:left="360" w:hanging="360"/>
      </w:pPr>
      <w:rPr>
        <w:rFonts w:hint="default"/>
      </w:rPr>
    </w:lvl>
    <w:lvl w:ilvl="1">
      <w:start w:val="1"/>
      <w:numFmt w:val="decimal"/>
      <w:lvlText w:val="33.%2"/>
      <w:lvlJc w:val="left"/>
      <w:pPr>
        <w:ind w:left="360" w:hanging="360"/>
      </w:pPr>
      <w:rPr>
        <w:rFonts w:hint="default"/>
      </w:rPr>
    </w:lvl>
    <w:lvl w:ilvl="2">
      <w:start w:val="1"/>
      <w:numFmt w:val="decimal"/>
      <w:lvlText w:val="4.%2.%3"/>
      <w:lvlJc w:val="left"/>
      <w:pPr>
        <w:ind w:left="16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59A13FE"/>
    <w:multiLevelType w:val="multilevel"/>
    <w:tmpl w:val="F2205A3A"/>
    <w:lvl w:ilvl="0">
      <w:start w:val="1"/>
      <w:numFmt w:val="decimal"/>
      <w:lvlText w:val="%1."/>
      <w:lvlJc w:val="left"/>
      <w:pPr>
        <w:ind w:left="1271"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710"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6" w15:restartNumberingAfterBreak="0">
    <w:nsid w:val="445A7E93"/>
    <w:multiLevelType w:val="hybridMultilevel"/>
    <w:tmpl w:val="5DE8FFFA"/>
    <w:lvl w:ilvl="0" w:tplc="EAD69256">
      <w:numFmt w:val="bullet"/>
      <w:lvlText w:val="-"/>
      <w:lvlJc w:val="left"/>
      <w:pPr>
        <w:ind w:left="1224" w:hanging="360"/>
      </w:pPr>
      <w:rPr>
        <w:rFonts w:ascii="AngsanaUPC" w:eastAsiaTheme="minorHAnsi" w:hAnsi="AngsanaUPC" w:cs="AngsanaUPC"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7" w15:restartNumberingAfterBreak="0">
    <w:nsid w:val="44F22E80"/>
    <w:multiLevelType w:val="multilevel"/>
    <w:tmpl w:val="3724F12C"/>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D07181A"/>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9" w15:restartNumberingAfterBreak="0">
    <w:nsid w:val="5FC025A3"/>
    <w:multiLevelType w:val="hybridMultilevel"/>
    <w:tmpl w:val="D5603D48"/>
    <w:lvl w:ilvl="0" w:tplc="3552E5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575630656">
    <w:abstractNumId w:val="0"/>
  </w:num>
  <w:num w:numId="2" w16cid:durableId="704722418">
    <w:abstractNumId w:val="2"/>
  </w:num>
  <w:num w:numId="3" w16cid:durableId="11751483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464833">
    <w:abstractNumId w:val="9"/>
  </w:num>
  <w:num w:numId="5" w16cid:durableId="712579313">
    <w:abstractNumId w:val="1"/>
  </w:num>
  <w:num w:numId="6" w16cid:durableId="77559908">
    <w:abstractNumId w:val="8"/>
  </w:num>
  <w:num w:numId="7" w16cid:durableId="295448814">
    <w:abstractNumId w:val="4"/>
  </w:num>
  <w:num w:numId="8" w16cid:durableId="1730303781">
    <w:abstractNumId w:val="7"/>
  </w:num>
  <w:num w:numId="9" w16cid:durableId="1987203421">
    <w:abstractNumId w:val="5"/>
  </w:num>
  <w:num w:numId="10" w16cid:durableId="109644532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1NLQwBZJGluZmRko6SsGpxcWZ+XkgBUYGtQDVMwOZLQAAAA=="/>
  </w:docVars>
  <w:rsids>
    <w:rsidRoot w:val="000F5004"/>
    <w:rsid w:val="000003F5"/>
    <w:rsid w:val="000003F8"/>
    <w:rsid w:val="000004E7"/>
    <w:rsid w:val="00000A37"/>
    <w:rsid w:val="00000AFE"/>
    <w:rsid w:val="00000B43"/>
    <w:rsid w:val="00001040"/>
    <w:rsid w:val="0000118B"/>
    <w:rsid w:val="0000145F"/>
    <w:rsid w:val="00001752"/>
    <w:rsid w:val="000018BD"/>
    <w:rsid w:val="00001B47"/>
    <w:rsid w:val="00001B9D"/>
    <w:rsid w:val="00001BEC"/>
    <w:rsid w:val="00001CF6"/>
    <w:rsid w:val="000020E9"/>
    <w:rsid w:val="000022CC"/>
    <w:rsid w:val="0000270E"/>
    <w:rsid w:val="000027C2"/>
    <w:rsid w:val="00002D60"/>
    <w:rsid w:val="00002DBE"/>
    <w:rsid w:val="00002FDE"/>
    <w:rsid w:val="000030CF"/>
    <w:rsid w:val="00003403"/>
    <w:rsid w:val="000037DF"/>
    <w:rsid w:val="0000407B"/>
    <w:rsid w:val="000040F3"/>
    <w:rsid w:val="000042E8"/>
    <w:rsid w:val="00004592"/>
    <w:rsid w:val="00004CAE"/>
    <w:rsid w:val="000051CC"/>
    <w:rsid w:val="0000539C"/>
    <w:rsid w:val="0000561B"/>
    <w:rsid w:val="0000594E"/>
    <w:rsid w:val="000062CF"/>
    <w:rsid w:val="00006550"/>
    <w:rsid w:val="00006564"/>
    <w:rsid w:val="000069D7"/>
    <w:rsid w:val="00006D67"/>
    <w:rsid w:val="00006DD3"/>
    <w:rsid w:val="00006E28"/>
    <w:rsid w:val="0000717E"/>
    <w:rsid w:val="00007189"/>
    <w:rsid w:val="000072B5"/>
    <w:rsid w:val="0000733F"/>
    <w:rsid w:val="000073A2"/>
    <w:rsid w:val="00007436"/>
    <w:rsid w:val="00007853"/>
    <w:rsid w:val="00007882"/>
    <w:rsid w:val="00007995"/>
    <w:rsid w:val="00010014"/>
    <w:rsid w:val="00010127"/>
    <w:rsid w:val="000102B0"/>
    <w:rsid w:val="000102C9"/>
    <w:rsid w:val="000104A4"/>
    <w:rsid w:val="000104AE"/>
    <w:rsid w:val="000105D7"/>
    <w:rsid w:val="000108F5"/>
    <w:rsid w:val="00010D3C"/>
    <w:rsid w:val="00010E0A"/>
    <w:rsid w:val="000113E1"/>
    <w:rsid w:val="000113ED"/>
    <w:rsid w:val="0001147B"/>
    <w:rsid w:val="00011633"/>
    <w:rsid w:val="00011861"/>
    <w:rsid w:val="00011A5F"/>
    <w:rsid w:val="00011B46"/>
    <w:rsid w:val="00012151"/>
    <w:rsid w:val="000123C0"/>
    <w:rsid w:val="000123E3"/>
    <w:rsid w:val="00012505"/>
    <w:rsid w:val="00012526"/>
    <w:rsid w:val="0001259D"/>
    <w:rsid w:val="00012781"/>
    <w:rsid w:val="00012826"/>
    <w:rsid w:val="000129A9"/>
    <w:rsid w:val="00012A48"/>
    <w:rsid w:val="00012D22"/>
    <w:rsid w:val="00013469"/>
    <w:rsid w:val="0001373D"/>
    <w:rsid w:val="00013747"/>
    <w:rsid w:val="00013A55"/>
    <w:rsid w:val="00013C9A"/>
    <w:rsid w:val="00013F72"/>
    <w:rsid w:val="000140ED"/>
    <w:rsid w:val="000149AE"/>
    <w:rsid w:val="00014CB0"/>
    <w:rsid w:val="000150F6"/>
    <w:rsid w:val="000151C5"/>
    <w:rsid w:val="000152CB"/>
    <w:rsid w:val="000152D1"/>
    <w:rsid w:val="00015348"/>
    <w:rsid w:val="000154A8"/>
    <w:rsid w:val="00015577"/>
    <w:rsid w:val="00015673"/>
    <w:rsid w:val="0001571F"/>
    <w:rsid w:val="000157BE"/>
    <w:rsid w:val="00015AFC"/>
    <w:rsid w:val="00015F47"/>
    <w:rsid w:val="000166F1"/>
    <w:rsid w:val="00016C0A"/>
    <w:rsid w:val="00016C33"/>
    <w:rsid w:val="00016E3B"/>
    <w:rsid w:val="00016FBE"/>
    <w:rsid w:val="00017298"/>
    <w:rsid w:val="00017557"/>
    <w:rsid w:val="0001759B"/>
    <w:rsid w:val="000175BA"/>
    <w:rsid w:val="000179D7"/>
    <w:rsid w:val="00017ADE"/>
    <w:rsid w:val="00017BAC"/>
    <w:rsid w:val="00017D9B"/>
    <w:rsid w:val="00017ED6"/>
    <w:rsid w:val="0002007C"/>
    <w:rsid w:val="000201C0"/>
    <w:rsid w:val="000203AB"/>
    <w:rsid w:val="00020745"/>
    <w:rsid w:val="0002075B"/>
    <w:rsid w:val="000209F7"/>
    <w:rsid w:val="00020A38"/>
    <w:rsid w:val="00020D70"/>
    <w:rsid w:val="00020F1A"/>
    <w:rsid w:val="0002121F"/>
    <w:rsid w:val="0002134C"/>
    <w:rsid w:val="00021648"/>
    <w:rsid w:val="00021A95"/>
    <w:rsid w:val="00021BA6"/>
    <w:rsid w:val="00021F57"/>
    <w:rsid w:val="00021F72"/>
    <w:rsid w:val="00022335"/>
    <w:rsid w:val="000224C6"/>
    <w:rsid w:val="000228A9"/>
    <w:rsid w:val="00022B5B"/>
    <w:rsid w:val="00022BF9"/>
    <w:rsid w:val="00022DDC"/>
    <w:rsid w:val="00022E5E"/>
    <w:rsid w:val="00023227"/>
    <w:rsid w:val="00023998"/>
    <w:rsid w:val="00023AB2"/>
    <w:rsid w:val="00023B53"/>
    <w:rsid w:val="00023C9F"/>
    <w:rsid w:val="00023CA3"/>
    <w:rsid w:val="00024065"/>
    <w:rsid w:val="00024107"/>
    <w:rsid w:val="000241D7"/>
    <w:rsid w:val="000243FF"/>
    <w:rsid w:val="00024548"/>
    <w:rsid w:val="00024C02"/>
    <w:rsid w:val="0002522E"/>
    <w:rsid w:val="0002524C"/>
    <w:rsid w:val="00025310"/>
    <w:rsid w:val="000253FD"/>
    <w:rsid w:val="00025455"/>
    <w:rsid w:val="00025952"/>
    <w:rsid w:val="00025A75"/>
    <w:rsid w:val="00025B84"/>
    <w:rsid w:val="00025EB0"/>
    <w:rsid w:val="00025F18"/>
    <w:rsid w:val="000261DB"/>
    <w:rsid w:val="00026210"/>
    <w:rsid w:val="00026557"/>
    <w:rsid w:val="00026559"/>
    <w:rsid w:val="000269BE"/>
    <w:rsid w:val="000269E0"/>
    <w:rsid w:val="00026DC3"/>
    <w:rsid w:val="00026F8D"/>
    <w:rsid w:val="00027154"/>
    <w:rsid w:val="00027518"/>
    <w:rsid w:val="0002759A"/>
    <w:rsid w:val="00027BFE"/>
    <w:rsid w:val="00027C90"/>
    <w:rsid w:val="00027DB5"/>
    <w:rsid w:val="00027DF2"/>
    <w:rsid w:val="00027F9F"/>
    <w:rsid w:val="0003002B"/>
    <w:rsid w:val="0003021A"/>
    <w:rsid w:val="00030302"/>
    <w:rsid w:val="000306FD"/>
    <w:rsid w:val="0003071D"/>
    <w:rsid w:val="00030FDC"/>
    <w:rsid w:val="000311DC"/>
    <w:rsid w:val="0003167A"/>
    <w:rsid w:val="00031A77"/>
    <w:rsid w:val="00031AEB"/>
    <w:rsid w:val="00031CB5"/>
    <w:rsid w:val="00032180"/>
    <w:rsid w:val="000322A9"/>
    <w:rsid w:val="00032475"/>
    <w:rsid w:val="000329BC"/>
    <w:rsid w:val="00032C53"/>
    <w:rsid w:val="00033243"/>
    <w:rsid w:val="0003329A"/>
    <w:rsid w:val="000332E8"/>
    <w:rsid w:val="0003332A"/>
    <w:rsid w:val="00033333"/>
    <w:rsid w:val="0003333D"/>
    <w:rsid w:val="00033379"/>
    <w:rsid w:val="000333E2"/>
    <w:rsid w:val="00033405"/>
    <w:rsid w:val="00033511"/>
    <w:rsid w:val="000336C7"/>
    <w:rsid w:val="000338FF"/>
    <w:rsid w:val="00033B20"/>
    <w:rsid w:val="00033BE3"/>
    <w:rsid w:val="00033D2C"/>
    <w:rsid w:val="00033DA1"/>
    <w:rsid w:val="00034470"/>
    <w:rsid w:val="00034866"/>
    <w:rsid w:val="000349D5"/>
    <w:rsid w:val="00034B16"/>
    <w:rsid w:val="00034C0C"/>
    <w:rsid w:val="00034CC2"/>
    <w:rsid w:val="00034FD4"/>
    <w:rsid w:val="000357E8"/>
    <w:rsid w:val="000358E2"/>
    <w:rsid w:val="00035A1C"/>
    <w:rsid w:val="00035C54"/>
    <w:rsid w:val="000361D0"/>
    <w:rsid w:val="00036401"/>
    <w:rsid w:val="0003647E"/>
    <w:rsid w:val="000365BD"/>
    <w:rsid w:val="00036632"/>
    <w:rsid w:val="0003741A"/>
    <w:rsid w:val="0003743B"/>
    <w:rsid w:val="00037815"/>
    <w:rsid w:val="000400A7"/>
    <w:rsid w:val="000406AB"/>
    <w:rsid w:val="000406B3"/>
    <w:rsid w:val="00040786"/>
    <w:rsid w:val="000407DB"/>
    <w:rsid w:val="00040EB2"/>
    <w:rsid w:val="00040EF1"/>
    <w:rsid w:val="0004177D"/>
    <w:rsid w:val="000419F4"/>
    <w:rsid w:val="000424FF"/>
    <w:rsid w:val="0004255D"/>
    <w:rsid w:val="00042571"/>
    <w:rsid w:val="0004309A"/>
    <w:rsid w:val="0004369A"/>
    <w:rsid w:val="000436C9"/>
    <w:rsid w:val="0004376D"/>
    <w:rsid w:val="00043950"/>
    <w:rsid w:val="00043EF5"/>
    <w:rsid w:val="0004405E"/>
    <w:rsid w:val="000441B8"/>
    <w:rsid w:val="00044509"/>
    <w:rsid w:val="00044B93"/>
    <w:rsid w:val="00044C1F"/>
    <w:rsid w:val="0004511D"/>
    <w:rsid w:val="000452CC"/>
    <w:rsid w:val="00045413"/>
    <w:rsid w:val="0004544A"/>
    <w:rsid w:val="000454BB"/>
    <w:rsid w:val="000459F9"/>
    <w:rsid w:val="00045F13"/>
    <w:rsid w:val="00045F21"/>
    <w:rsid w:val="00045F6D"/>
    <w:rsid w:val="0004609A"/>
    <w:rsid w:val="0004609E"/>
    <w:rsid w:val="00046435"/>
    <w:rsid w:val="0004655C"/>
    <w:rsid w:val="0004689B"/>
    <w:rsid w:val="00046911"/>
    <w:rsid w:val="00047013"/>
    <w:rsid w:val="00047B10"/>
    <w:rsid w:val="00047C71"/>
    <w:rsid w:val="00047C77"/>
    <w:rsid w:val="0005057E"/>
    <w:rsid w:val="0005077D"/>
    <w:rsid w:val="00050784"/>
    <w:rsid w:val="00050AD3"/>
    <w:rsid w:val="00050B6B"/>
    <w:rsid w:val="00050F67"/>
    <w:rsid w:val="0005114B"/>
    <w:rsid w:val="00051542"/>
    <w:rsid w:val="00051583"/>
    <w:rsid w:val="0005184F"/>
    <w:rsid w:val="00051A1B"/>
    <w:rsid w:val="00052339"/>
    <w:rsid w:val="0005249F"/>
    <w:rsid w:val="0005259C"/>
    <w:rsid w:val="0005262E"/>
    <w:rsid w:val="0005269D"/>
    <w:rsid w:val="000527D2"/>
    <w:rsid w:val="00052988"/>
    <w:rsid w:val="00052E46"/>
    <w:rsid w:val="000537CB"/>
    <w:rsid w:val="00053B72"/>
    <w:rsid w:val="00053C30"/>
    <w:rsid w:val="00053E72"/>
    <w:rsid w:val="00053F81"/>
    <w:rsid w:val="0005407E"/>
    <w:rsid w:val="000541BB"/>
    <w:rsid w:val="00054672"/>
    <w:rsid w:val="00054AAD"/>
    <w:rsid w:val="0005511D"/>
    <w:rsid w:val="0005519A"/>
    <w:rsid w:val="000553DE"/>
    <w:rsid w:val="000554B8"/>
    <w:rsid w:val="00055562"/>
    <w:rsid w:val="00055894"/>
    <w:rsid w:val="00055975"/>
    <w:rsid w:val="00055BA3"/>
    <w:rsid w:val="00055BD2"/>
    <w:rsid w:val="00055E89"/>
    <w:rsid w:val="000562FA"/>
    <w:rsid w:val="00056610"/>
    <w:rsid w:val="00056ABA"/>
    <w:rsid w:val="00056C33"/>
    <w:rsid w:val="00057062"/>
    <w:rsid w:val="00057249"/>
    <w:rsid w:val="00057484"/>
    <w:rsid w:val="0005779F"/>
    <w:rsid w:val="00057C21"/>
    <w:rsid w:val="00057CFF"/>
    <w:rsid w:val="00057D34"/>
    <w:rsid w:val="00057F79"/>
    <w:rsid w:val="00057F82"/>
    <w:rsid w:val="00060424"/>
    <w:rsid w:val="00060451"/>
    <w:rsid w:val="0006052D"/>
    <w:rsid w:val="00060ADB"/>
    <w:rsid w:val="00060B53"/>
    <w:rsid w:val="00060EC3"/>
    <w:rsid w:val="00061127"/>
    <w:rsid w:val="000612E3"/>
    <w:rsid w:val="00061326"/>
    <w:rsid w:val="00061458"/>
    <w:rsid w:val="00061472"/>
    <w:rsid w:val="00061615"/>
    <w:rsid w:val="00061680"/>
    <w:rsid w:val="00061AA2"/>
    <w:rsid w:val="00061B3E"/>
    <w:rsid w:val="00061BB3"/>
    <w:rsid w:val="00061C2B"/>
    <w:rsid w:val="00061CDE"/>
    <w:rsid w:val="00061ED9"/>
    <w:rsid w:val="00061F3E"/>
    <w:rsid w:val="000624CC"/>
    <w:rsid w:val="000625EF"/>
    <w:rsid w:val="00062670"/>
    <w:rsid w:val="0006294D"/>
    <w:rsid w:val="00062BC4"/>
    <w:rsid w:val="00063273"/>
    <w:rsid w:val="00063548"/>
    <w:rsid w:val="000635D2"/>
    <w:rsid w:val="00063728"/>
    <w:rsid w:val="00063798"/>
    <w:rsid w:val="000637B4"/>
    <w:rsid w:val="000639A1"/>
    <w:rsid w:val="00063DBE"/>
    <w:rsid w:val="0006477B"/>
    <w:rsid w:val="000648FD"/>
    <w:rsid w:val="00064F39"/>
    <w:rsid w:val="00064F62"/>
    <w:rsid w:val="00064F83"/>
    <w:rsid w:val="00065063"/>
    <w:rsid w:val="000653B3"/>
    <w:rsid w:val="000657A9"/>
    <w:rsid w:val="00065EE1"/>
    <w:rsid w:val="00065FC9"/>
    <w:rsid w:val="00065FE7"/>
    <w:rsid w:val="0006606A"/>
    <w:rsid w:val="000663C8"/>
    <w:rsid w:val="000664D5"/>
    <w:rsid w:val="00066848"/>
    <w:rsid w:val="000668D8"/>
    <w:rsid w:val="000668F8"/>
    <w:rsid w:val="000669CC"/>
    <w:rsid w:val="00066C40"/>
    <w:rsid w:val="00066E7F"/>
    <w:rsid w:val="00067319"/>
    <w:rsid w:val="00067338"/>
    <w:rsid w:val="000673DB"/>
    <w:rsid w:val="0006756A"/>
    <w:rsid w:val="0006769D"/>
    <w:rsid w:val="00067772"/>
    <w:rsid w:val="000679A3"/>
    <w:rsid w:val="00067EF0"/>
    <w:rsid w:val="00067FD2"/>
    <w:rsid w:val="00070207"/>
    <w:rsid w:val="0007079B"/>
    <w:rsid w:val="000707DA"/>
    <w:rsid w:val="00070A04"/>
    <w:rsid w:val="000710A2"/>
    <w:rsid w:val="000716FF"/>
    <w:rsid w:val="00071878"/>
    <w:rsid w:val="00071D4E"/>
    <w:rsid w:val="000720AA"/>
    <w:rsid w:val="000722D5"/>
    <w:rsid w:val="0007230E"/>
    <w:rsid w:val="00072C84"/>
    <w:rsid w:val="00072CE3"/>
    <w:rsid w:val="00072DE7"/>
    <w:rsid w:val="0007323F"/>
    <w:rsid w:val="000738B3"/>
    <w:rsid w:val="000739FF"/>
    <w:rsid w:val="00073C9B"/>
    <w:rsid w:val="00073F01"/>
    <w:rsid w:val="00074056"/>
    <w:rsid w:val="00074090"/>
    <w:rsid w:val="00074269"/>
    <w:rsid w:val="000747AD"/>
    <w:rsid w:val="00074B5A"/>
    <w:rsid w:val="00074C4A"/>
    <w:rsid w:val="00074D4B"/>
    <w:rsid w:val="00074DDC"/>
    <w:rsid w:val="00074F7A"/>
    <w:rsid w:val="0007516E"/>
    <w:rsid w:val="00075747"/>
    <w:rsid w:val="00075DC1"/>
    <w:rsid w:val="000763E5"/>
    <w:rsid w:val="00076437"/>
    <w:rsid w:val="0007646A"/>
    <w:rsid w:val="000764A5"/>
    <w:rsid w:val="000768BD"/>
    <w:rsid w:val="0007729D"/>
    <w:rsid w:val="000774DF"/>
    <w:rsid w:val="00077A77"/>
    <w:rsid w:val="00077DAD"/>
    <w:rsid w:val="00077FD6"/>
    <w:rsid w:val="00080808"/>
    <w:rsid w:val="00080A3E"/>
    <w:rsid w:val="00080A93"/>
    <w:rsid w:val="00080C6A"/>
    <w:rsid w:val="00080C81"/>
    <w:rsid w:val="00081F0D"/>
    <w:rsid w:val="00082572"/>
    <w:rsid w:val="00082799"/>
    <w:rsid w:val="000828E1"/>
    <w:rsid w:val="0008295E"/>
    <w:rsid w:val="000829EF"/>
    <w:rsid w:val="00082EDA"/>
    <w:rsid w:val="00083086"/>
    <w:rsid w:val="00083178"/>
    <w:rsid w:val="00083575"/>
    <w:rsid w:val="00083BA8"/>
    <w:rsid w:val="00084000"/>
    <w:rsid w:val="0008406B"/>
    <w:rsid w:val="0008415E"/>
    <w:rsid w:val="000842BA"/>
    <w:rsid w:val="0008440A"/>
    <w:rsid w:val="00084556"/>
    <w:rsid w:val="00084824"/>
    <w:rsid w:val="00084A81"/>
    <w:rsid w:val="00084AA5"/>
    <w:rsid w:val="00084BDF"/>
    <w:rsid w:val="00085002"/>
    <w:rsid w:val="00085031"/>
    <w:rsid w:val="000851C7"/>
    <w:rsid w:val="00085376"/>
    <w:rsid w:val="00085937"/>
    <w:rsid w:val="00085B43"/>
    <w:rsid w:val="00085C51"/>
    <w:rsid w:val="000861BD"/>
    <w:rsid w:val="0008621F"/>
    <w:rsid w:val="00086290"/>
    <w:rsid w:val="000866C8"/>
    <w:rsid w:val="000868CA"/>
    <w:rsid w:val="000868E6"/>
    <w:rsid w:val="00086C35"/>
    <w:rsid w:val="00086CC0"/>
    <w:rsid w:val="00087030"/>
    <w:rsid w:val="000870B4"/>
    <w:rsid w:val="00087176"/>
    <w:rsid w:val="0008779B"/>
    <w:rsid w:val="00087A00"/>
    <w:rsid w:val="00087BB0"/>
    <w:rsid w:val="000903B3"/>
    <w:rsid w:val="00090473"/>
    <w:rsid w:val="0009063C"/>
    <w:rsid w:val="0009069D"/>
    <w:rsid w:val="00090A4E"/>
    <w:rsid w:val="00090B1B"/>
    <w:rsid w:val="00090B5A"/>
    <w:rsid w:val="00090BCB"/>
    <w:rsid w:val="00090FE5"/>
    <w:rsid w:val="0009114E"/>
    <w:rsid w:val="00091281"/>
    <w:rsid w:val="00091509"/>
    <w:rsid w:val="00091891"/>
    <w:rsid w:val="00091E73"/>
    <w:rsid w:val="00091FD8"/>
    <w:rsid w:val="00092208"/>
    <w:rsid w:val="0009247E"/>
    <w:rsid w:val="00092585"/>
    <w:rsid w:val="00092AB5"/>
    <w:rsid w:val="00093176"/>
    <w:rsid w:val="000934B7"/>
    <w:rsid w:val="00093A56"/>
    <w:rsid w:val="00093D67"/>
    <w:rsid w:val="0009411F"/>
    <w:rsid w:val="0009475A"/>
    <w:rsid w:val="00094D0B"/>
    <w:rsid w:val="000950C6"/>
    <w:rsid w:val="000958EE"/>
    <w:rsid w:val="00095A59"/>
    <w:rsid w:val="00095A6C"/>
    <w:rsid w:val="00095A87"/>
    <w:rsid w:val="00095BC6"/>
    <w:rsid w:val="00095E81"/>
    <w:rsid w:val="000964CB"/>
    <w:rsid w:val="000967A9"/>
    <w:rsid w:val="000968C2"/>
    <w:rsid w:val="00096DE9"/>
    <w:rsid w:val="00097257"/>
    <w:rsid w:val="00097CE0"/>
    <w:rsid w:val="00097D03"/>
    <w:rsid w:val="00097EA4"/>
    <w:rsid w:val="000A02C0"/>
    <w:rsid w:val="000A03C2"/>
    <w:rsid w:val="000A0436"/>
    <w:rsid w:val="000A0622"/>
    <w:rsid w:val="000A0A4A"/>
    <w:rsid w:val="000A0BEC"/>
    <w:rsid w:val="000A102C"/>
    <w:rsid w:val="000A1915"/>
    <w:rsid w:val="000A224D"/>
    <w:rsid w:val="000A2367"/>
    <w:rsid w:val="000A2403"/>
    <w:rsid w:val="000A2567"/>
    <w:rsid w:val="000A27FC"/>
    <w:rsid w:val="000A2960"/>
    <w:rsid w:val="000A2979"/>
    <w:rsid w:val="000A2A33"/>
    <w:rsid w:val="000A2C00"/>
    <w:rsid w:val="000A2D94"/>
    <w:rsid w:val="000A3054"/>
    <w:rsid w:val="000A30C6"/>
    <w:rsid w:val="000A3323"/>
    <w:rsid w:val="000A35CD"/>
    <w:rsid w:val="000A36E3"/>
    <w:rsid w:val="000A3797"/>
    <w:rsid w:val="000A3B19"/>
    <w:rsid w:val="000A3BB8"/>
    <w:rsid w:val="000A400A"/>
    <w:rsid w:val="000A476B"/>
    <w:rsid w:val="000A4896"/>
    <w:rsid w:val="000A499F"/>
    <w:rsid w:val="000A4C66"/>
    <w:rsid w:val="000A4DA7"/>
    <w:rsid w:val="000A4ED6"/>
    <w:rsid w:val="000A522F"/>
    <w:rsid w:val="000A54A6"/>
    <w:rsid w:val="000A556E"/>
    <w:rsid w:val="000A558D"/>
    <w:rsid w:val="000A56A2"/>
    <w:rsid w:val="000A56A3"/>
    <w:rsid w:val="000A57AE"/>
    <w:rsid w:val="000A57E6"/>
    <w:rsid w:val="000A5815"/>
    <w:rsid w:val="000A5E6A"/>
    <w:rsid w:val="000A5EE3"/>
    <w:rsid w:val="000A60AE"/>
    <w:rsid w:val="000A62E5"/>
    <w:rsid w:val="000A6A1D"/>
    <w:rsid w:val="000A6A8B"/>
    <w:rsid w:val="000A702E"/>
    <w:rsid w:val="000A7100"/>
    <w:rsid w:val="000A7247"/>
    <w:rsid w:val="000A72E1"/>
    <w:rsid w:val="000B02F0"/>
    <w:rsid w:val="000B06BD"/>
    <w:rsid w:val="000B08A1"/>
    <w:rsid w:val="000B09D2"/>
    <w:rsid w:val="000B0AB3"/>
    <w:rsid w:val="000B0C7D"/>
    <w:rsid w:val="000B0FDC"/>
    <w:rsid w:val="000B1090"/>
    <w:rsid w:val="000B1584"/>
    <w:rsid w:val="000B1B6A"/>
    <w:rsid w:val="000B1E73"/>
    <w:rsid w:val="000B1EED"/>
    <w:rsid w:val="000B2128"/>
    <w:rsid w:val="000B21D5"/>
    <w:rsid w:val="000B2360"/>
    <w:rsid w:val="000B25E7"/>
    <w:rsid w:val="000B25EB"/>
    <w:rsid w:val="000B2A15"/>
    <w:rsid w:val="000B2F1D"/>
    <w:rsid w:val="000B3651"/>
    <w:rsid w:val="000B36A1"/>
    <w:rsid w:val="000B3B99"/>
    <w:rsid w:val="000B40BE"/>
    <w:rsid w:val="000B4112"/>
    <w:rsid w:val="000B440C"/>
    <w:rsid w:val="000B4464"/>
    <w:rsid w:val="000B4817"/>
    <w:rsid w:val="000B486E"/>
    <w:rsid w:val="000B5229"/>
    <w:rsid w:val="000B59CD"/>
    <w:rsid w:val="000B5BBD"/>
    <w:rsid w:val="000B5BD3"/>
    <w:rsid w:val="000B6031"/>
    <w:rsid w:val="000B610A"/>
    <w:rsid w:val="000B65E2"/>
    <w:rsid w:val="000B65F8"/>
    <w:rsid w:val="000B6B01"/>
    <w:rsid w:val="000B6B22"/>
    <w:rsid w:val="000B6D8D"/>
    <w:rsid w:val="000B6E83"/>
    <w:rsid w:val="000B70B6"/>
    <w:rsid w:val="000B711C"/>
    <w:rsid w:val="000B715B"/>
    <w:rsid w:val="000B7599"/>
    <w:rsid w:val="000B75BF"/>
    <w:rsid w:val="000B7CDC"/>
    <w:rsid w:val="000C00EE"/>
    <w:rsid w:val="000C0127"/>
    <w:rsid w:val="000C02C8"/>
    <w:rsid w:val="000C087F"/>
    <w:rsid w:val="000C08CE"/>
    <w:rsid w:val="000C0B8A"/>
    <w:rsid w:val="000C12BD"/>
    <w:rsid w:val="000C1CA1"/>
    <w:rsid w:val="000C1E5D"/>
    <w:rsid w:val="000C1EAD"/>
    <w:rsid w:val="000C207B"/>
    <w:rsid w:val="000C224B"/>
    <w:rsid w:val="000C240B"/>
    <w:rsid w:val="000C24A4"/>
    <w:rsid w:val="000C2634"/>
    <w:rsid w:val="000C2799"/>
    <w:rsid w:val="000C27A1"/>
    <w:rsid w:val="000C27CF"/>
    <w:rsid w:val="000C2914"/>
    <w:rsid w:val="000C2942"/>
    <w:rsid w:val="000C2DC4"/>
    <w:rsid w:val="000C2FEE"/>
    <w:rsid w:val="000C3145"/>
    <w:rsid w:val="000C335F"/>
    <w:rsid w:val="000C3484"/>
    <w:rsid w:val="000C3BDB"/>
    <w:rsid w:val="000C3C96"/>
    <w:rsid w:val="000C3E34"/>
    <w:rsid w:val="000C44EF"/>
    <w:rsid w:val="000C4599"/>
    <w:rsid w:val="000C4B64"/>
    <w:rsid w:val="000C4DFD"/>
    <w:rsid w:val="000C50BE"/>
    <w:rsid w:val="000C5478"/>
    <w:rsid w:val="000C5A45"/>
    <w:rsid w:val="000C5D0C"/>
    <w:rsid w:val="000C61F3"/>
    <w:rsid w:val="000C63DA"/>
    <w:rsid w:val="000C690C"/>
    <w:rsid w:val="000C6A8F"/>
    <w:rsid w:val="000C6B5B"/>
    <w:rsid w:val="000C6CC3"/>
    <w:rsid w:val="000C6D91"/>
    <w:rsid w:val="000C6F22"/>
    <w:rsid w:val="000C71AE"/>
    <w:rsid w:val="000C7235"/>
    <w:rsid w:val="000C74DF"/>
    <w:rsid w:val="000C753C"/>
    <w:rsid w:val="000C78F8"/>
    <w:rsid w:val="000C7A4B"/>
    <w:rsid w:val="000C7B09"/>
    <w:rsid w:val="000D0148"/>
    <w:rsid w:val="000D0241"/>
    <w:rsid w:val="000D0273"/>
    <w:rsid w:val="000D0411"/>
    <w:rsid w:val="000D0E56"/>
    <w:rsid w:val="000D129E"/>
    <w:rsid w:val="000D18AA"/>
    <w:rsid w:val="000D1C27"/>
    <w:rsid w:val="000D2103"/>
    <w:rsid w:val="000D22D9"/>
    <w:rsid w:val="000D22E6"/>
    <w:rsid w:val="000D25A7"/>
    <w:rsid w:val="000D2822"/>
    <w:rsid w:val="000D2DBA"/>
    <w:rsid w:val="000D30E0"/>
    <w:rsid w:val="000D3249"/>
    <w:rsid w:val="000D3547"/>
    <w:rsid w:val="000D39B6"/>
    <w:rsid w:val="000D39E5"/>
    <w:rsid w:val="000D3A89"/>
    <w:rsid w:val="000D3C11"/>
    <w:rsid w:val="000D3F42"/>
    <w:rsid w:val="000D4774"/>
    <w:rsid w:val="000D479F"/>
    <w:rsid w:val="000D4C28"/>
    <w:rsid w:val="000D540F"/>
    <w:rsid w:val="000D560C"/>
    <w:rsid w:val="000D5B6F"/>
    <w:rsid w:val="000D5CE2"/>
    <w:rsid w:val="000D5D0E"/>
    <w:rsid w:val="000D5E69"/>
    <w:rsid w:val="000D6104"/>
    <w:rsid w:val="000D62B3"/>
    <w:rsid w:val="000D63DC"/>
    <w:rsid w:val="000D63F4"/>
    <w:rsid w:val="000D648A"/>
    <w:rsid w:val="000D7167"/>
    <w:rsid w:val="000D71CD"/>
    <w:rsid w:val="000D7A9E"/>
    <w:rsid w:val="000D7B9A"/>
    <w:rsid w:val="000E0029"/>
    <w:rsid w:val="000E030A"/>
    <w:rsid w:val="000E0551"/>
    <w:rsid w:val="000E075F"/>
    <w:rsid w:val="000E08C7"/>
    <w:rsid w:val="000E09D9"/>
    <w:rsid w:val="000E0CB7"/>
    <w:rsid w:val="000E0CF3"/>
    <w:rsid w:val="000E0DAE"/>
    <w:rsid w:val="000E0E4A"/>
    <w:rsid w:val="000E0E4D"/>
    <w:rsid w:val="000E0E69"/>
    <w:rsid w:val="000E1708"/>
    <w:rsid w:val="000E175F"/>
    <w:rsid w:val="000E17CF"/>
    <w:rsid w:val="000E1949"/>
    <w:rsid w:val="000E1ABC"/>
    <w:rsid w:val="000E1B4B"/>
    <w:rsid w:val="000E1D62"/>
    <w:rsid w:val="000E21B9"/>
    <w:rsid w:val="000E21E0"/>
    <w:rsid w:val="000E230B"/>
    <w:rsid w:val="000E243F"/>
    <w:rsid w:val="000E245D"/>
    <w:rsid w:val="000E26DC"/>
    <w:rsid w:val="000E272A"/>
    <w:rsid w:val="000E2B5E"/>
    <w:rsid w:val="000E2DCA"/>
    <w:rsid w:val="000E2DE3"/>
    <w:rsid w:val="000E2F4C"/>
    <w:rsid w:val="000E3025"/>
    <w:rsid w:val="000E3615"/>
    <w:rsid w:val="000E367D"/>
    <w:rsid w:val="000E380E"/>
    <w:rsid w:val="000E387F"/>
    <w:rsid w:val="000E3A96"/>
    <w:rsid w:val="000E3AAD"/>
    <w:rsid w:val="000E3F3E"/>
    <w:rsid w:val="000E3F70"/>
    <w:rsid w:val="000E3FEC"/>
    <w:rsid w:val="000E4048"/>
    <w:rsid w:val="000E4C0D"/>
    <w:rsid w:val="000E4C4E"/>
    <w:rsid w:val="000E4D09"/>
    <w:rsid w:val="000E50CE"/>
    <w:rsid w:val="000E5657"/>
    <w:rsid w:val="000E5976"/>
    <w:rsid w:val="000E5AFD"/>
    <w:rsid w:val="000E5E6D"/>
    <w:rsid w:val="000E5EB9"/>
    <w:rsid w:val="000E5F04"/>
    <w:rsid w:val="000E619A"/>
    <w:rsid w:val="000E6280"/>
    <w:rsid w:val="000E64B1"/>
    <w:rsid w:val="000E660A"/>
    <w:rsid w:val="000E6806"/>
    <w:rsid w:val="000E6A03"/>
    <w:rsid w:val="000E6A5F"/>
    <w:rsid w:val="000E6D66"/>
    <w:rsid w:val="000E6E20"/>
    <w:rsid w:val="000E6F65"/>
    <w:rsid w:val="000E7507"/>
    <w:rsid w:val="000E7AB9"/>
    <w:rsid w:val="000E7B87"/>
    <w:rsid w:val="000E7D75"/>
    <w:rsid w:val="000F00A9"/>
    <w:rsid w:val="000F0536"/>
    <w:rsid w:val="000F05E4"/>
    <w:rsid w:val="000F07DA"/>
    <w:rsid w:val="000F0810"/>
    <w:rsid w:val="000F0A30"/>
    <w:rsid w:val="000F0B07"/>
    <w:rsid w:val="000F0BDB"/>
    <w:rsid w:val="000F0CB9"/>
    <w:rsid w:val="000F0CF1"/>
    <w:rsid w:val="000F10FD"/>
    <w:rsid w:val="000F20C8"/>
    <w:rsid w:val="000F22A2"/>
    <w:rsid w:val="000F237A"/>
    <w:rsid w:val="000F2434"/>
    <w:rsid w:val="000F2512"/>
    <w:rsid w:val="000F2849"/>
    <w:rsid w:val="000F2B0C"/>
    <w:rsid w:val="000F2CA1"/>
    <w:rsid w:val="000F2E84"/>
    <w:rsid w:val="000F30DF"/>
    <w:rsid w:val="000F31A3"/>
    <w:rsid w:val="000F31A8"/>
    <w:rsid w:val="000F3443"/>
    <w:rsid w:val="000F367A"/>
    <w:rsid w:val="000F38EC"/>
    <w:rsid w:val="000F39F7"/>
    <w:rsid w:val="000F3E2A"/>
    <w:rsid w:val="000F3F19"/>
    <w:rsid w:val="000F4042"/>
    <w:rsid w:val="000F433F"/>
    <w:rsid w:val="000F456E"/>
    <w:rsid w:val="000F46A7"/>
    <w:rsid w:val="000F4845"/>
    <w:rsid w:val="000F4A48"/>
    <w:rsid w:val="000F5004"/>
    <w:rsid w:val="000F51DE"/>
    <w:rsid w:val="000F5324"/>
    <w:rsid w:val="000F53BF"/>
    <w:rsid w:val="000F53EF"/>
    <w:rsid w:val="000F5551"/>
    <w:rsid w:val="000F5592"/>
    <w:rsid w:val="000F55BC"/>
    <w:rsid w:val="000F5B90"/>
    <w:rsid w:val="000F6174"/>
    <w:rsid w:val="000F65AD"/>
    <w:rsid w:val="000F65B2"/>
    <w:rsid w:val="000F6C70"/>
    <w:rsid w:val="000F6E67"/>
    <w:rsid w:val="000F70CC"/>
    <w:rsid w:val="000F70E8"/>
    <w:rsid w:val="000F7104"/>
    <w:rsid w:val="000F7227"/>
    <w:rsid w:val="000F7377"/>
    <w:rsid w:val="000F7514"/>
    <w:rsid w:val="000F7942"/>
    <w:rsid w:val="000F798B"/>
    <w:rsid w:val="000F7BAD"/>
    <w:rsid w:val="00100125"/>
    <w:rsid w:val="00100293"/>
    <w:rsid w:val="001003B0"/>
    <w:rsid w:val="00100428"/>
    <w:rsid w:val="00100B1B"/>
    <w:rsid w:val="00100E2A"/>
    <w:rsid w:val="001014F5"/>
    <w:rsid w:val="001015DB"/>
    <w:rsid w:val="00101E8A"/>
    <w:rsid w:val="00101F6D"/>
    <w:rsid w:val="00102673"/>
    <w:rsid w:val="001026F7"/>
    <w:rsid w:val="001027CD"/>
    <w:rsid w:val="00102A89"/>
    <w:rsid w:val="00102BD7"/>
    <w:rsid w:val="00103055"/>
    <w:rsid w:val="00103AEA"/>
    <w:rsid w:val="00104045"/>
    <w:rsid w:val="001043E0"/>
    <w:rsid w:val="00104454"/>
    <w:rsid w:val="001047E8"/>
    <w:rsid w:val="001048C8"/>
    <w:rsid w:val="00104E1F"/>
    <w:rsid w:val="0010501A"/>
    <w:rsid w:val="001052F4"/>
    <w:rsid w:val="001053FF"/>
    <w:rsid w:val="001055BF"/>
    <w:rsid w:val="001057D9"/>
    <w:rsid w:val="001059E4"/>
    <w:rsid w:val="00105C77"/>
    <w:rsid w:val="00105D94"/>
    <w:rsid w:val="00106580"/>
    <w:rsid w:val="0010672B"/>
    <w:rsid w:val="001068D4"/>
    <w:rsid w:val="001069CA"/>
    <w:rsid w:val="00106B47"/>
    <w:rsid w:val="00106BCF"/>
    <w:rsid w:val="00106D3A"/>
    <w:rsid w:val="001073F3"/>
    <w:rsid w:val="00107AC4"/>
    <w:rsid w:val="00107D4F"/>
    <w:rsid w:val="00107E52"/>
    <w:rsid w:val="0011023D"/>
    <w:rsid w:val="001106C1"/>
    <w:rsid w:val="0011070E"/>
    <w:rsid w:val="00110CCD"/>
    <w:rsid w:val="00110DEF"/>
    <w:rsid w:val="00110DF4"/>
    <w:rsid w:val="001110DE"/>
    <w:rsid w:val="001113B8"/>
    <w:rsid w:val="0011179A"/>
    <w:rsid w:val="001123D8"/>
    <w:rsid w:val="00112714"/>
    <w:rsid w:val="00112924"/>
    <w:rsid w:val="001129C7"/>
    <w:rsid w:val="00112A20"/>
    <w:rsid w:val="00112D4A"/>
    <w:rsid w:val="00112D8A"/>
    <w:rsid w:val="001131AF"/>
    <w:rsid w:val="001132FE"/>
    <w:rsid w:val="00113388"/>
    <w:rsid w:val="00113537"/>
    <w:rsid w:val="001136E5"/>
    <w:rsid w:val="0011404C"/>
    <w:rsid w:val="00114340"/>
    <w:rsid w:val="00114B43"/>
    <w:rsid w:val="00114CA1"/>
    <w:rsid w:val="00114F3A"/>
    <w:rsid w:val="00115028"/>
    <w:rsid w:val="001152A1"/>
    <w:rsid w:val="00115DCB"/>
    <w:rsid w:val="001160FF"/>
    <w:rsid w:val="001162AB"/>
    <w:rsid w:val="00116519"/>
    <w:rsid w:val="001165C4"/>
    <w:rsid w:val="001167C3"/>
    <w:rsid w:val="001169D9"/>
    <w:rsid w:val="00116AF0"/>
    <w:rsid w:val="00117098"/>
    <w:rsid w:val="0011711A"/>
    <w:rsid w:val="0011737C"/>
    <w:rsid w:val="00117622"/>
    <w:rsid w:val="00117852"/>
    <w:rsid w:val="001179A3"/>
    <w:rsid w:val="00117CE8"/>
    <w:rsid w:val="00120158"/>
    <w:rsid w:val="00120E25"/>
    <w:rsid w:val="00120E7C"/>
    <w:rsid w:val="00121114"/>
    <w:rsid w:val="0012126E"/>
    <w:rsid w:val="001214DF"/>
    <w:rsid w:val="0012156E"/>
    <w:rsid w:val="00121696"/>
    <w:rsid w:val="001218E3"/>
    <w:rsid w:val="00121C70"/>
    <w:rsid w:val="00121CA5"/>
    <w:rsid w:val="00121F20"/>
    <w:rsid w:val="001222AF"/>
    <w:rsid w:val="00122D89"/>
    <w:rsid w:val="00122D92"/>
    <w:rsid w:val="00123015"/>
    <w:rsid w:val="00123078"/>
    <w:rsid w:val="00123132"/>
    <w:rsid w:val="00123262"/>
    <w:rsid w:val="001233F6"/>
    <w:rsid w:val="0012351E"/>
    <w:rsid w:val="001235F7"/>
    <w:rsid w:val="00123670"/>
    <w:rsid w:val="00123DCA"/>
    <w:rsid w:val="00124036"/>
    <w:rsid w:val="0012405B"/>
    <w:rsid w:val="00124253"/>
    <w:rsid w:val="0012429E"/>
    <w:rsid w:val="0012433C"/>
    <w:rsid w:val="00124498"/>
    <w:rsid w:val="00124C11"/>
    <w:rsid w:val="00124C2A"/>
    <w:rsid w:val="00124CB8"/>
    <w:rsid w:val="00124F4C"/>
    <w:rsid w:val="00125388"/>
    <w:rsid w:val="001262DB"/>
    <w:rsid w:val="0012664E"/>
    <w:rsid w:val="00126697"/>
    <w:rsid w:val="00127022"/>
    <w:rsid w:val="0012704B"/>
    <w:rsid w:val="00127554"/>
    <w:rsid w:val="00127584"/>
    <w:rsid w:val="00127716"/>
    <w:rsid w:val="001277FE"/>
    <w:rsid w:val="00130430"/>
    <w:rsid w:val="001307F1"/>
    <w:rsid w:val="0013093F"/>
    <w:rsid w:val="001309B2"/>
    <w:rsid w:val="00130A84"/>
    <w:rsid w:val="00130E19"/>
    <w:rsid w:val="00130F96"/>
    <w:rsid w:val="00131357"/>
    <w:rsid w:val="00131394"/>
    <w:rsid w:val="00131477"/>
    <w:rsid w:val="00131666"/>
    <w:rsid w:val="00131769"/>
    <w:rsid w:val="00131948"/>
    <w:rsid w:val="001319AB"/>
    <w:rsid w:val="00131F47"/>
    <w:rsid w:val="001324DB"/>
    <w:rsid w:val="00132A90"/>
    <w:rsid w:val="00132B12"/>
    <w:rsid w:val="00132DAD"/>
    <w:rsid w:val="00132E17"/>
    <w:rsid w:val="00132E7A"/>
    <w:rsid w:val="00132F73"/>
    <w:rsid w:val="00132F9D"/>
    <w:rsid w:val="00133015"/>
    <w:rsid w:val="00133215"/>
    <w:rsid w:val="00133365"/>
    <w:rsid w:val="001333C0"/>
    <w:rsid w:val="00133649"/>
    <w:rsid w:val="001337D6"/>
    <w:rsid w:val="001339C1"/>
    <w:rsid w:val="00133A67"/>
    <w:rsid w:val="00133C25"/>
    <w:rsid w:val="00133C66"/>
    <w:rsid w:val="00133E1C"/>
    <w:rsid w:val="00133E61"/>
    <w:rsid w:val="001340F4"/>
    <w:rsid w:val="001340F7"/>
    <w:rsid w:val="00134380"/>
    <w:rsid w:val="001344B9"/>
    <w:rsid w:val="00134FD6"/>
    <w:rsid w:val="00135114"/>
    <w:rsid w:val="00135510"/>
    <w:rsid w:val="00135553"/>
    <w:rsid w:val="0013572E"/>
    <w:rsid w:val="0013576C"/>
    <w:rsid w:val="00135B61"/>
    <w:rsid w:val="00135CF9"/>
    <w:rsid w:val="001360C3"/>
    <w:rsid w:val="001362A0"/>
    <w:rsid w:val="001364C3"/>
    <w:rsid w:val="00136773"/>
    <w:rsid w:val="001368BA"/>
    <w:rsid w:val="001368E6"/>
    <w:rsid w:val="0013696E"/>
    <w:rsid w:val="00136F8D"/>
    <w:rsid w:val="001375FE"/>
    <w:rsid w:val="00137AE5"/>
    <w:rsid w:val="00137AF0"/>
    <w:rsid w:val="00137E2E"/>
    <w:rsid w:val="00137ED4"/>
    <w:rsid w:val="0014004F"/>
    <w:rsid w:val="00140620"/>
    <w:rsid w:val="001406AB"/>
    <w:rsid w:val="001408C1"/>
    <w:rsid w:val="001409A9"/>
    <w:rsid w:val="00140A57"/>
    <w:rsid w:val="00140D7E"/>
    <w:rsid w:val="001410B5"/>
    <w:rsid w:val="001413CE"/>
    <w:rsid w:val="001415D8"/>
    <w:rsid w:val="00141885"/>
    <w:rsid w:val="001419A3"/>
    <w:rsid w:val="00141B56"/>
    <w:rsid w:val="001420C2"/>
    <w:rsid w:val="00142189"/>
    <w:rsid w:val="00142459"/>
    <w:rsid w:val="001424E5"/>
    <w:rsid w:val="0014273E"/>
    <w:rsid w:val="00142F9A"/>
    <w:rsid w:val="001438DA"/>
    <w:rsid w:val="001439AB"/>
    <w:rsid w:val="00143B4D"/>
    <w:rsid w:val="0014446F"/>
    <w:rsid w:val="001445D7"/>
    <w:rsid w:val="00144ADB"/>
    <w:rsid w:val="001450BB"/>
    <w:rsid w:val="001450BE"/>
    <w:rsid w:val="0014523F"/>
    <w:rsid w:val="0014558E"/>
    <w:rsid w:val="001458FE"/>
    <w:rsid w:val="00145EBC"/>
    <w:rsid w:val="001460F5"/>
    <w:rsid w:val="00146150"/>
    <w:rsid w:val="0014680D"/>
    <w:rsid w:val="00146A2A"/>
    <w:rsid w:val="00146BC7"/>
    <w:rsid w:val="00146F77"/>
    <w:rsid w:val="00147323"/>
    <w:rsid w:val="001475F8"/>
    <w:rsid w:val="00150453"/>
    <w:rsid w:val="001504CE"/>
    <w:rsid w:val="00150575"/>
    <w:rsid w:val="0015094E"/>
    <w:rsid w:val="00150DD7"/>
    <w:rsid w:val="00150EED"/>
    <w:rsid w:val="00151560"/>
    <w:rsid w:val="00151A11"/>
    <w:rsid w:val="00151A69"/>
    <w:rsid w:val="00151BBB"/>
    <w:rsid w:val="00151C32"/>
    <w:rsid w:val="00151CD8"/>
    <w:rsid w:val="001523F4"/>
    <w:rsid w:val="00152406"/>
    <w:rsid w:val="00152AAC"/>
    <w:rsid w:val="00152DA2"/>
    <w:rsid w:val="00153281"/>
    <w:rsid w:val="0015358A"/>
    <w:rsid w:val="00153911"/>
    <w:rsid w:val="00153A6E"/>
    <w:rsid w:val="0015418C"/>
    <w:rsid w:val="001541F3"/>
    <w:rsid w:val="00154423"/>
    <w:rsid w:val="00154562"/>
    <w:rsid w:val="001545FD"/>
    <w:rsid w:val="00154A26"/>
    <w:rsid w:val="00154DD9"/>
    <w:rsid w:val="00155059"/>
    <w:rsid w:val="0015582E"/>
    <w:rsid w:val="00155850"/>
    <w:rsid w:val="0015589F"/>
    <w:rsid w:val="00155CE3"/>
    <w:rsid w:val="00155DCD"/>
    <w:rsid w:val="00155E7F"/>
    <w:rsid w:val="00156070"/>
    <w:rsid w:val="00156445"/>
    <w:rsid w:val="00156729"/>
    <w:rsid w:val="00156988"/>
    <w:rsid w:val="0015699F"/>
    <w:rsid w:val="00156C14"/>
    <w:rsid w:val="00156C7F"/>
    <w:rsid w:val="0015779E"/>
    <w:rsid w:val="0015790C"/>
    <w:rsid w:val="00157A37"/>
    <w:rsid w:val="00160097"/>
    <w:rsid w:val="001605B6"/>
    <w:rsid w:val="00160614"/>
    <w:rsid w:val="00160C8F"/>
    <w:rsid w:val="001613B4"/>
    <w:rsid w:val="00161616"/>
    <w:rsid w:val="00161DCD"/>
    <w:rsid w:val="00161FC5"/>
    <w:rsid w:val="001621F1"/>
    <w:rsid w:val="001622EE"/>
    <w:rsid w:val="001624D9"/>
    <w:rsid w:val="0016256A"/>
    <w:rsid w:val="001625B3"/>
    <w:rsid w:val="00162637"/>
    <w:rsid w:val="0016269C"/>
    <w:rsid w:val="001628E0"/>
    <w:rsid w:val="00162977"/>
    <w:rsid w:val="00162B7B"/>
    <w:rsid w:val="001630A9"/>
    <w:rsid w:val="00163220"/>
    <w:rsid w:val="001634FC"/>
    <w:rsid w:val="0016369C"/>
    <w:rsid w:val="001636A3"/>
    <w:rsid w:val="001638E9"/>
    <w:rsid w:val="00163A1B"/>
    <w:rsid w:val="00163A81"/>
    <w:rsid w:val="00163B11"/>
    <w:rsid w:val="00163D55"/>
    <w:rsid w:val="0016404D"/>
    <w:rsid w:val="00164337"/>
    <w:rsid w:val="00164897"/>
    <w:rsid w:val="00164C1C"/>
    <w:rsid w:val="00164F09"/>
    <w:rsid w:val="00164F95"/>
    <w:rsid w:val="001651AE"/>
    <w:rsid w:val="001651E0"/>
    <w:rsid w:val="00165283"/>
    <w:rsid w:val="001652F8"/>
    <w:rsid w:val="00165617"/>
    <w:rsid w:val="001658F4"/>
    <w:rsid w:val="00165908"/>
    <w:rsid w:val="0016595E"/>
    <w:rsid w:val="00165E8A"/>
    <w:rsid w:val="00166C84"/>
    <w:rsid w:val="001671E5"/>
    <w:rsid w:val="001678D5"/>
    <w:rsid w:val="00167927"/>
    <w:rsid w:val="0017016D"/>
    <w:rsid w:val="0017042B"/>
    <w:rsid w:val="00170456"/>
    <w:rsid w:val="00170683"/>
    <w:rsid w:val="00170DA3"/>
    <w:rsid w:val="0017191A"/>
    <w:rsid w:val="00171927"/>
    <w:rsid w:val="00171990"/>
    <w:rsid w:val="00171A36"/>
    <w:rsid w:val="00171A98"/>
    <w:rsid w:val="00171B3C"/>
    <w:rsid w:val="00171C16"/>
    <w:rsid w:val="00171F08"/>
    <w:rsid w:val="00172026"/>
    <w:rsid w:val="001720E5"/>
    <w:rsid w:val="0017212C"/>
    <w:rsid w:val="0017229F"/>
    <w:rsid w:val="001726C9"/>
    <w:rsid w:val="0017270E"/>
    <w:rsid w:val="00172B51"/>
    <w:rsid w:val="00172B68"/>
    <w:rsid w:val="00172BF9"/>
    <w:rsid w:val="00172C12"/>
    <w:rsid w:val="001732D2"/>
    <w:rsid w:val="001732E0"/>
    <w:rsid w:val="001734AD"/>
    <w:rsid w:val="001734EB"/>
    <w:rsid w:val="00173860"/>
    <w:rsid w:val="00173E43"/>
    <w:rsid w:val="00174045"/>
    <w:rsid w:val="001742F1"/>
    <w:rsid w:val="001744F1"/>
    <w:rsid w:val="0017460B"/>
    <w:rsid w:val="00174613"/>
    <w:rsid w:val="0017462E"/>
    <w:rsid w:val="00174F91"/>
    <w:rsid w:val="001752D2"/>
    <w:rsid w:val="00175540"/>
    <w:rsid w:val="0017570C"/>
    <w:rsid w:val="00175998"/>
    <w:rsid w:val="00175A0B"/>
    <w:rsid w:val="00175AAF"/>
    <w:rsid w:val="00175D94"/>
    <w:rsid w:val="00175F76"/>
    <w:rsid w:val="001763CD"/>
    <w:rsid w:val="00176508"/>
    <w:rsid w:val="00176712"/>
    <w:rsid w:val="001767FE"/>
    <w:rsid w:val="00176825"/>
    <w:rsid w:val="001768C7"/>
    <w:rsid w:val="00176938"/>
    <w:rsid w:val="00176A78"/>
    <w:rsid w:val="00176DB4"/>
    <w:rsid w:val="00176E01"/>
    <w:rsid w:val="00177048"/>
    <w:rsid w:val="001775BB"/>
    <w:rsid w:val="00177733"/>
    <w:rsid w:val="00177800"/>
    <w:rsid w:val="00177A06"/>
    <w:rsid w:val="00177B82"/>
    <w:rsid w:val="00177E5B"/>
    <w:rsid w:val="00177FED"/>
    <w:rsid w:val="0018013B"/>
    <w:rsid w:val="0018023B"/>
    <w:rsid w:val="0018043C"/>
    <w:rsid w:val="0018080F"/>
    <w:rsid w:val="00180AAA"/>
    <w:rsid w:val="00181351"/>
    <w:rsid w:val="001816F5"/>
    <w:rsid w:val="00181A8A"/>
    <w:rsid w:val="00181A8F"/>
    <w:rsid w:val="001820F3"/>
    <w:rsid w:val="001820FC"/>
    <w:rsid w:val="00182189"/>
    <w:rsid w:val="001825E0"/>
    <w:rsid w:val="0018276B"/>
    <w:rsid w:val="00182AFE"/>
    <w:rsid w:val="00182CFC"/>
    <w:rsid w:val="00183242"/>
    <w:rsid w:val="0018343D"/>
    <w:rsid w:val="0018354B"/>
    <w:rsid w:val="00183657"/>
    <w:rsid w:val="00183743"/>
    <w:rsid w:val="00183B35"/>
    <w:rsid w:val="00183B67"/>
    <w:rsid w:val="00183C8C"/>
    <w:rsid w:val="00183D68"/>
    <w:rsid w:val="00183E7D"/>
    <w:rsid w:val="0018402F"/>
    <w:rsid w:val="001842CD"/>
    <w:rsid w:val="001843CE"/>
    <w:rsid w:val="00184870"/>
    <w:rsid w:val="00184B3C"/>
    <w:rsid w:val="00184BA7"/>
    <w:rsid w:val="00184C84"/>
    <w:rsid w:val="00184E65"/>
    <w:rsid w:val="00185130"/>
    <w:rsid w:val="001855A7"/>
    <w:rsid w:val="00185B55"/>
    <w:rsid w:val="00185C15"/>
    <w:rsid w:val="00185F5E"/>
    <w:rsid w:val="00185FF1"/>
    <w:rsid w:val="00186114"/>
    <w:rsid w:val="00186204"/>
    <w:rsid w:val="0018679A"/>
    <w:rsid w:val="00186A0D"/>
    <w:rsid w:val="00187595"/>
    <w:rsid w:val="00187689"/>
    <w:rsid w:val="0018780D"/>
    <w:rsid w:val="00187EBA"/>
    <w:rsid w:val="0019006A"/>
    <w:rsid w:val="001901A3"/>
    <w:rsid w:val="001901FA"/>
    <w:rsid w:val="00190662"/>
    <w:rsid w:val="001909EA"/>
    <w:rsid w:val="00190A70"/>
    <w:rsid w:val="00190AA1"/>
    <w:rsid w:val="00190F73"/>
    <w:rsid w:val="00190FAD"/>
    <w:rsid w:val="001915A3"/>
    <w:rsid w:val="00191B92"/>
    <w:rsid w:val="00191B97"/>
    <w:rsid w:val="00191BA7"/>
    <w:rsid w:val="00191D3A"/>
    <w:rsid w:val="00191EF5"/>
    <w:rsid w:val="00191F60"/>
    <w:rsid w:val="001920ED"/>
    <w:rsid w:val="00192F36"/>
    <w:rsid w:val="0019319F"/>
    <w:rsid w:val="0019332F"/>
    <w:rsid w:val="0019378C"/>
    <w:rsid w:val="00193968"/>
    <w:rsid w:val="00193B30"/>
    <w:rsid w:val="00193C47"/>
    <w:rsid w:val="00193D3F"/>
    <w:rsid w:val="00193D67"/>
    <w:rsid w:val="00194284"/>
    <w:rsid w:val="00194395"/>
    <w:rsid w:val="001943E5"/>
    <w:rsid w:val="0019443E"/>
    <w:rsid w:val="001944E9"/>
    <w:rsid w:val="0019499B"/>
    <w:rsid w:val="00194A9C"/>
    <w:rsid w:val="001951CA"/>
    <w:rsid w:val="001957FE"/>
    <w:rsid w:val="0019594F"/>
    <w:rsid w:val="0019596E"/>
    <w:rsid w:val="00195CD9"/>
    <w:rsid w:val="0019619E"/>
    <w:rsid w:val="00196242"/>
    <w:rsid w:val="0019627D"/>
    <w:rsid w:val="001964BF"/>
    <w:rsid w:val="001968E7"/>
    <w:rsid w:val="00197298"/>
    <w:rsid w:val="00197321"/>
    <w:rsid w:val="00197619"/>
    <w:rsid w:val="00197809"/>
    <w:rsid w:val="00197F34"/>
    <w:rsid w:val="001A003A"/>
    <w:rsid w:val="001A02D3"/>
    <w:rsid w:val="001A0350"/>
    <w:rsid w:val="001A037C"/>
    <w:rsid w:val="001A0414"/>
    <w:rsid w:val="001A04D4"/>
    <w:rsid w:val="001A0879"/>
    <w:rsid w:val="001A0BC7"/>
    <w:rsid w:val="001A0BE9"/>
    <w:rsid w:val="001A1715"/>
    <w:rsid w:val="001A1751"/>
    <w:rsid w:val="001A18FF"/>
    <w:rsid w:val="001A1C14"/>
    <w:rsid w:val="001A1CD3"/>
    <w:rsid w:val="001A1D0C"/>
    <w:rsid w:val="001A1E93"/>
    <w:rsid w:val="001A1EA9"/>
    <w:rsid w:val="001A1F5A"/>
    <w:rsid w:val="001A207D"/>
    <w:rsid w:val="001A20C3"/>
    <w:rsid w:val="001A224D"/>
    <w:rsid w:val="001A2772"/>
    <w:rsid w:val="001A375B"/>
    <w:rsid w:val="001A3BEE"/>
    <w:rsid w:val="001A457E"/>
    <w:rsid w:val="001A45DE"/>
    <w:rsid w:val="001A46CA"/>
    <w:rsid w:val="001A4709"/>
    <w:rsid w:val="001A474A"/>
    <w:rsid w:val="001A4821"/>
    <w:rsid w:val="001A488D"/>
    <w:rsid w:val="001A4DB3"/>
    <w:rsid w:val="001A4E59"/>
    <w:rsid w:val="001A50D8"/>
    <w:rsid w:val="001A52E5"/>
    <w:rsid w:val="001A550B"/>
    <w:rsid w:val="001A55D1"/>
    <w:rsid w:val="001A55EA"/>
    <w:rsid w:val="001A5982"/>
    <w:rsid w:val="001A5C27"/>
    <w:rsid w:val="001A676E"/>
    <w:rsid w:val="001A67DD"/>
    <w:rsid w:val="001A6C9F"/>
    <w:rsid w:val="001A6DA8"/>
    <w:rsid w:val="001A6F3E"/>
    <w:rsid w:val="001A70AD"/>
    <w:rsid w:val="001A70FB"/>
    <w:rsid w:val="001A723E"/>
    <w:rsid w:val="001A73E2"/>
    <w:rsid w:val="001A7B1D"/>
    <w:rsid w:val="001A7B6B"/>
    <w:rsid w:val="001A7CE2"/>
    <w:rsid w:val="001B02E3"/>
    <w:rsid w:val="001B03E1"/>
    <w:rsid w:val="001B0672"/>
    <w:rsid w:val="001B06A6"/>
    <w:rsid w:val="001B071B"/>
    <w:rsid w:val="001B0740"/>
    <w:rsid w:val="001B0F8D"/>
    <w:rsid w:val="001B10A7"/>
    <w:rsid w:val="001B15C2"/>
    <w:rsid w:val="001B1863"/>
    <w:rsid w:val="001B193F"/>
    <w:rsid w:val="001B1EE0"/>
    <w:rsid w:val="001B2182"/>
    <w:rsid w:val="001B22E0"/>
    <w:rsid w:val="001B241F"/>
    <w:rsid w:val="001B2C8B"/>
    <w:rsid w:val="001B2CB9"/>
    <w:rsid w:val="001B2DEC"/>
    <w:rsid w:val="001B2E32"/>
    <w:rsid w:val="001B2EA3"/>
    <w:rsid w:val="001B3040"/>
    <w:rsid w:val="001B30B7"/>
    <w:rsid w:val="001B3225"/>
    <w:rsid w:val="001B32A4"/>
    <w:rsid w:val="001B32B7"/>
    <w:rsid w:val="001B33B4"/>
    <w:rsid w:val="001B34C8"/>
    <w:rsid w:val="001B3849"/>
    <w:rsid w:val="001B39F2"/>
    <w:rsid w:val="001B3A7A"/>
    <w:rsid w:val="001B3AC9"/>
    <w:rsid w:val="001B3E71"/>
    <w:rsid w:val="001B40A2"/>
    <w:rsid w:val="001B44A7"/>
    <w:rsid w:val="001B473C"/>
    <w:rsid w:val="001B4858"/>
    <w:rsid w:val="001B4873"/>
    <w:rsid w:val="001B4BF2"/>
    <w:rsid w:val="001B4DAA"/>
    <w:rsid w:val="001B4F1F"/>
    <w:rsid w:val="001B52CB"/>
    <w:rsid w:val="001B52F3"/>
    <w:rsid w:val="001B57E9"/>
    <w:rsid w:val="001B61DB"/>
    <w:rsid w:val="001B6593"/>
    <w:rsid w:val="001B687D"/>
    <w:rsid w:val="001B6883"/>
    <w:rsid w:val="001B69C7"/>
    <w:rsid w:val="001B6DD8"/>
    <w:rsid w:val="001B6E74"/>
    <w:rsid w:val="001B7898"/>
    <w:rsid w:val="001B7D15"/>
    <w:rsid w:val="001B7E39"/>
    <w:rsid w:val="001B7E7A"/>
    <w:rsid w:val="001B7E7B"/>
    <w:rsid w:val="001C002C"/>
    <w:rsid w:val="001C00F7"/>
    <w:rsid w:val="001C079C"/>
    <w:rsid w:val="001C08EF"/>
    <w:rsid w:val="001C0D01"/>
    <w:rsid w:val="001C0D39"/>
    <w:rsid w:val="001C0F9A"/>
    <w:rsid w:val="001C1028"/>
    <w:rsid w:val="001C10E9"/>
    <w:rsid w:val="001C146F"/>
    <w:rsid w:val="001C1874"/>
    <w:rsid w:val="001C1948"/>
    <w:rsid w:val="001C1BCC"/>
    <w:rsid w:val="001C1D64"/>
    <w:rsid w:val="001C2217"/>
    <w:rsid w:val="001C2546"/>
    <w:rsid w:val="001C28F8"/>
    <w:rsid w:val="001C2A49"/>
    <w:rsid w:val="001C2AEA"/>
    <w:rsid w:val="001C2B20"/>
    <w:rsid w:val="001C2F2D"/>
    <w:rsid w:val="001C2F45"/>
    <w:rsid w:val="001C36A8"/>
    <w:rsid w:val="001C37C5"/>
    <w:rsid w:val="001C3EB4"/>
    <w:rsid w:val="001C4819"/>
    <w:rsid w:val="001C4837"/>
    <w:rsid w:val="001C4A73"/>
    <w:rsid w:val="001C4BBD"/>
    <w:rsid w:val="001C50A8"/>
    <w:rsid w:val="001C51CF"/>
    <w:rsid w:val="001C52B2"/>
    <w:rsid w:val="001C5387"/>
    <w:rsid w:val="001C5C9C"/>
    <w:rsid w:val="001C5D69"/>
    <w:rsid w:val="001C5E59"/>
    <w:rsid w:val="001C5F8D"/>
    <w:rsid w:val="001C6473"/>
    <w:rsid w:val="001C69B8"/>
    <w:rsid w:val="001C6A21"/>
    <w:rsid w:val="001C6BA5"/>
    <w:rsid w:val="001C6CEA"/>
    <w:rsid w:val="001C6D0D"/>
    <w:rsid w:val="001C6E4D"/>
    <w:rsid w:val="001C73C4"/>
    <w:rsid w:val="001C73E2"/>
    <w:rsid w:val="001C7689"/>
    <w:rsid w:val="001C7933"/>
    <w:rsid w:val="001C7A38"/>
    <w:rsid w:val="001D00F6"/>
    <w:rsid w:val="001D07AC"/>
    <w:rsid w:val="001D0AF0"/>
    <w:rsid w:val="001D15ED"/>
    <w:rsid w:val="001D166C"/>
    <w:rsid w:val="001D1694"/>
    <w:rsid w:val="001D185B"/>
    <w:rsid w:val="001D1A15"/>
    <w:rsid w:val="001D1DEA"/>
    <w:rsid w:val="001D2104"/>
    <w:rsid w:val="001D2C40"/>
    <w:rsid w:val="001D2F72"/>
    <w:rsid w:val="001D2FDD"/>
    <w:rsid w:val="001D353B"/>
    <w:rsid w:val="001D3C82"/>
    <w:rsid w:val="001D3FF9"/>
    <w:rsid w:val="001D42F6"/>
    <w:rsid w:val="001D43B2"/>
    <w:rsid w:val="001D4A16"/>
    <w:rsid w:val="001D4BD7"/>
    <w:rsid w:val="001D5837"/>
    <w:rsid w:val="001D58FB"/>
    <w:rsid w:val="001D593C"/>
    <w:rsid w:val="001D5DA9"/>
    <w:rsid w:val="001D608E"/>
    <w:rsid w:val="001D611A"/>
    <w:rsid w:val="001D611E"/>
    <w:rsid w:val="001D6409"/>
    <w:rsid w:val="001D66C6"/>
    <w:rsid w:val="001D685D"/>
    <w:rsid w:val="001D6FCE"/>
    <w:rsid w:val="001D7435"/>
    <w:rsid w:val="001D7618"/>
    <w:rsid w:val="001D7644"/>
    <w:rsid w:val="001D76A4"/>
    <w:rsid w:val="001D79B8"/>
    <w:rsid w:val="001E07E1"/>
    <w:rsid w:val="001E0885"/>
    <w:rsid w:val="001E0BB0"/>
    <w:rsid w:val="001E0CD3"/>
    <w:rsid w:val="001E0D7F"/>
    <w:rsid w:val="001E0F7B"/>
    <w:rsid w:val="001E0F8A"/>
    <w:rsid w:val="001E10A5"/>
    <w:rsid w:val="001E1296"/>
    <w:rsid w:val="001E1382"/>
    <w:rsid w:val="001E160A"/>
    <w:rsid w:val="001E17A0"/>
    <w:rsid w:val="001E1B37"/>
    <w:rsid w:val="001E1B5C"/>
    <w:rsid w:val="001E1C91"/>
    <w:rsid w:val="001E1D18"/>
    <w:rsid w:val="001E1D9B"/>
    <w:rsid w:val="001E20A6"/>
    <w:rsid w:val="001E22F1"/>
    <w:rsid w:val="001E24D3"/>
    <w:rsid w:val="001E2836"/>
    <w:rsid w:val="001E2995"/>
    <w:rsid w:val="001E2A63"/>
    <w:rsid w:val="001E2CFF"/>
    <w:rsid w:val="001E2D12"/>
    <w:rsid w:val="001E2F43"/>
    <w:rsid w:val="001E2F57"/>
    <w:rsid w:val="001E3069"/>
    <w:rsid w:val="001E3663"/>
    <w:rsid w:val="001E36C4"/>
    <w:rsid w:val="001E374B"/>
    <w:rsid w:val="001E37ED"/>
    <w:rsid w:val="001E3AD2"/>
    <w:rsid w:val="001E3B8F"/>
    <w:rsid w:val="001E3DF8"/>
    <w:rsid w:val="001E494A"/>
    <w:rsid w:val="001E4A6B"/>
    <w:rsid w:val="001E4D0E"/>
    <w:rsid w:val="001E4EB4"/>
    <w:rsid w:val="001E51F7"/>
    <w:rsid w:val="001E5369"/>
    <w:rsid w:val="001E5854"/>
    <w:rsid w:val="001E59C0"/>
    <w:rsid w:val="001E5EA1"/>
    <w:rsid w:val="001E5FC8"/>
    <w:rsid w:val="001E630C"/>
    <w:rsid w:val="001E6347"/>
    <w:rsid w:val="001E6AE2"/>
    <w:rsid w:val="001E6CAF"/>
    <w:rsid w:val="001E6CC7"/>
    <w:rsid w:val="001E6DF5"/>
    <w:rsid w:val="001E6F03"/>
    <w:rsid w:val="001E73DD"/>
    <w:rsid w:val="001E74F8"/>
    <w:rsid w:val="001E763E"/>
    <w:rsid w:val="001E7C4C"/>
    <w:rsid w:val="001E7D83"/>
    <w:rsid w:val="001F0234"/>
    <w:rsid w:val="001F027A"/>
    <w:rsid w:val="001F0746"/>
    <w:rsid w:val="001F121B"/>
    <w:rsid w:val="001F1C40"/>
    <w:rsid w:val="001F1D86"/>
    <w:rsid w:val="001F21C4"/>
    <w:rsid w:val="001F2528"/>
    <w:rsid w:val="001F25A7"/>
    <w:rsid w:val="001F2600"/>
    <w:rsid w:val="001F27CC"/>
    <w:rsid w:val="001F38CD"/>
    <w:rsid w:val="001F3965"/>
    <w:rsid w:val="001F3EF7"/>
    <w:rsid w:val="001F3FF5"/>
    <w:rsid w:val="001F40FA"/>
    <w:rsid w:val="001F410F"/>
    <w:rsid w:val="001F4627"/>
    <w:rsid w:val="001F46A3"/>
    <w:rsid w:val="001F4E81"/>
    <w:rsid w:val="001F4EE6"/>
    <w:rsid w:val="001F4F38"/>
    <w:rsid w:val="001F4FE7"/>
    <w:rsid w:val="001F50CB"/>
    <w:rsid w:val="001F565B"/>
    <w:rsid w:val="001F5B79"/>
    <w:rsid w:val="001F5C36"/>
    <w:rsid w:val="001F5E78"/>
    <w:rsid w:val="001F617F"/>
    <w:rsid w:val="001F64E9"/>
    <w:rsid w:val="001F64F2"/>
    <w:rsid w:val="001F659E"/>
    <w:rsid w:val="001F66C3"/>
    <w:rsid w:val="001F69B7"/>
    <w:rsid w:val="001F6D30"/>
    <w:rsid w:val="001F6E90"/>
    <w:rsid w:val="001F6EFF"/>
    <w:rsid w:val="001F709E"/>
    <w:rsid w:val="001F7437"/>
    <w:rsid w:val="001F7553"/>
    <w:rsid w:val="001F7996"/>
    <w:rsid w:val="001F7A5E"/>
    <w:rsid w:val="001F7B0F"/>
    <w:rsid w:val="001F7C98"/>
    <w:rsid w:val="001F7CD3"/>
    <w:rsid w:val="001F7E8D"/>
    <w:rsid w:val="001F7EC0"/>
    <w:rsid w:val="002001D0"/>
    <w:rsid w:val="00200266"/>
    <w:rsid w:val="00200272"/>
    <w:rsid w:val="002005F4"/>
    <w:rsid w:val="00200B62"/>
    <w:rsid w:val="00200D09"/>
    <w:rsid w:val="00200E7E"/>
    <w:rsid w:val="00200EB9"/>
    <w:rsid w:val="00200F4D"/>
    <w:rsid w:val="00200FBE"/>
    <w:rsid w:val="00201B32"/>
    <w:rsid w:val="002020C9"/>
    <w:rsid w:val="00202102"/>
    <w:rsid w:val="00202158"/>
    <w:rsid w:val="00202172"/>
    <w:rsid w:val="0020227F"/>
    <w:rsid w:val="00202447"/>
    <w:rsid w:val="0020254D"/>
    <w:rsid w:val="00202750"/>
    <w:rsid w:val="002029AC"/>
    <w:rsid w:val="00202CA0"/>
    <w:rsid w:val="00202E05"/>
    <w:rsid w:val="002032DC"/>
    <w:rsid w:val="002036BD"/>
    <w:rsid w:val="002039F6"/>
    <w:rsid w:val="00203B20"/>
    <w:rsid w:val="002040CB"/>
    <w:rsid w:val="002040CF"/>
    <w:rsid w:val="00204765"/>
    <w:rsid w:val="002047CC"/>
    <w:rsid w:val="00204892"/>
    <w:rsid w:val="00204CFE"/>
    <w:rsid w:val="0020506C"/>
    <w:rsid w:val="00205132"/>
    <w:rsid w:val="00205314"/>
    <w:rsid w:val="002055D2"/>
    <w:rsid w:val="00205EB2"/>
    <w:rsid w:val="00205F3F"/>
    <w:rsid w:val="0020605A"/>
    <w:rsid w:val="00206073"/>
    <w:rsid w:val="0020643B"/>
    <w:rsid w:val="002064DA"/>
    <w:rsid w:val="002067DB"/>
    <w:rsid w:val="00206859"/>
    <w:rsid w:val="0020723C"/>
    <w:rsid w:val="002072C3"/>
    <w:rsid w:val="00207619"/>
    <w:rsid w:val="0020767B"/>
    <w:rsid w:val="002077DE"/>
    <w:rsid w:val="00207862"/>
    <w:rsid w:val="00207896"/>
    <w:rsid w:val="00207B80"/>
    <w:rsid w:val="0021016C"/>
    <w:rsid w:val="0021039B"/>
    <w:rsid w:val="00210400"/>
    <w:rsid w:val="00210471"/>
    <w:rsid w:val="002108A1"/>
    <w:rsid w:val="00210C9F"/>
    <w:rsid w:val="00210CE7"/>
    <w:rsid w:val="00210D36"/>
    <w:rsid w:val="002116B0"/>
    <w:rsid w:val="002117DC"/>
    <w:rsid w:val="00211AC9"/>
    <w:rsid w:val="002121EB"/>
    <w:rsid w:val="0021228E"/>
    <w:rsid w:val="00212335"/>
    <w:rsid w:val="002123E9"/>
    <w:rsid w:val="00212736"/>
    <w:rsid w:val="00212BC2"/>
    <w:rsid w:val="00212CCD"/>
    <w:rsid w:val="00213799"/>
    <w:rsid w:val="0021386B"/>
    <w:rsid w:val="00213BB7"/>
    <w:rsid w:val="00213C59"/>
    <w:rsid w:val="00213C5A"/>
    <w:rsid w:val="00213F22"/>
    <w:rsid w:val="00214050"/>
    <w:rsid w:val="00214281"/>
    <w:rsid w:val="002142E1"/>
    <w:rsid w:val="002143D2"/>
    <w:rsid w:val="0021451B"/>
    <w:rsid w:val="002147C4"/>
    <w:rsid w:val="00214B97"/>
    <w:rsid w:val="0021533E"/>
    <w:rsid w:val="002154A8"/>
    <w:rsid w:val="002155C0"/>
    <w:rsid w:val="0021583A"/>
    <w:rsid w:val="002158B8"/>
    <w:rsid w:val="00215A07"/>
    <w:rsid w:val="00215D89"/>
    <w:rsid w:val="00215E57"/>
    <w:rsid w:val="00215EA8"/>
    <w:rsid w:val="00216433"/>
    <w:rsid w:val="002164E4"/>
    <w:rsid w:val="00216601"/>
    <w:rsid w:val="0021687C"/>
    <w:rsid w:val="00216907"/>
    <w:rsid w:val="00216DB8"/>
    <w:rsid w:val="00216DBD"/>
    <w:rsid w:val="0021767C"/>
    <w:rsid w:val="00217861"/>
    <w:rsid w:val="00220123"/>
    <w:rsid w:val="002205D8"/>
    <w:rsid w:val="00220731"/>
    <w:rsid w:val="0022078C"/>
    <w:rsid w:val="00220F69"/>
    <w:rsid w:val="002210C9"/>
    <w:rsid w:val="0022144D"/>
    <w:rsid w:val="0022153A"/>
    <w:rsid w:val="00221674"/>
    <w:rsid w:val="002216CD"/>
    <w:rsid w:val="00221995"/>
    <w:rsid w:val="00221CCF"/>
    <w:rsid w:val="00221EEC"/>
    <w:rsid w:val="002225DD"/>
    <w:rsid w:val="002228C6"/>
    <w:rsid w:val="0022292D"/>
    <w:rsid w:val="002229E6"/>
    <w:rsid w:val="00222D7B"/>
    <w:rsid w:val="00222EC1"/>
    <w:rsid w:val="0022316D"/>
    <w:rsid w:val="00223834"/>
    <w:rsid w:val="00223F6A"/>
    <w:rsid w:val="00224248"/>
    <w:rsid w:val="002242F3"/>
    <w:rsid w:val="002243C5"/>
    <w:rsid w:val="0022489B"/>
    <w:rsid w:val="00224985"/>
    <w:rsid w:val="00224C5C"/>
    <w:rsid w:val="002254A8"/>
    <w:rsid w:val="00225FA0"/>
    <w:rsid w:val="00225FF1"/>
    <w:rsid w:val="002260A2"/>
    <w:rsid w:val="00226722"/>
    <w:rsid w:val="00226AE3"/>
    <w:rsid w:val="00226E27"/>
    <w:rsid w:val="0022733E"/>
    <w:rsid w:val="00227576"/>
    <w:rsid w:val="00227657"/>
    <w:rsid w:val="0022767E"/>
    <w:rsid w:val="00227952"/>
    <w:rsid w:val="00227AD2"/>
    <w:rsid w:val="00227B08"/>
    <w:rsid w:val="0023075C"/>
    <w:rsid w:val="002308B1"/>
    <w:rsid w:val="002309DC"/>
    <w:rsid w:val="00230A05"/>
    <w:rsid w:val="00230C99"/>
    <w:rsid w:val="00230D49"/>
    <w:rsid w:val="00230F19"/>
    <w:rsid w:val="002310AE"/>
    <w:rsid w:val="00231734"/>
    <w:rsid w:val="00231852"/>
    <w:rsid w:val="00231E49"/>
    <w:rsid w:val="002323D3"/>
    <w:rsid w:val="002324B6"/>
    <w:rsid w:val="002324FC"/>
    <w:rsid w:val="002325EB"/>
    <w:rsid w:val="0023289E"/>
    <w:rsid w:val="00232A10"/>
    <w:rsid w:val="00232AFA"/>
    <w:rsid w:val="00232EE3"/>
    <w:rsid w:val="00233015"/>
    <w:rsid w:val="002331D4"/>
    <w:rsid w:val="00233306"/>
    <w:rsid w:val="00233BB2"/>
    <w:rsid w:val="00234015"/>
    <w:rsid w:val="00234168"/>
    <w:rsid w:val="0023434F"/>
    <w:rsid w:val="00234484"/>
    <w:rsid w:val="002344D8"/>
    <w:rsid w:val="00234618"/>
    <w:rsid w:val="002347B6"/>
    <w:rsid w:val="00234B1D"/>
    <w:rsid w:val="00234E1C"/>
    <w:rsid w:val="00234EF6"/>
    <w:rsid w:val="00235636"/>
    <w:rsid w:val="002356BB"/>
    <w:rsid w:val="002359FE"/>
    <w:rsid w:val="00235A5C"/>
    <w:rsid w:val="00235B00"/>
    <w:rsid w:val="00235BB9"/>
    <w:rsid w:val="00235BE3"/>
    <w:rsid w:val="00235C43"/>
    <w:rsid w:val="00235D33"/>
    <w:rsid w:val="002366B5"/>
    <w:rsid w:val="00236813"/>
    <w:rsid w:val="00237130"/>
    <w:rsid w:val="002372C5"/>
    <w:rsid w:val="00237A6D"/>
    <w:rsid w:val="00237EDB"/>
    <w:rsid w:val="00237EFF"/>
    <w:rsid w:val="00240424"/>
    <w:rsid w:val="00240688"/>
    <w:rsid w:val="00240948"/>
    <w:rsid w:val="00240ABF"/>
    <w:rsid w:val="00240C10"/>
    <w:rsid w:val="00240FA7"/>
    <w:rsid w:val="00240FB2"/>
    <w:rsid w:val="00240FCF"/>
    <w:rsid w:val="002412F2"/>
    <w:rsid w:val="0024148F"/>
    <w:rsid w:val="0024161E"/>
    <w:rsid w:val="002417C2"/>
    <w:rsid w:val="00241BBA"/>
    <w:rsid w:val="00241D02"/>
    <w:rsid w:val="00241ED8"/>
    <w:rsid w:val="00242302"/>
    <w:rsid w:val="00242773"/>
    <w:rsid w:val="00242CD8"/>
    <w:rsid w:val="00242FFF"/>
    <w:rsid w:val="00243A43"/>
    <w:rsid w:val="00243C05"/>
    <w:rsid w:val="00243E21"/>
    <w:rsid w:val="00243E53"/>
    <w:rsid w:val="00243ECB"/>
    <w:rsid w:val="00243FAB"/>
    <w:rsid w:val="0024424F"/>
    <w:rsid w:val="00244592"/>
    <w:rsid w:val="00244854"/>
    <w:rsid w:val="00244E0C"/>
    <w:rsid w:val="00244FBC"/>
    <w:rsid w:val="002452C5"/>
    <w:rsid w:val="002453E1"/>
    <w:rsid w:val="0024565B"/>
    <w:rsid w:val="00245693"/>
    <w:rsid w:val="00245774"/>
    <w:rsid w:val="00245B41"/>
    <w:rsid w:val="00245C17"/>
    <w:rsid w:val="00245CA4"/>
    <w:rsid w:val="00245CC2"/>
    <w:rsid w:val="00245D51"/>
    <w:rsid w:val="00245FDC"/>
    <w:rsid w:val="00246004"/>
    <w:rsid w:val="00246016"/>
    <w:rsid w:val="002460E5"/>
    <w:rsid w:val="00246270"/>
    <w:rsid w:val="002462FE"/>
    <w:rsid w:val="0024634A"/>
    <w:rsid w:val="0024650D"/>
    <w:rsid w:val="00246550"/>
    <w:rsid w:val="00246660"/>
    <w:rsid w:val="00246765"/>
    <w:rsid w:val="00246DAE"/>
    <w:rsid w:val="00246DCB"/>
    <w:rsid w:val="0024709E"/>
    <w:rsid w:val="002473A2"/>
    <w:rsid w:val="0024747F"/>
    <w:rsid w:val="0024767E"/>
    <w:rsid w:val="0024771F"/>
    <w:rsid w:val="00247723"/>
    <w:rsid w:val="0024776A"/>
    <w:rsid w:val="002478F2"/>
    <w:rsid w:val="00247911"/>
    <w:rsid w:val="00247A98"/>
    <w:rsid w:val="00247CEC"/>
    <w:rsid w:val="00247F2A"/>
    <w:rsid w:val="002503CA"/>
    <w:rsid w:val="00250650"/>
    <w:rsid w:val="0025070E"/>
    <w:rsid w:val="002509AA"/>
    <w:rsid w:val="00250FB6"/>
    <w:rsid w:val="00251230"/>
    <w:rsid w:val="0025136E"/>
    <w:rsid w:val="0025149D"/>
    <w:rsid w:val="002514DB"/>
    <w:rsid w:val="00251753"/>
    <w:rsid w:val="002519B1"/>
    <w:rsid w:val="00251AF6"/>
    <w:rsid w:val="00251E2D"/>
    <w:rsid w:val="00252105"/>
    <w:rsid w:val="0025210E"/>
    <w:rsid w:val="00252214"/>
    <w:rsid w:val="00252713"/>
    <w:rsid w:val="00253360"/>
    <w:rsid w:val="002533AD"/>
    <w:rsid w:val="00253541"/>
    <w:rsid w:val="00253607"/>
    <w:rsid w:val="00253671"/>
    <w:rsid w:val="002538D7"/>
    <w:rsid w:val="002540A0"/>
    <w:rsid w:val="002540FD"/>
    <w:rsid w:val="002543FB"/>
    <w:rsid w:val="00254A02"/>
    <w:rsid w:val="00254B57"/>
    <w:rsid w:val="00254D3E"/>
    <w:rsid w:val="00254D66"/>
    <w:rsid w:val="00254EBD"/>
    <w:rsid w:val="00255351"/>
    <w:rsid w:val="00255539"/>
    <w:rsid w:val="00255611"/>
    <w:rsid w:val="00255A26"/>
    <w:rsid w:val="00255E60"/>
    <w:rsid w:val="002561C4"/>
    <w:rsid w:val="00256350"/>
    <w:rsid w:val="00256392"/>
    <w:rsid w:val="0025698F"/>
    <w:rsid w:val="00256A2E"/>
    <w:rsid w:val="00256B21"/>
    <w:rsid w:val="00256E4F"/>
    <w:rsid w:val="0025711C"/>
    <w:rsid w:val="00257811"/>
    <w:rsid w:val="0025783A"/>
    <w:rsid w:val="002579E9"/>
    <w:rsid w:val="00257C9B"/>
    <w:rsid w:val="00257ED5"/>
    <w:rsid w:val="00260475"/>
    <w:rsid w:val="0026050D"/>
    <w:rsid w:val="002608E7"/>
    <w:rsid w:val="00260E08"/>
    <w:rsid w:val="002610A3"/>
    <w:rsid w:val="00261907"/>
    <w:rsid w:val="00261DFD"/>
    <w:rsid w:val="00262439"/>
    <w:rsid w:val="0026244B"/>
    <w:rsid w:val="002624A8"/>
    <w:rsid w:val="00262723"/>
    <w:rsid w:val="00262F6B"/>
    <w:rsid w:val="00263130"/>
    <w:rsid w:val="0026341B"/>
    <w:rsid w:val="0026344D"/>
    <w:rsid w:val="002637FA"/>
    <w:rsid w:val="00263B31"/>
    <w:rsid w:val="00263BAD"/>
    <w:rsid w:val="00263C72"/>
    <w:rsid w:val="00264167"/>
    <w:rsid w:val="0026451C"/>
    <w:rsid w:val="002645A5"/>
    <w:rsid w:val="00264633"/>
    <w:rsid w:val="002646C3"/>
    <w:rsid w:val="002648DF"/>
    <w:rsid w:val="00264AFF"/>
    <w:rsid w:val="00264BD7"/>
    <w:rsid w:val="00264C27"/>
    <w:rsid w:val="0026524C"/>
    <w:rsid w:val="0026570B"/>
    <w:rsid w:val="00265776"/>
    <w:rsid w:val="00265894"/>
    <w:rsid w:val="00265BD1"/>
    <w:rsid w:val="00265D4D"/>
    <w:rsid w:val="00265E04"/>
    <w:rsid w:val="00265F22"/>
    <w:rsid w:val="00265FA0"/>
    <w:rsid w:val="002660C4"/>
    <w:rsid w:val="002661C9"/>
    <w:rsid w:val="002666FB"/>
    <w:rsid w:val="00266758"/>
    <w:rsid w:val="0026696C"/>
    <w:rsid w:val="00266B79"/>
    <w:rsid w:val="00266E0F"/>
    <w:rsid w:val="00267040"/>
    <w:rsid w:val="00267373"/>
    <w:rsid w:val="002678BB"/>
    <w:rsid w:val="0026792E"/>
    <w:rsid w:val="00267978"/>
    <w:rsid w:val="00267986"/>
    <w:rsid w:val="00267E4E"/>
    <w:rsid w:val="00270015"/>
    <w:rsid w:val="00270152"/>
    <w:rsid w:val="0027017F"/>
    <w:rsid w:val="0027022A"/>
    <w:rsid w:val="002704C9"/>
    <w:rsid w:val="0027064F"/>
    <w:rsid w:val="002707CC"/>
    <w:rsid w:val="002708AE"/>
    <w:rsid w:val="0027094D"/>
    <w:rsid w:val="00270BAD"/>
    <w:rsid w:val="00270BF3"/>
    <w:rsid w:val="00270C6C"/>
    <w:rsid w:val="00270EDB"/>
    <w:rsid w:val="00271242"/>
    <w:rsid w:val="002712A7"/>
    <w:rsid w:val="00271445"/>
    <w:rsid w:val="00271771"/>
    <w:rsid w:val="00271B30"/>
    <w:rsid w:val="00271B7C"/>
    <w:rsid w:val="00271CC9"/>
    <w:rsid w:val="00271F73"/>
    <w:rsid w:val="00271FF0"/>
    <w:rsid w:val="002720D5"/>
    <w:rsid w:val="00272441"/>
    <w:rsid w:val="00272551"/>
    <w:rsid w:val="00272E56"/>
    <w:rsid w:val="0027305F"/>
    <w:rsid w:val="00273323"/>
    <w:rsid w:val="002733F5"/>
    <w:rsid w:val="00273766"/>
    <w:rsid w:val="00273962"/>
    <w:rsid w:val="00273CF3"/>
    <w:rsid w:val="00273F27"/>
    <w:rsid w:val="0027401F"/>
    <w:rsid w:val="0027406E"/>
    <w:rsid w:val="00274130"/>
    <w:rsid w:val="00274472"/>
    <w:rsid w:val="002744C2"/>
    <w:rsid w:val="0027459E"/>
    <w:rsid w:val="002747C7"/>
    <w:rsid w:val="00274879"/>
    <w:rsid w:val="002748FD"/>
    <w:rsid w:val="002749FA"/>
    <w:rsid w:val="00274A09"/>
    <w:rsid w:val="00274A6A"/>
    <w:rsid w:val="00275353"/>
    <w:rsid w:val="0027586B"/>
    <w:rsid w:val="00275C34"/>
    <w:rsid w:val="00275F0D"/>
    <w:rsid w:val="00276251"/>
    <w:rsid w:val="00276310"/>
    <w:rsid w:val="00276361"/>
    <w:rsid w:val="0027664E"/>
    <w:rsid w:val="0027674D"/>
    <w:rsid w:val="00276874"/>
    <w:rsid w:val="00276EC4"/>
    <w:rsid w:val="00277149"/>
    <w:rsid w:val="0027755B"/>
    <w:rsid w:val="0027790C"/>
    <w:rsid w:val="00277AC7"/>
    <w:rsid w:val="00280138"/>
    <w:rsid w:val="00280B30"/>
    <w:rsid w:val="00280E4D"/>
    <w:rsid w:val="00280E68"/>
    <w:rsid w:val="00280EA4"/>
    <w:rsid w:val="00281016"/>
    <w:rsid w:val="00281111"/>
    <w:rsid w:val="00281158"/>
    <w:rsid w:val="002818D2"/>
    <w:rsid w:val="00281B80"/>
    <w:rsid w:val="002820ED"/>
    <w:rsid w:val="0028217E"/>
    <w:rsid w:val="0028226C"/>
    <w:rsid w:val="00282BBF"/>
    <w:rsid w:val="002831B1"/>
    <w:rsid w:val="00283226"/>
    <w:rsid w:val="002833F1"/>
    <w:rsid w:val="0028342F"/>
    <w:rsid w:val="002834E0"/>
    <w:rsid w:val="002834E3"/>
    <w:rsid w:val="00283B06"/>
    <w:rsid w:val="00284135"/>
    <w:rsid w:val="002841BA"/>
    <w:rsid w:val="002842B2"/>
    <w:rsid w:val="00284593"/>
    <w:rsid w:val="00284ADF"/>
    <w:rsid w:val="002850C2"/>
    <w:rsid w:val="0028575E"/>
    <w:rsid w:val="00285C08"/>
    <w:rsid w:val="00285CBD"/>
    <w:rsid w:val="00285D99"/>
    <w:rsid w:val="00286163"/>
    <w:rsid w:val="002869AE"/>
    <w:rsid w:val="00286AB8"/>
    <w:rsid w:val="00287186"/>
    <w:rsid w:val="0028742E"/>
    <w:rsid w:val="00287582"/>
    <w:rsid w:val="00287721"/>
    <w:rsid w:val="00287985"/>
    <w:rsid w:val="00287A15"/>
    <w:rsid w:val="00287B3D"/>
    <w:rsid w:val="002900FB"/>
    <w:rsid w:val="00290270"/>
    <w:rsid w:val="002902FA"/>
    <w:rsid w:val="002903AA"/>
    <w:rsid w:val="002904F6"/>
    <w:rsid w:val="0029053E"/>
    <w:rsid w:val="0029055A"/>
    <w:rsid w:val="0029094D"/>
    <w:rsid w:val="00290C3F"/>
    <w:rsid w:val="00290D3E"/>
    <w:rsid w:val="00291114"/>
    <w:rsid w:val="0029167A"/>
    <w:rsid w:val="00291B90"/>
    <w:rsid w:val="00291F4B"/>
    <w:rsid w:val="002920B5"/>
    <w:rsid w:val="002925E3"/>
    <w:rsid w:val="00292A44"/>
    <w:rsid w:val="00292BBC"/>
    <w:rsid w:val="00292FDF"/>
    <w:rsid w:val="0029328F"/>
    <w:rsid w:val="0029329F"/>
    <w:rsid w:val="002934AD"/>
    <w:rsid w:val="002939ED"/>
    <w:rsid w:val="00293AF0"/>
    <w:rsid w:val="00293CA9"/>
    <w:rsid w:val="00293E27"/>
    <w:rsid w:val="00293E65"/>
    <w:rsid w:val="00293F1B"/>
    <w:rsid w:val="002942B6"/>
    <w:rsid w:val="002949E7"/>
    <w:rsid w:val="00294B17"/>
    <w:rsid w:val="00294D66"/>
    <w:rsid w:val="00294DC3"/>
    <w:rsid w:val="0029500E"/>
    <w:rsid w:val="002951A0"/>
    <w:rsid w:val="0029546C"/>
    <w:rsid w:val="0029616A"/>
    <w:rsid w:val="00296385"/>
    <w:rsid w:val="0029650B"/>
    <w:rsid w:val="002966EC"/>
    <w:rsid w:val="00296E30"/>
    <w:rsid w:val="00296FC7"/>
    <w:rsid w:val="0029734B"/>
    <w:rsid w:val="002975F8"/>
    <w:rsid w:val="002977A0"/>
    <w:rsid w:val="00297AC8"/>
    <w:rsid w:val="00297FCC"/>
    <w:rsid w:val="002A051D"/>
    <w:rsid w:val="002A0671"/>
    <w:rsid w:val="002A07D1"/>
    <w:rsid w:val="002A0AC4"/>
    <w:rsid w:val="002A0E07"/>
    <w:rsid w:val="002A117F"/>
    <w:rsid w:val="002A11F6"/>
    <w:rsid w:val="002A17A2"/>
    <w:rsid w:val="002A18A4"/>
    <w:rsid w:val="002A18CC"/>
    <w:rsid w:val="002A1A5B"/>
    <w:rsid w:val="002A2039"/>
    <w:rsid w:val="002A2452"/>
    <w:rsid w:val="002A24FF"/>
    <w:rsid w:val="002A2B3C"/>
    <w:rsid w:val="002A2E67"/>
    <w:rsid w:val="002A2F4D"/>
    <w:rsid w:val="002A3512"/>
    <w:rsid w:val="002A3795"/>
    <w:rsid w:val="002A3B93"/>
    <w:rsid w:val="002A43E1"/>
    <w:rsid w:val="002A4571"/>
    <w:rsid w:val="002A45F6"/>
    <w:rsid w:val="002A4DD8"/>
    <w:rsid w:val="002A547F"/>
    <w:rsid w:val="002A54D5"/>
    <w:rsid w:val="002A55FA"/>
    <w:rsid w:val="002A572E"/>
    <w:rsid w:val="002A57BA"/>
    <w:rsid w:val="002A5D02"/>
    <w:rsid w:val="002A5D1B"/>
    <w:rsid w:val="002A5DB4"/>
    <w:rsid w:val="002A6009"/>
    <w:rsid w:val="002A6117"/>
    <w:rsid w:val="002A64B2"/>
    <w:rsid w:val="002A65B0"/>
    <w:rsid w:val="002A66C3"/>
    <w:rsid w:val="002A66C9"/>
    <w:rsid w:val="002A6A69"/>
    <w:rsid w:val="002A77C9"/>
    <w:rsid w:val="002A7AF2"/>
    <w:rsid w:val="002A7BC6"/>
    <w:rsid w:val="002A7CE3"/>
    <w:rsid w:val="002A7D9A"/>
    <w:rsid w:val="002B0440"/>
    <w:rsid w:val="002B0F33"/>
    <w:rsid w:val="002B11EC"/>
    <w:rsid w:val="002B144A"/>
    <w:rsid w:val="002B15C8"/>
    <w:rsid w:val="002B1628"/>
    <w:rsid w:val="002B1739"/>
    <w:rsid w:val="002B1A1C"/>
    <w:rsid w:val="002B2385"/>
    <w:rsid w:val="002B2517"/>
    <w:rsid w:val="002B2602"/>
    <w:rsid w:val="002B27E8"/>
    <w:rsid w:val="002B2816"/>
    <w:rsid w:val="002B2926"/>
    <w:rsid w:val="002B298A"/>
    <w:rsid w:val="002B29BA"/>
    <w:rsid w:val="002B29DF"/>
    <w:rsid w:val="002B2A90"/>
    <w:rsid w:val="002B2ACF"/>
    <w:rsid w:val="002B2FDE"/>
    <w:rsid w:val="002B339C"/>
    <w:rsid w:val="002B34F4"/>
    <w:rsid w:val="002B37D0"/>
    <w:rsid w:val="002B3B37"/>
    <w:rsid w:val="002B3D67"/>
    <w:rsid w:val="002B3DFE"/>
    <w:rsid w:val="002B4012"/>
    <w:rsid w:val="002B4162"/>
    <w:rsid w:val="002B447A"/>
    <w:rsid w:val="002B4536"/>
    <w:rsid w:val="002B48E9"/>
    <w:rsid w:val="002B493E"/>
    <w:rsid w:val="002B498F"/>
    <w:rsid w:val="002B4BC9"/>
    <w:rsid w:val="002B546F"/>
    <w:rsid w:val="002B57FF"/>
    <w:rsid w:val="002B59E5"/>
    <w:rsid w:val="002B6331"/>
    <w:rsid w:val="002B63D8"/>
    <w:rsid w:val="002B67BF"/>
    <w:rsid w:val="002B6805"/>
    <w:rsid w:val="002B6859"/>
    <w:rsid w:val="002B695F"/>
    <w:rsid w:val="002B6A54"/>
    <w:rsid w:val="002B6BD1"/>
    <w:rsid w:val="002B6D14"/>
    <w:rsid w:val="002B6EA7"/>
    <w:rsid w:val="002B7532"/>
    <w:rsid w:val="002B763E"/>
    <w:rsid w:val="002B770E"/>
    <w:rsid w:val="002B78F1"/>
    <w:rsid w:val="002B7F5B"/>
    <w:rsid w:val="002B7F70"/>
    <w:rsid w:val="002C0266"/>
    <w:rsid w:val="002C0A6F"/>
    <w:rsid w:val="002C0ACF"/>
    <w:rsid w:val="002C0B00"/>
    <w:rsid w:val="002C0BA5"/>
    <w:rsid w:val="002C0CC3"/>
    <w:rsid w:val="002C0D1C"/>
    <w:rsid w:val="002C0D40"/>
    <w:rsid w:val="002C0E21"/>
    <w:rsid w:val="002C0F8A"/>
    <w:rsid w:val="002C1296"/>
    <w:rsid w:val="002C1BF6"/>
    <w:rsid w:val="002C1C4A"/>
    <w:rsid w:val="002C1CF5"/>
    <w:rsid w:val="002C1D56"/>
    <w:rsid w:val="002C1FC6"/>
    <w:rsid w:val="002C20FB"/>
    <w:rsid w:val="002C2139"/>
    <w:rsid w:val="002C217A"/>
    <w:rsid w:val="002C217D"/>
    <w:rsid w:val="002C23C9"/>
    <w:rsid w:val="002C25CE"/>
    <w:rsid w:val="002C28E5"/>
    <w:rsid w:val="002C2926"/>
    <w:rsid w:val="002C2A3F"/>
    <w:rsid w:val="002C2BC6"/>
    <w:rsid w:val="002C30FC"/>
    <w:rsid w:val="002C33C1"/>
    <w:rsid w:val="002C3836"/>
    <w:rsid w:val="002C3887"/>
    <w:rsid w:val="002C3B3A"/>
    <w:rsid w:val="002C4244"/>
    <w:rsid w:val="002C42B6"/>
    <w:rsid w:val="002C4341"/>
    <w:rsid w:val="002C443E"/>
    <w:rsid w:val="002C4585"/>
    <w:rsid w:val="002C4723"/>
    <w:rsid w:val="002C49E8"/>
    <w:rsid w:val="002C51B3"/>
    <w:rsid w:val="002C520C"/>
    <w:rsid w:val="002C538A"/>
    <w:rsid w:val="002C53C4"/>
    <w:rsid w:val="002C55F1"/>
    <w:rsid w:val="002C5623"/>
    <w:rsid w:val="002C5804"/>
    <w:rsid w:val="002C5828"/>
    <w:rsid w:val="002C5877"/>
    <w:rsid w:val="002C59FA"/>
    <w:rsid w:val="002C5EBE"/>
    <w:rsid w:val="002C6547"/>
    <w:rsid w:val="002C726F"/>
    <w:rsid w:val="002C74A1"/>
    <w:rsid w:val="002C751E"/>
    <w:rsid w:val="002C7821"/>
    <w:rsid w:val="002C7ECB"/>
    <w:rsid w:val="002C7F9E"/>
    <w:rsid w:val="002D009A"/>
    <w:rsid w:val="002D00B1"/>
    <w:rsid w:val="002D0927"/>
    <w:rsid w:val="002D0B16"/>
    <w:rsid w:val="002D0BFC"/>
    <w:rsid w:val="002D0C24"/>
    <w:rsid w:val="002D1061"/>
    <w:rsid w:val="002D1069"/>
    <w:rsid w:val="002D14B7"/>
    <w:rsid w:val="002D188A"/>
    <w:rsid w:val="002D19D2"/>
    <w:rsid w:val="002D1A3D"/>
    <w:rsid w:val="002D1A8B"/>
    <w:rsid w:val="002D1AAC"/>
    <w:rsid w:val="002D1AF5"/>
    <w:rsid w:val="002D1C63"/>
    <w:rsid w:val="002D1CE8"/>
    <w:rsid w:val="002D1FD6"/>
    <w:rsid w:val="002D20E4"/>
    <w:rsid w:val="002D2847"/>
    <w:rsid w:val="002D28E3"/>
    <w:rsid w:val="002D28F0"/>
    <w:rsid w:val="002D2F1C"/>
    <w:rsid w:val="002D3279"/>
    <w:rsid w:val="002D3320"/>
    <w:rsid w:val="002D3379"/>
    <w:rsid w:val="002D3CAA"/>
    <w:rsid w:val="002D3E83"/>
    <w:rsid w:val="002D4019"/>
    <w:rsid w:val="002D41CE"/>
    <w:rsid w:val="002D4408"/>
    <w:rsid w:val="002D4493"/>
    <w:rsid w:val="002D46BE"/>
    <w:rsid w:val="002D4A22"/>
    <w:rsid w:val="002D5123"/>
    <w:rsid w:val="002D51B0"/>
    <w:rsid w:val="002D52F8"/>
    <w:rsid w:val="002D54DA"/>
    <w:rsid w:val="002D59C7"/>
    <w:rsid w:val="002D5B1F"/>
    <w:rsid w:val="002D5B2E"/>
    <w:rsid w:val="002D6B10"/>
    <w:rsid w:val="002D6EF9"/>
    <w:rsid w:val="002D6FB0"/>
    <w:rsid w:val="002D70C4"/>
    <w:rsid w:val="002D7825"/>
    <w:rsid w:val="002D7CE4"/>
    <w:rsid w:val="002D7EA1"/>
    <w:rsid w:val="002E052F"/>
    <w:rsid w:val="002E07DD"/>
    <w:rsid w:val="002E084A"/>
    <w:rsid w:val="002E099E"/>
    <w:rsid w:val="002E0BD6"/>
    <w:rsid w:val="002E0BEB"/>
    <w:rsid w:val="002E0DDF"/>
    <w:rsid w:val="002E139D"/>
    <w:rsid w:val="002E13CD"/>
    <w:rsid w:val="002E13D2"/>
    <w:rsid w:val="002E14D4"/>
    <w:rsid w:val="002E1647"/>
    <w:rsid w:val="002E1A20"/>
    <w:rsid w:val="002E1A8F"/>
    <w:rsid w:val="002E1BFD"/>
    <w:rsid w:val="002E261E"/>
    <w:rsid w:val="002E27A3"/>
    <w:rsid w:val="002E2A8B"/>
    <w:rsid w:val="002E2B4E"/>
    <w:rsid w:val="002E2B73"/>
    <w:rsid w:val="002E2C74"/>
    <w:rsid w:val="002E2DA1"/>
    <w:rsid w:val="002E2F45"/>
    <w:rsid w:val="002E30A8"/>
    <w:rsid w:val="002E30B7"/>
    <w:rsid w:val="002E33CF"/>
    <w:rsid w:val="002E34E3"/>
    <w:rsid w:val="002E34F0"/>
    <w:rsid w:val="002E3AEB"/>
    <w:rsid w:val="002E3B1D"/>
    <w:rsid w:val="002E3C2C"/>
    <w:rsid w:val="002E40E7"/>
    <w:rsid w:val="002E4C80"/>
    <w:rsid w:val="002E4D04"/>
    <w:rsid w:val="002E505F"/>
    <w:rsid w:val="002E527E"/>
    <w:rsid w:val="002E52C5"/>
    <w:rsid w:val="002E53BC"/>
    <w:rsid w:val="002E53CF"/>
    <w:rsid w:val="002E5585"/>
    <w:rsid w:val="002E5612"/>
    <w:rsid w:val="002E56C5"/>
    <w:rsid w:val="002E5A0D"/>
    <w:rsid w:val="002E5F2C"/>
    <w:rsid w:val="002E5FCF"/>
    <w:rsid w:val="002E605D"/>
    <w:rsid w:val="002E64C8"/>
    <w:rsid w:val="002E6507"/>
    <w:rsid w:val="002E6AF4"/>
    <w:rsid w:val="002E6BA9"/>
    <w:rsid w:val="002E6BB3"/>
    <w:rsid w:val="002E6CC6"/>
    <w:rsid w:val="002E6FF5"/>
    <w:rsid w:val="002E7062"/>
    <w:rsid w:val="002E7CF3"/>
    <w:rsid w:val="002E7FA5"/>
    <w:rsid w:val="002F003A"/>
    <w:rsid w:val="002F005B"/>
    <w:rsid w:val="002F0192"/>
    <w:rsid w:val="002F08B6"/>
    <w:rsid w:val="002F0983"/>
    <w:rsid w:val="002F0A95"/>
    <w:rsid w:val="002F0DD8"/>
    <w:rsid w:val="002F0DF8"/>
    <w:rsid w:val="002F0F39"/>
    <w:rsid w:val="002F114F"/>
    <w:rsid w:val="002F1159"/>
    <w:rsid w:val="002F1529"/>
    <w:rsid w:val="002F161B"/>
    <w:rsid w:val="002F191A"/>
    <w:rsid w:val="002F1B97"/>
    <w:rsid w:val="002F1D32"/>
    <w:rsid w:val="002F1DCA"/>
    <w:rsid w:val="002F1F56"/>
    <w:rsid w:val="002F208C"/>
    <w:rsid w:val="002F2243"/>
    <w:rsid w:val="002F268B"/>
    <w:rsid w:val="002F29BD"/>
    <w:rsid w:val="002F2F27"/>
    <w:rsid w:val="002F2FC1"/>
    <w:rsid w:val="002F3457"/>
    <w:rsid w:val="002F34AB"/>
    <w:rsid w:val="002F34D4"/>
    <w:rsid w:val="002F3507"/>
    <w:rsid w:val="002F3648"/>
    <w:rsid w:val="002F3A46"/>
    <w:rsid w:val="002F3C82"/>
    <w:rsid w:val="002F3E64"/>
    <w:rsid w:val="002F3ECB"/>
    <w:rsid w:val="002F4139"/>
    <w:rsid w:val="002F4182"/>
    <w:rsid w:val="002F43FD"/>
    <w:rsid w:val="002F4900"/>
    <w:rsid w:val="002F4933"/>
    <w:rsid w:val="002F4999"/>
    <w:rsid w:val="002F4D8E"/>
    <w:rsid w:val="002F4F52"/>
    <w:rsid w:val="002F4F76"/>
    <w:rsid w:val="002F5175"/>
    <w:rsid w:val="002F51E4"/>
    <w:rsid w:val="002F52B7"/>
    <w:rsid w:val="002F55A9"/>
    <w:rsid w:val="002F55C6"/>
    <w:rsid w:val="002F58AE"/>
    <w:rsid w:val="002F5BC4"/>
    <w:rsid w:val="002F5CD5"/>
    <w:rsid w:val="002F60AE"/>
    <w:rsid w:val="002F6230"/>
    <w:rsid w:val="002F6637"/>
    <w:rsid w:val="002F6783"/>
    <w:rsid w:val="002F68CA"/>
    <w:rsid w:val="002F691B"/>
    <w:rsid w:val="002F698E"/>
    <w:rsid w:val="002F6BF6"/>
    <w:rsid w:val="002F700B"/>
    <w:rsid w:val="002F715B"/>
    <w:rsid w:val="002F786A"/>
    <w:rsid w:val="002F78EF"/>
    <w:rsid w:val="002F7AC1"/>
    <w:rsid w:val="002F7E22"/>
    <w:rsid w:val="0030001C"/>
    <w:rsid w:val="00300662"/>
    <w:rsid w:val="003006E4"/>
    <w:rsid w:val="003006FD"/>
    <w:rsid w:val="003008B7"/>
    <w:rsid w:val="00300A71"/>
    <w:rsid w:val="00300E4D"/>
    <w:rsid w:val="00300E74"/>
    <w:rsid w:val="00300F70"/>
    <w:rsid w:val="00301042"/>
    <w:rsid w:val="003012B3"/>
    <w:rsid w:val="003013BE"/>
    <w:rsid w:val="003017AB"/>
    <w:rsid w:val="003017EB"/>
    <w:rsid w:val="003019CB"/>
    <w:rsid w:val="00301AAD"/>
    <w:rsid w:val="00301CC3"/>
    <w:rsid w:val="00301D4C"/>
    <w:rsid w:val="003023C3"/>
    <w:rsid w:val="00302B76"/>
    <w:rsid w:val="00302C94"/>
    <w:rsid w:val="00302D2A"/>
    <w:rsid w:val="00302EA7"/>
    <w:rsid w:val="00303210"/>
    <w:rsid w:val="00303496"/>
    <w:rsid w:val="0030375E"/>
    <w:rsid w:val="00303DBA"/>
    <w:rsid w:val="00303F4E"/>
    <w:rsid w:val="0030423B"/>
    <w:rsid w:val="00304242"/>
    <w:rsid w:val="00304688"/>
    <w:rsid w:val="003046D0"/>
    <w:rsid w:val="0030478D"/>
    <w:rsid w:val="00304816"/>
    <w:rsid w:val="00304B21"/>
    <w:rsid w:val="00304BF8"/>
    <w:rsid w:val="00304DA7"/>
    <w:rsid w:val="00304FFD"/>
    <w:rsid w:val="003057DC"/>
    <w:rsid w:val="00305995"/>
    <w:rsid w:val="00305A38"/>
    <w:rsid w:val="00305FA7"/>
    <w:rsid w:val="003061AC"/>
    <w:rsid w:val="003062CB"/>
    <w:rsid w:val="003064BC"/>
    <w:rsid w:val="00306CBB"/>
    <w:rsid w:val="00306D4F"/>
    <w:rsid w:val="00306FFE"/>
    <w:rsid w:val="00307185"/>
    <w:rsid w:val="0030731A"/>
    <w:rsid w:val="0030764F"/>
    <w:rsid w:val="003076DD"/>
    <w:rsid w:val="00307930"/>
    <w:rsid w:val="00307D5F"/>
    <w:rsid w:val="00307DE1"/>
    <w:rsid w:val="00310236"/>
    <w:rsid w:val="00310297"/>
    <w:rsid w:val="003102B1"/>
    <w:rsid w:val="003109FB"/>
    <w:rsid w:val="00310A6C"/>
    <w:rsid w:val="00310A9D"/>
    <w:rsid w:val="00311333"/>
    <w:rsid w:val="0031197F"/>
    <w:rsid w:val="00311EBD"/>
    <w:rsid w:val="00311EF6"/>
    <w:rsid w:val="003120BC"/>
    <w:rsid w:val="003124D6"/>
    <w:rsid w:val="0031258E"/>
    <w:rsid w:val="0031284F"/>
    <w:rsid w:val="00312E32"/>
    <w:rsid w:val="00313019"/>
    <w:rsid w:val="00313386"/>
    <w:rsid w:val="003138F7"/>
    <w:rsid w:val="00313A1D"/>
    <w:rsid w:val="00314159"/>
    <w:rsid w:val="00314AFC"/>
    <w:rsid w:val="003150A5"/>
    <w:rsid w:val="003151D8"/>
    <w:rsid w:val="00315354"/>
    <w:rsid w:val="00315428"/>
    <w:rsid w:val="0031559E"/>
    <w:rsid w:val="003156C5"/>
    <w:rsid w:val="00315DDE"/>
    <w:rsid w:val="0031604E"/>
    <w:rsid w:val="0031639C"/>
    <w:rsid w:val="00316578"/>
    <w:rsid w:val="003166EB"/>
    <w:rsid w:val="0031678E"/>
    <w:rsid w:val="003167BD"/>
    <w:rsid w:val="00316B4D"/>
    <w:rsid w:val="00317017"/>
    <w:rsid w:val="00317209"/>
    <w:rsid w:val="00317308"/>
    <w:rsid w:val="00317548"/>
    <w:rsid w:val="00317A71"/>
    <w:rsid w:val="00317C2A"/>
    <w:rsid w:val="00317E29"/>
    <w:rsid w:val="003203C9"/>
    <w:rsid w:val="003204B0"/>
    <w:rsid w:val="00320799"/>
    <w:rsid w:val="003207AF"/>
    <w:rsid w:val="00320929"/>
    <w:rsid w:val="00320FC8"/>
    <w:rsid w:val="00321208"/>
    <w:rsid w:val="003212B7"/>
    <w:rsid w:val="00321386"/>
    <w:rsid w:val="0032138B"/>
    <w:rsid w:val="003213EF"/>
    <w:rsid w:val="003214CE"/>
    <w:rsid w:val="0032158B"/>
    <w:rsid w:val="0032164C"/>
    <w:rsid w:val="00321853"/>
    <w:rsid w:val="00321A4C"/>
    <w:rsid w:val="00321ABB"/>
    <w:rsid w:val="00321D35"/>
    <w:rsid w:val="00321F9E"/>
    <w:rsid w:val="0032208E"/>
    <w:rsid w:val="003222DB"/>
    <w:rsid w:val="0032279C"/>
    <w:rsid w:val="00322AF3"/>
    <w:rsid w:val="00322C84"/>
    <w:rsid w:val="00322C8F"/>
    <w:rsid w:val="00322E1D"/>
    <w:rsid w:val="003230BB"/>
    <w:rsid w:val="003231C3"/>
    <w:rsid w:val="00323329"/>
    <w:rsid w:val="00323693"/>
    <w:rsid w:val="0032389F"/>
    <w:rsid w:val="00323904"/>
    <w:rsid w:val="00323991"/>
    <w:rsid w:val="00323A2B"/>
    <w:rsid w:val="00323AE0"/>
    <w:rsid w:val="00323E38"/>
    <w:rsid w:val="00323EBD"/>
    <w:rsid w:val="00324156"/>
    <w:rsid w:val="003241FF"/>
    <w:rsid w:val="003245FE"/>
    <w:rsid w:val="00324600"/>
    <w:rsid w:val="003246B7"/>
    <w:rsid w:val="0032499C"/>
    <w:rsid w:val="00324A77"/>
    <w:rsid w:val="00324B14"/>
    <w:rsid w:val="00324BC5"/>
    <w:rsid w:val="0032515E"/>
    <w:rsid w:val="003251A7"/>
    <w:rsid w:val="0032538D"/>
    <w:rsid w:val="003253E9"/>
    <w:rsid w:val="003255E5"/>
    <w:rsid w:val="00325602"/>
    <w:rsid w:val="00325648"/>
    <w:rsid w:val="003257A4"/>
    <w:rsid w:val="003267FA"/>
    <w:rsid w:val="00326886"/>
    <w:rsid w:val="00326A95"/>
    <w:rsid w:val="00326B41"/>
    <w:rsid w:val="00326B5C"/>
    <w:rsid w:val="00326C29"/>
    <w:rsid w:val="00326E7C"/>
    <w:rsid w:val="003275D5"/>
    <w:rsid w:val="0032770C"/>
    <w:rsid w:val="00327813"/>
    <w:rsid w:val="00327ABC"/>
    <w:rsid w:val="00327CA6"/>
    <w:rsid w:val="00327D29"/>
    <w:rsid w:val="00330260"/>
    <w:rsid w:val="00330733"/>
    <w:rsid w:val="00330A3C"/>
    <w:rsid w:val="00330A7E"/>
    <w:rsid w:val="00330BB9"/>
    <w:rsid w:val="00330E2C"/>
    <w:rsid w:val="003311B4"/>
    <w:rsid w:val="003311BD"/>
    <w:rsid w:val="0033134C"/>
    <w:rsid w:val="00331D49"/>
    <w:rsid w:val="003327B5"/>
    <w:rsid w:val="0033282C"/>
    <w:rsid w:val="00332B7F"/>
    <w:rsid w:val="00333197"/>
    <w:rsid w:val="003334F7"/>
    <w:rsid w:val="003335D2"/>
    <w:rsid w:val="003337BA"/>
    <w:rsid w:val="0033397F"/>
    <w:rsid w:val="00333ADA"/>
    <w:rsid w:val="0033416C"/>
    <w:rsid w:val="003341D1"/>
    <w:rsid w:val="00334258"/>
    <w:rsid w:val="0033433A"/>
    <w:rsid w:val="00334434"/>
    <w:rsid w:val="003344AE"/>
    <w:rsid w:val="0033485D"/>
    <w:rsid w:val="00334CEB"/>
    <w:rsid w:val="00334DC9"/>
    <w:rsid w:val="00334E4A"/>
    <w:rsid w:val="003350FC"/>
    <w:rsid w:val="00335246"/>
    <w:rsid w:val="0033597E"/>
    <w:rsid w:val="00335A5A"/>
    <w:rsid w:val="00335C51"/>
    <w:rsid w:val="00335C5D"/>
    <w:rsid w:val="00336313"/>
    <w:rsid w:val="00336332"/>
    <w:rsid w:val="0033692B"/>
    <w:rsid w:val="00336A06"/>
    <w:rsid w:val="00336C0D"/>
    <w:rsid w:val="00336D52"/>
    <w:rsid w:val="00336DC4"/>
    <w:rsid w:val="00336E53"/>
    <w:rsid w:val="003373CC"/>
    <w:rsid w:val="003377C3"/>
    <w:rsid w:val="0033783D"/>
    <w:rsid w:val="0033786F"/>
    <w:rsid w:val="003379EC"/>
    <w:rsid w:val="00337F48"/>
    <w:rsid w:val="003401EA"/>
    <w:rsid w:val="00340446"/>
    <w:rsid w:val="00340A0E"/>
    <w:rsid w:val="00340D63"/>
    <w:rsid w:val="00340DDE"/>
    <w:rsid w:val="00341371"/>
    <w:rsid w:val="00341472"/>
    <w:rsid w:val="003414CC"/>
    <w:rsid w:val="00341850"/>
    <w:rsid w:val="00341C14"/>
    <w:rsid w:val="00341D3E"/>
    <w:rsid w:val="00341FEF"/>
    <w:rsid w:val="0034201F"/>
    <w:rsid w:val="0034237D"/>
    <w:rsid w:val="00342E15"/>
    <w:rsid w:val="00343127"/>
    <w:rsid w:val="003431AF"/>
    <w:rsid w:val="00343221"/>
    <w:rsid w:val="0034328E"/>
    <w:rsid w:val="00343489"/>
    <w:rsid w:val="003437E0"/>
    <w:rsid w:val="003438C3"/>
    <w:rsid w:val="00343B0C"/>
    <w:rsid w:val="00343DB7"/>
    <w:rsid w:val="00343F9D"/>
    <w:rsid w:val="003440F7"/>
    <w:rsid w:val="00344578"/>
    <w:rsid w:val="003447F6"/>
    <w:rsid w:val="00344EBB"/>
    <w:rsid w:val="00345198"/>
    <w:rsid w:val="003457F5"/>
    <w:rsid w:val="00345827"/>
    <w:rsid w:val="0034592C"/>
    <w:rsid w:val="00345A7C"/>
    <w:rsid w:val="00345C1D"/>
    <w:rsid w:val="00345DEF"/>
    <w:rsid w:val="00345E8E"/>
    <w:rsid w:val="00345EDB"/>
    <w:rsid w:val="003462B7"/>
    <w:rsid w:val="003464EC"/>
    <w:rsid w:val="00346900"/>
    <w:rsid w:val="00346BAA"/>
    <w:rsid w:val="003474C6"/>
    <w:rsid w:val="0034770B"/>
    <w:rsid w:val="003477CE"/>
    <w:rsid w:val="003479F5"/>
    <w:rsid w:val="00350299"/>
    <w:rsid w:val="003502C2"/>
    <w:rsid w:val="00350452"/>
    <w:rsid w:val="003507A8"/>
    <w:rsid w:val="00350B22"/>
    <w:rsid w:val="00350F40"/>
    <w:rsid w:val="00351329"/>
    <w:rsid w:val="00351358"/>
    <w:rsid w:val="003517F1"/>
    <w:rsid w:val="003518A7"/>
    <w:rsid w:val="00351906"/>
    <w:rsid w:val="00351A3A"/>
    <w:rsid w:val="00351AEE"/>
    <w:rsid w:val="00351B92"/>
    <w:rsid w:val="00352551"/>
    <w:rsid w:val="00352682"/>
    <w:rsid w:val="00352CEE"/>
    <w:rsid w:val="00352CEF"/>
    <w:rsid w:val="00352D09"/>
    <w:rsid w:val="00352D5D"/>
    <w:rsid w:val="00352E72"/>
    <w:rsid w:val="00352E8A"/>
    <w:rsid w:val="00353075"/>
    <w:rsid w:val="00353281"/>
    <w:rsid w:val="003533CD"/>
    <w:rsid w:val="003538B7"/>
    <w:rsid w:val="00353976"/>
    <w:rsid w:val="003539D5"/>
    <w:rsid w:val="00353D9F"/>
    <w:rsid w:val="00353F9F"/>
    <w:rsid w:val="00353FBF"/>
    <w:rsid w:val="00354226"/>
    <w:rsid w:val="00354C42"/>
    <w:rsid w:val="00354C6D"/>
    <w:rsid w:val="00354E6A"/>
    <w:rsid w:val="00355585"/>
    <w:rsid w:val="00355F72"/>
    <w:rsid w:val="00356465"/>
    <w:rsid w:val="003564CF"/>
    <w:rsid w:val="00356942"/>
    <w:rsid w:val="00356A10"/>
    <w:rsid w:val="00356AFE"/>
    <w:rsid w:val="00356B88"/>
    <w:rsid w:val="00356DBC"/>
    <w:rsid w:val="00357051"/>
    <w:rsid w:val="0035709C"/>
    <w:rsid w:val="003575EF"/>
    <w:rsid w:val="00357615"/>
    <w:rsid w:val="00357A5B"/>
    <w:rsid w:val="00357C28"/>
    <w:rsid w:val="003601E8"/>
    <w:rsid w:val="00360B03"/>
    <w:rsid w:val="00360E80"/>
    <w:rsid w:val="00360ED9"/>
    <w:rsid w:val="00361371"/>
    <w:rsid w:val="00361510"/>
    <w:rsid w:val="003615C3"/>
    <w:rsid w:val="003615DE"/>
    <w:rsid w:val="00361898"/>
    <w:rsid w:val="00361923"/>
    <w:rsid w:val="00361B5B"/>
    <w:rsid w:val="00361FC7"/>
    <w:rsid w:val="00362386"/>
    <w:rsid w:val="003623CF"/>
    <w:rsid w:val="00362B93"/>
    <w:rsid w:val="00362B99"/>
    <w:rsid w:val="00362C19"/>
    <w:rsid w:val="00362D01"/>
    <w:rsid w:val="00363013"/>
    <w:rsid w:val="00363057"/>
    <w:rsid w:val="0036312C"/>
    <w:rsid w:val="003632DD"/>
    <w:rsid w:val="00363A2A"/>
    <w:rsid w:val="00363DE7"/>
    <w:rsid w:val="00363FA4"/>
    <w:rsid w:val="00364271"/>
    <w:rsid w:val="00364421"/>
    <w:rsid w:val="003646D2"/>
    <w:rsid w:val="003647DB"/>
    <w:rsid w:val="003648E6"/>
    <w:rsid w:val="00364B25"/>
    <w:rsid w:val="00364B81"/>
    <w:rsid w:val="00364BB1"/>
    <w:rsid w:val="00364DFA"/>
    <w:rsid w:val="003651DC"/>
    <w:rsid w:val="0036566F"/>
    <w:rsid w:val="00365FA9"/>
    <w:rsid w:val="0036609E"/>
    <w:rsid w:val="00366537"/>
    <w:rsid w:val="003668D1"/>
    <w:rsid w:val="00366AFD"/>
    <w:rsid w:val="00366FAE"/>
    <w:rsid w:val="003672D6"/>
    <w:rsid w:val="00367579"/>
    <w:rsid w:val="00367716"/>
    <w:rsid w:val="00367B80"/>
    <w:rsid w:val="00367D82"/>
    <w:rsid w:val="00367E5F"/>
    <w:rsid w:val="00370048"/>
    <w:rsid w:val="0037047E"/>
    <w:rsid w:val="00370603"/>
    <w:rsid w:val="003706ED"/>
    <w:rsid w:val="00370AEE"/>
    <w:rsid w:val="00370BDA"/>
    <w:rsid w:val="00370DB5"/>
    <w:rsid w:val="00371243"/>
    <w:rsid w:val="0037134F"/>
    <w:rsid w:val="0037183E"/>
    <w:rsid w:val="003718D1"/>
    <w:rsid w:val="00371943"/>
    <w:rsid w:val="00371970"/>
    <w:rsid w:val="00371BB0"/>
    <w:rsid w:val="00372076"/>
    <w:rsid w:val="003723BC"/>
    <w:rsid w:val="00372A6E"/>
    <w:rsid w:val="00373602"/>
    <w:rsid w:val="0037398F"/>
    <w:rsid w:val="00373A56"/>
    <w:rsid w:val="00373CDE"/>
    <w:rsid w:val="00374053"/>
    <w:rsid w:val="0037455C"/>
    <w:rsid w:val="00374AD7"/>
    <w:rsid w:val="00375060"/>
    <w:rsid w:val="00375269"/>
    <w:rsid w:val="0037544B"/>
    <w:rsid w:val="0037558E"/>
    <w:rsid w:val="00375816"/>
    <w:rsid w:val="00375B4B"/>
    <w:rsid w:val="003762DA"/>
    <w:rsid w:val="003763C6"/>
    <w:rsid w:val="0037670D"/>
    <w:rsid w:val="00376783"/>
    <w:rsid w:val="003767BB"/>
    <w:rsid w:val="00376EDF"/>
    <w:rsid w:val="00376FA1"/>
    <w:rsid w:val="00376FC2"/>
    <w:rsid w:val="00377039"/>
    <w:rsid w:val="00377301"/>
    <w:rsid w:val="00377483"/>
    <w:rsid w:val="00377534"/>
    <w:rsid w:val="0037785D"/>
    <w:rsid w:val="003779B3"/>
    <w:rsid w:val="00377A56"/>
    <w:rsid w:val="00377C00"/>
    <w:rsid w:val="00377C0F"/>
    <w:rsid w:val="00377CED"/>
    <w:rsid w:val="00377D72"/>
    <w:rsid w:val="00377EA4"/>
    <w:rsid w:val="003800A7"/>
    <w:rsid w:val="003804D2"/>
    <w:rsid w:val="0038070C"/>
    <w:rsid w:val="003807F0"/>
    <w:rsid w:val="00380815"/>
    <w:rsid w:val="003809BC"/>
    <w:rsid w:val="00380ED0"/>
    <w:rsid w:val="00381040"/>
    <w:rsid w:val="003814E1"/>
    <w:rsid w:val="0038172F"/>
    <w:rsid w:val="0038184D"/>
    <w:rsid w:val="0038188E"/>
    <w:rsid w:val="0038193F"/>
    <w:rsid w:val="00381964"/>
    <w:rsid w:val="00381FF8"/>
    <w:rsid w:val="0038204A"/>
    <w:rsid w:val="00382064"/>
    <w:rsid w:val="0038245D"/>
    <w:rsid w:val="00382761"/>
    <w:rsid w:val="00382F2C"/>
    <w:rsid w:val="003832A8"/>
    <w:rsid w:val="003838DF"/>
    <w:rsid w:val="003838F3"/>
    <w:rsid w:val="00384240"/>
    <w:rsid w:val="003846C2"/>
    <w:rsid w:val="00384920"/>
    <w:rsid w:val="00384D73"/>
    <w:rsid w:val="00384F79"/>
    <w:rsid w:val="00384FC0"/>
    <w:rsid w:val="0038563B"/>
    <w:rsid w:val="003856B3"/>
    <w:rsid w:val="00385781"/>
    <w:rsid w:val="003858A5"/>
    <w:rsid w:val="00385D00"/>
    <w:rsid w:val="0038600F"/>
    <w:rsid w:val="003860AE"/>
    <w:rsid w:val="003861FF"/>
    <w:rsid w:val="0038625D"/>
    <w:rsid w:val="0038626D"/>
    <w:rsid w:val="003862C1"/>
    <w:rsid w:val="003863D8"/>
    <w:rsid w:val="003865CB"/>
    <w:rsid w:val="003865CC"/>
    <w:rsid w:val="003867F6"/>
    <w:rsid w:val="0038698B"/>
    <w:rsid w:val="00386991"/>
    <w:rsid w:val="00386BAE"/>
    <w:rsid w:val="00386ED2"/>
    <w:rsid w:val="00387187"/>
    <w:rsid w:val="0038792E"/>
    <w:rsid w:val="00387AD9"/>
    <w:rsid w:val="00387E64"/>
    <w:rsid w:val="0039003B"/>
    <w:rsid w:val="00390288"/>
    <w:rsid w:val="003906A4"/>
    <w:rsid w:val="00390738"/>
    <w:rsid w:val="00390786"/>
    <w:rsid w:val="0039084A"/>
    <w:rsid w:val="003908E8"/>
    <w:rsid w:val="00390A03"/>
    <w:rsid w:val="00390EE9"/>
    <w:rsid w:val="00391159"/>
    <w:rsid w:val="0039187F"/>
    <w:rsid w:val="00392463"/>
    <w:rsid w:val="0039271D"/>
    <w:rsid w:val="00392B75"/>
    <w:rsid w:val="00392DFE"/>
    <w:rsid w:val="003933DF"/>
    <w:rsid w:val="00393707"/>
    <w:rsid w:val="00393BEC"/>
    <w:rsid w:val="00393DEE"/>
    <w:rsid w:val="003944AE"/>
    <w:rsid w:val="00394705"/>
    <w:rsid w:val="003948ED"/>
    <w:rsid w:val="00394ED1"/>
    <w:rsid w:val="00394FD8"/>
    <w:rsid w:val="00395003"/>
    <w:rsid w:val="003954FE"/>
    <w:rsid w:val="00395667"/>
    <w:rsid w:val="003956C7"/>
    <w:rsid w:val="003957C6"/>
    <w:rsid w:val="00395B23"/>
    <w:rsid w:val="00395B65"/>
    <w:rsid w:val="00395C5D"/>
    <w:rsid w:val="00395DCF"/>
    <w:rsid w:val="00396060"/>
    <w:rsid w:val="00396752"/>
    <w:rsid w:val="00396836"/>
    <w:rsid w:val="00396998"/>
    <w:rsid w:val="00396FC5"/>
    <w:rsid w:val="00397B33"/>
    <w:rsid w:val="00397E87"/>
    <w:rsid w:val="003A008B"/>
    <w:rsid w:val="003A032A"/>
    <w:rsid w:val="003A0AED"/>
    <w:rsid w:val="003A0BEF"/>
    <w:rsid w:val="003A0C22"/>
    <w:rsid w:val="003A0C6A"/>
    <w:rsid w:val="003A10DB"/>
    <w:rsid w:val="003A14F0"/>
    <w:rsid w:val="003A176E"/>
    <w:rsid w:val="003A18CF"/>
    <w:rsid w:val="003A195F"/>
    <w:rsid w:val="003A1C7E"/>
    <w:rsid w:val="003A229C"/>
    <w:rsid w:val="003A23F7"/>
    <w:rsid w:val="003A24E5"/>
    <w:rsid w:val="003A2564"/>
    <w:rsid w:val="003A2AB8"/>
    <w:rsid w:val="003A2B96"/>
    <w:rsid w:val="003A2E19"/>
    <w:rsid w:val="003A30CE"/>
    <w:rsid w:val="003A3373"/>
    <w:rsid w:val="003A35FD"/>
    <w:rsid w:val="003A3C58"/>
    <w:rsid w:val="003A3E65"/>
    <w:rsid w:val="003A4082"/>
    <w:rsid w:val="003A41E4"/>
    <w:rsid w:val="003A44B8"/>
    <w:rsid w:val="003A45B0"/>
    <w:rsid w:val="003A466B"/>
    <w:rsid w:val="003A4822"/>
    <w:rsid w:val="003A488C"/>
    <w:rsid w:val="003A4941"/>
    <w:rsid w:val="003A4F5E"/>
    <w:rsid w:val="003A56A6"/>
    <w:rsid w:val="003A5895"/>
    <w:rsid w:val="003A5AE9"/>
    <w:rsid w:val="003A5E3F"/>
    <w:rsid w:val="003A60EE"/>
    <w:rsid w:val="003A6109"/>
    <w:rsid w:val="003A624B"/>
    <w:rsid w:val="003A64A1"/>
    <w:rsid w:val="003A678C"/>
    <w:rsid w:val="003A67C4"/>
    <w:rsid w:val="003A67F4"/>
    <w:rsid w:val="003A68FF"/>
    <w:rsid w:val="003A6952"/>
    <w:rsid w:val="003A6A65"/>
    <w:rsid w:val="003A72BC"/>
    <w:rsid w:val="003A7472"/>
    <w:rsid w:val="003A7637"/>
    <w:rsid w:val="003A7709"/>
    <w:rsid w:val="003A77EF"/>
    <w:rsid w:val="003A7B78"/>
    <w:rsid w:val="003A7CB5"/>
    <w:rsid w:val="003A7E89"/>
    <w:rsid w:val="003B020F"/>
    <w:rsid w:val="003B080E"/>
    <w:rsid w:val="003B0BB4"/>
    <w:rsid w:val="003B0D16"/>
    <w:rsid w:val="003B0F35"/>
    <w:rsid w:val="003B1295"/>
    <w:rsid w:val="003B1394"/>
    <w:rsid w:val="003B1986"/>
    <w:rsid w:val="003B1BBF"/>
    <w:rsid w:val="003B1D8E"/>
    <w:rsid w:val="003B1F50"/>
    <w:rsid w:val="003B208E"/>
    <w:rsid w:val="003B2174"/>
    <w:rsid w:val="003B21B9"/>
    <w:rsid w:val="003B2494"/>
    <w:rsid w:val="003B2586"/>
    <w:rsid w:val="003B2658"/>
    <w:rsid w:val="003B2B36"/>
    <w:rsid w:val="003B2B4A"/>
    <w:rsid w:val="003B2DA0"/>
    <w:rsid w:val="003B30DE"/>
    <w:rsid w:val="003B3133"/>
    <w:rsid w:val="003B316C"/>
    <w:rsid w:val="003B34A1"/>
    <w:rsid w:val="003B3FED"/>
    <w:rsid w:val="003B4192"/>
    <w:rsid w:val="003B428E"/>
    <w:rsid w:val="003B4390"/>
    <w:rsid w:val="003B44BD"/>
    <w:rsid w:val="003B464B"/>
    <w:rsid w:val="003B4772"/>
    <w:rsid w:val="003B4774"/>
    <w:rsid w:val="003B4B94"/>
    <w:rsid w:val="003B4C3C"/>
    <w:rsid w:val="003B4C7C"/>
    <w:rsid w:val="003B4C9D"/>
    <w:rsid w:val="003B5094"/>
    <w:rsid w:val="003B51FE"/>
    <w:rsid w:val="003B5219"/>
    <w:rsid w:val="003B55DE"/>
    <w:rsid w:val="003B5C63"/>
    <w:rsid w:val="003B5F28"/>
    <w:rsid w:val="003B5F37"/>
    <w:rsid w:val="003B5F4B"/>
    <w:rsid w:val="003B68A8"/>
    <w:rsid w:val="003B6980"/>
    <w:rsid w:val="003B6D87"/>
    <w:rsid w:val="003B6FCD"/>
    <w:rsid w:val="003B6FFA"/>
    <w:rsid w:val="003B707D"/>
    <w:rsid w:val="003B72A5"/>
    <w:rsid w:val="003B7C95"/>
    <w:rsid w:val="003C0043"/>
    <w:rsid w:val="003C0214"/>
    <w:rsid w:val="003C0262"/>
    <w:rsid w:val="003C04D9"/>
    <w:rsid w:val="003C063C"/>
    <w:rsid w:val="003C077D"/>
    <w:rsid w:val="003C077F"/>
    <w:rsid w:val="003C0809"/>
    <w:rsid w:val="003C0B31"/>
    <w:rsid w:val="003C0B6C"/>
    <w:rsid w:val="003C0BCE"/>
    <w:rsid w:val="003C0CE5"/>
    <w:rsid w:val="003C0E79"/>
    <w:rsid w:val="003C1242"/>
    <w:rsid w:val="003C1479"/>
    <w:rsid w:val="003C1705"/>
    <w:rsid w:val="003C1EF2"/>
    <w:rsid w:val="003C1F15"/>
    <w:rsid w:val="003C2083"/>
    <w:rsid w:val="003C2226"/>
    <w:rsid w:val="003C26A7"/>
    <w:rsid w:val="003C2A73"/>
    <w:rsid w:val="003C2AF2"/>
    <w:rsid w:val="003C2BD5"/>
    <w:rsid w:val="003C2C0B"/>
    <w:rsid w:val="003C2E04"/>
    <w:rsid w:val="003C2EB9"/>
    <w:rsid w:val="003C353D"/>
    <w:rsid w:val="003C35E8"/>
    <w:rsid w:val="003C3686"/>
    <w:rsid w:val="003C391F"/>
    <w:rsid w:val="003C3CB0"/>
    <w:rsid w:val="003C3DA4"/>
    <w:rsid w:val="003C3EA2"/>
    <w:rsid w:val="003C3FB4"/>
    <w:rsid w:val="003C46C0"/>
    <w:rsid w:val="003C4B26"/>
    <w:rsid w:val="003C4CA7"/>
    <w:rsid w:val="003C4E98"/>
    <w:rsid w:val="003C5E00"/>
    <w:rsid w:val="003C60D8"/>
    <w:rsid w:val="003C62BB"/>
    <w:rsid w:val="003C6737"/>
    <w:rsid w:val="003C67C8"/>
    <w:rsid w:val="003C6818"/>
    <w:rsid w:val="003C6937"/>
    <w:rsid w:val="003C6BCC"/>
    <w:rsid w:val="003C703D"/>
    <w:rsid w:val="003C7473"/>
    <w:rsid w:val="003C75E2"/>
    <w:rsid w:val="003C7737"/>
    <w:rsid w:val="003C7AAA"/>
    <w:rsid w:val="003C7D3E"/>
    <w:rsid w:val="003C7E1D"/>
    <w:rsid w:val="003C7FF7"/>
    <w:rsid w:val="003D015D"/>
    <w:rsid w:val="003D0200"/>
    <w:rsid w:val="003D06F3"/>
    <w:rsid w:val="003D0891"/>
    <w:rsid w:val="003D0AC1"/>
    <w:rsid w:val="003D0C0B"/>
    <w:rsid w:val="003D0D66"/>
    <w:rsid w:val="003D0DCA"/>
    <w:rsid w:val="003D11A0"/>
    <w:rsid w:val="003D11A5"/>
    <w:rsid w:val="003D13BB"/>
    <w:rsid w:val="003D1D71"/>
    <w:rsid w:val="003D1E3A"/>
    <w:rsid w:val="003D1E69"/>
    <w:rsid w:val="003D2117"/>
    <w:rsid w:val="003D22A4"/>
    <w:rsid w:val="003D2346"/>
    <w:rsid w:val="003D25DD"/>
    <w:rsid w:val="003D2A60"/>
    <w:rsid w:val="003D2A6F"/>
    <w:rsid w:val="003D301E"/>
    <w:rsid w:val="003D34F4"/>
    <w:rsid w:val="003D365A"/>
    <w:rsid w:val="003D3680"/>
    <w:rsid w:val="003D3ADB"/>
    <w:rsid w:val="003D3D3A"/>
    <w:rsid w:val="003D3FAE"/>
    <w:rsid w:val="003D3FE7"/>
    <w:rsid w:val="003D440B"/>
    <w:rsid w:val="003D44F9"/>
    <w:rsid w:val="003D4911"/>
    <w:rsid w:val="003D4CDC"/>
    <w:rsid w:val="003D50F1"/>
    <w:rsid w:val="003D51D0"/>
    <w:rsid w:val="003D5238"/>
    <w:rsid w:val="003D54E8"/>
    <w:rsid w:val="003D5626"/>
    <w:rsid w:val="003D5745"/>
    <w:rsid w:val="003D5A66"/>
    <w:rsid w:val="003D5D13"/>
    <w:rsid w:val="003D5D3B"/>
    <w:rsid w:val="003D5D51"/>
    <w:rsid w:val="003D5DA1"/>
    <w:rsid w:val="003D5DB2"/>
    <w:rsid w:val="003D632E"/>
    <w:rsid w:val="003D6468"/>
    <w:rsid w:val="003D6485"/>
    <w:rsid w:val="003D713D"/>
    <w:rsid w:val="003D72C1"/>
    <w:rsid w:val="003D775F"/>
    <w:rsid w:val="003D7781"/>
    <w:rsid w:val="003D7B13"/>
    <w:rsid w:val="003D7D07"/>
    <w:rsid w:val="003D7D35"/>
    <w:rsid w:val="003D7D86"/>
    <w:rsid w:val="003E050C"/>
    <w:rsid w:val="003E0688"/>
    <w:rsid w:val="003E0BBE"/>
    <w:rsid w:val="003E0C23"/>
    <w:rsid w:val="003E0C73"/>
    <w:rsid w:val="003E102B"/>
    <w:rsid w:val="003E1080"/>
    <w:rsid w:val="003E11B2"/>
    <w:rsid w:val="003E13E3"/>
    <w:rsid w:val="003E1A98"/>
    <w:rsid w:val="003E1B9F"/>
    <w:rsid w:val="003E1C55"/>
    <w:rsid w:val="003E1DE1"/>
    <w:rsid w:val="003E1E2C"/>
    <w:rsid w:val="003E21A3"/>
    <w:rsid w:val="003E232A"/>
    <w:rsid w:val="003E23CD"/>
    <w:rsid w:val="003E24EB"/>
    <w:rsid w:val="003E2912"/>
    <w:rsid w:val="003E2A36"/>
    <w:rsid w:val="003E2AFB"/>
    <w:rsid w:val="003E3A2A"/>
    <w:rsid w:val="003E3BCB"/>
    <w:rsid w:val="003E3C85"/>
    <w:rsid w:val="003E3CA2"/>
    <w:rsid w:val="003E3EB0"/>
    <w:rsid w:val="003E3F89"/>
    <w:rsid w:val="003E3F8C"/>
    <w:rsid w:val="003E41F3"/>
    <w:rsid w:val="003E43FB"/>
    <w:rsid w:val="003E4687"/>
    <w:rsid w:val="003E485B"/>
    <w:rsid w:val="003E4887"/>
    <w:rsid w:val="003E48AB"/>
    <w:rsid w:val="003E4C21"/>
    <w:rsid w:val="003E4D9C"/>
    <w:rsid w:val="003E4F95"/>
    <w:rsid w:val="003E526E"/>
    <w:rsid w:val="003E527C"/>
    <w:rsid w:val="003E5655"/>
    <w:rsid w:val="003E57FC"/>
    <w:rsid w:val="003E5C35"/>
    <w:rsid w:val="003E5D23"/>
    <w:rsid w:val="003E60AE"/>
    <w:rsid w:val="003E61B3"/>
    <w:rsid w:val="003E6219"/>
    <w:rsid w:val="003E6535"/>
    <w:rsid w:val="003E67CA"/>
    <w:rsid w:val="003E6D1E"/>
    <w:rsid w:val="003E726E"/>
    <w:rsid w:val="003E7413"/>
    <w:rsid w:val="003E7493"/>
    <w:rsid w:val="003E7719"/>
    <w:rsid w:val="003E786E"/>
    <w:rsid w:val="003F01F1"/>
    <w:rsid w:val="003F0270"/>
    <w:rsid w:val="003F06AA"/>
    <w:rsid w:val="003F0870"/>
    <w:rsid w:val="003F0965"/>
    <w:rsid w:val="003F0A37"/>
    <w:rsid w:val="003F0B23"/>
    <w:rsid w:val="003F0D6F"/>
    <w:rsid w:val="003F0D81"/>
    <w:rsid w:val="003F0E6E"/>
    <w:rsid w:val="003F172E"/>
    <w:rsid w:val="003F1816"/>
    <w:rsid w:val="003F1895"/>
    <w:rsid w:val="003F24B4"/>
    <w:rsid w:val="003F28AA"/>
    <w:rsid w:val="003F2931"/>
    <w:rsid w:val="003F29A5"/>
    <w:rsid w:val="003F2FE5"/>
    <w:rsid w:val="003F3056"/>
    <w:rsid w:val="003F3111"/>
    <w:rsid w:val="003F3407"/>
    <w:rsid w:val="003F3BEC"/>
    <w:rsid w:val="003F4016"/>
    <w:rsid w:val="003F40D9"/>
    <w:rsid w:val="003F449A"/>
    <w:rsid w:val="003F4834"/>
    <w:rsid w:val="003F484F"/>
    <w:rsid w:val="003F4940"/>
    <w:rsid w:val="003F4A43"/>
    <w:rsid w:val="003F4AED"/>
    <w:rsid w:val="003F4B86"/>
    <w:rsid w:val="003F4D06"/>
    <w:rsid w:val="003F513A"/>
    <w:rsid w:val="003F52DE"/>
    <w:rsid w:val="003F55D9"/>
    <w:rsid w:val="003F5A7F"/>
    <w:rsid w:val="003F6219"/>
    <w:rsid w:val="003F62F0"/>
    <w:rsid w:val="003F658D"/>
    <w:rsid w:val="003F65F4"/>
    <w:rsid w:val="003F662D"/>
    <w:rsid w:val="003F6AC2"/>
    <w:rsid w:val="003F6CD6"/>
    <w:rsid w:val="003F6D37"/>
    <w:rsid w:val="003F6F02"/>
    <w:rsid w:val="003F6F80"/>
    <w:rsid w:val="003F74AD"/>
    <w:rsid w:val="003F76EC"/>
    <w:rsid w:val="003F7BB5"/>
    <w:rsid w:val="00400189"/>
    <w:rsid w:val="00400398"/>
    <w:rsid w:val="00400408"/>
    <w:rsid w:val="00400AA4"/>
    <w:rsid w:val="00400C34"/>
    <w:rsid w:val="00400C58"/>
    <w:rsid w:val="00400F52"/>
    <w:rsid w:val="0040135B"/>
    <w:rsid w:val="004014E5"/>
    <w:rsid w:val="00401B34"/>
    <w:rsid w:val="00401DE8"/>
    <w:rsid w:val="00402028"/>
    <w:rsid w:val="00402262"/>
    <w:rsid w:val="004022AC"/>
    <w:rsid w:val="00402398"/>
    <w:rsid w:val="004026EC"/>
    <w:rsid w:val="004028F9"/>
    <w:rsid w:val="00402903"/>
    <w:rsid w:val="00402949"/>
    <w:rsid w:val="00402E2F"/>
    <w:rsid w:val="004030E2"/>
    <w:rsid w:val="00403530"/>
    <w:rsid w:val="00403741"/>
    <w:rsid w:val="004037E9"/>
    <w:rsid w:val="00404664"/>
    <w:rsid w:val="00404813"/>
    <w:rsid w:val="00404D70"/>
    <w:rsid w:val="00404DCC"/>
    <w:rsid w:val="00405046"/>
    <w:rsid w:val="00405169"/>
    <w:rsid w:val="004053CF"/>
    <w:rsid w:val="00405533"/>
    <w:rsid w:val="00405B17"/>
    <w:rsid w:val="0040690C"/>
    <w:rsid w:val="00406954"/>
    <w:rsid w:val="00406A48"/>
    <w:rsid w:val="00406CC4"/>
    <w:rsid w:val="004070E1"/>
    <w:rsid w:val="004073E5"/>
    <w:rsid w:val="00407465"/>
    <w:rsid w:val="004074D7"/>
    <w:rsid w:val="0040764B"/>
    <w:rsid w:val="00407BDE"/>
    <w:rsid w:val="00407C13"/>
    <w:rsid w:val="00407E76"/>
    <w:rsid w:val="00410011"/>
    <w:rsid w:val="00410079"/>
    <w:rsid w:val="00410348"/>
    <w:rsid w:val="004103BB"/>
    <w:rsid w:val="0041058D"/>
    <w:rsid w:val="004113BB"/>
    <w:rsid w:val="0041152B"/>
    <w:rsid w:val="004116C2"/>
    <w:rsid w:val="0041170D"/>
    <w:rsid w:val="00411F79"/>
    <w:rsid w:val="004120D5"/>
    <w:rsid w:val="004121AB"/>
    <w:rsid w:val="00412224"/>
    <w:rsid w:val="00412367"/>
    <w:rsid w:val="0041278D"/>
    <w:rsid w:val="00412DD5"/>
    <w:rsid w:val="00413796"/>
    <w:rsid w:val="0041381F"/>
    <w:rsid w:val="00413EB3"/>
    <w:rsid w:val="00414430"/>
    <w:rsid w:val="004146BE"/>
    <w:rsid w:val="00414CC7"/>
    <w:rsid w:val="00415093"/>
    <w:rsid w:val="00415195"/>
    <w:rsid w:val="00415736"/>
    <w:rsid w:val="004157C3"/>
    <w:rsid w:val="00415876"/>
    <w:rsid w:val="00415A8A"/>
    <w:rsid w:val="00415AEE"/>
    <w:rsid w:val="00415B55"/>
    <w:rsid w:val="00415C73"/>
    <w:rsid w:val="00415F03"/>
    <w:rsid w:val="0041645C"/>
    <w:rsid w:val="00416793"/>
    <w:rsid w:val="00416FCA"/>
    <w:rsid w:val="00417159"/>
    <w:rsid w:val="00417F72"/>
    <w:rsid w:val="00420725"/>
    <w:rsid w:val="004207A3"/>
    <w:rsid w:val="004208A3"/>
    <w:rsid w:val="00420C38"/>
    <w:rsid w:val="00420C4D"/>
    <w:rsid w:val="00420ED7"/>
    <w:rsid w:val="00420FA8"/>
    <w:rsid w:val="004213D6"/>
    <w:rsid w:val="00421418"/>
    <w:rsid w:val="00421A1A"/>
    <w:rsid w:val="00421A8F"/>
    <w:rsid w:val="00421C79"/>
    <w:rsid w:val="00421CD0"/>
    <w:rsid w:val="00421DC4"/>
    <w:rsid w:val="00421E9A"/>
    <w:rsid w:val="0042237F"/>
    <w:rsid w:val="00422A3F"/>
    <w:rsid w:val="00422A6A"/>
    <w:rsid w:val="00422B56"/>
    <w:rsid w:val="00422F68"/>
    <w:rsid w:val="0042353B"/>
    <w:rsid w:val="00423D09"/>
    <w:rsid w:val="00423DFF"/>
    <w:rsid w:val="00423F95"/>
    <w:rsid w:val="004241C5"/>
    <w:rsid w:val="00424390"/>
    <w:rsid w:val="004245DF"/>
    <w:rsid w:val="004246DA"/>
    <w:rsid w:val="0042507F"/>
    <w:rsid w:val="00425214"/>
    <w:rsid w:val="00425280"/>
    <w:rsid w:val="0042543A"/>
    <w:rsid w:val="00425506"/>
    <w:rsid w:val="00425BCF"/>
    <w:rsid w:val="00425CF3"/>
    <w:rsid w:val="00425FFB"/>
    <w:rsid w:val="004261FA"/>
    <w:rsid w:val="004263B7"/>
    <w:rsid w:val="0042657A"/>
    <w:rsid w:val="0042683A"/>
    <w:rsid w:val="00426C35"/>
    <w:rsid w:val="00426ECB"/>
    <w:rsid w:val="00427070"/>
    <w:rsid w:val="00427134"/>
    <w:rsid w:val="00427152"/>
    <w:rsid w:val="004272E3"/>
    <w:rsid w:val="00427496"/>
    <w:rsid w:val="00427825"/>
    <w:rsid w:val="00427A02"/>
    <w:rsid w:val="00427AD4"/>
    <w:rsid w:val="00427C01"/>
    <w:rsid w:val="00427CC6"/>
    <w:rsid w:val="0043046C"/>
    <w:rsid w:val="004304C3"/>
    <w:rsid w:val="0043051A"/>
    <w:rsid w:val="004306CB"/>
    <w:rsid w:val="004308B0"/>
    <w:rsid w:val="00430933"/>
    <w:rsid w:val="00430A21"/>
    <w:rsid w:val="00430A54"/>
    <w:rsid w:val="00430D54"/>
    <w:rsid w:val="004310B0"/>
    <w:rsid w:val="004313A3"/>
    <w:rsid w:val="0043167C"/>
    <w:rsid w:val="0043185D"/>
    <w:rsid w:val="004319F2"/>
    <w:rsid w:val="00431D4F"/>
    <w:rsid w:val="00431DE5"/>
    <w:rsid w:val="0043200D"/>
    <w:rsid w:val="004323AF"/>
    <w:rsid w:val="004323CD"/>
    <w:rsid w:val="004325AC"/>
    <w:rsid w:val="00432796"/>
    <w:rsid w:val="00432E16"/>
    <w:rsid w:val="00433293"/>
    <w:rsid w:val="00433860"/>
    <w:rsid w:val="00433FA9"/>
    <w:rsid w:val="0043429A"/>
    <w:rsid w:val="0043445A"/>
    <w:rsid w:val="00434690"/>
    <w:rsid w:val="004347AD"/>
    <w:rsid w:val="00434857"/>
    <w:rsid w:val="00434CA8"/>
    <w:rsid w:val="00434CB9"/>
    <w:rsid w:val="00434CCE"/>
    <w:rsid w:val="004351DB"/>
    <w:rsid w:val="004356A6"/>
    <w:rsid w:val="00435A66"/>
    <w:rsid w:val="00435B78"/>
    <w:rsid w:val="00435FA4"/>
    <w:rsid w:val="004365C7"/>
    <w:rsid w:val="0043669B"/>
    <w:rsid w:val="004367B9"/>
    <w:rsid w:val="00436C43"/>
    <w:rsid w:val="00436C59"/>
    <w:rsid w:val="00436E65"/>
    <w:rsid w:val="00436FCF"/>
    <w:rsid w:val="0043709C"/>
    <w:rsid w:val="0043740A"/>
    <w:rsid w:val="00437753"/>
    <w:rsid w:val="004378BB"/>
    <w:rsid w:val="0043795D"/>
    <w:rsid w:val="00437F86"/>
    <w:rsid w:val="0044004A"/>
    <w:rsid w:val="0044005F"/>
    <w:rsid w:val="004403C3"/>
    <w:rsid w:val="00440673"/>
    <w:rsid w:val="0044077C"/>
    <w:rsid w:val="004407D7"/>
    <w:rsid w:val="00440C71"/>
    <w:rsid w:val="00441041"/>
    <w:rsid w:val="0044107E"/>
    <w:rsid w:val="004410D9"/>
    <w:rsid w:val="0044135C"/>
    <w:rsid w:val="00441AF4"/>
    <w:rsid w:val="00441DFA"/>
    <w:rsid w:val="00441EE0"/>
    <w:rsid w:val="004421C6"/>
    <w:rsid w:val="0044283B"/>
    <w:rsid w:val="0044291D"/>
    <w:rsid w:val="00442AF9"/>
    <w:rsid w:val="00442DC6"/>
    <w:rsid w:val="00442E83"/>
    <w:rsid w:val="00442F3F"/>
    <w:rsid w:val="004430F5"/>
    <w:rsid w:val="0044310F"/>
    <w:rsid w:val="00443283"/>
    <w:rsid w:val="00443369"/>
    <w:rsid w:val="004436E4"/>
    <w:rsid w:val="0044379C"/>
    <w:rsid w:val="004437AD"/>
    <w:rsid w:val="004438DD"/>
    <w:rsid w:val="0044390B"/>
    <w:rsid w:val="00443931"/>
    <w:rsid w:val="00443943"/>
    <w:rsid w:val="00443AB7"/>
    <w:rsid w:val="0044445C"/>
    <w:rsid w:val="00444650"/>
    <w:rsid w:val="00444819"/>
    <w:rsid w:val="00444C77"/>
    <w:rsid w:val="0044533A"/>
    <w:rsid w:val="004453A5"/>
    <w:rsid w:val="00445563"/>
    <w:rsid w:val="0044560A"/>
    <w:rsid w:val="00445701"/>
    <w:rsid w:val="004459C8"/>
    <w:rsid w:val="0044633B"/>
    <w:rsid w:val="004467AF"/>
    <w:rsid w:val="00446897"/>
    <w:rsid w:val="00446A53"/>
    <w:rsid w:val="004471BC"/>
    <w:rsid w:val="004473CE"/>
    <w:rsid w:val="004473F3"/>
    <w:rsid w:val="00447546"/>
    <w:rsid w:val="004475E7"/>
    <w:rsid w:val="004476BD"/>
    <w:rsid w:val="00447A4E"/>
    <w:rsid w:val="00447BC2"/>
    <w:rsid w:val="00447BFE"/>
    <w:rsid w:val="00447D5D"/>
    <w:rsid w:val="004500F6"/>
    <w:rsid w:val="00450AE0"/>
    <w:rsid w:val="00450C85"/>
    <w:rsid w:val="00451035"/>
    <w:rsid w:val="004511D1"/>
    <w:rsid w:val="004517D9"/>
    <w:rsid w:val="00451963"/>
    <w:rsid w:val="00451BEE"/>
    <w:rsid w:val="00451BF4"/>
    <w:rsid w:val="0045204C"/>
    <w:rsid w:val="004521C0"/>
    <w:rsid w:val="0045220C"/>
    <w:rsid w:val="0045245A"/>
    <w:rsid w:val="004529F7"/>
    <w:rsid w:val="00452BF6"/>
    <w:rsid w:val="00452E03"/>
    <w:rsid w:val="00452F20"/>
    <w:rsid w:val="004530A3"/>
    <w:rsid w:val="004533AA"/>
    <w:rsid w:val="00453812"/>
    <w:rsid w:val="00453BB0"/>
    <w:rsid w:val="00453C8E"/>
    <w:rsid w:val="00453E0E"/>
    <w:rsid w:val="00453FDC"/>
    <w:rsid w:val="004540EC"/>
    <w:rsid w:val="0045426F"/>
    <w:rsid w:val="00454437"/>
    <w:rsid w:val="0045480C"/>
    <w:rsid w:val="00454832"/>
    <w:rsid w:val="00454AF2"/>
    <w:rsid w:val="00454C9E"/>
    <w:rsid w:val="004551BC"/>
    <w:rsid w:val="00455463"/>
    <w:rsid w:val="004557D2"/>
    <w:rsid w:val="00455847"/>
    <w:rsid w:val="004558CE"/>
    <w:rsid w:val="00455A48"/>
    <w:rsid w:val="00455A7D"/>
    <w:rsid w:val="00455ABA"/>
    <w:rsid w:val="00455C1F"/>
    <w:rsid w:val="0045600E"/>
    <w:rsid w:val="00456385"/>
    <w:rsid w:val="00456789"/>
    <w:rsid w:val="00456949"/>
    <w:rsid w:val="00456B02"/>
    <w:rsid w:val="00456E07"/>
    <w:rsid w:val="00456F6B"/>
    <w:rsid w:val="004571AE"/>
    <w:rsid w:val="00457507"/>
    <w:rsid w:val="004575CF"/>
    <w:rsid w:val="00457709"/>
    <w:rsid w:val="00457826"/>
    <w:rsid w:val="0045782E"/>
    <w:rsid w:val="00457AB3"/>
    <w:rsid w:val="00457D69"/>
    <w:rsid w:val="00460098"/>
    <w:rsid w:val="00460382"/>
    <w:rsid w:val="0046042B"/>
    <w:rsid w:val="00460958"/>
    <w:rsid w:val="0046116A"/>
    <w:rsid w:val="0046116D"/>
    <w:rsid w:val="004613BA"/>
    <w:rsid w:val="004616AD"/>
    <w:rsid w:val="00461963"/>
    <w:rsid w:val="00461982"/>
    <w:rsid w:val="00461C07"/>
    <w:rsid w:val="00461E2A"/>
    <w:rsid w:val="004620DC"/>
    <w:rsid w:val="004624AB"/>
    <w:rsid w:val="0046276F"/>
    <w:rsid w:val="004628F2"/>
    <w:rsid w:val="004629B1"/>
    <w:rsid w:val="00462A65"/>
    <w:rsid w:val="00462CBC"/>
    <w:rsid w:val="00462EA8"/>
    <w:rsid w:val="00462EAA"/>
    <w:rsid w:val="00462F28"/>
    <w:rsid w:val="00462F88"/>
    <w:rsid w:val="00463202"/>
    <w:rsid w:val="004632BA"/>
    <w:rsid w:val="00463469"/>
    <w:rsid w:val="0046375B"/>
    <w:rsid w:val="0046392D"/>
    <w:rsid w:val="00463BB5"/>
    <w:rsid w:val="00463C09"/>
    <w:rsid w:val="00463F0A"/>
    <w:rsid w:val="004640E1"/>
    <w:rsid w:val="004645B8"/>
    <w:rsid w:val="004645D4"/>
    <w:rsid w:val="0046475A"/>
    <w:rsid w:val="0046483F"/>
    <w:rsid w:val="00464AE9"/>
    <w:rsid w:val="004650A1"/>
    <w:rsid w:val="0046531C"/>
    <w:rsid w:val="0046589E"/>
    <w:rsid w:val="00465C4F"/>
    <w:rsid w:val="00465FA3"/>
    <w:rsid w:val="00466010"/>
    <w:rsid w:val="0046601A"/>
    <w:rsid w:val="00466065"/>
    <w:rsid w:val="00466A2E"/>
    <w:rsid w:val="00466F4E"/>
    <w:rsid w:val="004671CC"/>
    <w:rsid w:val="00467719"/>
    <w:rsid w:val="0046797C"/>
    <w:rsid w:val="00467B13"/>
    <w:rsid w:val="00467BD1"/>
    <w:rsid w:val="00467BE6"/>
    <w:rsid w:val="00467D80"/>
    <w:rsid w:val="00467DE7"/>
    <w:rsid w:val="00470890"/>
    <w:rsid w:val="004709CF"/>
    <w:rsid w:val="004710C8"/>
    <w:rsid w:val="0047154D"/>
    <w:rsid w:val="00471C75"/>
    <w:rsid w:val="00471DBC"/>
    <w:rsid w:val="0047240E"/>
    <w:rsid w:val="00472753"/>
    <w:rsid w:val="00472877"/>
    <w:rsid w:val="00472B66"/>
    <w:rsid w:val="00472C9A"/>
    <w:rsid w:val="00472FB4"/>
    <w:rsid w:val="0047305C"/>
    <w:rsid w:val="00473222"/>
    <w:rsid w:val="00473336"/>
    <w:rsid w:val="00473939"/>
    <w:rsid w:val="0047399F"/>
    <w:rsid w:val="00473A32"/>
    <w:rsid w:val="00473BC5"/>
    <w:rsid w:val="00473D9F"/>
    <w:rsid w:val="00473F5B"/>
    <w:rsid w:val="00474453"/>
    <w:rsid w:val="00474527"/>
    <w:rsid w:val="0047455C"/>
    <w:rsid w:val="0047458C"/>
    <w:rsid w:val="00474C71"/>
    <w:rsid w:val="00474FA7"/>
    <w:rsid w:val="00475056"/>
    <w:rsid w:val="004750EB"/>
    <w:rsid w:val="00475804"/>
    <w:rsid w:val="00475C3D"/>
    <w:rsid w:val="004762E6"/>
    <w:rsid w:val="00476454"/>
    <w:rsid w:val="0047653E"/>
    <w:rsid w:val="00476577"/>
    <w:rsid w:val="004765C8"/>
    <w:rsid w:val="0047692D"/>
    <w:rsid w:val="00476936"/>
    <w:rsid w:val="00476A4B"/>
    <w:rsid w:val="00476AD5"/>
    <w:rsid w:val="00476F24"/>
    <w:rsid w:val="00476FA3"/>
    <w:rsid w:val="00477032"/>
    <w:rsid w:val="004770CD"/>
    <w:rsid w:val="00477191"/>
    <w:rsid w:val="00477A0C"/>
    <w:rsid w:val="00477E5C"/>
    <w:rsid w:val="00477FF9"/>
    <w:rsid w:val="00480131"/>
    <w:rsid w:val="0048025D"/>
    <w:rsid w:val="0048032C"/>
    <w:rsid w:val="00480550"/>
    <w:rsid w:val="00480686"/>
    <w:rsid w:val="004806CC"/>
    <w:rsid w:val="004807EA"/>
    <w:rsid w:val="00481183"/>
    <w:rsid w:val="004811E5"/>
    <w:rsid w:val="004811EE"/>
    <w:rsid w:val="004812B9"/>
    <w:rsid w:val="0048145C"/>
    <w:rsid w:val="00481661"/>
    <w:rsid w:val="0048192C"/>
    <w:rsid w:val="00481AEF"/>
    <w:rsid w:val="00481C32"/>
    <w:rsid w:val="00481C67"/>
    <w:rsid w:val="00482397"/>
    <w:rsid w:val="0048245B"/>
    <w:rsid w:val="00482C46"/>
    <w:rsid w:val="00483063"/>
    <w:rsid w:val="004830F1"/>
    <w:rsid w:val="00483522"/>
    <w:rsid w:val="0048361A"/>
    <w:rsid w:val="00483C45"/>
    <w:rsid w:val="00483CC3"/>
    <w:rsid w:val="00483D5D"/>
    <w:rsid w:val="00483D8F"/>
    <w:rsid w:val="004843D4"/>
    <w:rsid w:val="004843E2"/>
    <w:rsid w:val="004845B1"/>
    <w:rsid w:val="004846F3"/>
    <w:rsid w:val="0048479C"/>
    <w:rsid w:val="004847BB"/>
    <w:rsid w:val="00484AB9"/>
    <w:rsid w:val="00484BFF"/>
    <w:rsid w:val="0048514B"/>
    <w:rsid w:val="00485181"/>
    <w:rsid w:val="004851D8"/>
    <w:rsid w:val="004857C6"/>
    <w:rsid w:val="00485986"/>
    <w:rsid w:val="00485F54"/>
    <w:rsid w:val="00485F89"/>
    <w:rsid w:val="00486037"/>
    <w:rsid w:val="004868D4"/>
    <w:rsid w:val="00486BBB"/>
    <w:rsid w:val="00486BC8"/>
    <w:rsid w:val="00486C7E"/>
    <w:rsid w:val="00486EB6"/>
    <w:rsid w:val="00487179"/>
    <w:rsid w:val="00487203"/>
    <w:rsid w:val="00487251"/>
    <w:rsid w:val="00487345"/>
    <w:rsid w:val="00487D5D"/>
    <w:rsid w:val="00490087"/>
    <w:rsid w:val="0049027E"/>
    <w:rsid w:val="00490307"/>
    <w:rsid w:val="0049032A"/>
    <w:rsid w:val="0049040D"/>
    <w:rsid w:val="00490537"/>
    <w:rsid w:val="00490739"/>
    <w:rsid w:val="0049090D"/>
    <w:rsid w:val="0049093C"/>
    <w:rsid w:val="004909FD"/>
    <w:rsid w:val="00490AAC"/>
    <w:rsid w:val="00490AE7"/>
    <w:rsid w:val="00490B97"/>
    <w:rsid w:val="00491A3E"/>
    <w:rsid w:val="00491DA0"/>
    <w:rsid w:val="00491DBE"/>
    <w:rsid w:val="00492544"/>
    <w:rsid w:val="004925CF"/>
    <w:rsid w:val="00492679"/>
    <w:rsid w:val="00492C54"/>
    <w:rsid w:val="00492EA3"/>
    <w:rsid w:val="00493106"/>
    <w:rsid w:val="00493157"/>
    <w:rsid w:val="0049353D"/>
    <w:rsid w:val="004937AF"/>
    <w:rsid w:val="00493915"/>
    <w:rsid w:val="004939E8"/>
    <w:rsid w:val="00493B18"/>
    <w:rsid w:val="00494110"/>
    <w:rsid w:val="00494232"/>
    <w:rsid w:val="00494525"/>
    <w:rsid w:val="0049456A"/>
    <w:rsid w:val="00494912"/>
    <w:rsid w:val="00494A8B"/>
    <w:rsid w:val="0049500E"/>
    <w:rsid w:val="004951FE"/>
    <w:rsid w:val="004956CB"/>
    <w:rsid w:val="0049573C"/>
    <w:rsid w:val="00495883"/>
    <w:rsid w:val="00495A81"/>
    <w:rsid w:val="00495F0B"/>
    <w:rsid w:val="00496141"/>
    <w:rsid w:val="004961D8"/>
    <w:rsid w:val="00496244"/>
    <w:rsid w:val="004969A3"/>
    <w:rsid w:val="00496E6D"/>
    <w:rsid w:val="00496ECB"/>
    <w:rsid w:val="00497015"/>
    <w:rsid w:val="004971E5"/>
    <w:rsid w:val="004973D8"/>
    <w:rsid w:val="004973E8"/>
    <w:rsid w:val="0049752C"/>
    <w:rsid w:val="004975DD"/>
    <w:rsid w:val="004975E0"/>
    <w:rsid w:val="004976EC"/>
    <w:rsid w:val="00497761"/>
    <w:rsid w:val="00497932"/>
    <w:rsid w:val="00497C94"/>
    <w:rsid w:val="00497E83"/>
    <w:rsid w:val="00497FFE"/>
    <w:rsid w:val="004A0310"/>
    <w:rsid w:val="004A034D"/>
    <w:rsid w:val="004A0591"/>
    <w:rsid w:val="004A05B9"/>
    <w:rsid w:val="004A05E9"/>
    <w:rsid w:val="004A05FB"/>
    <w:rsid w:val="004A065A"/>
    <w:rsid w:val="004A0683"/>
    <w:rsid w:val="004A07B0"/>
    <w:rsid w:val="004A0B41"/>
    <w:rsid w:val="004A0E1C"/>
    <w:rsid w:val="004A0F46"/>
    <w:rsid w:val="004A0F98"/>
    <w:rsid w:val="004A1472"/>
    <w:rsid w:val="004A1533"/>
    <w:rsid w:val="004A1673"/>
    <w:rsid w:val="004A1A34"/>
    <w:rsid w:val="004A1B44"/>
    <w:rsid w:val="004A1CBD"/>
    <w:rsid w:val="004A1D2B"/>
    <w:rsid w:val="004A23D7"/>
    <w:rsid w:val="004A25FD"/>
    <w:rsid w:val="004A2A59"/>
    <w:rsid w:val="004A2ADE"/>
    <w:rsid w:val="004A2D42"/>
    <w:rsid w:val="004A2F35"/>
    <w:rsid w:val="004A30D3"/>
    <w:rsid w:val="004A30DE"/>
    <w:rsid w:val="004A374B"/>
    <w:rsid w:val="004A381D"/>
    <w:rsid w:val="004A3B4E"/>
    <w:rsid w:val="004A3C31"/>
    <w:rsid w:val="004A3C40"/>
    <w:rsid w:val="004A3C7A"/>
    <w:rsid w:val="004A3F26"/>
    <w:rsid w:val="004A497A"/>
    <w:rsid w:val="004A49B8"/>
    <w:rsid w:val="004A4A64"/>
    <w:rsid w:val="004A506B"/>
    <w:rsid w:val="004A50DC"/>
    <w:rsid w:val="004A5203"/>
    <w:rsid w:val="004A5554"/>
    <w:rsid w:val="004A5A7B"/>
    <w:rsid w:val="004A5BAB"/>
    <w:rsid w:val="004A5BC2"/>
    <w:rsid w:val="004A5CB5"/>
    <w:rsid w:val="004A5D35"/>
    <w:rsid w:val="004A6184"/>
    <w:rsid w:val="004A6279"/>
    <w:rsid w:val="004A6595"/>
    <w:rsid w:val="004A66B8"/>
    <w:rsid w:val="004A6D98"/>
    <w:rsid w:val="004A711E"/>
    <w:rsid w:val="004A719D"/>
    <w:rsid w:val="004A77D1"/>
    <w:rsid w:val="004B0272"/>
    <w:rsid w:val="004B0886"/>
    <w:rsid w:val="004B0E1D"/>
    <w:rsid w:val="004B0E97"/>
    <w:rsid w:val="004B0EB5"/>
    <w:rsid w:val="004B11BF"/>
    <w:rsid w:val="004B1348"/>
    <w:rsid w:val="004B14D2"/>
    <w:rsid w:val="004B1A13"/>
    <w:rsid w:val="004B1C0D"/>
    <w:rsid w:val="004B1E29"/>
    <w:rsid w:val="004B1F00"/>
    <w:rsid w:val="004B22EF"/>
    <w:rsid w:val="004B2563"/>
    <w:rsid w:val="004B2707"/>
    <w:rsid w:val="004B284B"/>
    <w:rsid w:val="004B2B26"/>
    <w:rsid w:val="004B2C79"/>
    <w:rsid w:val="004B30FD"/>
    <w:rsid w:val="004B3376"/>
    <w:rsid w:val="004B34A9"/>
    <w:rsid w:val="004B3792"/>
    <w:rsid w:val="004B3BCA"/>
    <w:rsid w:val="004B423E"/>
    <w:rsid w:val="004B45A5"/>
    <w:rsid w:val="004B4C4B"/>
    <w:rsid w:val="004B4E8A"/>
    <w:rsid w:val="004B4EE9"/>
    <w:rsid w:val="004B571F"/>
    <w:rsid w:val="004B5B1D"/>
    <w:rsid w:val="004B5C1A"/>
    <w:rsid w:val="004B5D30"/>
    <w:rsid w:val="004B5DD7"/>
    <w:rsid w:val="004B605F"/>
    <w:rsid w:val="004B6342"/>
    <w:rsid w:val="004B677E"/>
    <w:rsid w:val="004B6840"/>
    <w:rsid w:val="004B6954"/>
    <w:rsid w:val="004B6CB1"/>
    <w:rsid w:val="004B6D6A"/>
    <w:rsid w:val="004B6DE5"/>
    <w:rsid w:val="004B702F"/>
    <w:rsid w:val="004B73D1"/>
    <w:rsid w:val="004B758D"/>
    <w:rsid w:val="004B7599"/>
    <w:rsid w:val="004B7703"/>
    <w:rsid w:val="004B78BA"/>
    <w:rsid w:val="004B7C18"/>
    <w:rsid w:val="004B7CEE"/>
    <w:rsid w:val="004B7E35"/>
    <w:rsid w:val="004B7F09"/>
    <w:rsid w:val="004C00F5"/>
    <w:rsid w:val="004C04DE"/>
    <w:rsid w:val="004C0627"/>
    <w:rsid w:val="004C0806"/>
    <w:rsid w:val="004C08FF"/>
    <w:rsid w:val="004C0AE9"/>
    <w:rsid w:val="004C112A"/>
    <w:rsid w:val="004C189D"/>
    <w:rsid w:val="004C194F"/>
    <w:rsid w:val="004C1990"/>
    <w:rsid w:val="004C1ACC"/>
    <w:rsid w:val="004C1EB4"/>
    <w:rsid w:val="004C246E"/>
    <w:rsid w:val="004C2655"/>
    <w:rsid w:val="004C2AA2"/>
    <w:rsid w:val="004C38B6"/>
    <w:rsid w:val="004C3B51"/>
    <w:rsid w:val="004C3D61"/>
    <w:rsid w:val="004C3F9B"/>
    <w:rsid w:val="004C4174"/>
    <w:rsid w:val="004C437D"/>
    <w:rsid w:val="004C449E"/>
    <w:rsid w:val="004C493F"/>
    <w:rsid w:val="004C4D80"/>
    <w:rsid w:val="004C52C6"/>
    <w:rsid w:val="004C54CB"/>
    <w:rsid w:val="004C57D1"/>
    <w:rsid w:val="004C5823"/>
    <w:rsid w:val="004C5DC4"/>
    <w:rsid w:val="004C5DE4"/>
    <w:rsid w:val="004C5E69"/>
    <w:rsid w:val="004C6203"/>
    <w:rsid w:val="004C6849"/>
    <w:rsid w:val="004C68CD"/>
    <w:rsid w:val="004C6C1B"/>
    <w:rsid w:val="004C6C7E"/>
    <w:rsid w:val="004C6CB6"/>
    <w:rsid w:val="004C6FCC"/>
    <w:rsid w:val="004C707B"/>
    <w:rsid w:val="004C709E"/>
    <w:rsid w:val="004C759C"/>
    <w:rsid w:val="004C76D3"/>
    <w:rsid w:val="004C76F1"/>
    <w:rsid w:val="004C78B6"/>
    <w:rsid w:val="004C7980"/>
    <w:rsid w:val="004C7BEF"/>
    <w:rsid w:val="004C7EC2"/>
    <w:rsid w:val="004D01AE"/>
    <w:rsid w:val="004D055F"/>
    <w:rsid w:val="004D05C7"/>
    <w:rsid w:val="004D068C"/>
    <w:rsid w:val="004D06DA"/>
    <w:rsid w:val="004D096F"/>
    <w:rsid w:val="004D0C65"/>
    <w:rsid w:val="004D0DFF"/>
    <w:rsid w:val="004D12E1"/>
    <w:rsid w:val="004D14CA"/>
    <w:rsid w:val="004D1533"/>
    <w:rsid w:val="004D1859"/>
    <w:rsid w:val="004D19DF"/>
    <w:rsid w:val="004D1C08"/>
    <w:rsid w:val="004D2226"/>
    <w:rsid w:val="004D261A"/>
    <w:rsid w:val="004D2644"/>
    <w:rsid w:val="004D2994"/>
    <w:rsid w:val="004D2F11"/>
    <w:rsid w:val="004D3050"/>
    <w:rsid w:val="004D31E0"/>
    <w:rsid w:val="004D375B"/>
    <w:rsid w:val="004D37BD"/>
    <w:rsid w:val="004D3ADB"/>
    <w:rsid w:val="004D4063"/>
    <w:rsid w:val="004D427B"/>
    <w:rsid w:val="004D42BB"/>
    <w:rsid w:val="004D4BFE"/>
    <w:rsid w:val="004D4F26"/>
    <w:rsid w:val="004D564D"/>
    <w:rsid w:val="004D5BE0"/>
    <w:rsid w:val="004D5C8B"/>
    <w:rsid w:val="004D5E17"/>
    <w:rsid w:val="004D5EA3"/>
    <w:rsid w:val="004D5F91"/>
    <w:rsid w:val="004D61F6"/>
    <w:rsid w:val="004D6A23"/>
    <w:rsid w:val="004D6BFE"/>
    <w:rsid w:val="004D6E14"/>
    <w:rsid w:val="004D7136"/>
    <w:rsid w:val="004D71CA"/>
    <w:rsid w:val="004D7479"/>
    <w:rsid w:val="004D7827"/>
    <w:rsid w:val="004D79DB"/>
    <w:rsid w:val="004D7AED"/>
    <w:rsid w:val="004D7B4D"/>
    <w:rsid w:val="004D7C1B"/>
    <w:rsid w:val="004D7FDF"/>
    <w:rsid w:val="004E01B5"/>
    <w:rsid w:val="004E03AF"/>
    <w:rsid w:val="004E0405"/>
    <w:rsid w:val="004E048E"/>
    <w:rsid w:val="004E05A6"/>
    <w:rsid w:val="004E0AF5"/>
    <w:rsid w:val="004E0E06"/>
    <w:rsid w:val="004E157D"/>
    <w:rsid w:val="004E1588"/>
    <w:rsid w:val="004E16EE"/>
    <w:rsid w:val="004E1716"/>
    <w:rsid w:val="004E1760"/>
    <w:rsid w:val="004E181A"/>
    <w:rsid w:val="004E1897"/>
    <w:rsid w:val="004E2184"/>
    <w:rsid w:val="004E275E"/>
    <w:rsid w:val="004E2E32"/>
    <w:rsid w:val="004E3013"/>
    <w:rsid w:val="004E311A"/>
    <w:rsid w:val="004E3527"/>
    <w:rsid w:val="004E3541"/>
    <w:rsid w:val="004E3668"/>
    <w:rsid w:val="004E36C2"/>
    <w:rsid w:val="004E3A69"/>
    <w:rsid w:val="004E3E0C"/>
    <w:rsid w:val="004E45A8"/>
    <w:rsid w:val="004E4619"/>
    <w:rsid w:val="004E48DE"/>
    <w:rsid w:val="004E4A8E"/>
    <w:rsid w:val="004E4B95"/>
    <w:rsid w:val="004E5796"/>
    <w:rsid w:val="004E581B"/>
    <w:rsid w:val="004E5C6F"/>
    <w:rsid w:val="004E5FF0"/>
    <w:rsid w:val="004E62A3"/>
    <w:rsid w:val="004E655A"/>
    <w:rsid w:val="004E67A6"/>
    <w:rsid w:val="004E6E0B"/>
    <w:rsid w:val="004E702C"/>
    <w:rsid w:val="004E77AD"/>
    <w:rsid w:val="004E7A18"/>
    <w:rsid w:val="004E7E35"/>
    <w:rsid w:val="004E7EE6"/>
    <w:rsid w:val="004F0BBD"/>
    <w:rsid w:val="004F0D7B"/>
    <w:rsid w:val="004F13D6"/>
    <w:rsid w:val="004F167F"/>
    <w:rsid w:val="004F171D"/>
    <w:rsid w:val="004F1726"/>
    <w:rsid w:val="004F1767"/>
    <w:rsid w:val="004F18F4"/>
    <w:rsid w:val="004F1B23"/>
    <w:rsid w:val="004F1C0D"/>
    <w:rsid w:val="004F1FE9"/>
    <w:rsid w:val="004F2214"/>
    <w:rsid w:val="004F23EB"/>
    <w:rsid w:val="004F2436"/>
    <w:rsid w:val="004F288A"/>
    <w:rsid w:val="004F299F"/>
    <w:rsid w:val="004F2B9C"/>
    <w:rsid w:val="004F35CC"/>
    <w:rsid w:val="004F38E7"/>
    <w:rsid w:val="004F4173"/>
    <w:rsid w:val="004F440E"/>
    <w:rsid w:val="004F44C2"/>
    <w:rsid w:val="004F48C5"/>
    <w:rsid w:val="004F4A25"/>
    <w:rsid w:val="004F4A88"/>
    <w:rsid w:val="004F4ACF"/>
    <w:rsid w:val="004F4C2F"/>
    <w:rsid w:val="004F4EC7"/>
    <w:rsid w:val="004F4F80"/>
    <w:rsid w:val="004F5212"/>
    <w:rsid w:val="004F59EF"/>
    <w:rsid w:val="004F5F27"/>
    <w:rsid w:val="004F5FBD"/>
    <w:rsid w:val="004F65AE"/>
    <w:rsid w:val="004F693F"/>
    <w:rsid w:val="004F6A63"/>
    <w:rsid w:val="004F6CE6"/>
    <w:rsid w:val="004F6D57"/>
    <w:rsid w:val="004F6D79"/>
    <w:rsid w:val="004F6EC8"/>
    <w:rsid w:val="004F70B7"/>
    <w:rsid w:val="004F72BF"/>
    <w:rsid w:val="004F7989"/>
    <w:rsid w:val="0050008B"/>
    <w:rsid w:val="0050028E"/>
    <w:rsid w:val="005003EC"/>
    <w:rsid w:val="005004B8"/>
    <w:rsid w:val="005006C2"/>
    <w:rsid w:val="00500788"/>
    <w:rsid w:val="00500DAE"/>
    <w:rsid w:val="00500EDE"/>
    <w:rsid w:val="00500FA9"/>
    <w:rsid w:val="00501030"/>
    <w:rsid w:val="0050146E"/>
    <w:rsid w:val="00501596"/>
    <w:rsid w:val="005018D1"/>
    <w:rsid w:val="00501BFA"/>
    <w:rsid w:val="00502091"/>
    <w:rsid w:val="005021A9"/>
    <w:rsid w:val="00502539"/>
    <w:rsid w:val="00502661"/>
    <w:rsid w:val="00502871"/>
    <w:rsid w:val="005031F3"/>
    <w:rsid w:val="005037D6"/>
    <w:rsid w:val="00503900"/>
    <w:rsid w:val="005039EA"/>
    <w:rsid w:val="00503D71"/>
    <w:rsid w:val="00504131"/>
    <w:rsid w:val="00504266"/>
    <w:rsid w:val="00504599"/>
    <w:rsid w:val="00504976"/>
    <w:rsid w:val="005049DF"/>
    <w:rsid w:val="00504B35"/>
    <w:rsid w:val="00504BF0"/>
    <w:rsid w:val="00504DDB"/>
    <w:rsid w:val="00504F5C"/>
    <w:rsid w:val="005051C1"/>
    <w:rsid w:val="005051F9"/>
    <w:rsid w:val="005052D6"/>
    <w:rsid w:val="00505647"/>
    <w:rsid w:val="0050574E"/>
    <w:rsid w:val="0050578C"/>
    <w:rsid w:val="00505A8B"/>
    <w:rsid w:val="0050618C"/>
    <w:rsid w:val="005067A0"/>
    <w:rsid w:val="00506824"/>
    <w:rsid w:val="00506F2B"/>
    <w:rsid w:val="005070C1"/>
    <w:rsid w:val="00507954"/>
    <w:rsid w:val="00507B94"/>
    <w:rsid w:val="00510014"/>
    <w:rsid w:val="00510133"/>
    <w:rsid w:val="005105E0"/>
    <w:rsid w:val="0051078B"/>
    <w:rsid w:val="005107C0"/>
    <w:rsid w:val="0051099B"/>
    <w:rsid w:val="00510D75"/>
    <w:rsid w:val="00510EE7"/>
    <w:rsid w:val="00510F5A"/>
    <w:rsid w:val="00511E36"/>
    <w:rsid w:val="005121F4"/>
    <w:rsid w:val="0051225A"/>
    <w:rsid w:val="00512376"/>
    <w:rsid w:val="005126E5"/>
    <w:rsid w:val="00512869"/>
    <w:rsid w:val="00512B0F"/>
    <w:rsid w:val="00512FA4"/>
    <w:rsid w:val="00512FBD"/>
    <w:rsid w:val="0051307E"/>
    <w:rsid w:val="0051322D"/>
    <w:rsid w:val="00513719"/>
    <w:rsid w:val="00513748"/>
    <w:rsid w:val="00513851"/>
    <w:rsid w:val="00513912"/>
    <w:rsid w:val="00513992"/>
    <w:rsid w:val="00513BC3"/>
    <w:rsid w:val="00513C74"/>
    <w:rsid w:val="00513FC7"/>
    <w:rsid w:val="005147A5"/>
    <w:rsid w:val="005147C9"/>
    <w:rsid w:val="00514A6D"/>
    <w:rsid w:val="00514E9F"/>
    <w:rsid w:val="00514F61"/>
    <w:rsid w:val="005151DB"/>
    <w:rsid w:val="005152C1"/>
    <w:rsid w:val="00515902"/>
    <w:rsid w:val="00515B44"/>
    <w:rsid w:val="00515BC8"/>
    <w:rsid w:val="00515CD0"/>
    <w:rsid w:val="00515E07"/>
    <w:rsid w:val="00515E93"/>
    <w:rsid w:val="0051602A"/>
    <w:rsid w:val="0051646D"/>
    <w:rsid w:val="005165AD"/>
    <w:rsid w:val="0051694F"/>
    <w:rsid w:val="00516DC3"/>
    <w:rsid w:val="0051702D"/>
    <w:rsid w:val="00517104"/>
    <w:rsid w:val="00517107"/>
    <w:rsid w:val="005175EF"/>
    <w:rsid w:val="00517673"/>
    <w:rsid w:val="005177FC"/>
    <w:rsid w:val="00517816"/>
    <w:rsid w:val="005178E6"/>
    <w:rsid w:val="00517B33"/>
    <w:rsid w:val="00517E40"/>
    <w:rsid w:val="00520310"/>
    <w:rsid w:val="005205B9"/>
    <w:rsid w:val="005206AA"/>
    <w:rsid w:val="00520748"/>
    <w:rsid w:val="00521783"/>
    <w:rsid w:val="005217B2"/>
    <w:rsid w:val="00521883"/>
    <w:rsid w:val="00522037"/>
    <w:rsid w:val="00522185"/>
    <w:rsid w:val="005222FE"/>
    <w:rsid w:val="00522890"/>
    <w:rsid w:val="005229B3"/>
    <w:rsid w:val="00522EB4"/>
    <w:rsid w:val="00523637"/>
    <w:rsid w:val="0052363D"/>
    <w:rsid w:val="00523714"/>
    <w:rsid w:val="005238B9"/>
    <w:rsid w:val="00523C1A"/>
    <w:rsid w:val="00523EEC"/>
    <w:rsid w:val="00523F60"/>
    <w:rsid w:val="00523FF6"/>
    <w:rsid w:val="0052402E"/>
    <w:rsid w:val="005242AD"/>
    <w:rsid w:val="005242D8"/>
    <w:rsid w:val="00524332"/>
    <w:rsid w:val="005243DB"/>
    <w:rsid w:val="005244FF"/>
    <w:rsid w:val="00524574"/>
    <w:rsid w:val="00524618"/>
    <w:rsid w:val="005246DB"/>
    <w:rsid w:val="00524771"/>
    <w:rsid w:val="00524977"/>
    <w:rsid w:val="00524ED4"/>
    <w:rsid w:val="00525499"/>
    <w:rsid w:val="00525688"/>
    <w:rsid w:val="00525743"/>
    <w:rsid w:val="00525B9B"/>
    <w:rsid w:val="00525DD9"/>
    <w:rsid w:val="0052636E"/>
    <w:rsid w:val="00526A13"/>
    <w:rsid w:val="00526A34"/>
    <w:rsid w:val="00526CCE"/>
    <w:rsid w:val="00526E30"/>
    <w:rsid w:val="00526FBA"/>
    <w:rsid w:val="00527126"/>
    <w:rsid w:val="005271A3"/>
    <w:rsid w:val="005272BD"/>
    <w:rsid w:val="005273F5"/>
    <w:rsid w:val="005276B9"/>
    <w:rsid w:val="005277DD"/>
    <w:rsid w:val="00527852"/>
    <w:rsid w:val="0053019A"/>
    <w:rsid w:val="00530809"/>
    <w:rsid w:val="00530969"/>
    <w:rsid w:val="00530B81"/>
    <w:rsid w:val="00530DA3"/>
    <w:rsid w:val="00530DCC"/>
    <w:rsid w:val="00530E15"/>
    <w:rsid w:val="00530E64"/>
    <w:rsid w:val="005314AC"/>
    <w:rsid w:val="00531614"/>
    <w:rsid w:val="0053167A"/>
    <w:rsid w:val="005318C7"/>
    <w:rsid w:val="005318CF"/>
    <w:rsid w:val="00531913"/>
    <w:rsid w:val="0053236B"/>
    <w:rsid w:val="005325E7"/>
    <w:rsid w:val="0053295F"/>
    <w:rsid w:val="0053297E"/>
    <w:rsid w:val="00532BAB"/>
    <w:rsid w:val="00532E59"/>
    <w:rsid w:val="00532EEC"/>
    <w:rsid w:val="00532EF5"/>
    <w:rsid w:val="0053316B"/>
    <w:rsid w:val="005332D2"/>
    <w:rsid w:val="00533A3A"/>
    <w:rsid w:val="00533C02"/>
    <w:rsid w:val="00533C1C"/>
    <w:rsid w:val="00533D8F"/>
    <w:rsid w:val="00533E56"/>
    <w:rsid w:val="00533F2D"/>
    <w:rsid w:val="00533F89"/>
    <w:rsid w:val="0053405E"/>
    <w:rsid w:val="00534293"/>
    <w:rsid w:val="00534297"/>
    <w:rsid w:val="005347B2"/>
    <w:rsid w:val="00534EF6"/>
    <w:rsid w:val="00535270"/>
    <w:rsid w:val="00535391"/>
    <w:rsid w:val="005354FF"/>
    <w:rsid w:val="00535741"/>
    <w:rsid w:val="005357FA"/>
    <w:rsid w:val="00535B38"/>
    <w:rsid w:val="005362F3"/>
    <w:rsid w:val="00536A6F"/>
    <w:rsid w:val="00536CC3"/>
    <w:rsid w:val="00537194"/>
    <w:rsid w:val="00537480"/>
    <w:rsid w:val="00537900"/>
    <w:rsid w:val="00537C01"/>
    <w:rsid w:val="00537D57"/>
    <w:rsid w:val="00537DAC"/>
    <w:rsid w:val="00540136"/>
    <w:rsid w:val="0054014D"/>
    <w:rsid w:val="0054047C"/>
    <w:rsid w:val="005404FD"/>
    <w:rsid w:val="0054051F"/>
    <w:rsid w:val="0054082C"/>
    <w:rsid w:val="00540B4A"/>
    <w:rsid w:val="00540FFF"/>
    <w:rsid w:val="005412FF"/>
    <w:rsid w:val="005413CC"/>
    <w:rsid w:val="005417BC"/>
    <w:rsid w:val="005419C5"/>
    <w:rsid w:val="0054224A"/>
    <w:rsid w:val="005423B4"/>
    <w:rsid w:val="005423E2"/>
    <w:rsid w:val="005427CC"/>
    <w:rsid w:val="005427D3"/>
    <w:rsid w:val="00542A5B"/>
    <w:rsid w:val="00542CBC"/>
    <w:rsid w:val="00542DC6"/>
    <w:rsid w:val="00542E03"/>
    <w:rsid w:val="00542F32"/>
    <w:rsid w:val="005431EC"/>
    <w:rsid w:val="00544533"/>
    <w:rsid w:val="00544E98"/>
    <w:rsid w:val="00545016"/>
    <w:rsid w:val="00545146"/>
    <w:rsid w:val="00545926"/>
    <w:rsid w:val="00545E5B"/>
    <w:rsid w:val="00546064"/>
    <w:rsid w:val="005462D1"/>
    <w:rsid w:val="005465EF"/>
    <w:rsid w:val="00546A84"/>
    <w:rsid w:val="00546BAB"/>
    <w:rsid w:val="00546C06"/>
    <w:rsid w:val="00546CA5"/>
    <w:rsid w:val="00546FEB"/>
    <w:rsid w:val="005471E9"/>
    <w:rsid w:val="00547670"/>
    <w:rsid w:val="005476CD"/>
    <w:rsid w:val="005476D1"/>
    <w:rsid w:val="00547714"/>
    <w:rsid w:val="0054792A"/>
    <w:rsid w:val="00547A7E"/>
    <w:rsid w:val="00547B13"/>
    <w:rsid w:val="00547ED6"/>
    <w:rsid w:val="005500D7"/>
    <w:rsid w:val="005504FB"/>
    <w:rsid w:val="005506DF"/>
    <w:rsid w:val="00550E23"/>
    <w:rsid w:val="00551167"/>
    <w:rsid w:val="005512DB"/>
    <w:rsid w:val="00551722"/>
    <w:rsid w:val="005521A3"/>
    <w:rsid w:val="005522BB"/>
    <w:rsid w:val="0055245B"/>
    <w:rsid w:val="00552550"/>
    <w:rsid w:val="005525E3"/>
    <w:rsid w:val="00552827"/>
    <w:rsid w:val="00552835"/>
    <w:rsid w:val="00552949"/>
    <w:rsid w:val="00552A37"/>
    <w:rsid w:val="00552BDA"/>
    <w:rsid w:val="00552CCA"/>
    <w:rsid w:val="00552CE6"/>
    <w:rsid w:val="00552F32"/>
    <w:rsid w:val="005534E7"/>
    <w:rsid w:val="0055393B"/>
    <w:rsid w:val="005539B0"/>
    <w:rsid w:val="00553F48"/>
    <w:rsid w:val="00554334"/>
    <w:rsid w:val="00554877"/>
    <w:rsid w:val="00554C99"/>
    <w:rsid w:val="00554EC4"/>
    <w:rsid w:val="00555594"/>
    <w:rsid w:val="005558AE"/>
    <w:rsid w:val="00555AE0"/>
    <w:rsid w:val="00555F91"/>
    <w:rsid w:val="00555FD8"/>
    <w:rsid w:val="005560C9"/>
    <w:rsid w:val="005566C1"/>
    <w:rsid w:val="00556B82"/>
    <w:rsid w:val="00556CDC"/>
    <w:rsid w:val="00556D17"/>
    <w:rsid w:val="00556D73"/>
    <w:rsid w:val="00557375"/>
    <w:rsid w:val="005574D5"/>
    <w:rsid w:val="005574F7"/>
    <w:rsid w:val="00557C68"/>
    <w:rsid w:val="00557F37"/>
    <w:rsid w:val="00560511"/>
    <w:rsid w:val="00560CAF"/>
    <w:rsid w:val="00560EF4"/>
    <w:rsid w:val="00561205"/>
    <w:rsid w:val="005616E1"/>
    <w:rsid w:val="00561875"/>
    <w:rsid w:val="00562131"/>
    <w:rsid w:val="005623C1"/>
    <w:rsid w:val="00562B4C"/>
    <w:rsid w:val="00562B66"/>
    <w:rsid w:val="00562C90"/>
    <w:rsid w:val="005635E2"/>
    <w:rsid w:val="00563673"/>
    <w:rsid w:val="00563787"/>
    <w:rsid w:val="00563A80"/>
    <w:rsid w:val="00563AC7"/>
    <w:rsid w:val="00563BFB"/>
    <w:rsid w:val="00563E51"/>
    <w:rsid w:val="005640D6"/>
    <w:rsid w:val="0056430C"/>
    <w:rsid w:val="005645B5"/>
    <w:rsid w:val="005645E7"/>
    <w:rsid w:val="00564C46"/>
    <w:rsid w:val="00564C87"/>
    <w:rsid w:val="005652FE"/>
    <w:rsid w:val="00565443"/>
    <w:rsid w:val="0056553D"/>
    <w:rsid w:val="0056568A"/>
    <w:rsid w:val="005658F0"/>
    <w:rsid w:val="00565902"/>
    <w:rsid w:val="00565BAB"/>
    <w:rsid w:val="00565C41"/>
    <w:rsid w:val="00565E59"/>
    <w:rsid w:val="00565F36"/>
    <w:rsid w:val="00565F91"/>
    <w:rsid w:val="005660D2"/>
    <w:rsid w:val="005665B2"/>
    <w:rsid w:val="0056697C"/>
    <w:rsid w:val="00566A17"/>
    <w:rsid w:val="00566B75"/>
    <w:rsid w:val="00566D5A"/>
    <w:rsid w:val="00566D5B"/>
    <w:rsid w:val="00566ED9"/>
    <w:rsid w:val="00566FF2"/>
    <w:rsid w:val="005671EA"/>
    <w:rsid w:val="00567205"/>
    <w:rsid w:val="00567330"/>
    <w:rsid w:val="005676C4"/>
    <w:rsid w:val="0056773B"/>
    <w:rsid w:val="00567B64"/>
    <w:rsid w:val="00567C01"/>
    <w:rsid w:val="00567CDA"/>
    <w:rsid w:val="00567DC4"/>
    <w:rsid w:val="00567DCE"/>
    <w:rsid w:val="005700E7"/>
    <w:rsid w:val="005701D2"/>
    <w:rsid w:val="00570452"/>
    <w:rsid w:val="005705EE"/>
    <w:rsid w:val="00570858"/>
    <w:rsid w:val="005708B5"/>
    <w:rsid w:val="0057091F"/>
    <w:rsid w:val="005709DE"/>
    <w:rsid w:val="00570BEC"/>
    <w:rsid w:val="00570F00"/>
    <w:rsid w:val="00571096"/>
    <w:rsid w:val="005714B1"/>
    <w:rsid w:val="00571D13"/>
    <w:rsid w:val="00572920"/>
    <w:rsid w:val="00572970"/>
    <w:rsid w:val="00572BDA"/>
    <w:rsid w:val="00572E88"/>
    <w:rsid w:val="00572EFA"/>
    <w:rsid w:val="00573101"/>
    <w:rsid w:val="0057379C"/>
    <w:rsid w:val="005737BC"/>
    <w:rsid w:val="00573AA8"/>
    <w:rsid w:val="00573C52"/>
    <w:rsid w:val="00573C9F"/>
    <w:rsid w:val="00573E08"/>
    <w:rsid w:val="00574176"/>
    <w:rsid w:val="00574232"/>
    <w:rsid w:val="005748D8"/>
    <w:rsid w:val="005748F9"/>
    <w:rsid w:val="0057492E"/>
    <w:rsid w:val="00574E21"/>
    <w:rsid w:val="005755BA"/>
    <w:rsid w:val="005759D1"/>
    <w:rsid w:val="00575BEC"/>
    <w:rsid w:val="00575BF0"/>
    <w:rsid w:val="00575C79"/>
    <w:rsid w:val="00575D69"/>
    <w:rsid w:val="005762A4"/>
    <w:rsid w:val="005764CF"/>
    <w:rsid w:val="0057671E"/>
    <w:rsid w:val="005768B2"/>
    <w:rsid w:val="005769D2"/>
    <w:rsid w:val="00576A9D"/>
    <w:rsid w:val="00576C83"/>
    <w:rsid w:val="00577115"/>
    <w:rsid w:val="0057728D"/>
    <w:rsid w:val="00577494"/>
    <w:rsid w:val="005775B9"/>
    <w:rsid w:val="00577740"/>
    <w:rsid w:val="005777A0"/>
    <w:rsid w:val="005777BA"/>
    <w:rsid w:val="00577901"/>
    <w:rsid w:val="00577AA9"/>
    <w:rsid w:val="00577AF1"/>
    <w:rsid w:val="00577AF7"/>
    <w:rsid w:val="00577F89"/>
    <w:rsid w:val="005807F6"/>
    <w:rsid w:val="00580AF2"/>
    <w:rsid w:val="00580B56"/>
    <w:rsid w:val="00580D64"/>
    <w:rsid w:val="00580DB3"/>
    <w:rsid w:val="00580F56"/>
    <w:rsid w:val="005813E5"/>
    <w:rsid w:val="00581690"/>
    <w:rsid w:val="00581C10"/>
    <w:rsid w:val="005821D4"/>
    <w:rsid w:val="005825B5"/>
    <w:rsid w:val="0058273F"/>
    <w:rsid w:val="00582E4D"/>
    <w:rsid w:val="005832CD"/>
    <w:rsid w:val="0058368F"/>
    <w:rsid w:val="00583838"/>
    <w:rsid w:val="00583DC3"/>
    <w:rsid w:val="0058435A"/>
    <w:rsid w:val="00584929"/>
    <w:rsid w:val="00584CE5"/>
    <w:rsid w:val="00584D4E"/>
    <w:rsid w:val="00584DCD"/>
    <w:rsid w:val="0058514D"/>
    <w:rsid w:val="00585381"/>
    <w:rsid w:val="00585441"/>
    <w:rsid w:val="00585553"/>
    <w:rsid w:val="00585753"/>
    <w:rsid w:val="00585783"/>
    <w:rsid w:val="00585999"/>
    <w:rsid w:val="00585AAF"/>
    <w:rsid w:val="00585B62"/>
    <w:rsid w:val="0058627A"/>
    <w:rsid w:val="005864A5"/>
    <w:rsid w:val="00586886"/>
    <w:rsid w:val="0058699C"/>
    <w:rsid w:val="00586BAA"/>
    <w:rsid w:val="00586C9E"/>
    <w:rsid w:val="00586CB2"/>
    <w:rsid w:val="00586D66"/>
    <w:rsid w:val="00586D67"/>
    <w:rsid w:val="005873CB"/>
    <w:rsid w:val="00587A44"/>
    <w:rsid w:val="00587C4B"/>
    <w:rsid w:val="005900DB"/>
    <w:rsid w:val="00590240"/>
    <w:rsid w:val="00590618"/>
    <w:rsid w:val="00590676"/>
    <w:rsid w:val="005908AF"/>
    <w:rsid w:val="005910C4"/>
    <w:rsid w:val="005911F1"/>
    <w:rsid w:val="005913F1"/>
    <w:rsid w:val="005918EA"/>
    <w:rsid w:val="00591AE9"/>
    <w:rsid w:val="00591BF8"/>
    <w:rsid w:val="00591F69"/>
    <w:rsid w:val="00592040"/>
    <w:rsid w:val="00592332"/>
    <w:rsid w:val="00592699"/>
    <w:rsid w:val="00592900"/>
    <w:rsid w:val="005929D4"/>
    <w:rsid w:val="00592A27"/>
    <w:rsid w:val="005934B0"/>
    <w:rsid w:val="005934E5"/>
    <w:rsid w:val="0059371E"/>
    <w:rsid w:val="005938C8"/>
    <w:rsid w:val="005938CC"/>
    <w:rsid w:val="00593E25"/>
    <w:rsid w:val="00593E60"/>
    <w:rsid w:val="00593E6A"/>
    <w:rsid w:val="00594292"/>
    <w:rsid w:val="00594358"/>
    <w:rsid w:val="005948D3"/>
    <w:rsid w:val="00594A52"/>
    <w:rsid w:val="00594D4C"/>
    <w:rsid w:val="00594D60"/>
    <w:rsid w:val="00594D76"/>
    <w:rsid w:val="00595033"/>
    <w:rsid w:val="00595311"/>
    <w:rsid w:val="005954A6"/>
    <w:rsid w:val="0059550A"/>
    <w:rsid w:val="005955B8"/>
    <w:rsid w:val="0059589B"/>
    <w:rsid w:val="005959A6"/>
    <w:rsid w:val="00595B7F"/>
    <w:rsid w:val="00595B99"/>
    <w:rsid w:val="00595B9D"/>
    <w:rsid w:val="00595FDD"/>
    <w:rsid w:val="005960A4"/>
    <w:rsid w:val="005961D9"/>
    <w:rsid w:val="00596949"/>
    <w:rsid w:val="0059704A"/>
    <w:rsid w:val="005971D7"/>
    <w:rsid w:val="00597326"/>
    <w:rsid w:val="005974EF"/>
    <w:rsid w:val="00597608"/>
    <w:rsid w:val="00597907"/>
    <w:rsid w:val="00597F17"/>
    <w:rsid w:val="00597F38"/>
    <w:rsid w:val="005A013A"/>
    <w:rsid w:val="005A0888"/>
    <w:rsid w:val="005A0B23"/>
    <w:rsid w:val="005A0E27"/>
    <w:rsid w:val="005A13A2"/>
    <w:rsid w:val="005A1ADF"/>
    <w:rsid w:val="005A1B39"/>
    <w:rsid w:val="005A1F16"/>
    <w:rsid w:val="005A1F6A"/>
    <w:rsid w:val="005A2491"/>
    <w:rsid w:val="005A2896"/>
    <w:rsid w:val="005A28FF"/>
    <w:rsid w:val="005A2B8C"/>
    <w:rsid w:val="005A2BEC"/>
    <w:rsid w:val="005A2DB5"/>
    <w:rsid w:val="005A2F59"/>
    <w:rsid w:val="005A339B"/>
    <w:rsid w:val="005A34FD"/>
    <w:rsid w:val="005A35E1"/>
    <w:rsid w:val="005A44A7"/>
    <w:rsid w:val="005A461F"/>
    <w:rsid w:val="005A4676"/>
    <w:rsid w:val="005A4755"/>
    <w:rsid w:val="005A47C1"/>
    <w:rsid w:val="005A49B6"/>
    <w:rsid w:val="005A4D0E"/>
    <w:rsid w:val="005A4D5C"/>
    <w:rsid w:val="005A4FFD"/>
    <w:rsid w:val="005A5743"/>
    <w:rsid w:val="005A5746"/>
    <w:rsid w:val="005A59D7"/>
    <w:rsid w:val="005A5BC9"/>
    <w:rsid w:val="005A5EB0"/>
    <w:rsid w:val="005A5EC3"/>
    <w:rsid w:val="005A5F12"/>
    <w:rsid w:val="005A6227"/>
    <w:rsid w:val="005A69BE"/>
    <w:rsid w:val="005A6A6B"/>
    <w:rsid w:val="005A6BBC"/>
    <w:rsid w:val="005A6C12"/>
    <w:rsid w:val="005A6C16"/>
    <w:rsid w:val="005A6F80"/>
    <w:rsid w:val="005A78C5"/>
    <w:rsid w:val="005B0032"/>
    <w:rsid w:val="005B009A"/>
    <w:rsid w:val="005B070C"/>
    <w:rsid w:val="005B09E8"/>
    <w:rsid w:val="005B0D17"/>
    <w:rsid w:val="005B10D1"/>
    <w:rsid w:val="005B1181"/>
    <w:rsid w:val="005B14E5"/>
    <w:rsid w:val="005B193C"/>
    <w:rsid w:val="005B1DF3"/>
    <w:rsid w:val="005B23A0"/>
    <w:rsid w:val="005B2834"/>
    <w:rsid w:val="005B2889"/>
    <w:rsid w:val="005B2933"/>
    <w:rsid w:val="005B3422"/>
    <w:rsid w:val="005B3555"/>
    <w:rsid w:val="005B35C2"/>
    <w:rsid w:val="005B385C"/>
    <w:rsid w:val="005B3A8D"/>
    <w:rsid w:val="005B3B2D"/>
    <w:rsid w:val="005B3DAE"/>
    <w:rsid w:val="005B405C"/>
    <w:rsid w:val="005B40D2"/>
    <w:rsid w:val="005B44D5"/>
    <w:rsid w:val="005B4590"/>
    <w:rsid w:val="005B47A1"/>
    <w:rsid w:val="005B4C94"/>
    <w:rsid w:val="005B4F29"/>
    <w:rsid w:val="005B543E"/>
    <w:rsid w:val="005B5638"/>
    <w:rsid w:val="005B5CDA"/>
    <w:rsid w:val="005B605A"/>
    <w:rsid w:val="005B6B1F"/>
    <w:rsid w:val="005B6C73"/>
    <w:rsid w:val="005B7165"/>
    <w:rsid w:val="005B71C3"/>
    <w:rsid w:val="005B7201"/>
    <w:rsid w:val="005B73F8"/>
    <w:rsid w:val="005B773B"/>
    <w:rsid w:val="005B7815"/>
    <w:rsid w:val="005B7B2E"/>
    <w:rsid w:val="005B7E04"/>
    <w:rsid w:val="005C003E"/>
    <w:rsid w:val="005C0552"/>
    <w:rsid w:val="005C0709"/>
    <w:rsid w:val="005C0BCD"/>
    <w:rsid w:val="005C0C8E"/>
    <w:rsid w:val="005C0F2F"/>
    <w:rsid w:val="005C154C"/>
    <w:rsid w:val="005C166F"/>
    <w:rsid w:val="005C18AA"/>
    <w:rsid w:val="005C1A76"/>
    <w:rsid w:val="005C1CC9"/>
    <w:rsid w:val="005C1D1B"/>
    <w:rsid w:val="005C209F"/>
    <w:rsid w:val="005C21D3"/>
    <w:rsid w:val="005C226C"/>
    <w:rsid w:val="005C23D4"/>
    <w:rsid w:val="005C243A"/>
    <w:rsid w:val="005C2515"/>
    <w:rsid w:val="005C2539"/>
    <w:rsid w:val="005C2778"/>
    <w:rsid w:val="005C2B11"/>
    <w:rsid w:val="005C2F16"/>
    <w:rsid w:val="005C32C1"/>
    <w:rsid w:val="005C33F6"/>
    <w:rsid w:val="005C381E"/>
    <w:rsid w:val="005C3AA9"/>
    <w:rsid w:val="005C3B7E"/>
    <w:rsid w:val="005C3BB0"/>
    <w:rsid w:val="005C3E9F"/>
    <w:rsid w:val="005C3F0F"/>
    <w:rsid w:val="005C45C9"/>
    <w:rsid w:val="005C466E"/>
    <w:rsid w:val="005C504E"/>
    <w:rsid w:val="005C5723"/>
    <w:rsid w:val="005C5A32"/>
    <w:rsid w:val="005C5FE3"/>
    <w:rsid w:val="005C64B2"/>
    <w:rsid w:val="005C6693"/>
    <w:rsid w:val="005C6E9C"/>
    <w:rsid w:val="005C71BA"/>
    <w:rsid w:val="005C738D"/>
    <w:rsid w:val="005C73A3"/>
    <w:rsid w:val="005C7769"/>
    <w:rsid w:val="005C777B"/>
    <w:rsid w:val="005C797D"/>
    <w:rsid w:val="005C7D30"/>
    <w:rsid w:val="005C7ECC"/>
    <w:rsid w:val="005C7F2E"/>
    <w:rsid w:val="005D029A"/>
    <w:rsid w:val="005D02D1"/>
    <w:rsid w:val="005D031D"/>
    <w:rsid w:val="005D04E5"/>
    <w:rsid w:val="005D053F"/>
    <w:rsid w:val="005D070C"/>
    <w:rsid w:val="005D0DCB"/>
    <w:rsid w:val="005D12AE"/>
    <w:rsid w:val="005D132E"/>
    <w:rsid w:val="005D1498"/>
    <w:rsid w:val="005D193F"/>
    <w:rsid w:val="005D19A7"/>
    <w:rsid w:val="005D1F17"/>
    <w:rsid w:val="005D1F20"/>
    <w:rsid w:val="005D20FA"/>
    <w:rsid w:val="005D2200"/>
    <w:rsid w:val="005D2270"/>
    <w:rsid w:val="005D2A14"/>
    <w:rsid w:val="005D2BE7"/>
    <w:rsid w:val="005D2D64"/>
    <w:rsid w:val="005D2E79"/>
    <w:rsid w:val="005D3235"/>
    <w:rsid w:val="005D38A3"/>
    <w:rsid w:val="005D3B5F"/>
    <w:rsid w:val="005D3D89"/>
    <w:rsid w:val="005D416F"/>
    <w:rsid w:val="005D43FF"/>
    <w:rsid w:val="005D4570"/>
    <w:rsid w:val="005D466C"/>
    <w:rsid w:val="005D468B"/>
    <w:rsid w:val="005D47C2"/>
    <w:rsid w:val="005D49CC"/>
    <w:rsid w:val="005D4A31"/>
    <w:rsid w:val="005D4DF5"/>
    <w:rsid w:val="005D5145"/>
    <w:rsid w:val="005D5278"/>
    <w:rsid w:val="005D5514"/>
    <w:rsid w:val="005D5A28"/>
    <w:rsid w:val="005D5C19"/>
    <w:rsid w:val="005D6500"/>
    <w:rsid w:val="005D6728"/>
    <w:rsid w:val="005D69F2"/>
    <w:rsid w:val="005D7052"/>
    <w:rsid w:val="005D7356"/>
    <w:rsid w:val="005D7D9A"/>
    <w:rsid w:val="005D7E0D"/>
    <w:rsid w:val="005D7F6B"/>
    <w:rsid w:val="005D7F98"/>
    <w:rsid w:val="005E00A8"/>
    <w:rsid w:val="005E05BF"/>
    <w:rsid w:val="005E0B93"/>
    <w:rsid w:val="005E113A"/>
    <w:rsid w:val="005E13A1"/>
    <w:rsid w:val="005E1951"/>
    <w:rsid w:val="005E19A0"/>
    <w:rsid w:val="005E19AA"/>
    <w:rsid w:val="005E1A10"/>
    <w:rsid w:val="005E1AC3"/>
    <w:rsid w:val="005E1B7D"/>
    <w:rsid w:val="005E1EBD"/>
    <w:rsid w:val="005E1F24"/>
    <w:rsid w:val="005E1FB5"/>
    <w:rsid w:val="005E20C7"/>
    <w:rsid w:val="005E25CA"/>
    <w:rsid w:val="005E2614"/>
    <w:rsid w:val="005E2858"/>
    <w:rsid w:val="005E28F6"/>
    <w:rsid w:val="005E2B3D"/>
    <w:rsid w:val="005E2D2D"/>
    <w:rsid w:val="005E2F4B"/>
    <w:rsid w:val="005E30C7"/>
    <w:rsid w:val="005E3141"/>
    <w:rsid w:val="005E3B26"/>
    <w:rsid w:val="005E3F77"/>
    <w:rsid w:val="005E44A9"/>
    <w:rsid w:val="005E46D6"/>
    <w:rsid w:val="005E47EA"/>
    <w:rsid w:val="005E4976"/>
    <w:rsid w:val="005E4A31"/>
    <w:rsid w:val="005E4B39"/>
    <w:rsid w:val="005E4C5B"/>
    <w:rsid w:val="005E5276"/>
    <w:rsid w:val="005E54DC"/>
    <w:rsid w:val="005E5693"/>
    <w:rsid w:val="005E58BE"/>
    <w:rsid w:val="005E5C2B"/>
    <w:rsid w:val="005E5E3D"/>
    <w:rsid w:val="005E6161"/>
    <w:rsid w:val="005E61DD"/>
    <w:rsid w:val="005E646D"/>
    <w:rsid w:val="005E650E"/>
    <w:rsid w:val="005E6720"/>
    <w:rsid w:val="005E6A72"/>
    <w:rsid w:val="005E6B13"/>
    <w:rsid w:val="005E6D98"/>
    <w:rsid w:val="005E6E37"/>
    <w:rsid w:val="005E6FC7"/>
    <w:rsid w:val="005E71FA"/>
    <w:rsid w:val="005E7977"/>
    <w:rsid w:val="005E79F5"/>
    <w:rsid w:val="005E7C70"/>
    <w:rsid w:val="005E7F64"/>
    <w:rsid w:val="005F000E"/>
    <w:rsid w:val="005F04B0"/>
    <w:rsid w:val="005F086B"/>
    <w:rsid w:val="005F09F3"/>
    <w:rsid w:val="005F0E64"/>
    <w:rsid w:val="005F16BA"/>
    <w:rsid w:val="005F1727"/>
    <w:rsid w:val="005F1ABE"/>
    <w:rsid w:val="005F1C37"/>
    <w:rsid w:val="005F1DF9"/>
    <w:rsid w:val="005F21C4"/>
    <w:rsid w:val="005F24AC"/>
    <w:rsid w:val="005F2AA9"/>
    <w:rsid w:val="005F30CE"/>
    <w:rsid w:val="005F337B"/>
    <w:rsid w:val="005F342A"/>
    <w:rsid w:val="005F3475"/>
    <w:rsid w:val="005F354E"/>
    <w:rsid w:val="005F389D"/>
    <w:rsid w:val="005F3C12"/>
    <w:rsid w:val="005F4055"/>
    <w:rsid w:val="005F412A"/>
    <w:rsid w:val="005F4203"/>
    <w:rsid w:val="005F4443"/>
    <w:rsid w:val="005F453F"/>
    <w:rsid w:val="005F46C0"/>
    <w:rsid w:val="005F4BC0"/>
    <w:rsid w:val="005F4E25"/>
    <w:rsid w:val="005F52B4"/>
    <w:rsid w:val="005F54C7"/>
    <w:rsid w:val="005F5B59"/>
    <w:rsid w:val="005F6043"/>
    <w:rsid w:val="005F6501"/>
    <w:rsid w:val="005F65FD"/>
    <w:rsid w:val="005F693B"/>
    <w:rsid w:val="005F6C2F"/>
    <w:rsid w:val="005F6FF2"/>
    <w:rsid w:val="005F702D"/>
    <w:rsid w:val="005F7067"/>
    <w:rsid w:val="005F7325"/>
    <w:rsid w:val="006006C3"/>
    <w:rsid w:val="00600958"/>
    <w:rsid w:val="00600988"/>
    <w:rsid w:val="00600B49"/>
    <w:rsid w:val="00600D1D"/>
    <w:rsid w:val="006011F7"/>
    <w:rsid w:val="00601329"/>
    <w:rsid w:val="006014F0"/>
    <w:rsid w:val="006017F6"/>
    <w:rsid w:val="0060194B"/>
    <w:rsid w:val="00601B50"/>
    <w:rsid w:val="00602005"/>
    <w:rsid w:val="00602219"/>
    <w:rsid w:val="0060225B"/>
    <w:rsid w:val="0060242A"/>
    <w:rsid w:val="00602494"/>
    <w:rsid w:val="0060258C"/>
    <w:rsid w:val="006027B9"/>
    <w:rsid w:val="006029C8"/>
    <w:rsid w:val="00602C17"/>
    <w:rsid w:val="00602D88"/>
    <w:rsid w:val="00602D90"/>
    <w:rsid w:val="00602DAC"/>
    <w:rsid w:val="0060313D"/>
    <w:rsid w:val="00603551"/>
    <w:rsid w:val="006036CF"/>
    <w:rsid w:val="00603823"/>
    <w:rsid w:val="00603995"/>
    <w:rsid w:val="00603B88"/>
    <w:rsid w:val="006045A5"/>
    <w:rsid w:val="00604661"/>
    <w:rsid w:val="006047AC"/>
    <w:rsid w:val="00604F8B"/>
    <w:rsid w:val="0060500F"/>
    <w:rsid w:val="00605087"/>
    <w:rsid w:val="00605560"/>
    <w:rsid w:val="0060569F"/>
    <w:rsid w:val="00605C88"/>
    <w:rsid w:val="00605E1A"/>
    <w:rsid w:val="0060627E"/>
    <w:rsid w:val="00606584"/>
    <w:rsid w:val="0060666D"/>
    <w:rsid w:val="00606912"/>
    <w:rsid w:val="00606A36"/>
    <w:rsid w:val="00606DCB"/>
    <w:rsid w:val="006074CE"/>
    <w:rsid w:val="006078A6"/>
    <w:rsid w:val="00607AC2"/>
    <w:rsid w:val="00607CD9"/>
    <w:rsid w:val="00607E28"/>
    <w:rsid w:val="0061011E"/>
    <w:rsid w:val="0061024A"/>
    <w:rsid w:val="00610293"/>
    <w:rsid w:val="0061048F"/>
    <w:rsid w:val="006105D5"/>
    <w:rsid w:val="006109B1"/>
    <w:rsid w:val="00610CB6"/>
    <w:rsid w:val="00610D89"/>
    <w:rsid w:val="00610F29"/>
    <w:rsid w:val="006110EF"/>
    <w:rsid w:val="00611109"/>
    <w:rsid w:val="0061123F"/>
    <w:rsid w:val="00611A94"/>
    <w:rsid w:val="00611C91"/>
    <w:rsid w:val="00611CAB"/>
    <w:rsid w:val="00611CB6"/>
    <w:rsid w:val="00611CC0"/>
    <w:rsid w:val="00612022"/>
    <w:rsid w:val="006123B1"/>
    <w:rsid w:val="00612567"/>
    <w:rsid w:val="00612745"/>
    <w:rsid w:val="00612A7D"/>
    <w:rsid w:val="00612AE7"/>
    <w:rsid w:val="00612DC6"/>
    <w:rsid w:val="00612FBB"/>
    <w:rsid w:val="0061318E"/>
    <w:rsid w:val="006131A6"/>
    <w:rsid w:val="00613324"/>
    <w:rsid w:val="00613566"/>
    <w:rsid w:val="006138C7"/>
    <w:rsid w:val="006139C6"/>
    <w:rsid w:val="00613D1C"/>
    <w:rsid w:val="00613DDF"/>
    <w:rsid w:val="00613F4F"/>
    <w:rsid w:val="00614424"/>
    <w:rsid w:val="006147DF"/>
    <w:rsid w:val="00614A9A"/>
    <w:rsid w:val="00614B21"/>
    <w:rsid w:val="00614B7A"/>
    <w:rsid w:val="00614C01"/>
    <w:rsid w:val="00614D0B"/>
    <w:rsid w:val="00614E8D"/>
    <w:rsid w:val="006153E7"/>
    <w:rsid w:val="0061548A"/>
    <w:rsid w:val="00615743"/>
    <w:rsid w:val="00615BD6"/>
    <w:rsid w:val="00615D13"/>
    <w:rsid w:val="0061634D"/>
    <w:rsid w:val="006168F2"/>
    <w:rsid w:val="006169BE"/>
    <w:rsid w:val="00616E39"/>
    <w:rsid w:val="00616ECD"/>
    <w:rsid w:val="00617298"/>
    <w:rsid w:val="0061743E"/>
    <w:rsid w:val="00617789"/>
    <w:rsid w:val="0061784E"/>
    <w:rsid w:val="006178A0"/>
    <w:rsid w:val="00617C02"/>
    <w:rsid w:val="006201A6"/>
    <w:rsid w:val="0062060A"/>
    <w:rsid w:val="00620664"/>
    <w:rsid w:val="00620762"/>
    <w:rsid w:val="00620906"/>
    <w:rsid w:val="00620ABA"/>
    <w:rsid w:val="00620D94"/>
    <w:rsid w:val="00620DCB"/>
    <w:rsid w:val="00620F2C"/>
    <w:rsid w:val="00621014"/>
    <w:rsid w:val="00621224"/>
    <w:rsid w:val="0062148E"/>
    <w:rsid w:val="00621594"/>
    <w:rsid w:val="00621797"/>
    <w:rsid w:val="006220A3"/>
    <w:rsid w:val="006222EE"/>
    <w:rsid w:val="00622479"/>
    <w:rsid w:val="006224B4"/>
    <w:rsid w:val="00622526"/>
    <w:rsid w:val="00622691"/>
    <w:rsid w:val="006227B5"/>
    <w:rsid w:val="00622A72"/>
    <w:rsid w:val="00622ADA"/>
    <w:rsid w:val="00622C89"/>
    <w:rsid w:val="00622D1C"/>
    <w:rsid w:val="00622DD2"/>
    <w:rsid w:val="00622E98"/>
    <w:rsid w:val="00622FAB"/>
    <w:rsid w:val="006231C2"/>
    <w:rsid w:val="006231EF"/>
    <w:rsid w:val="00623288"/>
    <w:rsid w:val="00623570"/>
    <w:rsid w:val="00623573"/>
    <w:rsid w:val="00623751"/>
    <w:rsid w:val="0062399C"/>
    <w:rsid w:val="00623A9E"/>
    <w:rsid w:val="00623D87"/>
    <w:rsid w:val="00623DF8"/>
    <w:rsid w:val="00623F60"/>
    <w:rsid w:val="00624348"/>
    <w:rsid w:val="00624757"/>
    <w:rsid w:val="00624791"/>
    <w:rsid w:val="00624793"/>
    <w:rsid w:val="00624972"/>
    <w:rsid w:val="00624C44"/>
    <w:rsid w:val="00624D9E"/>
    <w:rsid w:val="0062503D"/>
    <w:rsid w:val="00625099"/>
    <w:rsid w:val="00625311"/>
    <w:rsid w:val="006254EB"/>
    <w:rsid w:val="006255F2"/>
    <w:rsid w:val="006256B2"/>
    <w:rsid w:val="006259A6"/>
    <w:rsid w:val="00625A8E"/>
    <w:rsid w:val="00625B7B"/>
    <w:rsid w:val="00626267"/>
    <w:rsid w:val="00626373"/>
    <w:rsid w:val="006264CC"/>
    <w:rsid w:val="0062691C"/>
    <w:rsid w:val="00626D46"/>
    <w:rsid w:val="00627A25"/>
    <w:rsid w:val="00627AEA"/>
    <w:rsid w:val="00630759"/>
    <w:rsid w:val="0063086E"/>
    <w:rsid w:val="00630B0C"/>
    <w:rsid w:val="00630C19"/>
    <w:rsid w:val="00630E06"/>
    <w:rsid w:val="00631238"/>
    <w:rsid w:val="006313D0"/>
    <w:rsid w:val="006317A8"/>
    <w:rsid w:val="00631A72"/>
    <w:rsid w:val="00631C4D"/>
    <w:rsid w:val="00631D0A"/>
    <w:rsid w:val="00631FF3"/>
    <w:rsid w:val="00632442"/>
    <w:rsid w:val="00632458"/>
    <w:rsid w:val="00632497"/>
    <w:rsid w:val="00632CB6"/>
    <w:rsid w:val="0063315C"/>
    <w:rsid w:val="006331E1"/>
    <w:rsid w:val="006333C4"/>
    <w:rsid w:val="006334A3"/>
    <w:rsid w:val="00633871"/>
    <w:rsid w:val="00633987"/>
    <w:rsid w:val="00633DDB"/>
    <w:rsid w:val="00633E0F"/>
    <w:rsid w:val="00633F80"/>
    <w:rsid w:val="0063446B"/>
    <w:rsid w:val="00634498"/>
    <w:rsid w:val="00634AB1"/>
    <w:rsid w:val="00635014"/>
    <w:rsid w:val="00635709"/>
    <w:rsid w:val="00635925"/>
    <w:rsid w:val="00635B2F"/>
    <w:rsid w:val="00636006"/>
    <w:rsid w:val="00636433"/>
    <w:rsid w:val="006366B4"/>
    <w:rsid w:val="00636933"/>
    <w:rsid w:val="00636DE1"/>
    <w:rsid w:val="00637188"/>
    <w:rsid w:val="00637380"/>
    <w:rsid w:val="006377B9"/>
    <w:rsid w:val="006377BF"/>
    <w:rsid w:val="00637898"/>
    <w:rsid w:val="006378AC"/>
    <w:rsid w:val="0063797B"/>
    <w:rsid w:val="00637AC2"/>
    <w:rsid w:val="00637B53"/>
    <w:rsid w:val="00637DFC"/>
    <w:rsid w:val="00637FE3"/>
    <w:rsid w:val="006404CC"/>
    <w:rsid w:val="00640566"/>
    <w:rsid w:val="0064068F"/>
    <w:rsid w:val="006406CE"/>
    <w:rsid w:val="006408E9"/>
    <w:rsid w:val="00640965"/>
    <w:rsid w:val="00640DB3"/>
    <w:rsid w:val="0064107E"/>
    <w:rsid w:val="00641342"/>
    <w:rsid w:val="006413CF"/>
    <w:rsid w:val="0064185F"/>
    <w:rsid w:val="00641A25"/>
    <w:rsid w:val="00641AE3"/>
    <w:rsid w:val="00641BB0"/>
    <w:rsid w:val="00641C29"/>
    <w:rsid w:val="00641DCE"/>
    <w:rsid w:val="006422B4"/>
    <w:rsid w:val="00642A47"/>
    <w:rsid w:val="00642B8D"/>
    <w:rsid w:val="00642BED"/>
    <w:rsid w:val="00642CAB"/>
    <w:rsid w:val="00642DD9"/>
    <w:rsid w:val="0064323A"/>
    <w:rsid w:val="0064376C"/>
    <w:rsid w:val="006439E6"/>
    <w:rsid w:val="00643B06"/>
    <w:rsid w:val="00643E39"/>
    <w:rsid w:val="006442BE"/>
    <w:rsid w:val="006449EF"/>
    <w:rsid w:val="00644C1D"/>
    <w:rsid w:val="006451DC"/>
    <w:rsid w:val="006453A7"/>
    <w:rsid w:val="00645909"/>
    <w:rsid w:val="00645ACB"/>
    <w:rsid w:val="00645E2C"/>
    <w:rsid w:val="00645F3A"/>
    <w:rsid w:val="00646725"/>
    <w:rsid w:val="00646800"/>
    <w:rsid w:val="00646C85"/>
    <w:rsid w:val="00646CE5"/>
    <w:rsid w:val="00647073"/>
    <w:rsid w:val="006470BD"/>
    <w:rsid w:val="0064778E"/>
    <w:rsid w:val="006479FE"/>
    <w:rsid w:val="00647A41"/>
    <w:rsid w:val="00647BE4"/>
    <w:rsid w:val="00647E5A"/>
    <w:rsid w:val="00650072"/>
    <w:rsid w:val="00650274"/>
    <w:rsid w:val="006508AE"/>
    <w:rsid w:val="00650B29"/>
    <w:rsid w:val="00650E34"/>
    <w:rsid w:val="00650F86"/>
    <w:rsid w:val="00651096"/>
    <w:rsid w:val="006511D7"/>
    <w:rsid w:val="00651A9D"/>
    <w:rsid w:val="0065242E"/>
    <w:rsid w:val="0065252C"/>
    <w:rsid w:val="006526F1"/>
    <w:rsid w:val="00652780"/>
    <w:rsid w:val="006528DE"/>
    <w:rsid w:val="00652934"/>
    <w:rsid w:val="006529CA"/>
    <w:rsid w:val="00653246"/>
    <w:rsid w:val="006534AD"/>
    <w:rsid w:val="00653763"/>
    <w:rsid w:val="00653900"/>
    <w:rsid w:val="00653BA9"/>
    <w:rsid w:val="00653CAC"/>
    <w:rsid w:val="00653CF7"/>
    <w:rsid w:val="00653EC6"/>
    <w:rsid w:val="00654105"/>
    <w:rsid w:val="00654289"/>
    <w:rsid w:val="006547C7"/>
    <w:rsid w:val="00654918"/>
    <w:rsid w:val="00654E01"/>
    <w:rsid w:val="00654EF0"/>
    <w:rsid w:val="00654F65"/>
    <w:rsid w:val="00655119"/>
    <w:rsid w:val="00655313"/>
    <w:rsid w:val="00655427"/>
    <w:rsid w:val="006554C7"/>
    <w:rsid w:val="0065589A"/>
    <w:rsid w:val="00655946"/>
    <w:rsid w:val="00655E60"/>
    <w:rsid w:val="006562FD"/>
    <w:rsid w:val="00656363"/>
    <w:rsid w:val="006567E9"/>
    <w:rsid w:val="00656810"/>
    <w:rsid w:val="0065682D"/>
    <w:rsid w:val="00656953"/>
    <w:rsid w:val="00657235"/>
    <w:rsid w:val="00657348"/>
    <w:rsid w:val="00657587"/>
    <w:rsid w:val="006577A3"/>
    <w:rsid w:val="00657884"/>
    <w:rsid w:val="006579E6"/>
    <w:rsid w:val="00657B25"/>
    <w:rsid w:val="00657B60"/>
    <w:rsid w:val="00660223"/>
    <w:rsid w:val="00660D83"/>
    <w:rsid w:val="00661414"/>
    <w:rsid w:val="00661484"/>
    <w:rsid w:val="00661659"/>
    <w:rsid w:val="006616C5"/>
    <w:rsid w:val="0066188B"/>
    <w:rsid w:val="0066204F"/>
    <w:rsid w:val="00662150"/>
    <w:rsid w:val="0066229D"/>
    <w:rsid w:val="00662D85"/>
    <w:rsid w:val="006630E4"/>
    <w:rsid w:val="006631CC"/>
    <w:rsid w:val="00663263"/>
    <w:rsid w:val="00663401"/>
    <w:rsid w:val="00663851"/>
    <w:rsid w:val="00663AFE"/>
    <w:rsid w:val="00663C34"/>
    <w:rsid w:val="00663C6C"/>
    <w:rsid w:val="00663D79"/>
    <w:rsid w:val="00664C7C"/>
    <w:rsid w:val="00664EA4"/>
    <w:rsid w:val="006652B8"/>
    <w:rsid w:val="006655DC"/>
    <w:rsid w:val="006656AE"/>
    <w:rsid w:val="00665924"/>
    <w:rsid w:val="006659FF"/>
    <w:rsid w:val="0066623E"/>
    <w:rsid w:val="006663B1"/>
    <w:rsid w:val="0066672F"/>
    <w:rsid w:val="006667A8"/>
    <w:rsid w:val="006669F4"/>
    <w:rsid w:val="00666BEB"/>
    <w:rsid w:val="006674FE"/>
    <w:rsid w:val="00667A29"/>
    <w:rsid w:val="00667B68"/>
    <w:rsid w:val="00667DA8"/>
    <w:rsid w:val="006704D3"/>
    <w:rsid w:val="00670696"/>
    <w:rsid w:val="0067085D"/>
    <w:rsid w:val="00670973"/>
    <w:rsid w:val="00670AE0"/>
    <w:rsid w:val="00671737"/>
    <w:rsid w:val="00671845"/>
    <w:rsid w:val="00671903"/>
    <w:rsid w:val="00671B7D"/>
    <w:rsid w:val="00671E73"/>
    <w:rsid w:val="00671E77"/>
    <w:rsid w:val="00672256"/>
    <w:rsid w:val="0067225E"/>
    <w:rsid w:val="006722A4"/>
    <w:rsid w:val="0067262F"/>
    <w:rsid w:val="00672635"/>
    <w:rsid w:val="0067269F"/>
    <w:rsid w:val="00672817"/>
    <w:rsid w:val="00672882"/>
    <w:rsid w:val="00672C97"/>
    <w:rsid w:val="00672D34"/>
    <w:rsid w:val="00672E79"/>
    <w:rsid w:val="00672ED7"/>
    <w:rsid w:val="00672FEE"/>
    <w:rsid w:val="006731D4"/>
    <w:rsid w:val="006733D2"/>
    <w:rsid w:val="00673442"/>
    <w:rsid w:val="006734E0"/>
    <w:rsid w:val="00673736"/>
    <w:rsid w:val="006739B3"/>
    <w:rsid w:val="00673C3F"/>
    <w:rsid w:val="00673DE8"/>
    <w:rsid w:val="0067440D"/>
    <w:rsid w:val="00674B60"/>
    <w:rsid w:val="00674DD2"/>
    <w:rsid w:val="00675015"/>
    <w:rsid w:val="006753FA"/>
    <w:rsid w:val="0067596F"/>
    <w:rsid w:val="00675B13"/>
    <w:rsid w:val="00675C1D"/>
    <w:rsid w:val="00675FB5"/>
    <w:rsid w:val="006761C0"/>
    <w:rsid w:val="0067623E"/>
    <w:rsid w:val="00676371"/>
    <w:rsid w:val="00676C2B"/>
    <w:rsid w:val="00676EE8"/>
    <w:rsid w:val="00676F01"/>
    <w:rsid w:val="006770E0"/>
    <w:rsid w:val="006771A3"/>
    <w:rsid w:val="00677509"/>
    <w:rsid w:val="0067754C"/>
    <w:rsid w:val="006776D6"/>
    <w:rsid w:val="00677856"/>
    <w:rsid w:val="00677C01"/>
    <w:rsid w:val="00677C61"/>
    <w:rsid w:val="00677D30"/>
    <w:rsid w:val="0068000D"/>
    <w:rsid w:val="0068020B"/>
    <w:rsid w:val="00680C98"/>
    <w:rsid w:val="00681720"/>
    <w:rsid w:val="006817FC"/>
    <w:rsid w:val="00681822"/>
    <w:rsid w:val="00681893"/>
    <w:rsid w:val="006818DE"/>
    <w:rsid w:val="006818EE"/>
    <w:rsid w:val="00681B38"/>
    <w:rsid w:val="00681D51"/>
    <w:rsid w:val="0068200B"/>
    <w:rsid w:val="006823FF"/>
    <w:rsid w:val="006825DB"/>
    <w:rsid w:val="0068273B"/>
    <w:rsid w:val="00682845"/>
    <w:rsid w:val="006829EE"/>
    <w:rsid w:val="00682DF7"/>
    <w:rsid w:val="00682FE4"/>
    <w:rsid w:val="006836A2"/>
    <w:rsid w:val="00683888"/>
    <w:rsid w:val="00683DAE"/>
    <w:rsid w:val="006841B2"/>
    <w:rsid w:val="006844C5"/>
    <w:rsid w:val="006844F5"/>
    <w:rsid w:val="00684734"/>
    <w:rsid w:val="006847CF"/>
    <w:rsid w:val="0068489E"/>
    <w:rsid w:val="00684C65"/>
    <w:rsid w:val="00684DDB"/>
    <w:rsid w:val="00685037"/>
    <w:rsid w:val="00685052"/>
    <w:rsid w:val="00685160"/>
    <w:rsid w:val="006851A7"/>
    <w:rsid w:val="006854E7"/>
    <w:rsid w:val="0068578B"/>
    <w:rsid w:val="0068595C"/>
    <w:rsid w:val="00685A0F"/>
    <w:rsid w:val="006860DA"/>
    <w:rsid w:val="00686493"/>
    <w:rsid w:val="006865F8"/>
    <w:rsid w:val="00686AC2"/>
    <w:rsid w:val="00686AD6"/>
    <w:rsid w:val="00686EAD"/>
    <w:rsid w:val="006871D0"/>
    <w:rsid w:val="0068724F"/>
    <w:rsid w:val="0068733A"/>
    <w:rsid w:val="0068773B"/>
    <w:rsid w:val="00687A2B"/>
    <w:rsid w:val="00687DCB"/>
    <w:rsid w:val="006901D3"/>
    <w:rsid w:val="006902A6"/>
    <w:rsid w:val="006909AA"/>
    <w:rsid w:val="00690FE7"/>
    <w:rsid w:val="0069115B"/>
    <w:rsid w:val="006912F8"/>
    <w:rsid w:val="00691ABC"/>
    <w:rsid w:val="00691C5C"/>
    <w:rsid w:val="00691ECD"/>
    <w:rsid w:val="0069205E"/>
    <w:rsid w:val="00692061"/>
    <w:rsid w:val="006923A7"/>
    <w:rsid w:val="006925DB"/>
    <w:rsid w:val="00692ACE"/>
    <w:rsid w:val="00693110"/>
    <w:rsid w:val="006934BD"/>
    <w:rsid w:val="0069350A"/>
    <w:rsid w:val="0069361D"/>
    <w:rsid w:val="006937FD"/>
    <w:rsid w:val="00694326"/>
    <w:rsid w:val="0069434F"/>
    <w:rsid w:val="006945E8"/>
    <w:rsid w:val="006946BB"/>
    <w:rsid w:val="0069486A"/>
    <w:rsid w:val="00694A09"/>
    <w:rsid w:val="00694C68"/>
    <w:rsid w:val="00694D65"/>
    <w:rsid w:val="00694EE4"/>
    <w:rsid w:val="00695150"/>
    <w:rsid w:val="00695227"/>
    <w:rsid w:val="0069527E"/>
    <w:rsid w:val="00695401"/>
    <w:rsid w:val="00695578"/>
    <w:rsid w:val="00695841"/>
    <w:rsid w:val="0069587B"/>
    <w:rsid w:val="00695914"/>
    <w:rsid w:val="00695A9D"/>
    <w:rsid w:val="00695BF3"/>
    <w:rsid w:val="00695F49"/>
    <w:rsid w:val="00696044"/>
    <w:rsid w:val="00696074"/>
    <w:rsid w:val="0069622B"/>
    <w:rsid w:val="0069624D"/>
    <w:rsid w:val="00696822"/>
    <w:rsid w:val="006970F8"/>
    <w:rsid w:val="00697116"/>
    <w:rsid w:val="006973D9"/>
    <w:rsid w:val="006973E8"/>
    <w:rsid w:val="00697680"/>
    <w:rsid w:val="006977B9"/>
    <w:rsid w:val="00697A29"/>
    <w:rsid w:val="00697B38"/>
    <w:rsid w:val="00697D16"/>
    <w:rsid w:val="00697F78"/>
    <w:rsid w:val="006A0061"/>
    <w:rsid w:val="006A03F3"/>
    <w:rsid w:val="006A060B"/>
    <w:rsid w:val="006A0812"/>
    <w:rsid w:val="006A094D"/>
    <w:rsid w:val="006A0A4E"/>
    <w:rsid w:val="006A0B8D"/>
    <w:rsid w:val="006A0BD6"/>
    <w:rsid w:val="006A0C0E"/>
    <w:rsid w:val="006A0F08"/>
    <w:rsid w:val="006A1042"/>
    <w:rsid w:val="006A10EC"/>
    <w:rsid w:val="006A14B4"/>
    <w:rsid w:val="006A1524"/>
    <w:rsid w:val="006A15ED"/>
    <w:rsid w:val="006A20EC"/>
    <w:rsid w:val="006A266D"/>
    <w:rsid w:val="006A27BC"/>
    <w:rsid w:val="006A2862"/>
    <w:rsid w:val="006A2923"/>
    <w:rsid w:val="006A2993"/>
    <w:rsid w:val="006A2A8B"/>
    <w:rsid w:val="006A2ABB"/>
    <w:rsid w:val="006A2BDF"/>
    <w:rsid w:val="006A2DBD"/>
    <w:rsid w:val="006A2F6C"/>
    <w:rsid w:val="006A2FD2"/>
    <w:rsid w:val="006A32FB"/>
    <w:rsid w:val="006A33B5"/>
    <w:rsid w:val="006A3706"/>
    <w:rsid w:val="006A375B"/>
    <w:rsid w:val="006A3CB1"/>
    <w:rsid w:val="006A3CD3"/>
    <w:rsid w:val="006A3DDA"/>
    <w:rsid w:val="006A42B9"/>
    <w:rsid w:val="006A44A7"/>
    <w:rsid w:val="006A4755"/>
    <w:rsid w:val="006A47D8"/>
    <w:rsid w:val="006A48A2"/>
    <w:rsid w:val="006A48A3"/>
    <w:rsid w:val="006A4B76"/>
    <w:rsid w:val="006A4D28"/>
    <w:rsid w:val="006A4F4C"/>
    <w:rsid w:val="006A52CD"/>
    <w:rsid w:val="006A56FC"/>
    <w:rsid w:val="006A5927"/>
    <w:rsid w:val="006A59DE"/>
    <w:rsid w:val="006A5DC6"/>
    <w:rsid w:val="006A600C"/>
    <w:rsid w:val="006A609F"/>
    <w:rsid w:val="006A6155"/>
    <w:rsid w:val="006A623D"/>
    <w:rsid w:val="006A64BB"/>
    <w:rsid w:val="006A662E"/>
    <w:rsid w:val="006A67E7"/>
    <w:rsid w:val="006A6883"/>
    <w:rsid w:val="006A6F2A"/>
    <w:rsid w:val="006A70FC"/>
    <w:rsid w:val="006A73C4"/>
    <w:rsid w:val="006A7583"/>
    <w:rsid w:val="006A7AB4"/>
    <w:rsid w:val="006B03D8"/>
    <w:rsid w:val="006B083A"/>
    <w:rsid w:val="006B0C40"/>
    <w:rsid w:val="006B0C4E"/>
    <w:rsid w:val="006B19B0"/>
    <w:rsid w:val="006B1DAA"/>
    <w:rsid w:val="006B21C2"/>
    <w:rsid w:val="006B2285"/>
    <w:rsid w:val="006B268D"/>
    <w:rsid w:val="006B2690"/>
    <w:rsid w:val="006B2AF8"/>
    <w:rsid w:val="006B2CE7"/>
    <w:rsid w:val="006B301E"/>
    <w:rsid w:val="006B3187"/>
    <w:rsid w:val="006B3670"/>
    <w:rsid w:val="006B3762"/>
    <w:rsid w:val="006B385F"/>
    <w:rsid w:val="006B3B04"/>
    <w:rsid w:val="006B3C67"/>
    <w:rsid w:val="006B3F4C"/>
    <w:rsid w:val="006B4189"/>
    <w:rsid w:val="006B4326"/>
    <w:rsid w:val="006B4373"/>
    <w:rsid w:val="006B467D"/>
    <w:rsid w:val="006B47A8"/>
    <w:rsid w:val="006B4A3A"/>
    <w:rsid w:val="006B4C58"/>
    <w:rsid w:val="006B50CE"/>
    <w:rsid w:val="006B50EE"/>
    <w:rsid w:val="006B52D6"/>
    <w:rsid w:val="006B55A7"/>
    <w:rsid w:val="006B5AF1"/>
    <w:rsid w:val="006B5B13"/>
    <w:rsid w:val="006B5E68"/>
    <w:rsid w:val="006B5F6E"/>
    <w:rsid w:val="006B604D"/>
    <w:rsid w:val="006B6361"/>
    <w:rsid w:val="006B6588"/>
    <w:rsid w:val="006B6B6A"/>
    <w:rsid w:val="006B6DFF"/>
    <w:rsid w:val="006B6E53"/>
    <w:rsid w:val="006B72DC"/>
    <w:rsid w:val="006B75E0"/>
    <w:rsid w:val="006B77EF"/>
    <w:rsid w:val="006B7802"/>
    <w:rsid w:val="006B7A98"/>
    <w:rsid w:val="006B7EE3"/>
    <w:rsid w:val="006B7F0F"/>
    <w:rsid w:val="006C047E"/>
    <w:rsid w:val="006C05C3"/>
    <w:rsid w:val="006C10F2"/>
    <w:rsid w:val="006C144B"/>
    <w:rsid w:val="006C189F"/>
    <w:rsid w:val="006C1A79"/>
    <w:rsid w:val="006C1DF9"/>
    <w:rsid w:val="006C2146"/>
    <w:rsid w:val="006C2571"/>
    <w:rsid w:val="006C2624"/>
    <w:rsid w:val="006C2751"/>
    <w:rsid w:val="006C29CF"/>
    <w:rsid w:val="006C29E6"/>
    <w:rsid w:val="006C2A6D"/>
    <w:rsid w:val="006C3483"/>
    <w:rsid w:val="006C34C4"/>
    <w:rsid w:val="006C381F"/>
    <w:rsid w:val="006C3823"/>
    <w:rsid w:val="006C3A98"/>
    <w:rsid w:val="006C3C1C"/>
    <w:rsid w:val="006C3CD5"/>
    <w:rsid w:val="006C3F19"/>
    <w:rsid w:val="006C4022"/>
    <w:rsid w:val="006C41AA"/>
    <w:rsid w:val="006C4583"/>
    <w:rsid w:val="006C4D8E"/>
    <w:rsid w:val="006C536E"/>
    <w:rsid w:val="006C5527"/>
    <w:rsid w:val="006C5FC2"/>
    <w:rsid w:val="006C603B"/>
    <w:rsid w:val="006C621E"/>
    <w:rsid w:val="006C623D"/>
    <w:rsid w:val="006C63DE"/>
    <w:rsid w:val="006C678F"/>
    <w:rsid w:val="006C6E33"/>
    <w:rsid w:val="006C720B"/>
    <w:rsid w:val="006C7270"/>
    <w:rsid w:val="006C7406"/>
    <w:rsid w:val="006C7614"/>
    <w:rsid w:val="006C7969"/>
    <w:rsid w:val="006C7EB8"/>
    <w:rsid w:val="006D015D"/>
    <w:rsid w:val="006D0192"/>
    <w:rsid w:val="006D02F4"/>
    <w:rsid w:val="006D03AC"/>
    <w:rsid w:val="006D0948"/>
    <w:rsid w:val="006D09FB"/>
    <w:rsid w:val="006D0D14"/>
    <w:rsid w:val="006D12B3"/>
    <w:rsid w:val="006D13C0"/>
    <w:rsid w:val="006D13F9"/>
    <w:rsid w:val="006D1448"/>
    <w:rsid w:val="006D1541"/>
    <w:rsid w:val="006D1CF9"/>
    <w:rsid w:val="006D1D63"/>
    <w:rsid w:val="006D2001"/>
    <w:rsid w:val="006D2215"/>
    <w:rsid w:val="006D2279"/>
    <w:rsid w:val="006D2374"/>
    <w:rsid w:val="006D244F"/>
    <w:rsid w:val="006D2757"/>
    <w:rsid w:val="006D2A57"/>
    <w:rsid w:val="006D2B53"/>
    <w:rsid w:val="006D2BDA"/>
    <w:rsid w:val="006D2C74"/>
    <w:rsid w:val="006D320D"/>
    <w:rsid w:val="006D351A"/>
    <w:rsid w:val="006D3D12"/>
    <w:rsid w:val="006D3E77"/>
    <w:rsid w:val="006D3EE3"/>
    <w:rsid w:val="006D489C"/>
    <w:rsid w:val="006D4F33"/>
    <w:rsid w:val="006D4FFB"/>
    <w:rsid w:val="006D506C"/>
    <w:rsid w:val="006D53CE"/>
    <w:rsid w:val="006D5798"/>
    <w:rsid w:val="006D5AD0"/>
    <w:rsid w:val="006D630A"/>
    <w:rsid w:val="006D6535"/>
    <w:rsid w:val="006D6821"/>
    <w:rsid w:val="006D6986"/>
    <w:rsid w:val="006D6DEC"/>
    <w:rsid w:val="006D78C7"/>
    <w:rsid w:val="006D7ADB"/>
    <w:rsid w:val="006D7D9B"/>
    <w:rsid w:val="006E0333"/>
    <w:rsid w:val="006E07C2"/>
    <w:rsid w:val="006E0878"/>
    <w:rsid w:val="006E0BD8"/>
    <w:rsid w:val="006E0E2A"/>
    <w:rsid w:val="006E0F6A"/>
    <w:rsid w:val="006E0F83"/>
    <w:rsid w:val="006E106A"/>
    <w:rsid w:val="006E1193"/>
    <w:rsid w:val="006E16EC"/>
    <w:rsid w:val="006E17DE"/>
    <w:rsid w:val="006E181A"/>
    <w:rsid w:val="006E181D"/>
    <w:rsid w:val="006E19C9"/>
    <w:rsid w:val="006E1DF5"/>
    <w:rsid w:val="006E2664"/>
    <w:rsid w:val="006E28E5"/>
    <w:rsid w:val="006E29D2"/>
    <w:rsid w:val="006E2A63"/>
    <w:rsid w:val="006E2BA8"/>
    <w:rsid w:val="006E2BB8"/>
    <w:rsid w:val="006E30F4"/>
    <w:rsid w:val="006E34EF"/>
    <w:rsid w:val="006E35DD"/>
    <w:rsid w:val="006E3719"/>
    <w:rsid w:val="006E3928"/>
    <w:rsid w:val="006E3AAB"/>
    <w:rsid w:val="006E3C6C"/>
    <w:rsid w:val="006E3CE8"/>
    <w:rsid w:val="006E3FE1"/>
    <w:rsid w:val="006E4037"/>
    <w:rsid w:val="006E4159"/>
    <w:rsid w:val="006E4259"/>
    <w:rsid w:val="006E4280"/>
    <w:rsid w:val="006E430F"/>
    <w:rsid w:val="006E4420"/>
    <w:rsid w:val="006E4601"/>
    <w:rsid w:val="006E48FF"/>
    <w:rsid w:val="006E4D59"/>
    <w:rsid w:val="006E4E0A"/>
    <w:rsid w:val="006E5542"/>
    <w:rsid w:val="006E5A8B"/>
    <w:rsid w:val="006E5C07"/>
    <w:rsid w:val="006E5D92"/>
    <w:rsid w:val="006E5DE3"/>
    <w:rsid w:val="006E62A3"/>
    <w:rsid w:val="006E62FB"/>
    <w:rsid w:val="006E64CC"/>
    <w:rsid w:val="006E69A3"/>
    <w:rsid w:val="006E6ABC"/>
    <w:rsid w:val="006E6E0D"/>
    <w:rsid w:val="006E7055"/>
    <w:rsid w:val="006E7429"/>
    <w:rsid w:val="006E76D7"/>
    <w:rsid w:val="006E78DC"/>
    <w:rsid w:val="006E7A51"/>
    <w:rsid w:val="006E7AB9"/>
    <w:rsid w:val="006E7BE0"/>
    <w:rsid w:val="006E7C9D"/>
    <w:rsid w:val="006F025E"/>
    <w:rsid w:val="006F02CF"/>
    <w:rsid w:val="006F06EC"/>
    <w:rsid w:val="006F0786"/>
    <w:rsid w:val="006F08E6"/>
    <w:rsid w:val="006F159C"/>
    <w:rsid w:val="006F1695"/>
    <w:rsid w:val="006F16F6"/>
    <w:rsid w:val="006F19CE"/>
    <w:rsid w:val="006F1CD6"/>
    <w:rsid w:val="006F1D8D"/>
    <w:rsid w:val="006F20BB"/>
    <w:rsid w:val="006F232D"/>
    <w:rsid w:val="006F2491"/>
    <w:rsid w:val="006F2880"/>
    <w:rsid w:val="006F2C5A"/>
    <w:rsid w:val="006F31E3"/>
    <w:rsid w:val="006F3200"/>
    <w:rsid w:val="006F34E3"/>
    <w:rsid w:val="006F3847"/>
    <w:rsid w:val="006F3927"/>
    <w:rsid w:val="006F3B4E"/>
    <w:rsid w:val="006F3C94"/>
    <w:rsid w:val="006F3FF4"/>
    <w:rsid w:val="006F4664"/>
    <w:rsid w:val="006F47C4"/>
    <w:rsid w:val="006F4A89"/>
    <w:rsid w:val="006F4D4E"/>
    <w:rsid w:val="006F52ED"/>
    <w:rsid w:val="006F53D9"/>
    <w:rsid w:val="006F54B2"/>
    <w:rsid w:val="006F555C"/>
    <w:rsid w:val="006F56D7"/>
    <w:rsid w:val="006F5A0E"/>
    <w:rsid w:val="006F5A6E"/>
    <w:rsid w:val="006F5AD2"/>
    <w:rsid w:val="006F6128"/>
    <w:rsid w:val="006F6E05"/>
    <w:rsid w:val="006F6F43"/>
    <w:rsid w:val="006F7210"/>
    <w:rsid w:val="006F7315"/>
    <w:rsid w:val="006F7337"/>
    <w:rsid w:val="006F7499"/>
    <w:rsid w:val="006F76D0"/>
    <w:rsid w:val="006F7722"/>
    <w:rsid w:val="006F7809"/>
    <w:rsid w:val="006F7BB2"/>
    <w:rsid w:val="006F7D7A"/>
    <w:rsid w:val="006F7F18"/>
    <w:rsid w:val="006F7FA9"/>
    <w:rsid w:val="007001E3"/>
    <w:rsid w:val="00700253"/>
    <w:rsid w:val="00700465"/>
    <w:rsid w:val="00700544"/>
    <w:rsid w:val="00700630"/>
    <w:rsid w:val="007006B1"/>
    <w:rsid w:val="007008A4"/>
    <w:rsid w:val="007009FB"/>
    <w:rsid w:val="00700A31"/>
    <w:rsid w:val="00700BC0"/>
    <w:rsid w:val="00700D2B"/>
    <w:rsid w:val="007010DE"/>
    <w:rsid w:val="007014B8"/>
    <w:rsid w:val="0070166B"/>
    <w:rsid w:val="00701B94"/>
    <w:rsid w:val="00701F6F"/>
    <w:rsid w:val="00701FE6"/>
    <w:rsid w:val="007020A7"/>
    <w:rsid w:val="007024AF"/>
    <w:rsid w:val="007024D2"/>
    <w:rsid w:val="00702A06"/>
    <w:rsid w:val="00702A8C"/>
    <w:rsid w:val="00702EE2"/>
    <w:rsid w:val="00702EE5"/>
    <w:rsid w:val="00703159"/>
    <w:rsid w:val="0070354E"/>
    <w:rsid w:val="007037BD"/>
    <w:rsid w:val="0070382D"/>
    <w:rsid w:val="00703A0D"/>
    <w:rsid w:val="007042C6"/>
    <w:rsid w:val="0070444C"/>
    <w:rsid w:val="0070488F"/>
    <w:rsid w:val="00704933"/>
    <w:rsid w:val="00704D81"/>
    <w:rsid w:val="00704FA3"/>
    <w:rsid w:val="007052B2"/>
    <w:rsid w:val="00705445"/>
    <w:rsid w:val="007058DD"/>
    <w:rsid w:val="007062F0"/>
    <w:rsid w:val="007063FC"/>
    <w:rsid w:val="007066B0"/>
    <w:rsid w:val="00706780"/>
    <w:rsid w:val="00706AED"/>
    <w:rsid w:val="00706D51"/>
    <w:rsid w:val="00706F42"/>
    <w:rsid w:val="00707469"/>
    <w:rsid w:val="0070759C"/>
    <w:rsid w:val="0070776F"/>
    <w:rsid w:val="007078C5"/>
    <w:rsid w:val="00707B92"/>
    <w:rsid w:val="00707C26"/>
    <w:rsid w:val="00707D3F"/>
    <w:rsid w:val="00707F6D"/>
    <w:rsid w:val="0071010E"/>
    <w:rsid w:val="0071018E"/>
    <w:rsid w:val="00710705"/>
    <w:rsid w:val="00710724"/>
    <w:rsid w:val="00710973"/>
    <w:rsid w:val="00710AAF"/>
    <w:rsid w:val="00710C3C"/>
    <w:rsid w:val="00710E3F"/>
    <w:rsid w:val="007115D1"/>
    <w:rsid w:val="00711647"/>
    <w:rsid w:val="007119A8"/>
    <w:rsid w:val="00712345"/>
    <w:rsid w:val="00712B64"/>
    <w:rsid w:val="00712C61"/>
    <w:rsid w:val="00712D93"/>
    <w:rsid w:val="00712FD1"/>
    <w:rsid w:val="007130F9"/>
    <w:rsid w:val="00713293"/>
    <w:rsid w:val="007133BF"/>
    <w:rsid w:val="00713AF7"/>
    <w:rsid w:val="00713BA4"/>
    <w:rsid w:val="00713E13"/>
    <w:rsid w:val="00713F81"/>
    <w:rsid w:val="007140F4"/>
    <w:rsid w:val="0071427A"/>
    <w:rsid w:val="00714313"/>
    <w:rsid w:val="007145A4"/>
    <w:rsid w:val="0071475B"/>
    <w:rsid w:val="0071491A"/>
    <w:rsid w:val="00714ADA"/>
    <w:rsid w:val="00714CE1"/>
    <w:rsid w:val="0071532B"/>
    <w:rsid w:val="00715416"/>
    <w:rsid w:val="00715BAB"/>
    <w:rsid w:val="00715C1F"/>
    <w:rsid w:val="00715D9A"/>
    <w:rsid w:val="00715DF5"/>
    <w:rsid w:val="00715F35"/>
    <w:rsid w:val="00716008"/>
    <w:rsid w:val="007160BE"/>
    <w:rsid w:val="00716241"/>
    <w:rsid w:val="007165D4"/>
    <w:rsid w:val="0071672E"/>
    <w:rsid w:val="00716812"/>
    <w:rsid w:val="00716C1B"/>
    <w:rsid w:val="00716E1C"/>
    <w:rsid w:val="00716F69"/>
    <w:rsid w:val="00716FA3"/>
    <w:rsid w:val="00717253"/>
    <w:rsid w:val="007175F0"/>
    <w:rsid w:val="007176C6"/>
    <w:rsid w:val="007176E0"/>
    <w:rsid w:val="007177C3"/>
    <w:rsid w:val="007178D5"/>
    <w:rsid w:val="00717C8C"/>
    <w:rsid w:val="00717E87"/>
    <w:rsid w:val="00717FDC"/>
    <w:rsid w:val="0072006B"/>
    <w:rsid w:val="00720365"/>
    <w:rsid w:val="00720C77"/>
    <w:rsid w:val="00720C84"/>
    <w:rsid w:val="00720F9D"/>
    <w:rsid w:val="007210B4"/>
    <w:rsid w:val="00721185"/>
    <w:rsid w:val="00721419"/>
    <w:rsid w:val="007219CB"/>
    <w:rsid w:val="00721CFC"/>
    <w:rsid w:val="00721D28"/>
    <w:rsid w:val="00721DBB"/>
    <w:rsid w:val="00721E4E"/>
    <w:rsid w:val="007222DB"/>
    <w:rsid w:val="00722301"/>
    <w:rsid w:val="007226D6"/>
    <w:rsid w:val="007229F6"/>
    <w:rsid w:val="00722E01"/>
    <w:rsid w:val="00723248"/>
    <w:rsid w:val="007234B0"/>
    <w:rsid w:val="00723545"/>
    <w:rsid w:val="00723568"/>
    <w:rsid w:val="007236D3"/>
    <w:rsid w:val="00723AE6"/>
    <w:rsid w:val="00724365"/>
    <w:rsid w:val="00724445"/>
    <w:rsid w:val="0072462F"/>
    <w:rsid w:val="007248BB"/>
    <w:rsid w:val="00724ECD"/>
    <w:rsid w:val="00724ED2"/>
    <w:rsid w:val="0072504B"/>
    <w:rsid w:val="007252FE"/>
    <w:rsid w:val="00725B8A"/>
    <w:rsid w:val="007263A5"/>
    <w:rsid w:val="00726446"/>
    <w:rsid w:val="007265B3"/>
    <w:rsid w:val="007268E7"/>
    <w:rsid w:val="007269A2"/>
    <w:rsid w:val="00726ABA"/>
    <w:rsid w:val="00727445"/>
    <w:rsid w:val="00727753"/>
    <w:rsid w:val="00727874"/>
    <w:rsid w:val="00727D6B"/>
    <w:rsid w:val="00727F8D"/>
    <w:rsid w:val="0073048E"/>
    <w:rsid w:val="0073099E"/>
    <w:rsid w:val="00730A96"/>
    <w:rsid w:val="00730DB8"/>
    <w:rsid w:val="00730EEA"/>
    <w:rsid w:val="00730F7D"/>
    <w:rsid w:val="0073134C"/>
    <w:rsid w:val="007316B3"/>
    <w:rsid w:val="00731753"/>
    <w:rsid w:val="00731C4C"/>
    <w:rsid w:val="00731D55"/>
    <w:rsid w:val="00731E5D"/>
    <w:rsid w:val="00731F83"/>
    <w:rsid w:val="00732613"/>
    <w:rsid w:val="007327D9"/>
    <w:rsid w:val="007327E9"/>
    <w:rsid w:val="007329AE"/>
    <w:rsid w:val="00732E01"/>
    <w:rsid w:val="00733069"/>
    <w:rsid w:val="00733151"/>
    <w:rsid w:val="0073340D"/>
    <w:rsid w:val="00733498"/>
    <w:rsid w:val="00733673"/>
    <w:rsid w:val="00733849"/>
    <w:rsid w:val="0073388C"/>
    <w:rsid w:val="00733A6F"/>
    <w:rsid w:val="00733E37"/>
    <w:rsid w:val="00734118"/>
    <w:rsid w:val="0073416F"/>
    <w:rsid w:val="00734291"/>
    <w:rsid w:val="007343C9"/>
    <w:rsid w:val="007347AD"/>
    <w:rsid w:val="00734820"/>
    <w:rsid w:val="00734929"/>
    <w:rsid w:val="00734D31"/>
    <w:rsid w:val="00734EF2"/>
    <w:rsid w:val="0073533A"/>
    <w:rsid w:val="0073568F"/>
    <w:rsid w:val="0073577A"/>
    <w:rsid w:val="0073580B"/>
    <w:rsid w:val="007358FC"/>
    <w:rsid w:val="00735964"/>
    <w:rsid w:val="00736191"/>
    <w:rsid w:val="00736360"/>
    <w:rsid w:val="00736415"/>
    <w:rsid w:val="00736785"/>
    <w:rsid w:val="00737029"/>
    <w:rsid w:val="007371A8"/>
    <w:rsid w:val="007372DD"/>
    <w:rsid w:val="0073742C"/>
    <w:rsid w:val="00737663"/>
    <w:rsid w:val="00737F8B"/>
    <w:rsid w:val="007400C4"/>
    <w:rsid w:val="00740276"/>
    <w:rsid w:val="007406B5"/>
    <w:rsid w:val="0074078C"/>
    <w:rsid w:val="00740979"/>
    <w:rsid w:val="00740E22"/>
    <w:rsid w:val="00740E38"/>
    <w:rsid w:val="00740E96"/>
    <w:rsid w:val="00740EAA"/>
    <w:rsid w:val="007416EB"/>
    <w:rsid w:val="00741D6A"/>
    <w:rsid w:val="00741EA8"/>
    <w:rsid w:val="007422F3"/>
    <w:rsid w:val="00742408"/>
    <w:rsid w:val="0074245B"/>
    <w:rsid w:val="00742978"/>
    <w:rsid w:val="00742C2A"/>
    <w:rsid w:val="00742CBA"/>
    <w:rsid w:val="00742DC4"/>
    <w:rsid w:val="00742ED3"/>
    <w:rsid w:val="007431BA"/>
    <w:rsid w:val="007435A3"/>
    <w:rsid w:val="00743948"/>
    <w:rsid w:val="00743CCC"/>
    <w:rsid w:val="007447BA"/>
    <w:rsid w:val="0074486C"/>
    <w:rsid w:val="00744C49"/>
    <w:rsid w:val="00744D2A"/>
    <w:rsid w:val="00744D82"/>
    <w:rsid w:val="007450B4"/>
    <w:rsid w:val="00745A19"/>
    <w:rsid w:val="00745AFE"/>
    <w:rsid w:val="00745CDB"/>
    <w:rsid w:val="00745D4F"/>
    <w:rsid w:val="00745F4F"/>
    <w:rsid w:val="00745FC7"/>
    <w:rsid w:val="00746B6D"/>
    <w:rsid w:val="00746BC2"/>
    <w:rsid w:val="00746F8E"/>
    <w:rsid w:val="00746FF4"/>
    <w:rsid w:val="007472F6"/>
    <w:rsid w:val="007473B3"/>
    <w:rsid w:val="007474CD"/>
    <w:rsid w:val="007475A3"/>
    <w:rsid w:val="0074765A"/>
    <w:rsid w:val="00747B22"/>
    <w:rsid w:val="00747E1D"/>
    <w:rsid w:val="00747EC2"/>
    <w:rsid w:val="0075009A"/>
    <w:rsid w:val="007501D4"/>
    <w:rsid w:val="00750214"/>
    <w:rsid w:val="00750684"/>
    <w:rsid w:val="00750691"/>
    <w:rsid w:val="007508D7"/>
    <w:rsid w:val="00750990"/>
    <w:rsid w:val="00750A7A"/>
    <w:rsid w:val="007510A6"/>
    <w:rsid w:val="007512E1"/>
    <w:rsid w:val="0075172B"/>
    <w:rsid w:val="00751B83"/>
    <w:rsid w:val="00752200"/>
    <w:rsid w:val="00752289"/>
    <w:rsid w:val="007527DF"/>
    <w:rsid w:val="0075282D"/>
    <w:rsid w:val="00752A0D"/>
    <w:rsid w:val="00752A0F"/>
    <w:rsid w:val="00752CB4"/>
    <w:rsid w:val="007531B1"/>
    <w:rsid w:val="007531C1"/>
    <w:rsid w:val="00753231"/>
    <w:rsid w:val="00753282"/>
    <w:rsid w:val="00753851"/>
    <w:rsid w:val="0075386B"/>
    <w:rsid w:val="007539D6"/>
    <w:rsid w:val="00753C2E"/>
    <w:rsid w:val="00753F9B"/>
    <w:rsid w:val="00754DCE"/>
    <w:rsid w:val="0075502D"/>
    <w:rsid w:val="007550C2"/>
    <w:rsid w:val="00755412"/>
    <w:rsid w:val="007554F9"/>
    <w:rsid w:val="007556B3"/>
    <w:rsid w:val="007557C0"/>
    <w:rsid w:val="00755B3A"/>
    <w:rsid w:val="00755BB9"/>
    <w:rsid w:val="00755E30"/>
    <w:rsid w:val="007563E4"/>
    <w:rsid w:val="00756675"/>
    <w:rsid w:val="00756C04"/>
    <w:rsid w:val="00756EAF"/>
    <w:rsid w:val="00756F1E"/>
    <w:rsid w:val="00757528"/>
    <w:rsid w:val="007576AA"/>
    <w:rsid w:val="0075775B"/>
    <w:rsid w:val="00757850"/>
    <w:rsid w:val="00757AFC"/>
    <w:rsid w:val="00757F68"/>
    <w:rsid w:val="00760105"/>
    <w:rsid w:val="0076012E"/>
    <w:rsid w:val="00760736"/>
    <w:rsid w:val="00760855"/>
    <w:rsid w:val="007608D3"/>
    <w:rsid w:val="00760CC8"/>
    <w:rsid w:val="00760EB6"/>
    <w:rsid w:val="00760FD6"/>
    <w:rsid w:val="007611E7"/>
    <w:rsid w:val="00761983"/>
    <w:rsid w:val="00761C80"/>
    <w:rsid w:val="00761D7E"/>
    <w:rsid w:val="00761DC5"/>
    <w:rsid w:val="00761E24"/>
    <w:rsid w:val="00761F06"/>
    <w:rsid w:val="0076204F"/>
    <w:rsid w:val="00762812"/>
    <w:rsid w:val="00762B32"/>
    <w:rsid w:val="007631A6"/>
    <w:rsid w:val="00763251"/>
    <w:rsid w:val="007633C9"/>
    <w:rsid w:val="007634C4"/>
    <w:rsid w:val="00763524"/>
    <w:rsid w:val="00763636"/>
    <w:rsid w:val="0076385F"/>
    <w:rsid w:val="007638FD"/>
    <w:rsid w:val="00763A71"/>
    <w:rsid w:val="00763AC3"/>
    <w:rsid w:val="00764010"/>
    <w:rsid w:val="00764796"/>
    <w:rsid w:val="007647E1"/>
    <w:rsid w:val="00764CD8"/>
    <w:rsid w:val="00764FCB"/>
    <w:rsid w:val="007651E9"/>
    <w:rsid w:val="00765552"/>
    <w:rsid w:val="007657D8"/>
    <w:rsid w:val="007658FF"/>
    <w:rsid w:val="007661DF"/>
    <w:rsid w:val="00766511"/>
    <w:rsid w:val="007665CA"/>
    <w:rsid w:val="007665D5"/>
    <w:rsid w:val="00766851"/>
    <w:rsid w:val="00766B51"/>
    <w:rsid w:val="00766D95"/>
    <w:rsid w:val="007670E7"/>
    <w:rsid w:val="007676F4"/>
    <w:rsid w:val="007678BA"/>
    <w:rsid w:val="00767AD3"/>
    <w:rsid w:val="00767BAB"/>
    <w:rsid w:val="00767CE5"/>
    <w:rsid w:val="00767D32"/>
    <w:rsid w:val="00767F55"/>
    <w:rsid w:val="0077039D"/>
    <w:rsid w:val="0077049D"/>
    <w:rsid w:val="0077095F"/>
    <w:rsid w:val="00770C18"/>
    <w:rsid w:val="00770D2A"/>
    <w:rsid w:val="00770E90"/>
    <w:rsid w:val="007711E5"/>
    <w:rsid w:val="0077139A"/>
    <w:rsid w:val="007717A2"/>
    <w:rsid w:val="00771A01"/>
    <w:rsid w:val="00772432"/>
    <w:rsid w:val="007725B3"/>
    <w:rsid w:val="0077278A"/>
    <w:rsid w:val="00772DE1"/>
    <w:rsid w:val="007736B3"/>
    <w:rsid w:val="00773ACF"/>
    <w:rsid w:val="00773BCB"/>
    <w:rsid w:val="00773C0E"/>
    <w:rsid w:val="00773CF4"/>
    <w:rsid w:val="00773EBD"/>
    <w:rsid w:val="00774376"/>
    <w:rsid w:val="0077437A"/>
    <w:rsid w:val="007743DA"/>
    <w:rsid w:val="0077475C"/>
    <w:rsid w:val="007749B3"/>
    <w:rsid w:val="007749C4"/>
    <w:rsid w:val="0077502D"/>
    <w:rsid w:val="00775317"/>
    <w:rsid w:val="00775397"/>
    <w:rsid w:val="007756D5"/>
    <w:rsid w:val="00775759"/>
    <w:rsid w:val="007757C6"/>
    <w:rsid w:val="0077581A"/>
    <w:rsid w:val="007759BF"/>
    <w:rsid w:val="00775C1A"/>
    <w:rsid w:val="00775EA6"/>
    <w:rsid w:val="00776167"/>
    <w:rsid w:val="007769A7"/>
    <w:rsid w:val="007769F6"/>
    <w:rsid w:val="00776C6A"/>
    <w:rsid w:val="0077713F"/>
    <w:rsid w:val="00777173"/>
    <w:rsid w:val="00777284"/>
    <w:rsid w:val="00777A62"/>
    <w:rsid w:val="00777BD0"/>
    <w:rsid w:val="00777BE4"/>
    <w:rsid w:val="00777C8E"/>
    <w:rsid w:val="00777CB8"/>
    <w:rsid w:val="00777D47"/>
    <w:rsid w:val="00777E84"/>
    <w:rsid w:val="00780052"/>
    <w:rsid w:val="007804DD"/>
    <w:rsid w:val="00780976"/>
    <w:rsid w:val="00780AEC"/>
    <w:rsid w:val="0078118B"/>
    <w:rsid w:val="00781365"/>
    <w:rsid w:val="007813D2"/>
    <w:rsid w:val="00781A65"/>
    <w:rsid w:val="00781D90"/>
    <w:rsid w:val="00781E5A"/>
    <w:rsid w:val="00781EB5"/>
    <w:rsid w:val="00781F2D"/>
    <w:rsid w:val="00781FB9"/>
    <w:rsid w:val="00782131"/>
    <w:rsid w:val="0078217F"/>
    <w:rsid w:val="00782348"/>
    <w:rsid w:val="00782812"/>
    <w:rsid w:val="00782B32"/>
    <w:rsid w:val="00782DD7"/>
    <w:rsid w:val="00782F7F"/>
    <w:rsid w:val="007837B6"/>
    <w:rsid w:val="0078380A"/>
    <w:rsid w:val="00783902"/>
    <w:rsid w:val="00783995"/>
    <w:rsid w:val="00783CD1"/>
    <w:rsid w:val="00783E09"/>
    <w:rsid w:val="007841D2"/>
    <w:rsid w:val="00784645"/>
    <w:rsid w:val="0078471C"/>
    <w:rsid w:val="00784A37"/>
    <w:rsid w:val="00784DF1"/>
    <w:rsid w:val="00784FC3"/>
    <w:rsid w:val="0078529A"/>
    <w:rsid w:val="007856C5"/>
    <w:rsid w:val="0078576F"/>
    <w:rsid w:val="00785771"/>
    <w:rsid w:val="007857AE"/>
    <w:rsid w:val="00785849"/>
    <w:rsid w:val="0078597D"/>
    <w:rsid w:val="0078597E"/>
    <w:rsid w:val="00785CC2"/>
    <w:rsid w:val="00785FE0"/>
    <w:rsid w:val="00786159"/>
    <w:rsid w:val="0078615D"/>
    <w:rsid w:val="0078617A"/>
    <w:rsid w:val="007862FE"/>
    <w:rsid w:val="00786508"/>
    <w:rsid w:val="0078657C"/>
    <w:rsid w:val="00786702"/>
    <w:rsid w:val="00786C6D"/>
    <w:rsid w:val="00786E52"/>
    <w:rsid w:val="00787049"/>
    <w:rsid w:val="00787132"/>
    <w:rsid w:val="00787225"/>
    <w:rsid w:val="0078739D"/>
    <w:rsid w:val="0078758D"/>
    <w:rsid w:val="00787A33"/>
    <w:rsid w:val="00787AAF"/>
    <w:rsid w:val="00787D28"/>
    <w:rsid w:val="00787F4A"/>
    <w:rsid w:val="00790230"/>
    <w:rsid w:val="0079028D"/>
    <w:rsid w:val="0079068A"/>
    <w:rsid w:val="00790BA4"/>
    <w:rsid w:val="00790C43"/>
    <w:rsid w:val="007913F8"/>
    <w:rsid w:val="007916F4"/>
    <w:rsid w:val="0079198F"/>
    <w:rsid w:val="00791ABE"/>
    <w:rsid w:val="00791B4F"/>
    <w:rsid w:val="00792041"/>
    <w:rsid w:val="00792467"/>
    <w:rsid w:val="00792564"/>
    <w:rsid w:val="0079284B"/>
    <w:rsid w:val="007929AF"/>
    <w:rsid w:val="00792C89"/>
    <w:rsid w:val="00792D8D"/>
    <w:rsid w:val="00792FF5"/>
    <w:rsid w:val="00793071"/>
    <w:rsid w:val="00793082"/>
    <w:rsid w:val="0079309A"/>
    <w:rsid w:val="007932A0"/>
    <w:rsid w:val="00793354"/>
    <w:rsid w:val="00793509"/>
    <w:rsid w:val="00793767"/>
    <w:rsid w:val="0079393F"/>
    <w:rsid w:val="00793C99"/>
    <w:rsid w:val="007941F0"/>
    <w:rsid w:val="00794AB7"/>
    <w:rsid w:val="00794B08"/>
    <w:rsid w:val="00794B1E"/>
    <w:rsid w:val="00795073"/>
    <w:rsid w:val="007951F7"/>
    <w:rsid w:val="00795537"/>
    <w:rsid w:val="00795687"/>
    <w:rsid w:val="0079571A"/>
    <w:rsid w:val="00795863"/>
    <w:rsid w:val="00795A37"/>
    <w:rsid w:val="00795AE6"/>
    <w:rsid w:val="00795E6A"/>
    <w:rsid w:val="00796012"/>
    <w:rsid w:val="007965A9"/>
    <w:rsid w:val="00796822"/>
    <w:rsid w:val="007969DD"/>
    <w:rsid w:val="00796BA6"/>
    <w:rsid w:val="00796C03"/>
    <w:rsid w:val="00797389"/>
    <w:rsid w:val="00797A49"/>
    <w:rsid w:val="00797DBC"/>
    <w:rsid w:val="00797EE7"/>
    <w:rsid w:val="007A0384"/>
    <w:rsid w:val="007A0693"/>
    <w:rsid w:val="007A06D3"/>
    <w:rsid w:val="007A09F1"/>
    <w:rsid w:val="007A0AFA"/>
    <w:rsid w:val="007A0B5C"/>
    <w:rsid w:val="007A0C40"/>
    <w:rsid w:val="007A1106"/>
    <w:rsid w:val="007A115C"/>
    <w:rsid w:val="007A17B1"/>
    <w:rsid w:val="007A1CB2"/>
    <w:rsid w:val="007A1DBD"/>
    <w:rsid w:val="007A25A0"/>
    <w:rsid w:val="007A2647"/>
    <w:rsid w:val="007A274C"/>
    <w:rsid w:val="007A2C86"/>
    <w:rsid w:val="007A323F"/>
    <w:rsid w:val="007A345E"/>
    <w:rsid w:val="007A392C"/>
    <w:rsid w:val="007A3B1C"/>
    <w:rsid w:val="007A3B7B"/>
    <w:rsid w:val="007A4226"/>
    <w:rsid w:val="007A43EA"/>
    <w:rsid w:val="007A446C"/>
    <w:rsid w:val="007A44C8"/>
    <w:rsid w:val="007A4886"/>
    <w:rsid w:val="007A5039"/>
    <w:rsid w:val="007A5058"/>
    <w:rsid w:val="007A5079"/>
    <w:rsid w:val="007A5343"/>
    <w:rsid w:val="007A54A3"/>
    <w:rsid w:val="007A59D3"/>
    <w:rsid w:val="007A5BDD"/>
    <w:rsid w:val="007A5E0E"/>
    <w:rsid w:val="007A5FCF"/>
    <w:rsid w:val="007A6B8A"/>
    <w:rsid w:val="007A6F0A"/>
    <w:rsid w:val="007A6F35"/>
    <w:rsid w:val="007A70DC"/>
    <w:rsid w:val="007A711D"/>
    <w:rsid w:val="007A740E"/>
    <w:rsid w:val="007A7439"/>
    <w:rsid w:val="007A76B3"/>
    <w:rsid w:val="007A7934"/>
    <w:rsid w:val="007A7B53"/>
    <w:rsid w:val="007B0118"/>
    <w:rsid w:val="007B014F"/>
    <w:rsid w:val="007B01BB"/>
    <w:rsid w:val="007B07C8"/>
    <w:rsid w:val="007B07E4"/>
    <w:rsid w:val="007B0AEC"/>
    <w:rsid w:val="007B0D62"/>
    <w:rsid w:val="007B0E17"/>
    <w:rsid w:val="007B1154"/>
    <w:rsid w:val="007B1210"/>
    <w:rsid w:val="007B1408"/>
    <w:rsid w:val="007B1569"/>
    <w:rsid w:val="007B16EA"/>
    <w:rsid w:val="007B1A2F"/>
    <w:rsid w:val="007B1B84"/>
    <w:rsid w:val="007B1E80"/>
    <w:rsid w:val="007B2014"/>
    <w:rsid w:val="007B2974"/>
    <w:rsid w:val="007B2C96"/>
    <w:rsid w:val="007B2D7E"/>
    <w:rsid w:val="007B33C0"/>
    <w:rsid w:val="007B3722"/>
    <w:rsid w:val="007B397C"/>
    <w:rsid w:val="007B3AAD"/>
    <w:rsid w:val="007B4370"/>
    <w:rsid w:val="007B49C6"/>
    <w:rsid w:val="007B4BA9"/>
    <w:rsid w:val="007B4F2F"/>
    <w:rsid w:val="007B4FC4"/>
    <w:rsid w:val="007B5072"/>
    <w:rsid w:val="007B514C"/>
    <w:rsid w:val="007B536E"/>
    <w:rsid w:val="007B537B"/>
    <w:rsid w:val="007B53AD"/>
    <w:rsid w:val="007B58AC"/>
    <w:rsid w:val="007B598B"/>
    <w:rsid w:val="007B5A37"/>
    <w:rsid w:val="007B5A7D"/>
    <w:rsid w:val="007B5ED7"/>
    <w:rsid w:val="007B5EE0"/>
    <w:rsid w:val="007B613B"/>
    <w:rsid w:val="007B6259"/>
    <w:rsid w:val="007B6319"/>
    <w:rsid w:val="007B65E9"/>
    <w:rsid w:val="007B65EB"/>
    <w:rsid w:val="007B6640"/>
    <w:rsid w:val="007B67CB"/>
    <w:rsid w:val="007B6A70"/>
    <w:rsid w:val="007B6A95"/>
    <w:rsid w:val="007B6A97"/>
    <w:rsid w:val="007B6EF9"/>
    <w:rsid w:val="007B71C7"/>
    <w:rsid w:val="007B7484"/>
    <w:rsid w:val="007B7557"/>
    <w:rsid w:val="007B7742"/>
    <w:rsid w:val="007B778F"/>
    <w:rsid w:val="007B7946"/>
    <w:rsid w:val="007B7949"/>
    <w:rsid w:val="007C0718"/>
    <w:rsid w:val="007C07BA"/>
    <w:rsid w:val="007C07DF"/>
    <w:rsid w:val="007C1309"/>
    <w:rsid w:val="007C1841"/>
    <w:rsid w:val="007C1DFB"/>
    <w:rsid w:val="007C2105"/>
    <w:rsid w:val="007C2483"/>
    <w:rsid w:val="007C27A1"/>
    <w:rsid w:val="007C2BDF"/>
    <w:rsid w:val="007C2DF5"/>
    <w:rsid w:val="007C2E1A"/>
    <w:rsid w:val="007C3466"/>
    <w:rsid w:val="007C36F5"/>
    <w:rsid w:val="007C3DC9"/>
    <w:rsid w:val="007C4164"/>
    <w:rsid w:val="007C42B6"/>
    <w:rsid w:val="007C4941"/>
    <w:rsid w:val="007C4D36"/>
    <w:rsid w:val="007C5009"/>
    <w:rsid w:val="007C508C"/>
    <w:rsid w:val="007C5633"/>
    <w:rsid w:val="007C5809"/>
    <w:rsid w:val="007C5873"/>
    <w:rsid w:val="007C58DF"/>
    <w:rsid w:val="007C5CCD"/>
    <w:rsid w:val="007C5FFD"/>
    <w:rsid w:val="007C631B"/>
    <w:rsid w:val="007C6448"/>
    <w:rsid w:val="007C6635"/>
    <w:rsid w:val="007C6C35"/>
    <w:rsid w:val="007C6DD0"/>
    <w:rsid w:val="007C7578"/>
    <w:rsid w:val="007C7584"/>
    <w:rsid w:val="007C7A74"/>
    <w:rsid w:val="007C7AD0"/>
    <w:rsid w:val="007C7ED0"/>
    <w:rsid w:val="007D0135"/>
    <w:rsid w:val="007D03E4"/>
    <w:rsid w:val="007D047E"/>
    <w:rsid w:val="007D04DE"/>
    <w:rsid w:val="007D0560"/>
    <w:rsid w:val="007D084A"/>
    <w:rsid w:val="007D0963"/>
    <w:rsid w:val="007D1296"/>
    <w:rsid w:val="007D18D8"/>
    <w:rsid w:val="007D19C5"/>
    <w:rsid w:val="007D1D49"/>
    <w:rsid w:val="007D1F4E"/>
    <w:rsid w:val="007D200B"/>
    <w:rsid w:val="007D200D"/>
    <w:rsid w:val="007D213E"/>
    <w:rsid w:val="007D2646"/>
    <w:rsid w:val="007D271F"/>
    <w:rsid w:val="007D2871"/>
    <w:rsid w:val="007D28A1"/>
    <w:rsid w:val="007D2942"/>
    <w:rsid w:val="007D2A0D"/>
    <w:rsid w:val="007D2A69"/>
    <w:rsid w:val="007D2B15"/>
    <w:rsid w:val="007D2BEC"/>
    <w:rsid w:val="007D32A6"/>
    <w:rsid w:val="007D339F"/>
    <w:rsid w:val="007D34C3"/>
    <w:rsid w:val="007D34E4"/>
    <w:rsid w:val="007D3B4F"/>
    <w:rsid w:val="007D3C25"/>
    <w:rsid w:val="007D3E26"/>
    <w:rsid w:val="007D4011"/>
    <w:rsid w:val="007D412B"/>
    <w:rsid w:val="007D417F"/>
    <w:rsid w:val="007D42C1"/>
    <w:rsid w:val="007D4409"/>
    <w:rsid w:val="007D4543"/>
    <w:rsid w:val="007D46C8"/>
    <w:rsid w:val="007D4745"/>
    <w:rsid w:val="007D4A18"/>
    <w:rsid w:val="007D57DA"/>
    <w:rsid w:val="007D5920"/>
    <w:rsid w:val="007D5A40"/>
    <w:rsid w:val="007D5A45"/>
    <w:rsid w:val="007D5ACD"/>
    <w:rsid w:val="007D5B16"/>
    <w:rsid w:val="007D5F1C"/>
    <w:rsid w:val="007D60D2"/>
    <w:rsid w:val="007D60EC"/>
    <w:rsid w:val="007D610C"/>
    <w:rsid w:val="007D655E"/>
    <w:rsid w:val="007D661E"/>
    <w:rsid w:val="007D6AFC"/>
    <w:rsid w:val="007D6DB2"/>
    <w:rsid w:val="007D71DF"/>
    <w:rsid w:val="007D7221"/>
    <w:rsid w:val="007D7456"/>
    <w:rsid w:val="007D780D"/>
    <w:rsid w:val="007D786B"/>
    <w:rsid w:val="007E042A"/>
    <w:rsid w:val="007E0BA8"/>
    <w:rsid w:val="007E0C7E"/>
    <w:rsid w:val="007E0CF4"/>
    <w:rsid w:val="007E1039"/>
    <w:rsid w:val="007E1466"/>
    <w:rsid w:val="007E1A49"/>
    <w:rsid w:val="007E1B3B"/>
    <w:rsid w:val="007E1EFC"/>
    <w:rsid w:val="007E21E6"/>
    <w:rsid w:val="007E2668"/>
    <w:rsid w:val="007E340C"/>
    <w:rsid w:val="007E3448"/>
    <w:rsid w:val="007E353C"/>
    <w:rsid w:val="007E367A"/>
    <w:rsid w:val="007E377C"/>
    <w:rsid w:val="007E380A"/>
    <w:rsid w:val="007E3992"/>
    <w:rsid w:val="007E39C6"/>
    <w:rsid w:val="007E3A1C"/>
    <w:rsid w:val="007E3C8A"/>
    <w:rsid w:val="007E3E7C"/>
    <w:rsid w:val="007E3FA7"/>
    <w:rsid w:val="007E40F1"/>
    <w:rsid w:val="007E424B"/>
    <w:rsid w:val="007E466E"/>
    <w:rsid w:val="007E49C9"/>
    <w:rsid w:val="007E4C5E"/>
    <w:rsid w:val="007E4E56"/>
    <w:rsid w:val="007E4FF9"/>
    <w:rsid w:val="007E530B"/>
    <w:rsid w:val="007E54D0"/>
    <w:rsid w:val="007E54FC"/>
    <w:rsid w:val="007E599D"/>
    <w:rsid w:val="007E5A5E"/>
    <w:rsid w:val="007E5C02"/>
    <w:rsid w:val="007E5C30"/>
    <w:rsid w:val="007E5F70"/>
    <w:rsid w:val="007E60AA"/>
    <w:rsid w:val="007E628B"/>
    <w:rsid w:val="007E68F8"/>
    <w:rsid w:val="007E6BC3"/>
    <w:rsid w:val="007E6C12"/>
    <w:rsid w:val="007E6D54"/>
    <w:rsid w:val="007E7A80"/>
    <w:rsid w:val="007E7A81"/>
    <w:rsid w:val="007E7BAC"/>
    <w:rsid w:val="007E7E25"/>
    <w:rsid w:val="007E7F34"/>
    <w:rsid w:val="007F0089"/>
    <w:rsid w:val="007F05F6"/>
    <w:rsid w:val="007F0A48"/>
    <w:rsid w:val="007F0AB1"/>
    <w:rsid w:val="007F0AB8"/>
    <w:rsid w:val="007F0C45"/>
    <w:rsid w:val="007F0D6B"/>
    <w:rsid w:val="007F0E44"/>
    <w:rsid w:val="007F0EDC"/>
    <w:rsid w:val="007F1019"/>
    <w:rsid w:val="007F10CF"/>
    <w:rsid w:val="007F1376"/>
    <w:rsid w:val="007F152A"/>
    <w:rsid w:val="007F1929"/>
    <w:rsid w:val="007F1F22"/>
    <w:rsid w:val="007F20C6"/>
    <w:rsid w:val="007F28F9"/>
    <w:rsid w:val="007F2979"/>
    <w:rsid w:val="007F2B76"/>
    <w:rsid w:val="007F2E4E"/>
    <w:rsid w:val="007F2E73"/>
    <w:rsid w:val="007F3419"/>
    <w:rsid w:val="007F3A4B"/>
    <w:rsid w:val="007F3CA8"/>
    <w:rsid w:val="007F3F7B"/>
    <w:rsid w:val="007F40C1"/>
    <w:rsid w:val="007F4D91"/>
    <w:rsid w:val="007F4EB0"/>
    <w:rsid w:val="007F4FD8"/>
    <w:rsid w:val="007F54AF"/>
    <w:rsid w:val="007F5778"/>
    <w:rsid w:val="007F5851"/>
    <w:rsid w:val="007F5971"/>
    <w:rsid w:val="007F599E"/>
    <w:rsid w:val="007F5CB6"/>
    <w:rsid w:val="007F5CE1"/>
    <w:rsid w:val="007F5D16"/>
    <w:rsid w:val="007F5D76"/>
    <w:rsid w:val="007F5F59"/>
    <w:rsid w:val="007F61CA"/>
    <w:rsid w:val="007F62F0"/>
    <w:rsid w:val="007F6319"/>
    <w:rsid w:val="007F6331"/>
    <w:rsid w:val="007F6606"/>
    <w:rsid w:val="007F6859"/>
    <w:rsid w:val="007F6FDF"/>
    <w:rsid w:val="007F6FF5"/>
    <w:rsid w:val="007F7174"/>
    <w:rsid w:val="007F71CD"/>
    <w:rsid w:val="007F7411"/>
    <w:rsid w:val="007F7538"/>
    <w:rsid w:val="007F7946"/>
    <w:rsid w:val="007F7BBB"/>
    <w:rsid w:val="008000B6"/>
    <w:rsid w:val="008000DB"/>
    <w:rsid w:val="00800199"/>
    <w:rsid w:val="008002F3"/>
    <w:rsid w:val="008003EF"/>
    <w:rsid w:val="00800E4E"/>
    <w:rsid w:val="00800F39"/>
    <w:rsid w:val="00801225"/>
    <w:rsid w:val="0080142A"/>
    <w:rsid w:val="00801588"/>
    <w:rsid w:val="008015FB"/>
    <w:rsid w:val="008017F0"/>
    <w:rsid w:val="00801BF7"/>
    <w:rsid w:val="00801E52"/>
    <w:rsid w:val="00802683"/>
    <w:rsid w:val="00802B53"/>
    <w:rsid w:val="00802B7A"/>
    <w:rsid w:val="00802BDE"/>
    <w:rsid w:val="00802CB9"/>
    <w:rsid w:val="00802E15"/>
    <w:rsid w:val="00802E8E"/>
    <w:rsid w:val="00802FAB"/>
    <w:rsid w:val="008033A3"/>
    <w:rsid w:val="00803BE2"/>
    <w:rsid w:val="008042D8"/>
    <w:rsid w:val="00804427"/>
    <w:rsid w:val="00804B69"/>
    <w:rsid w:val="00804D49"/>
    <w:rsid w:val="00805058"/>
    <w:rsid w:val="00805405"/>
    <w:rsid w:val="0080546A"/>
    <w:rsid w:val="00805833"/>
    <w:rsid w:val="008059E0"/>
    <w:rsid w:val="008060EF"/>
    <w:rsid w:val="0080611D"/>
    <w:rsid w:val="008065D9"/>
    <w:rsid w:val="008069AC"/>
    <w:rsid w:val="00806A17"/>
    <w:rsid w:val="00806CD0"/>
    <w:rsid w:val="00806CF9"/>
    <w:rsid w:val="00806F4C"/>
    <w:rsid w:val="00807266"/>
    <w:rsid w:val="00807473"/>
    <w:rsid w:val="00807481"/>
    <w:rsid w:val="00807BB6"/>
    <w:rsid w:val="00807D91"/>
    <w:rsid w:val="00807E61"/>
    <w:rsid w:val="00810035"/>
    <w:rsid w:val="0081015E"/>
    <w:rsid w:val="0081073D"/>
    <w:rsid w:val="008109FB"/>
    <w:rsid w:val="00810B5D"/>
    <w:rsid w:val="0081100F"/>
    <w:rsid w:val="008114B6"/>
    <w:rsid w:val="008117CD"/>
    <w:rsid w:val="00811868"/>
    <w:rsid w:val="00811AA1"/>
    <w:rsid w:val="00811B83"/>
    <w:rsid w:val="00811C81"/>
    <w:rsid w:val="00811D5E"/>
    <w:rsid w:val="00811DC9"/>
    <w:rsid w:val="00811EF2"/>
    <w:rsid w:val="00811FA2"/>
    <w:rsid w:val="008121B2"/>
    <w:rsid w:val="0081232F"/>
    <w:rsid w:val="00812922"/>
    <w:rsid w:val="00812AAE"/>
    <w:rsid w:val="00812CA2"/>
    <w:rsid w:val="00813694"/>
    <w:rsid w:val="00813725"/>
    <w:rsid w:val="00813858"/>
    <w:rsid w:val="008139C6"/>
    <w:rsid w:val="00813F9F"/>
    <w:rsid w:val="0081424B"/>
    <w:rsid w:val="008142E0"/>
    <w:rsid w:val="008146D5"/>
    <w:rsid w:val="00814726"/>
    <w:rsid w:val="0081493D"/>
    <w:rsid w:val="00814BF1"/>
    <w:rsid w:val="00814CA4"/>
    <w:rsid w:val="00815091"/>
    <w:rsid w:val="008151D0"/>
    <w:rsid w:val="00815616"/>
    <w:rsid w:val="0081565B"/>
    <w:rsid w:val="00815BD0"/>
    <w:rsid w:val="00815E4B"/>
    <w:rsid w:val="00816060"/>
    <w:rsid w:val="00816246"/>
    <w:rsid w:val="0081629F"/>
    <w:rsid w:val="008164CD"/>
    <w:rsid w:val="0081650E"/>
    <w:rsid w:val="00816524"/>
    <w:rsid w:val="0081681E"/>
    <w:rsid w:val="008168C6"/>
    <w:rsid w:val="00816A0F"/>
    <w:rsid w:val="00816AF3"/>
    <w:rsid w:val="00816B4E"/>
    <w:rsid w:val="00816EBB"/>
    <w:rsid w:val="00816F12"/>
    <w:rsid w:val="0081738F"/>
    <w:rsid w:val="00817713"/>
    <w:rsid w:val="00817939"/>
    <w:rsid w:val="00817C45"/>
    <w:rsid w:val="00817D6C"/>
    <w:rsid w:val="00820221"/>
    <w:rsid w:val="00820233"/>
    <w:rsid w:val="008202E5"/>
    <w:rsid w:val="00820334"/>
    <w:rsid w:val="00820462"/>
    <w:rsid w:val="008207CC"/>
    <w:rsid w:val="00820E06"/>
    <w:rsid w:val="00821335"/>
    <w:rsid w:val="00821415"/>
    <w:rsid w:val="00821ABB"/>
    <w:rsid w:val="00821B52"/>
    <w:rsid w:val="00821C5F"/>
    <w:rsid w:val="0082206A"/>
    <w:rsid w:val="008221F5"/>
    <w:rsid w:val="008222EE"/>
    <w:rsid w:val="0082265B"/>
    <w:rsid w:val="00822AA2"/>
    <w:rsid w:val="00823042"/>
    <w:rsid w:val="00823092"/>
    <w:rsid w:val="0082338C"/>
    <w:rsid w:val="008233A1"/>
    <w:rsid w:val="0082357A"/>
    <w:rsid w:val="008236ED"/>
    <w:rsid w:val="0082393E"/>
    <w:rsid w:val="008240A9"/>
    <w:rsid w:val="008240DB"/>
    <w:rsid w:val="0082415B"/>
    <w:rsid w:val="00824163"/>
    <w:rsid w:val="008244FF"/>
    <w:rsid w:val="0082460B"/>
    <w:rsid w:val="008251FF"/>
    <w:rsid w:val="00825214"/>
    <w:rsid w:val="008252FC"/>
    <w:rsid w:val="008256B7"/>
    <w:rsid w:val="00825767"/>
    <w:rsid w:val="00825CC1"/>
    <w:rsid w:val="00825D82"/>
    <w:rsid w:val="00826087"/>
    <w:rsid w:val="008263A2"/>
    <w:rsid w:val="008263D4"/>
    <w:rsid w:val="0082696A"/>
    <w:rsid w:val="00826F45"/>
    <w:rsid w:val="00826FE7"/>
    <w:rsid w:val="00827424"/>
    <w:rsid w:val="00827574"/>
    <w:rsid w:val="008275A6"/>
    <w:rsid w:val="00827CEF"/>
    <w:rsid w:val="00827D60"/>
    <w:rsid w:val="00827E82"/>
    <w:rsid w:val="00830189"/>
    <w:rsid w:val="00830421"/>
    <w:rsid w:val="00830881"/>
    <w:rsid w:val="00830CA3"/>
    <w:rsid w:val="00830D76"/>
    <w:rsid w:val="00830FC2"/>
    <w:rsid w:val="008315A8"/>
    <w:rsid w:val="00831B81"/>
    <w:rsid w:val="00831BFF"/>
    <w:rsid w:val="00831C1F"/>
    <w:rsid w:val="008320CB"/>
    <w:rsid w:val="00832240"/>
    <w:rsid w:val="0083241C"/>
    <w:rsid w:val="00832970"/>
    <w:rsid w:val="00832BD2"/>
    <w:rsid w:val="00832BEA"/>
    <w:rsid w:val="00832DA1"/>
    <w:rsid w:val="00832F0D"/>
    <w:rsid w:val="00833074"/>
    <w:rsid w:val="0083339E"/>
    <w:rsid w:val="008333DB"/>
    <w:rsid w:val="00833A3F"/>
    <w:rsid w:val="00833F30"/>
    <w:rsid w:val="008343F5"/>
    <w:rsid w:val="008346A6"/>
    <w:rsid w:val="008349A0"/>
    <w:rsid w:val="008349B1"/>
    <w:rsid w:val="008349DA"/>
    <w:rsid w:val="00834A92"/>
    <w:rsid w:val="00834B37"/>
    <w:rsid w:val="00834C49"/>
    <w:rsid w:val="00834F1B"/>
    <w:rsid w:val="0083505C"/>
    <w:rsid w:val="008351BC"/>
    <w:rsid w:val="008352AA"/>
    <w:rsid w:val="008353E1"/>
    <w:rsid w:val="0083567D"/>
    <w:rsid w:val="00835B39"/>
    <w:rsid w:val="00835B5A"/>
    <w:rsid w:val="00835B6D"/>
    <w:rsid w:val="00835C54"/>
    <w:rsid w:val="00836045"/>
    <w:rsid w:val="00836166"/>
    <w:rsid w:val="00836167"/>
    <w:rsid w:val="00836758"/>
    <w:rsid w:val="00836780"/>
    <w:rsid w:val="008368AE"/>
    <w:rsid w:val="00836B63"/>
    <w:rsid w:val="00836C89"/>
    <w:rsid w:val="008371A4"/>
    <w:rsid w:val="00837348"/>
    <w:rsid w:val="0083739D"/>
    <w:rsid w:val="008375EF"/>
    <w:rsid w:val="008377B8"/>
    <w:rsid w:val="0083786B"/>
    <w:rsid w:val="008378AE"/>
    <w:rsid w:val="00837A67"/>
    <w:rsid w:val="00837F1F"/>
    <w:rsid w:val="00840267"/>
    <w:rsid w:val="00840629"/>
    <w:rsid w:val="00840668"/>
    <w:rsid w:val="0084067E"/>
    <w:rsid w:val="00840D86"/>
    <w:rsid w:val="00840F2A"/>
    <w:rsid w:val="00840F8A"/>
    <w:rsid w:val="0084174D"/>
    <w:rsid w:val="008418E8"/>
    <w:rsid w:val="00841DA8"/>
    <w:rsid w:val="008421D1"/>
    <w:rsid w:val="00842209"/>
    <w:rsid w:val="00842392"/>
    <w:rsid w:val="0084296B"/>
    <w:rsid w:val="00842A42"/>
    <w:rsid w:val="00842A61"/>
    <w:rsid w:val="00842B06"/>
    <w:rsid w:val="00842BFD"/>
    <w:rsid w:val="008434B9"/>
    <w:rsid w:val="00843569"/>
    <w:rsid w:val="0084369D"/>
    <w:rsid w:val="008439C5"/>
    <w:rsid w:val="00843A44"/>
    <w:rsid w:val="00843C37"/>
    <w:rsid w:val="00843D7C"/>
    <w:rsid w:val="0084403D"/>
    <w:rsid w:val="00844201"/>
    <w:rsid w:val="00844485"/>
    <w:rsid w:val="00844605"/>
    <w:rsid w:val="0084535F"/>
    <w:rsid w:val="00845416"/>
    <w:rsid w:val="008455D7"/>
    <w:rsid w:val="00845924"/>
    <w:rsid w:val="00845C53"/>
    <w:rsid w:val="00845F1F"/>
    <w:rsid w:val="00845FA3"/>
    <w:rsid w:val="00846038"/>
    <w:rsid w:val="00846229"/>
    <w:rsid w:val="0084662C"/>
    <w:rsid w:val="00846740"/>
    <w:rsid w:val="00846892"/>
    <w:rsid w:val="00846942"/>
    <w:rsid w:val="0084697E"/>
    <w:rsid w:val="00846CC2"/>
    <w:rsid w:val="00846FE1"/>
    <w:rsid w:val="00847099"/>
    <w:rsid w:val="00847104"/>
    <w:rsid w:val="008471E6"/>
    <w:rsid w:val="00847718"/>
    <w:rsid w:val="00847B3E"/>
    <w:rsid w:val="00847B59"/>
    <w:rsid w:val="00850334"/>
    <w:rsid w:val="008504F9"/>
    <w:rsid w:val="008506B8"/>
    <w:rsid w:val="00850703"/>
    <w:rsid w:val="0085071E"/>
    <w:rsid w:val="00850AF2"/>
    <w:rsid w:val="00850EDE"/>
    <w:rsid w:val="00850F4A"/>
    <w:rsid w:val="00851334"/>
    <w:rsid w:val="00851690"/>
    <w:rsid w:val="00851EC2"/>
    <w:rsid w:val="00852294"/>
    <w:rsid w:val="00852470"/>
    <w:rsid w:val="00852722"/>
    <w:rsid w:val="00852D07"/>
    <w:rsid w:val="008533D5"/>
    <w:rsid w:val="008534B8"/>
    <w:rsid w:val="0085360B"/>
    <w:rsid w:val="00853A31"/>
    <w:rsid w:val="00854055"/>
    <w:rsid w:val="00854277"/>
    <w:rsid w:val="008547FB"/>
    <w:rsid w:val="00854C3D"/>
    <w:rsid w:val="00854EC7"/>
    <w:rsid w:val="00855026"/>
    <w:rsid w:val="0085593D"/>
    <w:rsid w:val="00855A17"/>
    <w:rsid w:val="00855CB7"/>
    <w:rsid w:val="00855D4E"/>
    <w:rsid w:val="00855DAD"/>
    <w:rsid w:val="00855DE4"/>
    <w:rsid w:val="00855E2F"/>
    <w:rsid w:val="0085657D"/>
    <w:rsid w:val="0085688D"/>
    <w:rsid w:val="00856CB7"/>
    <w:rsid w:val="00856FDE"/>
    <w:rsid w:val="00857276"/>
    <w:rsid w:val="00857A77"/>
    <w:rsid w:val="00857F42"/>
    <w:rsid w:val="00860205"/>
    <w:rsid w:val="00860AB2"/>
    <w:rsid w:val="00860ACF"/>
    <w:rsid w:val="00860B11"/>
    <w:rsid w:val="00860DAD"/>
    <w:rsid w:val="008612E6"/>
    <w:rsid w:val="00861EF3"/>
    <w:rsid w:val="0086213D"/>
    <w:rsid w:val="00862294"/>
    <w:rsid w:val="0086231F"/>
    <w:rsid w:val="00862531"/>
    <w:rsid w:val="008626EE"/>
    <w:rsid w:val="008627C8"/>
    <w:rsid w:val="008628D3"/>
    <w:rsid w:val="00862927"/>
    <w:rsid w:val="00862993"/>
    <w:rsid w:val="00862A7C"/>
    <w:rsid w:val="00862D23"/>
    <w:rsid w:val="00862E27"/>
    <w:rsid w:val="00862EA2"/>
    <w:rsid w:val="00862FE5"/>
    <w:rsid w:val="0086317E"/>
    <w:rsid w:val="008631CE"/>
    <w:rsid w:val="00863270"/>
    <w:rsid w:val="008636C2"/>
    <w:rsid w:val="0086372B"/>
    <w:rsid w:val="00863B23"/>
    <w:rsid w:val="00863D9D"/>
    <w:rsid w:val="00864020"/>
    <w:rsid w:val="00864092"/>
    <w:rsid w:val="00864312"/>
    <w:rsid w:val="008644CE"/>
    <w:rsid w:val="0086463F"/>
    <w:rsid w:val="00864B42"/>
    <w:rsid w:val="00865050"/>
    <w:rsid w:val="0086551E"/>
    <w:rsid w:val="008656E0"/>
    <w:rsid w:val="00865AED"/>
    <w:rsid w:val="00865BA9"/>
    <w:rsid w:val="00865C34"/>
    <w:rsid w:val="00866074"/>
    <w:rsid w:val="00866139"/>
    <w:rsid w:val="00866815"/>
    <w:rsid w:val="0086686A"/>
    <w:rsid w:val="00866F94"/>
    <w:rsid w:val="008670DE"/>
    <w:rsid w:val="0086723B"/>
    <w:rsid w:val="008674DF"/>
    <w:rsid w:val="00867D56"/>
    <w:rsid w:val="00870160"/>
    <w:rsid w:val="00870528"/>
    <w:rsid w:val="0087095A"/>
    <w:rsid w:val="00870AF0"/>
    <w:rsid w:val="00870BBD"/>
    <w:rsid w:val="00870CB5"/>
    <w:rsid w:val="00870FA4"/>
    <w:rsid w:val="00871460"/>
    <w:rsid w:val="008714F5"/>
    <w:rsid w:val="00871686"/>
    <w:rsid w:val="00871E99"/>
    <w:rsid w:val="0087208D"/>
    <w:rsid w:val="00872240"/>
    <w:rsid w:val="00872391"/>
    <w:rsid w:val="008725E9"/>
    <w:rsid w:val="0087260C"/>
    <w:rsid w:val="00872A7F"/>
    <w:rsid w:val="00872B7D"/>
    <w:rsid w:val="00872C2E"/>
    <w:rsid w:val="00873496"/>
    <w:rsid w:val="0087356F"/>
    <w:rsid w:val="008739FB"/>
    <w:rsid w:val="00873C0A"/>
    <w:rsid w:val="00873F57"/>
    <w:rsid w:val="00873F9E"/>
    <w:rsid w:val="0087403E"/>
    <w:rsid w:val="00874204"/>
    <w:rsid w:val="008742C2"/>
    <w:rsid w:val="00874331"/>
    <w:rsid w:val="008743F3"/>
    <w:rsid w:val="0087464F"/>
    <w:rsid w:val="0087489D"/>
    <w:rsid w:val="008748DA"/>
    <w:rsid w:val="00874BCD"/>
    <w:rsid w:val="00874E36"/>
    <w:rsid w:val="00875264"/>
    <w:rsid w:val="008767FC"/>
    <w:rsid w:val="00876B6F"/>
    <w:rsid w:val="00876C50"/>
    <w:rsid w:val="00876F7E"/>
    <w:rsid w:val="00877081"/>
    <w:rsid w:val="0087721F"/>
    <w:rsid w:val="0087741B"/>
    <w:rsid w:val="00877451"/>
    <w:rsid w:val="008776E9"/>
    <w:rsid w:val="00877810"/>
    <w:rsid w:val="008779CE"/>
    <w:rsid w:val="00877E4A"/>
    <w:rsid w:val="008801B8"/>
    <w:rsid w:val="0088041D"/>
    <w:rsid w:val="008804BD"/>
    <w:rsid w:val="0088068E"/>
    <w:rsid w:val="008806B5"/>
    <w:rsid w:val="00880B40"/>
    <w:rsid w:val="00880EC8"/>
    <w:rsid w:val="008811EC"/>
    <w:rsid w:val="0088131C"/>
    <w:rsid w:val="00881763"/>
    <w:rsid w:val="00881BD0"/>
    <w:rsid w:val="0088223A"/>
    <w:rsid w:val="00882796"/>
    <w:rsid w:val="00882908"/>
    <w:rsid w:val="00882913"/>
    <w:rsid w:val="0088299E"/>
    <w:rsid w:val="00882B8C"/>
    <w:rsid w:val="00882DA5"/>
    <w:rsid w:val="00882E63"/>
    <w:rsid w:val="00883254"/>
    <w:rsid w:val="008833C0"/>
    <w:rsid w:val="00883445"/>
    <w:rsid w:val="0088375F"/>
    <w:rsid w:val="00883C42"/>
    <w:rsid w:val="0088406F"/>
    <w:rsid w:val="00884706"/>
    <w:rsid w:val="0088485E"/>
    <w:rsid w:val="00884A4E"/>
    <w:rsid w:val="008850F6"/>
    <w:rsid w:val="008853B1"/>
    <w:rsid w:val="008854B0"/>
    <w:rsid w:val="00885595"/>
    <w:rsid w:val="00885755"/>
    <w:rsid w:val="008858CE"/>
    <w:rsid w:val="00885C53"/>
    <w:rsid w:val="00885EF5"/>
    <w:rsid w:val="00885F26"/>
    <w:rsid w:val="00886244"/>
    <w:rsid w:val="008864E7"/>
    <w:rsid w:val="00886567"/>
    <w:rsid w:val="00886C0C"/>
    <w:rsid w:val="00886F90"/>
    <w:rsid w:val="00887182"/>
    <w:rsid w:val="0088727E"/>
    <w:rsid w:val="0088732A"/>
    <w:rsid w:val="0088732E"/>
    <w:rsid w:val="008877E1"/>
    <w:rsid w:val="00887989"/>
    <w:rsid w:val="00887A2B"/>
    <w:rsid w:val="00887B58"/>
    <w:rsid w:val="00890025"/>
    <w:rsid w:val="00890050"/>
    <w:rsid w:val="00890291"/>
    <w:rsid w:val="008902EF"/>
    <w:rsid w:val="0089053C"/>
    <w:rsid w:val="0089107C"/>
    <w:rsid w:val="008912C7"/>
    <w:rsid w:val="00891765"/>
    <w:rsid w:val="00891D2C"/>
    <w:rsid w:val="0089203C"/>
    <w:rsid w:val="0089249E"/>
    <w:rsid w:val="00892530"/>
    <w:rsid w:val="008926A0"/>
    <w:rsid w:val="008926C4"/>
    <w:rsid w:val="00892CBB"/>
    <w:rsid w:val="00892D34"/>
    <w:rsid w:val="00892F68"/>
    <w:rsid w:val="008930EA"/>
    <w:rsid w:val="008931B5"/>
    <w:rsid w:val="0089330D"/>
    <w:rsid w:val="00893939"/>
    <w:rsid w:val="00893A37"/>
    <w:rsid w:val="00893C27"/>
    <w:rsid w:val="00893EC0"/>
    <w:rsid w:val="00894C86"/>
    <w:rsid w:val="00894E77"/>
    <w:rsid w:val="0089517B"/>
    <w:rsid w:val="00895608"/>
    <w:rsid w:val="00895CBC"/>
    <w:rsid w:val="008962AF"/>
    <w:rsid w:val="008963A7"/>
    <w:rsid w:val="00896428"/>
    <w:rsid w:val="00896C25"/>
    <w:rsid w:val="00896E94"/>
    <w:rsid w:val="00897206"/>
    <w:rsid w:val="0089730C"/>
    <w:rsid w:val="00897800"/>
    <w:rsid w:val="00897900"/>
    <w:rsid w:val="008979E2"/>
    <w:rsid w:val="00897A1D"/>
    <w:rsid w:val="00897BEC"/>
    <w:rsid w:val="00897D5E"/>
    <w:rsid w:val="00897D66"/>
    <w:rsid w:val="00897DC8"/>
    <w:rsid w:val="00897E51"/>
    <w:rsid w:val="00897EDD"/>
    <w:rsid w:val="008A001D"/>
    <w:rsid w:val="008A01C5"/>
    <w:rsid w:val="008A02BC"/>
    <w:rsid w:val="008A0335"/>
    <w:rsid w:val="008A03C2"/>
    <w:rsid w:val="008A060B"/>
    <w:rsid w:val="008A075E"/>
    <w:rsid w:val="008A0B67"/>
    <w:rsid w:val="008A0B6B"/>
    <w:rsid w:val="008A0D61"/>
    <w:rsid w:val="008A1043"/>
    <w:rsid w:val="008A116F"/>
    <w:rsid w:val="008A1466"/>
    <w:rsid w:val="008A1A64"/>
    <w:rsid w:val="008A1A6D"/>
    <w:rsid w:val="008A1BAD"/>
    <w:rsid w:val="008A1EDA"/>
    <w:rsid w:val="008A2014"/>
    <w:rsid w:val="008A20F8"/>
    <w:rsid w:val="008A2224"/>
    <w:rsid w:val="008A2462"/>
    <w:rsid w:val="008A25D9"/>
    <w:rsid w:val="008A3608"/>
    <w:rsid w:val="008A3919"/>
    <w:rsid w:val="008A3991"/>
    <w:rsid w:val="008A3DB6"/>
    <w:rsid w:val="008A40EB"/>
    <w:rsid w:val="008A452A"/>
    <w:rsid w:val="008A48F2"/>
    <w:rsid w:val="008A4AF3"/>
    <w:rsid w:val="008A4D35"/>
    <w:rsid w:val="008A4F46"/>
    <w:rsid w:val="008A5016"/>
    <w:rsid w:val="008A54D6"/>
    <w:rsid w:val="008A5545"/>
    <w:rsid w:val="008A58F5"/>
    <w:rsid w:val="008A5AEA"/>
    <w:rsid w:val="008A5C65"/>
    <w:rsid w:val="008A6034"/>
    <w:rsid w:val="008A6084"/>
    <w:rsid w:val="008A60BB"/>
    <w:rsid w:val="008A613C"/>
    <w:rsid w:val="008A630B"/>
    <w:rsid w:val="008A64A0"/>
    <w:rsid w:val="008A6844"/>
    <w:rsid w:val="008A7540"/>
    <w:rsid w:val="008A7933"/>
    <w:rsid w:val="008A7BAD"/>
    <w:rsid w:val="008A7C77"/>
    <w:rsid w:val="008A7CEE"/>
    <w:rsid w:val="008B014A"/>
    <w:rsid w:val="008B021E"/>
    <w:rsid w:val="008B028F"/>
    <w:rsid w:val="008B04EA"/>
    <w:rsid w:val="008B084E"/>
    <w:rsid w:val="008B0874"/>
    <w:rsid w:val="008B0A6D"/>
    <w:rsid w:val="008B0B6C"/>
    <w:rsid w:val="008B0DF8"/>
    <w:rsid w:val="008B10F7"/>
    <w:rsid w:val="008B1247"/>
    <w:rsid w:val="008B14DC"/>
    <w:rsid w:val="008B1FCA"/>
    <w:rsid w:val="008B2526"/>
    <w:rsid w:val="008B25DE"/>
    <w:rsid w:val="008B2B9A"/>
    <w:rsid w:val="008B2C6A"/>
    <w:rsid w:val="008B308C"/>
    <w:rsid w:val="008B3249"/>
    <w:rsid w:val="008B32CE"/>
    <w:rsid w:val="008B359C"/>
    <w:rsid w:val="008B3A8E"/>
    <w:rsid w:val="008B3B42"/>
    <w:rsid w:val="008B3CCD"/>
    <w:rsid w:val="008B3FD0"/>
    <w:rsid w:val="008B41E6"/>
    <w:rsid w:val="008B43DF"/>
    <w:rsid w:val="008B43F5"/>
    <w:rsid w:val="008B46B5"/>
    <w:rsid w:val="008B471C"/>
    <w:rsid w:val="008B4BA5"/>
    <w:rsid w:val="008B4C7A"/>
    <w:rsid w:val="008B552D"/>
    <w:rsid w:val="008B59E6"/>
    <w:rsid w:val="008B5DA8"/>
    <w:rsid w:val="008B5DCC"/>
    <w:rsid w:val="008B5E73"/>
    <w:rsid w:val="008B613A"/>
    <w:rsid w:val="008B64A4"/>
    <w:rsid w:val="008B70FC"/>
    <w:rsid w:val="008B7566"/>
    <w:rsid w:val="008B75C3"/>
    <w:rsid w:val="008B7924"/>
    <w:rsid w:val="008B79FA"/>
    <w:rsid w:val="008B7D44"/>
    <w:rsid w:val="008C045C"/>
    <w:rsid w:val="008C048A"/>
    <w:rsid w:val="008C0558"/>
    <w:rsid w:val="008C07A6"/>
    <w:rsid w:val="008C0A40"/>
    <w:rsid w:val="008C0D05"/>
    <w:rsid w:val="008C0D36"/>
    <w:rsid w:val="008C0EC9"/>
    <w:rsid w:val="008C1324"/>
    <w:rsid w:val="008C1504"/>
    <w:rsid w:val="008C18E6"/>
    <w:rsid w:val="008C1B20"/>
    <w:rsid w:val="008C1D7A"/>
    <w:rsid w:val="008C241B"/>
    <w:rsid w:val="008C2B1E"/>
    <w:rsid w:val="008C2B64"/>
    <w:rsid w:val="008C2CF0"/>
    <w:rsid w:val="008C2F02"/>
    <w:rsid w:val="008C39B6"/>
    <w:rsid w:val="008C3CB2"/>
    <w:rsid w:val="008C3EA2"/>
    <w:rsid w:val="008C4044"/>
    <w:rsid w:val="008C43CC"/>
    <w:rsid w:val="008C487F"/>
    <w:rsid w:val="008C4903"/>
    <w:rsid w:val="008C4D2B"/>
    <w:rsid w:val="008C50AD"/>
    <w:rsid w:val="008C515D"/>
    <w:rsid w:val="008C572A"/>
    <w:rsid w:val="008C5857"/>
    <w:rsid w:val="008C58C6"/>
    <w:rsid w:val="008C5A0F"/>
    <w:rsid w:val="008C60A3"/>
    <w:rsid w:val="008C626E"/>
    <w:rsid w:val="008C6297"/>
    <w:rsid w:val="008C63A4"/>
    <w:rsid w:val="008C67C7"/>
    <w:rsid w:val="008C6858"/>
    <w:rsid w:val="008C68F2"/>
    <w:rsid w:val="008C6D57"/>
    <w:rsid w:val="008C6E04"/>
    <w:rsid w:val="008C6E94"/>
    <w:rsid w:val="008C70E3"/>
    <w:rsid w:val="008C7142"/>
    <w:rsid w:val="008C716E"/>
    <w:rsid w:val="008C74ED"/>
    <w:rsid w:val="008C7738"/>
    <w:rsid w:val="008C77D5"/>
    <w:rsid w:val="008C7A26"/>
    <w:rsid w:val="008C7FCB"/>
    <w:rsid w:val="008D02C9"/>
    <w:rsid w:val="008D0647"/>
    <w:rsid w:val="008D0870"/>
    <w:rsid w:val="008D0A7D"/>
    <w:rsid w:val="008D0EC2"/>
    <w:rsid w:val="008D11A9"/>
    <w:rsid w:val="008D1281"/>
    <w:rsid w:val="008D13BA"/>
    <w:rsid w:val="008D144B"/>
    <w:rsid w:val="008D145D"/>
    <w:rsid w:val="008D14B2"/>
    <w:rsid w:val="008D16D2"/>
    <w:rsid w:val="008D1726"/>
    <w:rsid w:val="008D17F7"/>
    <w:rsid w:val="008D20C6"/>
    <w:rsid w:val="008D228A"/>
    <w:rsid w:val="008D2816"/>
    <w:rsid w:val="008D297E"/>
    <w:rsid w:val="008D306E"/>
    <w:rsid w:val="008D3338"/>
    <w:rsid w:val="008D3385"/>
    <w:rsid w:val="008D3618"/>
    <w:rsid w:val="008D377E"/>
    <w:rsid w:val="008D3A3B"/>
    <w:rsid w:val="008D3C9E"/>
    <w:rsid w:val="008D3D66"/>
    <w:rsid w:val="008D3E3A"/>
    <w:rsid w:val="008D3F95"/>
    <w:rsid w:val="008D41EE"/>
    <w:rsid w:val="008D4261"/>
    <w:rsid w:val="008D4309"/>
    <w:rsid w:val="008D4780"/>
    <w:rsid w:val="008D480C"/>
    <w:rsid w:val="008D4BC8"/>
    <w:rsid w:val="008D587C"/>
    <w:rsid w:val="008D6716"/>
    <w:rsid w:val="008D6753"/>
    <w:rsid w:val="008D6C1C"/>
    <w:rsid w:val="008D71A7"/>
    <w:rsid w:val="008D7272"/>
    <w:rsid w:val="008D739F"/>
    <w:rsid w:val="008D74E3"/>
    <w:rsid w:val="008D7758"/>
    <w:rsid w:val="008D7A5D"/>
    <w:rsid w:val="008D7F41"/>
    <w:rsid w:val="008E0206"/>
    <w:rsid w:val="008E0588"/>
    <w:rsid w:val="008E0737"/>
    <w:rsid w:val="008E0751"/>
    <w:rsid w:val="008E07FA"/>
    <w:rsid w:val="008E090E"/>
    <w:rsid w:val="008E0C0E"/>
    <w:rsid w:val="008E0D3B"/>
    <w:rsid w:val="008E0F8A"/>
    <w:rsid w:val="008E128A"/>
    <w:rsid w:val="008E12D4"/>
    <w:rsid w:val="008E1377"/>
    <w:rsid w:val="008E1558"/>
    <w:rsid w:val="008E1728"/>
    <w:rsid w:val="008E17A7"/>
    <w:rsid w:val="008E1812"/>
    <w:rsid w:val="008E19CE"/>
    <w:rsid w:val="008E1C6D"/>
    <w:rsid w:val="008E20AE"/>
    <w:rsid w:val="008E21E2"/>
    <w:rsid w:val="008E2206"/>
    <w:rsid w:val="008E229E"/>
    <w:rsid w:val="008E2AD8"/>
    <w:rsid w:val="008E2B7E"/>
    <w:rsid w:val="008E2C65"/>
    <w:rsid w:val="008E3017"/>
    <w:rsid w:val="008E3568"/>
    <w:rsid w:val="008E3C54"/>
    <w:rsid w:val="008E3F92"/>
    <w:rsid w:val="008E4047"/>
    <w:rsid w:val="008E409A"/>
    <w:rsid w:val="008E41C7"/>
    <w:rsid w:val="008E4767"/>
    <w:rsid w:val="008E4982"/>
    <w:rsid w:val="008E4B20"/>
    <w:rsid w:val="008E4D4D"/>
    <w:rsid w:val="008E4D67"/>
    <w:rsid w:val="008E5090"/>
    <w:rsid w:val="008E531C"/>
    <w:rsid w:val="008E5357"/>
    <w:rsid w:val="008E53FA"/>
    <w:rsid w:val="008E551E"/>
    <w:rsid w:val="008E59F6"/>
    <w:rsid w:val="008E5D49"/>
    <w:rsid w:val="008E5FEA"/>
    <w:rsid w:val="008E6321"/>
    <w:rsid w:val="008E6711"/>
    <w:rsid w:val="008E6EA6"/>
    <w:rsid w:val="008E6F4C"/>
    <w:rsid w:val="008E7471"/>
    <w:rsid w:val="008E76A8"/>
    <w:rsid w:val="008E76B3"/>
    <w:rsid w:val="008E77CE"/>
    <w:rsid w:val="008E7BC7"/>
    <w:rsid w:val="008E7C00"/>
    <w:rsid w:val="008E7E84"/>
    <w:rsid w:val="008E7EAB"/>
    <w:rsid w:val="008F001B"/>
    <w:rsid w:val="008F059B"/>
    <w:rsid w:val="008F0746"/>
    <w:rsid w:val="008F086F"/>
    <w:rsid w:val="008F0A5E"/>
    <w:rsid w:val="008F0CBD"/>
    <w:rsid w:val="008F0E7F"/>
    <w:rsid w:val="008F1114"/>
    <w:rsid w:val="008F11EE"/>
    <w:rsid w:val="008F1785"/>
    <w:rsid w:val="008F1A09"/>
    <w:rsid w:val="008F1B9D"/>
    <w:rsid w:val="008F1C81"/>
    <w:rsid w:val="008F215D"/>
    <w:rsid w:val="008F22DD"/>
    <w:rsid w:val="008F2896"/>
    <w:rsid w:val="008F2960"/>
    <w:rsid w:val="008F2A14"/>
    <w:rsid w:val="008F2EB3"/>
    <w:rsid w:val="008F31BC"/>
    <w:rsid w:val="008F362A"/>
    <w:rsid w:val="008F365F"/>
    <w:rsid w:val="008F36DF"/>
    <w:rsid w:val="008F3BA9"/>
    <w:rsid w:val="008F3CBD"/>
    <w:rsid w:val="008F3D66"/>
    <w:rsid w:val="008F4332"/>
    <w:rsid w:val="008F4516"/>
    <w:rsid w:val="008F4877"/>
    <w:rsid w:val="008F4A25"/>
    <w:rsid w:val="008F4A89"/>
    <w:rsid w:val="008F4B6B"/>
    <w:rsid w:val="008F5214"/>
    <w:rsid w:val="008F53F3"/>
    <w:rsid w:val="008F548B"/>
    <w:rsid w:val="008F55EF"/>
    <w:rsid w:val="008F5824"/>
    <w:rsid w:val="008F5907"/>
    <w:rsid w:val="008F5B51"/>
    <w:rsid w:val="008F5CB6"/>
    <w:rsid w:val="008F5DCD"/>
    <w:rsid w:val="008F6466"/>
    <w:rsid w:val="008F66CB"/>
    <w:rsid w:val="008F6E75"/>
    <w:rsid w:val="008F6F3C"/>
    <w:rsid w:val="008F70CA"/>
    <w:rsid w:val="008F72AF"/>
    <w:rsid w:val="008F742E"/>
    <w:rsid w:val="008F7506"/>
    <w:rsid w:val="008F7628"/>
    <w:rsid w:val="008F7BBB"/>
    <w:rsid w:val="008F7EE5"/>
    <w:rsid w:val="008F7F5F"/>
    <w:rsid w:val="008F7F60"/>
    <w:rsid w:val="0090031D"/>
    <w:rsid w:val="009004CB"/>
    <w:rsid w:val="009006B3"/>
    <w:rsid w:val="009006EB"/>
    <w:rsid w:val="00900D08"/>
    <w:rsid w:val="00900D77"/>
    <w:rsid w:val="00901037"/>
    <w:rsid w:val="00901067"/>
    <w:rsid w:val="00901099"/>
    <w:rsid w:val="00901234"/>
    <w:rsid w:val="00901630"/>
    <w:rsid w:val="009016DC"/>
    <w:rsid w:val="00901786"/>
    <w:rsid w:val="009018B1"/>
    <w:rsid w:val="009018F0"/>
    <w:rsid w:val="00901D38"/>
    <w:rsid w:val="00901DB8"/>
    <w:rsid w:val="00901F1B"/>
    <w:rsid w:val="009022D6"/>
    <w:rsid w:val="00902555"/>
    <w:rsid w:val="00902576"/>
    <w:rsid w:val="00902720"/>
    <w:rsid w:val="00902971"/>
    <w:rsid w:val="00902BB1"/>
    <w:rsid w:val="00902C56"/>
    <w:rsid w:val="00902C8E"/>
    <w:rsid w:val="00902DC8"/>
    <w:rsid w:val="0090361C"/>
    <w:rsid w:val="0090375E"/>
    <w:rsid w:val="00903996"/>
    <w:rsid w:val="0090437D"/>
    <w:rsid w:val="00904405"/>
    <w:rsid w:val="009048BA"/>
    <w:rsid w:val="009049EF"/>
    <w:rsid w:val="00904A05"/>
    <w:rsid w:val="00904C1A"/>
    <w:rsid w:val="00904E8A"/>
    <w:rsid w:val="00905598"/>
    <w:rsid w:val="009055EE"/>
    <w:rsid w:val="009065B9"/>
    <w:rsid w:val="00906A26"/>
    <w:rsid w:val="00906A81"/>
    <w:rsid w:val="0090755B"/>
    <w:rsid w:val="0090767F"/>
    <w:rsid w:val="00907A1B"/>
    <w:rsid w:val="00907B0B"/>
    <w:rsid w:val="00907D61"/>
    <w:rsid w:val="00907DF4"/>
    <w:rsid w:val="00907E56"/>
    <w:rsid w:val="00910061"/>
    <w:rsid w:val="00910078"/>
    <w:rsid w:val="00910706"/>
    <w:rsid w:val="00910E02"/>
    <w:rsid w:val="00910FA9"/>
    <w:rsid w:val="00911001"/>
    <w:rsid w:val="00911246"/>
    <w:rsid w:val="00911322"/>
    <w:rsid w:val="0091167D"/>
    <w:rsid w:val="0091174B"/>
    <w:rsid w:val="0091183F"/>
    <w:rsid w:val="009119DF"/>
    <w:rsid w:val="009119FE"/>
    <w:rsid w:val="009123CB"/>
    <w:rsid w:val="0091315B"/>
    <w:rsid w:val="0091356A"/>
    <w:rsid w:val="0091399E"/>
    <w:rsid w:val="00914890"/>
    <w:rsid w:val="009149DB"/>
    <w:rsid w:val="00914CCA"/>
    <w:rsid w:val="00914EEF"/>
    <w:rsid w:val="00914F6F"/>
    <w:rsid w:val="009156EA"/>
    <w:rsid w:val="0091593B"/>
    <w:rsid w:val="0091599E"/>
    <w:rsid w:val="00915AA1"/>
    <w:rsid w:val="00916053"/>
    <w:rsid w:val="00916397"/>
    <w:rsid w:val="009163B6"/>
    <w:rsid w:val="009165D2"/>
    <w:rsid w:val="009167E7"/>
    <w:rsid w:val="0091689F"/>
    <w:rsid w:val="009168D5"/>
    <w:rsid w:val="0091694C"/>
    <w:rsid w:val="0091696F"/>
    <w:rsid w:val="00916D7D"/>
    <w:rsid w:val="00916E25"/>
    <w:rsid w:val="009170FA"/>
    <w:rsid w:val="00917238"/>
    <w:rsid w:val="00917391"/>
    <w:rsid w:val="009174A3"/>
    <w:rsid w:val="0091759A"/>
    <w:rsid w:val="00917888"/>
    <w:rsid w:val="00917895"/>
    <w:rsid w:val="00917C46"/>
    <w:rsid w:val="00917CC4"/>
    <w:rsid w:val="00920251"/>
    <w:rsid w:val="0092031D"/>
    <w:rsid w:val="0092043D"/>
    <w:rsid w:val="0092047C"/>
    <w:rsid w:val="0092055B"/>
    <w:rsid w:val="009205E0"/>
    <w:rsid w:val="00920ADD"/>
    <w:rsid w:val="00920B12"/>
    <w:rsid w:val="00920D69"/>
    <w:rsid w:val="009210E3"/>
    <w:rsid w:val="00921971"/>
    <w:rsid w:val="00921B65"/>
    <w:rsid w:val="00921EF4"/>
    <w:rsid w:val="00921FD1"/>
    <w:rsid w:val="009221B6"/>
    <w:rsid w:val="009221D2"/>
    <w:rsid w:val="009223A3"/>
    <w:rsid w:val="009223AA"/>
    <w:rsid w:val="0092274E"/>
    <w:rsid w:val="00922C92"/>
    <w:rsid w:val="00923039"/>
    <w:rsid w:val="009235F0"/>
    <w:rsid w:val="009237D4"/>
    <w:rsid w:val="00923A34"/>
    <w:rsid w:val="00923A83"/>
    <w:rsid w:val="00924172"/>
    <w:rsid w:val="009244F5"/>
    <w:rsid w:val="00924528"/>
    <w:rsid w:val="009245D4"/>
    <w:rsid w:val="00924B1C"/>
    <w:rsid w:val="00924D99"/>
    <w:rsid w:val="0092526E"/>
    <w:rsid w:val="00925525"/>
    <w:rsid w:val="00925AE3"/>
    <w:rsid w:val="00925B0E"/>
    <w:rsid w:val="00925F2F"/>
    <w:rsid w:val="009260A5"/>
    <w:rsid w:val="009260DA"/>
    <w:rsid w:val="00926166"/>
    <w:rsid w:val="0092633F"/>
    <w:rsid w:val="009265F5"/>
    <w:rsid w:val="009266BC"/>
    <w:rsid w:val="0092679E"/>
    <w:rsid w:val="009267A5"/>
    <w:rsid w:val="0092695C"/>
    <w:rsid w:val="00926CB8"/>
    <w:rsid w:val="009270BA"/>
    <w:rsid w:val="00927279"/>
    <w:rsid w:val="00927350"/>
    <w:rsid w:val="009273FF"/>
    <w:rsid w:val="00927CD5"/>
    <w:rsid w:val="009300FC"/>
    <w:rsid w:val="00930138"/>
    <w:rsid w:val="009302C1"/>
    <w:rsid w:val="0093053A"/>
    <w:rsid w:val="00930683"/>
    <w:rsid w:val="00930940"/>
    <w:rsid w:val="00930A72"/>
    <w:rsid w:val="00930D29"/>
    <w:rsid w:val="00930E0A"/>
    <w:rsid w:val="009311BB"/>
    <w:rsid w:val="009314C9"/>
    <w:rsid w:val="00931581"/>
    <w:rsid w:val="009315C0"/>
    <w:rsid w:val="00931C1B"/>
    <w:rsid w:val="00931CFA"/>
    <w:rsid w:val="00931DC5"/>
    <w:rsid w:val="00931E30"/>
    <w:rsid w:val="00931E34"/>
    <w:rsid w:val="0093203B"/>
    <w:rsid w:val="00932EA3"/>
    <w:rsid w:val="0093306C"/>
    <w:rsid w:val="00933070"/>
    <w:rsid w:val="0093313F"/>
    <w:rsid w:val="0093322E"/>
    <w:rsid w:val="009332F1"/>
    <w:rsid w:val="00934056"/>
    <w:rsid w:val="00934116"/>
    <w:rsid w:val="0093414D"/>
    <w:rsid w:val="009341A7"/>
    <w:rsid w:val="0093439C"/>
    <w:rsid w:val="00934530"/>
    <w:rsid w:val="009345F2"/>
    <w:rsid w:val="009348B8"/>
    <w:rsid w:val="00934EB9"/>
    <w:rsid w:val="0093531D"/>
    <w:rsid w:val="0093542A"/>
    <w:rsid w:val="009357B5"/>
    <w:rsid w:val="00935E45"/>
    <w:rsid w:val="00935FD8"/>
    <w:rsid w:val="00936154"/>
    <w:rsid w:val="00936296"/>
    <w:rsid w:val="009365BE"/>
    <w:rsid w:val="00936911"/>
    <w:rsid w:val="009369DD"/>
    <w:rsid w:val="0093711D"/>
    <w:rsid w:val="009373A8"/>
    <w:rsid w:val="00937714"/>
    <w:rsid w:val="00937957"/>
    <w:rsid w:val="00937CFE"/>
    <w:rsid w:val="00937FAE"/>
    <w:rsid w:val="00940174"/>
    <w:rsid w:val="00940305"/>
    <w:rsid w:val="00940421"/>
    <w:rsid w:val="00940442"/>
    <w:rsid w:val="009405DF"/>
    <w:rsid w:val="0094083A"/>
    <w:rsid w:val="00940922"/>
    <w:rsid w:val="00940942"/>
    <w:rsid w:val="00940B46"/>
    <w:rsid w:val="00940B86"/>
    <w:rsid w:val="0094136D"/>
    <w:rsid w:val="00941875"/>
    <w:rsid w:val="00941898"/>
    <w:rsid w:val="00941C25"/>
    <w:rsid w:val="00941FBE"/>
    <w:rsid w:val="00941FCC"/>
    <w:rsid w:val="0094262F"/>
    <w:rsid w:val="00942A01"/>
    <w:rsid w:val="00942B94"/>
    <w:rsid w:val="00942CBD"/>
    <w:rsid w:val="00942E47"/>
    <w:rsid w:val="00943300"/>
    <w:rsid w:val="00943330"/>
    <w:rsid w:val="00943465"/>
    <w:rsid w:val="009436E3"/>
    <w:rsid w:val="00943768"/>
    <w:rsid w:val="00943781"/>
    <w:rsid w:val="009439B2"/>
    <w:rsid w:val="00943C89"/>
    <w:rsid w:val="00943DF6"/>
    <w:rsid w:val="0094402C"/>
    <w:rsid w:val="00944A90"/>
    <w:rsid w:val="00944C06"/>
    <w:rsid w:val="00944C77"/>
    <w:rsid w:val="009451E4"/>
    <w:rsid w:val="00945A1D"/>
    <w:rsid w:val="00945AE3"/>
    <w:rsid w:val="00945BE6"/>
    <w:rsid w:val="00945E91"/>
    <w:rsid w:val="009469EF"/>
    <w:rsid w:val="00946BC6"/>
    <w:rsid w:val="00946C61"/>
    <w:rsid w:val="00946D6D"/>
    <w:rsid w:val="009470C6"/>
    <w:rsid w:val="009473FA"/>
    <w:rsid w:val="00947689"/>
    <w:rsid w:val="00947887"/>
    <w:rsid w:val="0094799D"/>
    <w:rsid w:val="00947ADC"/>
    <w:rsid w:val="00947C35"/>
    <w:rsid w:val="00947CC8"/>
    <w:rsid w:val="00947EAB"/>
    <w:rsid w:val="00950291"/>
    <w:rsid w:val="0095049F"/>
    <w:rsid w:val="009504BA"/>
    <w:rsid w:val="00950668"/>
    <w:rsid w:val="009508FC"/>
    <w:rsid w:val="00950DE1"/>
    <w:rsid w:val="00951340"/>
    <w:rsid w:val="009514E3"/>
    <w:rsid w:val="00951B7C"/>
    <w:rsid w:val="00951C2B"/>
    <w:rsid w:val="00951EC1"/>
    <w:rsid w:val="009521C0"/>
    <w:rsid w:val="009522B7"/>
    <w:rsid w:val="009522E1"/>
    <w:rsid w:val="00952F07"/>
    <w:rsid w:val="00952F64"/>
    <w:rsid w:val="009531C3"/>
    <w:rsid w:val="00953252"/>
    <w:rsid w:val="009532B2"/>
    <w:rsid w:val="0095362A"/>
    <w:rsid w:val="009536E3"/>
    <w:rsid w:val="00954214"/>
    <w:rsid w:val="009545BD"/>
    <w:rsid w:val="00954740"/>
    <w:rsid w:val="009547A1"/>
    <w:rsid w:val="00954B5C"/>
    <w:rsid w:val="00954BBA"/>
    <w:rsid w:val="00954C4A"/>
    <w:rsid w:val="00954CBB"/>
    <w:rsid w:val="00954DEF"/>
    <w:rsid w:val="00954DF0"/>
    <w:rsid w:val="00954E25"/>
    <w:rsid w:val="00954FB8"/>
    <w:rsid w:val="009551E3"/>
    <w:rsid w:val="00955263"/>
    <w:rsid w:val="0095555E"/>
    <w:rsid w:val="00955655"/>
    <w:rsid w:val="00955674"/>
    <w:rsid w:val="00955877"/>
    <w:rsid w:val="00955BC1"/>
    <w:rsid w:val="00955BF1"/>
    <w:rsid w:val="00955CF3"/>
    <w:rsid w:val="00955DE8"/>
    <w:rsid w:val="00956279"/>
    <w:rsid w:val="00956287"/>
    <w:rsid w:val="00956478"/>
    <w:rsid w:val="0095664B"/>
    <w:rsid w:val="0095695F"/>
    <w:rsid w:val="009569A7"/>
    <w:rsid w:val="009569E7"/>
    <w:rsid w:val="00956AB8"/>
    <w:rsid w:val="00956B91"/>
    <w:rsid w:val="00957015"/>
    <w:rsid w:val="00957363"/>
    <w:rsid w:val="0095745E"/>
    <w:rsid w:val="009575F9"/>
    <w:rsid w:val="00957683"/>
    <w:rsid w:val="00957B02"/>
    <w:rsid w:val="00957DA8"/>
    <w:rsid w:val="00960083"/>
    <w:rsid w:val="00960462"/>
    <w:rsid w:val="009608DB"/>
    <w:rsid w:val="00960A2C"/>
    <w:rsid w:val="00960C1D"/>
    <w:rsid w:val="00960C4D"/>
    <w:rsid w:val="00960DD1"/>
    <w:rsid w:val="00960DE0"/>
    <w:rsid w:val="00960E2F"/>
    <w:rsid w:val="00960E7B"/>
    <w:rsid w:val="009610A1"/>
    <w:rsid w:val="00961218"/>
    <w:rsid w:val="009617EF"/>
    <w:rsid w:val="009618D9"/>
    <w:rsid w:val="009618F9"/>
    <w:rsid w:val="00961C01"/>
    <w:rsid w:val="00961C1D"/>
    <w:rsid w:val="0096209F"/>
    <w:rsid w:val="00962141"/>
    <w:rsid w:val="00962579"/>
    <w:rsid w:val="00962B3F"/>
    <w:rsid w:val="00962D84"/>
    <w:rsid w:val="00962D93"/>
    <w:rsid w:val="0096309C"/>
    <w:rsid w:val="00963180"/>
    <w:rsid w:val="009636E8"/>
    <w:rsid w:val="00963710"/>
    <w:rsid w:val="009637D0"/>
    <w:rsid w:val="0096395A"/>
    <w:rsid w:val="00963AE3"/>
    <w:rsid w:val="00963C4B"/>
    <w:rsid w:val="00963CD6"/>
    <w:rsid w:val="00963EE0"/>
    <w:rsid w:val="00964069"/>
    <w:rsid w:val="009641A2"/>
    <w:rsid w:val="009642AD"/>
    <w:rsid w:val="009646F9"/>
    <w:rsid w:val="0096498E"/>
    <w:rsid w:val="00964C98"/>
    <w:rsid w:val="009650F5"/>
    <w:rsid w:val="00965366"/>
    <w:rsid w:val="00965789"/>
    <w:rsid w:val="009658D3"/>
    <w:rsid w:val="009660B0"/>
    <w:rsid w:val="009660F8"/>
    <w:rsid w:val="00966141"/>
    <w:rsid w:val="009661A8"/>
    <w:rsid w:val="00966321"/>
    <w:rsid w:val="0096665F"/>
    <w:rsid w:val="00966692"/>
    <w:rsid w:val="009668AD"/>
    <w:rsid w:val="00966D00"/>
    <w:rsid w:val="00966D3B"/>
    <w:rsid w:val="00966E03"/>
    <w:rsid w:val="00967064"/>
    <w:rsid w:val="00967311"/>
    <w:rsid w:val="0096758D"/>
    <w:rsid w:val="0096781B"/>
    <w:rsid w:val="0096785F"/>
    <w:rsid w:val="00967A7B"/>
    <w:rsid w:val="00970035"/>
    <w:rsid w:val="009701DD"/>
    <w:rsid w:val="00970284"/>
    <w:rsid w:val="009703C4"/>
    <w:rsid w:val="0097045D"/>
    <w:rsid w:val="00970503"/>
    <w:rsid w:val="00970780"/>
    <w:rsid w:val="00970991"/>
    <w:rsid w:val="00970B50"/>
    <w:rsid w:val="00970BD6"/>
    <w:rsid w:val="00970D21"/>
    <w:rsid w:val="00970D4D"/>
    <w:rsid w:val="00971127"/>
    <w:rsid w:val="00971176"/>
    <w:rsid w:val="00971274"/>
    <w:rsid w:val="0097158A"/>
    <w:rsid w:val="0097207B"/>
    <w:rsid w:val="00972629"/>
    <w:rsid w:val="00972746"/>
    <w:rsid w:val="0097294D"/>
    <w:rsid w:val="009732F5"/>
    <w:rsid w:val="009733CE"/>
    <w:rsid w:val="009734A3"/>
    <w:rsid w:val="00973703"/>
    <w:rsid w:val="009743D4"/>
    <w:rsid w:val="009747F3"/>
    <w:rsid w:val="00974A49"/>
    <w:rsid w:val="00974C37"/>
    <w:rsid w:val="0097511A"/>
    <w:rsid w:val="009753DA"/>
    <w:rsid w:val="0097543F"/>
    <w:rsid w:val="00976080"/>
    <w:rsid w:val="00976082"/>
    <w:rsid w:val="009760C0"/>
    <w:rsid w:val="00976176"/>
    <w:rsid w:val="00976205"/>
    <w:rsid w:val="009762D1"/>
    <w:rsid w:val="00976C00"/>
    <w:rsid w:val="00976C1E"/>
    <w:rsid w:val="00976E88"/>
    <w:rsid w:val="00977101"/>
    <w:rsid w:val="00977151"/>
    <w:rsid w:val="009771EC"/>
    <w:rsid w:val="009772E6"/>
    <w:rsid w:val="00977348"/>
    <w:rsid w:val="00977568"/>
    <w:rsid w:val="009776A7"/>
    <w:rsid w:val="0097776B"/>
    <w:rsid w:val="009778C3"/>
    <w:rsid w:val="00977BBF"/>
    <w:rsid w:val="00977FAB"/>
    <w:rsid w:val="009800D5"/>
    <w:rsid w:val="0098047B"/>
    <w:rsid w:val="009808B4"/>
    <w:rsid w:val="009809C0"/>
    <w:rsid w:val="00980C13"/>
    <w:rsid w:val="00980C75"/>
    <w:rsid w:val="00980E1C"/>
    <w:rsid w:val="00980F8C"/>
    <w:rsid w:val="00981486"/>
    <w:rsid w:val="00981D4B"/>
    <w:rsid w:val="00981ED8"/>
    <w:rsid w:val="00982124"/>
    <w:rsid w:val="00982228"/>
    <w:rsid w:val="009823D0"/>
    <w:rsid w:val="00982BAE"/>
    <w:rsid w:val="00982E47"/>
    <w:rsid w:val="00983025"/>
    <w:rsid w:val="009830BA"/>
    <w:rsid w:val="0098312D"/>
    <w:rsid w:val="00983250"/>
    <w:rsid w:val="009832DA"/>
    <w:rsid w:val="0098338C"/>
    <w:rsid w:val="00983407"/>
    <w:rsid w:val="0098370D"/>
    <w:rsid w:val="009837CA"/>
    <w:rsid w:val="009838C3"/>
    <w:rsid w:val="0098390F"/>
    <w:rsid w:val="009839AC"/>
    <w:rsid w:val="00983BDB"/>
    <w:rsid w:val="009841D2"/>
    <w:rsid w:val="0098467F"/>
    <w:rsid w:val="00984DD7"/>
    <w:rsid w:val="00984E35"/>
    <w:rsid w:val="0098501C"/>
    <w:rsid w:val="0098513D"/>
    <w:rsid w:val="0098537C"/>
    <w:rsid w:val="00985792"/>
    <w:rsid w:val="00985C0F"/>
    <w:rsid w:val="00986255"/>
    <w:rsid w:val="009863FB"/>
    <w:rsid w:val="009864E7"/>
    <w:rsid w:val="0098665D"/>
    <w:rsid w:val="0098678A"/>
    <w:rsid w:val="00986792"/>
    <w:rsid w:val="00986797"/>
    <w:rsid w:val="00986A6A"/>
    <w:rsid w:val="00986BC5"/>
    <w:rsid w:val="00986D3E"/>
    <w:rsid w:val="00986E18"/>
    <w:rsid w:val="00987018"/>
    <w:rsid w:val="009874A8"/>
    <w:rsid w:val="009875AF"/>
    <w:rsid w:val="009875D0"/>
    <w:rsid w:val="0098767B"/>
    <w:rsid w:val="00987B5D"/>
    <w:rsid w:val="00987BA4"/>
    <w:rsid w:val="00987C6F"/>
    <w:rsid w:val="00987D92"/>
    <w:rsid w:val="0099015F"/>
    <w:rsid w:val="0099091E"/>
    <w:rsid w:val="00990E04"/>
    <w:rsid w:val="00991190"/>
    <w:rsid w:val="00991386"/>
    <w:rsid w:val="00991931"/>
    <w:rsid w:val="00991B88"/>
    <w:rsid w:val="00992105"/>
    <w:rsid w:val="00992262"/>
    <w:rsid w:val="0099229A"/>
    <w:rsid w:val="00992378"/>
    <w:rsid w:val="00992806"/>
    <w:rsid w:val="00992891"/>
    <w:rsid w:val="00992903"/>
    <w:rsid w:val="00992A96"/>
    <w:rsid w:val="009930C7"/>
    <w:rsid w:val="0099317D"/>
    <w:rsid w:val="009932EE"/>
    <w:rsid w:val="009934B0"/>
    <w:rsid w:val="00993707"/>
    <w:rsid w:val="00993A02"/>
    <w:rsid w:val="00993D7F"/>
    <w:rsid w:val="00994497"/>
    <w:rsid w:val="009946CF"/>
    <w:rsid w:val="009948FD"/>
    <w:rsid w:val="009948FE"/>
    <w:rsid w:val="00994927"/>
    <w:rsid w:val="00994B2D"/>
    <w:rsid w:val="00995261"/>
    <w:rsid w:val="00996121"/>
    <w:rsid w:val="00996479"/>
    <w:rsid w:val="00996709"/>
    <w:rsid w:val="009969FD"/>
    <w:rsid w:val="00996A4C"/>
    <w:rsid w:val="00996A7C"/>
    <w:rsid w:val="00996E97"/>
    <w:rsid w:val="00997139"/>
    <w:rsid w:val="00997462"/>
    <w:rsid w:val="0099750F"/>
    <w:rsid w:val="00997A58"/>
    <w:rsid w:val="00997BF4"/>
    <w:rsid w:val="00997D0A"/>
    <w:rsid w:val="00997D0E"/>
    <w:rsid w:val="009A01CA"/>
    <w:rsid w:val="009A0292"/>
    <w:rsid w:val="009A03CF"/>
    <w:rsid w:val="009A0470"/>
    <w:rsid w:val="009A06D7"/>
    <w:rsid w:val="009A0944"/>
    <w:rsid w:val="009A0BEF"/>
    <w:rsid w:val="009A0DE2"/>
    <w:rsid w:val="009A1074"/>
    <w:rsid w:val="009A15B8"/>
    <w:rsid w:val="009A17A8"/>
    <w:rsid w:val="009A1C3B"/>
    <w:rsid w:val="009A1DDA"/>
    <w:rsid w:val="009A23B7"/>
    <w:rsid w:val="009A256D"/>
    <w:rsid w:val="009A2610"/>
    <w:rsid w:val="009A2634"/>
    <w:rsid w:val="009A26A6"/>
    <w:rsid w:val="009A2742"/>
    <w:rsid w:val="009A274D"/>
    <w:rsid w:val="009A27AD"/>
    <w:rsid w:val="009A296C"/>
    <w:rsid w:val="009A2A60"/>
    <w:rsid w:val="009A2AAF"/>
    <w:rsid w:val="009A2D1F"/>
    <w:rsid w:val="009A3382"/>
    <w:rsid w:val="009A34EE"/>
    <w:rsid w:val="009A3745"/>
    <w:rsid w:val="009A3989"/>
    <w:rsid w:val="009A3EA9"/>
    <w:rsid w:val="009A40E2"/>
    <w:rsid w:val="009A4822"/>
    <w:rsid w:val="009A4877"/>
    <w:rsid w:val="009A4987"/>
    <w:rsid w:val="009A4B50"/>
    <w:rsid w:val="009A4D38"/>
    <w:rsid w:val="009A5086"/>
    <w:rsid w:val="009A51E5"/>
    <w:rsid w:val="009A561B"/>
    <w:rsid w:val="009A5EB9"/>
    <w:rsid w:val="009A6486"/>
    <w:rsid w:val="009A675C"/>
    <w:rsid w:val="009A68F7"/>
    <w:rsid w:val="009A69A9"/>
    <w:rsid w:val="009A6B43"/>
    <w:rsid w:val="009A6E31"/>
    <w:rsid w:val="009A6ED1"/>
    <w:rsid w:val="009A70CD"/>
    <w:rsid w:val="009A7127"/>
    <w:rsid w:val="009A71B5"/>
    <w:rsid w:val="009A7389"/>
    <w:rsid w:val="009A755A"/>
    <w:rsid w:val="009A762B"/>
    <w:rsid w:val="009A7831"/>
    <w:rsid w:val="009A7A53"/>
    <w:rsid w:val="009A7A6A"/>
    <w:rsid w:val="009A7EC5"/>
    <w:rsid w:val="009A7FD1"/>
    <w:rsid w:val="009B0106"/>
    <w:rsid w:val="009B0229"/>
    <w:rsid w:val="009B0370"/>
    <w:rsid w:val="009B03BE"/>
    <w:rsid w:val="009B040D"/>
    <w:rsid w:val="009B0462"/>
    <w:rsid w:val="009B119C"/>
    <w:rsid w:val="009B171E"/>
    <w:rsid w:val="009B1750"/>
    <w:rsid w:val="009B1A16"/>
    <w:rsid w:val="009B2283"/>
    <w:rsid w:val="009B22B6"/>
    <w:rsid w:val="009B22F6"/>
    <w:rsid w:val="009B25EB"/>
    <w:rsid w:val="009B26CC"/>
    <w:rsid w:val="009B279E"/>
    <w:rsid w:val="009B284B"/>
    <w:rsid w:val="009B29D9"/>
    <w:rsid w:val="009B2BE6"/>
    <w:rsid w:val="009B30EB"/>
    <w:rsid w:val="009B3112"/>
    <w:rsid w:val="009B3282"/>
    <w:rsid w:val="009B33CC"/>
    <w:rsid w:val="009B3705"/>
    <w:rsid w:val="009B3824"/>
    <w:rsid w:val="009B3AA1"/>
    <w:rsid w:val="009B3BEF"/>
    <w:rsid w:val="009B3F4F"/>
    <w:rsid w:val="009B41CD"/>
    <w:rsid w:val="009B41E1"/>
    <w:rsid w:val="009B41F6"/>
    <w:rsid w:val="009B425E"/>
    <w:rsid w:val="009B4385"/>
    <w:rsid w:val="009B43A5"/>
    <w:rsid w:val="009B4453"/>
    <w:rsid w:val="009B458A"/>
    <w:rsid w:val="009B4678"/>
    <w:rsid w:val="009B4747"/>
    <w:rsid w:val="009B47A6"/>
    <w:rsid w:val="009B4817"/>
    <w:rsid w:val="009B4861"/>
    <w:rsid w:val="009B4A60"/>
    <w:rsid w:val="009B4C9D"/>
    <w:rsid w:val="009B4CAE"/>
    <w:rsid w:val="009B4CF3"/>
    <w:rsid w:val="009B5037"/>
    <w:rsid w:val="009B51DF"/>
    <w:rsid w:val="009B550A"/>
    <w:rsid w:val="009B55A3"/>
    <w:rsid w:val="009B57D8"/>
    <w:rsid w:val="009B5E23"/>
    <w:rsid w:val="009B60DA"/>
    <w:rsid w:val="009B6461"/>
    <w:rsid w:val="009B6553"/>
    <w:rsid w:val="009B6711"/>
    <w:rsid w:val="009B6AED"/>
    <w:rsid w:val="009B6B79"/>
    <w:rsid w:val="009B6BB3"/>
    <w:rsid w:val="009B700C"/>
    <w:rsid w:val="009B720F"/>
    <w:rsid w:val="009B7600"/>
    <w:rsid w:val="009B764C"/>
    <w:rsid w:val="009B770B"/>
    <w:rsid w:val="009B79E1"/>
    <w:rsid w:val="009B7A5C"/>
    <w:rsid w:val="009B7A75"/>
    <w:rsid w:val="009B7E2D"/>
    <w:rsid w:val="009C0237"/>
    <w:rsid w:val="009C0310"/>
    <w:rsid w:val="009C067B"/>
    <w:rsid w:val="009C0AB3"/>
    <w:rsid w:val="009C0B34"/>
    <w:rsid w:val="009C0D3A"/>
    <w:rsid w:val="009C11A4"/>
    <w:rsid w:val="009C1300"/>
    <w:rsid w:val="009C1689"/>
    <w:rsid w:val="009C1822"/>
    <w:rsid w:val="009C1853"/>
    <w:rsid w:val="009C188E"/>
    <w:rsid w:val="009C193E"/>
    <w:rsid w:val="009C1C09"/>
    <w:rsid w:val="009C211B"/>
    <w:rsid w:val="009C222A"/>
    <w:rsid w:val="009C273F"/>
    <w:rsid w:val="009C2753"/>
    <w:rsid w:val="009C2950"/>
    <w:rsid w:val="009C2F63"/>
    <w:rsid w:val="009C316C"/>
    <w:rsid w:val="009C3903"/>
    <w:rsid w:val="009C3BD1"/>
    <w:rsid w:val="009C3CA6"/>
    <w:rsid w:val="009C3FA7"/>
    <w:rsid w:val="009C4106"/>
    <w:rsid w:val="009C4640"/>
    <w:rsid w:val="009C47FA"/>
    <w:rsid w:val="009C486B"/>
    <w:rsid w:val="009C4973"/>
    <w:rsid w:val="009C4A85"/>
    <w:rsid w:val="009C4B08"/>
    <w:rsid w:val="009C4D5F"/>
    <w:rsid w:val="009C4F13"/>
    <w:rsid w:val="009C4FC9"/>
    <w:rsid w:val="009C509A"/>
    <w:rsid w:val="009C51AC"/>
    <w:rsid w:val="009C60FC"/>
    <w:rsid w:val="009C6365"/>
    <w:rsid w:val="009C6433"/>
    <w:rsid w:val="009C65C0"/>
    <w:rsid w:val="009C67F3"/>
    <w:rsid w:val="009C689F"/>
    <w:rsid w:val="009C6B1F"/>
    <w:rsid w:val="009C6D17"/>
    <w:rsid w:val="009C6E80"/>
    <w:rsid w:val="009C7386"/>
    <w:rsid w:val="009C75A4"/>
    <w:rsid w:val="009C7822"/>
    <w:rsid w:val="009C795C"/>
    <w:rsid w:val="009D0826"/>
    <w:rsid w:val="009D09BA"/>
    <w:rsid w:val="009D0DA9"/>
    <w:rsid w:val="009D0ED7"/>
    <w:rsid w:val="009D0F30"/>
    <w:rsid w:val="009D0FFA"/>
    <w:rsid w:val="009D1301"/>
    <w:rsid w:val="009D1417"/>
    <w:rsid w:val="009D1435"/>
    <w:rsid w:val="009D15AE"/>
    <w:rsid w:val="009D1B5B"/>
    <w:rsid w:val="009D1E35"/>
    <w:rsid w:val="009D2092"/>
    <w:rsid w:val="009D2344"/>
    <w:rsid w:val="009D2388"/>
    <w:rsid w:val="009D27A9"/>
    <w:rsid w:val="009D2929"/>
    <w:rsid w:val="009D2B6C"/>
    <w:rsid w:val="009D2F8F"/>
    <w:rsid w:val="009D312E"/>
    <w:rsid w:val="009D337D"/>
    <w:rsid w:val="009D3582"/>
    <w:rsid w:val="009D3A81"/>
    <w:rsid w:val="009D3CB4"/>
    <w:rsid w:val="009D414D"/>
    <w:rsid w:val="009D4499"/>
    <w:rsid w:val="009D47E3"/>
    <w:rsid w:val="009D4913"/>
    <w:rsid w:val="009D4A20"/>
    <w:rsid w:val="009D5037"/>
    <w:rsid w:val="009D5107"/>
    <w:rsid w:val="009D5353"/>
    <w:rsid w:val="009D54B0"/>
    <w:rsid w:val="009D564F"/>
    <w:rsid w:val="009D588F"/>
    <w:rsid w:val="009D58CD"/>
    <w:rsid w:val="009D5A51"/>
    <w:rsid w:val="009D5CB2"/>
    <w:rsid w:val="009D608A"/>
    <w:rsid w:val="009D65FD"/>
    <w:rsid w:val="009D6912"/>
    <w:rsid w:val="009D69EF"/>
    <w:rsid w:val="009D6F10"/>
    <w:rsid w:val="009D7109"/>
    <w:rsid w:val="009D78E6"/>
    <w:rsid w:val="009D7BA3"/>
    <w:rsid w:val="009D7CDE"/>
    <w:rsid w:val="009D7D6A"/>
    <w:rsid w:val="009D7EC3"/>
    <w:rsid w:val="009E00AA"/>
    <w:rsid w:val="009E0556"/>
    <w:rsid w:val="009E05BD"/>
    <w:rsid w:val="009E0652"/>
    <w:rsid w:val="009E06C6"/>
    <w:rsid w:val="009E07C9"/>
    <w:rsid w:val="009E086D"/>
    <w:rsid w:val="009E08A3"/>
    <w:rsid w:val="009E094C"/>
    <w:rsid w:val="009E0A94"/>
    <w:rsid w:val="009E0BAF"/>
    <w:rsid w:val="009E0E20"/>
    <w:rsid w:val="009E0F5B"/>
    <w:rsid w:val="009E102B"/>
    <w:rsid w:val="009E124B"/>
    <w:rsid w:val="009E172B"/>
    <w:rsid w:val="009E19CA"/>
    <w:rsid w:val="009E1B59"/>
    <w:rsid w:val="009E1D38"/>
    <w:rsid w:val="009E1F58"/>
    <w:rsid w:val="009E21FB"/>
    <w:rsid w:val="009E2B20"/>
    <w:rsid w:val="009E2BF6"/>
    <w:rsid w:val="009E2E74"/>
    <w:rsid w:val="009E3286"/>
    <w:rsid w:val="009E32FD"/>
    <w:rsid w:val="009E337C"/>
    <w:rsid w:val="009E3555"/>
    <w:rsid w:val="009E3DA0"/>
    <w:rsid w:val="009E475E"/>
    <w:rsid w:val="009E4FB6"/>
    <w:rsid w:val="009E523F"/>
    <w:rsid w:val="009E5529"/>
    <w:rsid w:val="009E55AB"/>
    <w:rsid w:val="009E5755"/>
    <w:rsid w:val="009E57D7"/>
    <w:rsid w:val="009E59CA"/>
    <w:rsid w:val="009E5E4B"/>
    <w:rsid w:val="009E61BC"/>
    <w:rsid w:val="009E6367"/>
    <w:rsid w:val="009E6616"/>
    <w:rsid w:val="009E6EDC"/>
    <w:rsid w:val="009E6F1A"/>
    <w:rsid w:val="009E75C6"/>
    <w:rsid w:val="009E7D6B"/>
    <w:rsid w:val="009E7E2F"/>
    <w:rsid w:val="009F0216"/>
    <w:rsid w:val="009F0236"/>
    <w:rsid w:val="009F04F8"/>
    <w:rsid w:val="009F06DC"/>
    <w:rsid w:val="009F06EC"/>
    <w:rsid w:val="009F11D2"/>
    <w:rsid w:val="009F1445"/>
    <w:rsid w:val="009F16DC"/>
    <w:rsid w:val="009F17F6"/>
    <w:rsid w:val="009F2135"/>
    <w:rsid w:val="009F2715"/>
    <w:rsid w:val="009F2A8B"/>
    <w:rsid w:val="009F2AD6"/>
    <w:rsid w:val="009F2DD8"/>
    <w:rsid w:val="009F3043"/>
    <w:rsid w:val="009F30CE"/>
    <w:rsid w:val="009F33F3"/>
    <w:rsid w:val="009F3673"/>
    <w:rsid w:val="009F37C0"/>
    <w:rsid w:val="009F3876"/>
    <w:rsid w:val="009F3898"/>
    <w:rsid w:val="009F39DB"/>
    <w:rsid w:val="009F3AB4"/>
    <w:rsid w:val="009F3AFA"/>
    <w:rsid w:val="009F3DA0"/>
    <w:rsid w:val="009F3E9C"/>
    <w:rsid w:val="009F3ED2"/>
    <w:rsid w:val="009F450D"/>
    <w:rsid w:val="009F4BF3"/>
    <w:rsid w:val="009F5057"/>
    <w:rsid w:val="009F539C"/>
    <w:rsid w:val="009F53BF"/>
    <w:rsid w:val="009F5536"/>
    <w:rsid w:val="009F5817"/>
    <w:rsid w:val="009F5AC0"/>
    <w:rsid w:val="009F5D78"/>
    <w:rsid w:val="009F63F0"/>
    <w:rsid w:val="009F63FC"/>
    <w:rsid w:val="009F66DE"/>
    <w:rsid w:val="009F68AD"/>
    <w:rsid w:val="009F6911"/>
    <w:rsid w:val="009F692B"/>
    <w:rsid w:val="009F69D0"/>
    <w:rsid w:val="009F6A6D"/>
    <w:rsid w:val="009F6B07"/>
    <w:rsid w:val="009F6B86"/>
    <w:rsid w:val="009F72CB"/>
    <w:rsid w:val="009F78E3"/>
    <w:rsid w:val="009F7C05"/>
    <w:rsid w:val="009F7C79"/>
    <w:rsid w:val="009F7EAC"/>
    <w:rsid w:val="009F7FCA"/>
    <w:rsid w:val="00A0012B"/>
    <w:rsid w:val="00A00139"/>
    <w:rsid w:val="00A0016F"/>
    <w:rsid w:val="00A005E3"/>
    <w:rsid w:val="00A007BC"/>
    <w:rsid w:val="00A008CD"/>
    <w:rsid w:val="00A008F6"/>
    <w:rsid w:val="00A00B3F"/>
    <w:rsid w:val="00A00B75"/>
    <w:rsid w:val="00A00DEE"/>
    <w:rsid w:val="00A01046"/>
    <w:rsid w:val="00A011D3"/>
    <w:rsid w:val="00A0175D"/>
    <w:rsid w:val="00A01945"/>
    <w:rsid w:val="00A01A57"/>
    <w:rsid w:val="00A01DD2"/>
    <w:rsid w:val="00A01E85"/>
    <w:rsid w:val="00A020CA"/>
    <w:rsid w:val="00A02295"/>
    <w:rsid w:val="00A0233E"/>
    <w:rsid w:val="00A025CD"/>
    <w:rsid w:val="00A0266B"/>
    <w:rsid w:val="00A0297E"/>
    <w:rsid w:val="00A02C28"/>
    <w:rsid w:val="00A02EF4"/>
    <w:rsid w:val="00A0302C"/>
    <w:rsid w:val="00A03047"/>
    <w:rsid w:val="00A03108"/>
    <w:rsid w:val="00A03219"/>
    <w:rsid w:val="00A034FF"/>
    <w:rsid w:val="00A03604"/>
    <w:rsid w:val="00A03897"/>
    <w:rsid w:val="00A0404C"/>
    <w:rsid w:val="00A0504F"/>
    <w:rsid w:val="00A05350"/>
    <w:rsid w:val="00A05754"/>
    <w:rsid w:val="00A05930"/>
    <w:rsid w:val="00A05B23"/>
    <w:rsid w:val="00A05C37"/>
    <w:rsid w:val="00A05E6C"/>
    <w:rsid w:val="00A06078"/>
    <w:rsid w:val="00A0629D"/>
    <w:rsid w:val="00A06381"/>
    <w:rsid w:val="00A0668A"/>
    <w:rsid w:val="00A06862"/>
    <w:rsid w:val="00A06898"/>
    <w:rsid w:val="00A06BFC"/>
    <w:rsid w:val="00A06E7A"/>
    <w:rsid w:val="00A06F5B"/>
    <w:rsid w:val="00A06F89"/>
    <w:rsid w:val="00A06FBB"/>
    <w:rsid w:val="00A07135"/>
    <w:rsid w:val="00A0725C"/>
    <w:rsid w:val="00A07591"/>
    <w:rsid w:val="00A075DB"/>
    <w:rsid w:val="00A07974"/>
    <w:rsid w:val="00A07D3F"/>
    <w:rsid w:val="00A07D5C"/>
    <w:rsid w:val="00A07EBB"/>
    <w:rsid w:val="00A07F77"/>
    <w:rsid w:val="00A10034"/>
    <w:rsid w:val="00A10683"/>
    <w:rsid w:val="00A10C30"/>
    <w:rsid w:val="00A10CC2"/>
    <w:rsid w:val="00A1166C"/>
    <w:rsid w:val="00A1182D"/>
    <w:rsid w:val="00A11D1F"/>
    <w:rsid w:val="00A120F0"/>
    <w:rsid w:val="00A120FD"/>
    <w:rsid w:val="00A12205"/>
    <w:rsid w:val="00A12252"/>
    <w:rsid w:val="00A123EA"/>
    <w:rsid w:val="00A1243A"/>
    <w:rsid w:val="00A12898"/>
    <w:rsid w:val="00A12CDB"/>
    <w:rsid w:val="00A12EBA"/>
    <w:rsid w:val="00A13109"/>
    <w:rsid w:val="00A1365A"/>
    <w:rsid w:val="00A136AB"/>
    <w:rsid w:val="00A137A3"/>
    <w:rsid w:val="00A13883"/>
    <w:rsid w:val="00A13A22"/>
    <w:rsid w:val="00A13E00"/>
    <w:rsid w:val="00A13EC1"/>
    <w:rsid w:val="00A13F30"/>
    <w:rsid w:val="00A14068"/>
    <w:rsid w:val="00A140F4"/>
    <w:rsid w:val="00A14C57"/>
    <w:rsid w:val="00A14CD0"/>
    <w:rsid w:val="00A150DA"/>
    <w:rsid w:val="00A1530C"/>
    <w:rsid w:val="00A154B3"/>
    <w:rsid w:val="00A157CE"/>
    <w:rsid w:val="00A159AD"/>
    <w:rsid w:val="00A15A6C"/>
    <w:rsid w:val="00A15F7F"/>
    <w:rsid w:val="00A16089"/>
    <w:rsid w:val="00A1640C"/>
    <w:rsid w:val="00A168C7"/>
    <w:rsid w:val="00A16A50"/>
    <w:rsid w:val="00A16AA7"/>
    <w:rsid w:val="00A16CF3"/>
    <w:rsid w:val="00A16EA8"/>
    <w:rsid w:val="00A1781C"/>
    <w:rsid w:val="00A1794D"/>
    <w:rsid w:val="00A17999"/>
    <w:rsid w:val="00A17B22"/>
    <w:rsid w:val="00A17E4F"/>
    <w:rsid w:val="00A17F5A"/>
    <w:rsid w:val="00A201B9"/>
    <w:rsid w:val="00A203E4"/>
    <w:rsid w:val="00A20431"/>
    <w:rsid w:val="00A20481"/>
    <w:rsid w:val="00A207BD"/>
    <w:rsid w:val="00A20F4C"/>
    <w:rsid w:val="00A210A6"/>
    <w:rsid w:val="00A2122A"/>
    <w:rsid w:val="00A2174F"/>
    <w:rsid w:val="00A21FBA"/>
    <w:rsid w:val="00A220A0"/>
    <w:rsid w:val="00A2247C"/>
    <w:rsid w:val="00A226FE"/>
    <w:rsid w:val="00A22728"/>
    <w:rsid w:val="00A227A4"/>
    <w:rsid w:val="00A22982"/>
    <w:rsid w:val="00A229E3"/>
    <w:rsid w:val="00A22A33"/>
    <w:rsid w:val="00A22E11"/>
    <w:rsid w:val="00A232E1"/>
    <w:rsid w:val="00A2334A"/>
    <w:rsid w:val="00A23382"/>
    <w:rsid w:val="00A2342B"/>
    <w:rsid w:val="00A23448"/>
    <w:rsid w:val="00A235FF"/>
    <w:rsid w:val="00A23782"/>
    <w:rsid w:val="00A2384F"/>
    <w:rsid w:val="00A239D3"/>
    <w:rsid w:val="00A23A4A"/>
    <w:rsid w:val="00A23C04"/>
    <w:rsid w:val="00A23DA9"/>
    <w:rsid w:val="00A23FED"/>
    <w:rsid w:val="00A2412D"/>
    <w:rsid w:val="00A241B2"/>
    <w:rsid w:val="00A2436F"/>
    <w:rsid w:val="00A24583"/>
    <w:rsid w:val="00A24BE1"/>
    <w:rsid w:val="00A24CBB"/>
    <w:rsid w:val="00A2517A"/>
    <w:rsid w:val="00A2567C"/>
    <w:rsid w:val="00A2611D"/>
    <w:rsid w:val="00A26625"/>
    <w:rsid w:val="00A26A3B"/>
    <w:rsid w:val="00A26C6E"/>
    <w:rsid w:val="00A270BA"/>
    <w:rsid w:val="00A272AD"/>
    <w:rsid w:val="00A27624"/>
    <w:rsid w:val="00A279A1"/>
    <w:rsid w:val="00A27E3D"/>
    <w:rsid w:val="00A27FCD"/>
    <w:rsid w:val="00A30138"/>
    <w:rsid w:val="00A302B3"/>
    <w:rsid w:val="00A3053C"/>
    <w:rsid w:val="00A30889"/>
    <w:rsid w:val="00A30C70"/>
    <w:rsid w:val="00A30F38"/>
    <w:rsid w:val="00A31202"/>
    <w:rsid w:val="00A313B7"/>
    <w:rsid w:val="00A314A4"/>
    <w:rsid w:val="00A31F51"/>
    <w:rsid w:val="00A320E4"/>
    <w:rsid w:val="00A3226F"/>
    <w:rsid w:val="00A3267D"/>
    <w:rsid w:val="00A32C2A"/>
    <w:rsid w:val="00A32D7B"/>
    <w:rsid w:val="00A32FB4"/>
    <w:rsid w:val="00A33032"/>
    <w:rsid w:val="00A330CB"/>
    <w:rsid w:val="00A33374"/>
    <w:rsid w:val="00A336A2"/>
    <w:rsid w:val="00A33745"/>
    <w:rsid w:val="00A337DC"/>
    <w:rsid w:val="00A3399B"/>
    <w:rsid w:val="00A33A95"/>
    <w:rsid w:val="00A33E49"/>
    <w:rsid w:val="00A33E7B"/>
    <w:rsid w:val="00A33F20"/>
    <w:rsid w:val="00A33F3D"/>
    <w:rsid w:val="00A341B1"/>
    <w:rsid w:val="00A34241"/>
    <w:rsid w:val="00A34255"/>
    <w:rsid w:val="00A343E8"/>
    <w:rsid w:val="00A344E8"/>
    <w:rsid w:val="00A34724"/>
    <w:rsid w:val="00A34AC9"/>
    <w:rsid w:val="00A34FA7"/>
    <w:rsid w:val="00A35302"/>
    <w:rsid w:val="00A35A26"/>
    <w:rsid w:val="00A35D14"/>
    <w:rsid w:val="00A35E4D"/>
    <w:rsid w:val="00A35EBF"/>
    <w:rsid w:val="00A360B1"/>
    <w:rsid w:val="00A36544"/>
    <w:rsid w:val="00A3657A"/>
    <w:rsid w:val="00A36642"/>
    <w:rsid w:val="00A36653"/>
    <w:rsid w:val="00A36708"/>
    <w:rsid w:val="00A36739"/>
    <w:rsid w:val="00A3692F"/>
    <w:rsid w:val="00A36A2F"/>
    <w:rsid w:val="00A36C8E"/>
    <w:rsid w:val="00A372BA"/>
    <w:rsid w:val="00A373FE"/>
    <w:rsid w:val="00A379D5"/>
    <w:rsid w:val="00A37C2E"/>
    <w:rsid w:val="00A37CB5"/>
    <w:rsid w:val="00A37CDB"/>
    <w:rsid w:val="00A400E1"/>
    <w:rsid w:val="00A402CB"/>
    <w:rsid w:val="00A403A3"/>
    <w:rsid w:val="00A403A7"/>
    <w:rsid w:val="00A40459"/>
    <w:rsid w:val="00A4045E"/>
    <w:rsid w:val="00A40686"/>
    <w:rsid w:val="00A40735"/>
    <w:rsid w:val="00A40818"/>
    <w:rsid w:val="00A40945"/>
    <w:rsid w:val="00A40CB3"/>
    <w:rsid w:val="00A414DB"/>
    <w:rsid w:val="00A418CA"/>
    <w:rsid w:val="00A41B94"/>
    <w:rsid w:val="00A41BFB"/>
    <w:rsid w:val="00A41C3A"/>
    <w:rsid w:val="00A41D9F"/>
    <w:rsid w:val="00A41E66"/>
    <w:rsid w:val="00A41F03"/>
    <w:rsid w:val="00A420C9"/>
    <w:rsid w:val="00A4220E"/>
    <w:rsid w:val="00A42481"/>
    <w:rsid w:val="00A42A2E"/>
    <w:rsid w:val="00A42D22"/>
    <w:rsid w:val="00A43011"/>
    <w:rsid w:val="00A43794"/>
    <w:rsid w:val="00A43D4E"/>
    <w:rsid w:val="00A4410D"/>
    <w:rsid w:val="00A4420F"/>
    <w:rsid w:val="00A442A3"/>
    <w:rsid w:val="00A44334"/>
    <w:rsid w:val="00A446D4"/>
    <w:rsid w:val="00A447E5"/>
    <w:rsid w:val="00A44847"/>
    <w:rsid w:val="00A44859"/>
    <w:rsid w:val="00A4491C"/>
    <w:rsid w:val="00A44C0F"/>
    <w:rsid w:val="00A44E12"/>
    <w:rsid w:val="00A44E84"/>
    <w:rsid w:val="00A45975"/>
    <w:rsid w:val="00A45978"/>
    <w:rsid w:val="00A45C7C"/>
    <w:rsid w:val="00A45D07"/>
    <w:rsid w:val="00A46202"/>
    <w:rsid w:val="00A462F4"/>
    <w:rsid w:val="00A46361"/>
    <w:rsid w:val="00A464B1"/>
    <w:rsid w:val="00A464C9"/>
    <w:rsid w:val="00A46975"/>
    <w:rsid w:val="00A46BFD"/>
    <w:rsid w:val="00A46E0C"/>
    <w:rsid w:val="00A46E9D"/>
    <w:rsid w:val="00A4708E"/>
    <w:rsid w:val="00A470EA"/>
    <w:rsid w:val="00A47257"/>
    <w:rsid w:val="00A47287"/>
    <w:rsid w:val="00A476A3"/>
    <w:rsid w:val="00A47E19"/>
    <w:rsid w:val="00A50294"/>
    <w:rsid w:val="00A50398"/>
    <w:rsid w:val="00A50499"/>
    <w:rsid w:val="00A504BC"/>
    <w:rsid w:val="00A50868"/>
    <w:rsid w:val="00A508B2"/>
    <w:rsid w:val="00A50B6E"/>
    <w:rsid w:val="00A51E14"/>
    <w:rsid w:val="00A51F1F"/>
    <w:rsid w:val="00A51F3F"/>
    <w:rsid w:val="00A5200C"/>
    <w:rsid w:val="00A52132"/>
    <w:rsid w:val="00A52597"/>
    <w:rsid w:val="00A52C60"/>
    <w:rsid w:val="00A530F0"/>
    <w:rsid w:val="00A53694"/>
    <w:rsid w:val="00A537D2"/>
    <w:rsid w:val="00A5393F"/>
    <w:rsid w:val="00A53E97"/>
    <w:rsid w:val="00A53F22"/>
    <w:rsid w:val="00A53FCE"/>
    <w:rsid w:val="00A54249"/>
    <w:rsid w:val="00A54256"/>
    <w:rsid w:val="00A544CA"/>
    <w:rsid w:val="00A54AB4"/>
    <w:rsid w:val="00A54BC7"/>
    <w:rsid w:val="00A54DB2"/>
    <w:rsid w:val="00A54FEA"/>
    <w:rsid w:val="00A55686"/>
    <w:rsid w:val="00A5571D"/>
    <w:rsid w:val="00A55816"/>
    <w:rsid w:val="00A55A62"/>
    <w:rsid w:val="00A55B4B"/>
    <w:rsid w:val="00A56055"/>
    <w:rsid w:val="00A563CB"/>
    <w:rsid w:val="00A56446"/>
    <w:rsid w:val="00A56D1D"/>
    <w:rsid w:val="00A56E85"/>
    <w:rsid w:val="00A57127"/>
    <w:rsid w:val="00A572DB"/>
    <w:rsid w:val="00A57317"/>
    <w:rsid w:val="00A57602"/>
    <w:rsid w:val="00A5766B"/>
    <w:rsid w:val="00A57E6E"/>
    <w:rsid w:val="00A57FF7"/>
    <w:rsid w:val="00A608F5"/>
    <w:rsid w:val="00A60F02"/>
    <w:rsid w:val="00A61087"/>
    <w:rsid w:val="00A61134"/>
    <w:rsid w:val="00A61327"/>
    <w:rsid w:val="00A61457"/>
    <w:rsid w:val="00A61945"/>
    <w:rsid w:val="00A61E9E"/>
    <w:rsid w:val="00A61FED"/>
    <w:rsid w:val="00A61FFB"/>
    <w:rsid w:val="00A62226"/>
    <w:rsid w:val="00A622A1"/>
    <w:rsid w:val="00A623D8"/>
    <w:rsid w:val="00A62438"/>
    <w:rsid w:val="00A62A42"/>
    <w:rsid w:val="00A62D04"/>
    <w:rsid w:val="00A631B7"/>
    <w:rsid w:val="00A633C7"/>
    <w:rsid w:val="00A63453"/>
    <w:rsid w:val="00A63BB4"/>
    <w:rsid w:val="00A63FB1"/>
    <w:rsid w:val="00A640A2"/>
    <w:rsid w:val="00A6423D"/>
    <w:rsid w:val="00A64501"/>
    <w:rsid w:val="00A64559"/>
    <w:rsid w:val="00A64FBD"/>
    <w:rsid w:val="00A65704"/>
    <w:rsid w:val="00A65A2D"/>
    <w:rsid w:val="00A65D10"/>
    <w:rsid w:val="00A65E3C"/>
    <w:rsid w:val="00A66A2E"/>
    <w:rsid w:val="00A66A39"/>
    <w:rsid w:val="00A66AAC"/>
    <w:rsid w:val="00A66C46"/>
    <w:rsid w:val="00A66C68"/>
    <w:rsid w:val="00A66CE8"/>
    <w:rsid w:val="00A66CEC"/>
    <w:rsid w:val="00A66D8E"/>
    <w:rsid w:val="00A67262"/>
    <w:rsid w:val="00A67291"/>
    <w:rsid w:val="00A675DE"/>
    <w:rsid w:val="00A6771A"/>
    <w:rsid w:val="00A67948"/>
    <w:rsid w:val="00A67A0D"/>
    <w:rsid w:val="00A67BAD"/>
    <w:rsid w:val="00A67BC2"/>
    <w:rsid w:val="00A67CD3"/>
    <w:rsid w:val="00A67D1E"/>
    <w:rsid w:val="00A70049"/>
    <w:rsid w:val="00A700C9"/>
    <w:rsid w:val="00A702FA"/>
    <w:rsid w:val="00A709CF"/>
    <w:rsid w:val="00A70AAC"/>
    <w:rsid w:val="00A70F53"/>
    <w:rsid w:val="00A70FF4"/>
    <w:rsid w:val="00A711F5"/>
    <w:rsid w:val="00A71348"/>
    <w:rsid w:val="00A71462"/>
    <w:rsid w:val="00A716EC"/>
    <w:rsid w:val="00A718A8"/>
    <w:rsid w:val="00A71E00"/>
    <w:rsid w:val="00A71EC9"/>
    <w:rsid w:val="00A7212F"/>
    <w:rsid w:val="00A72277"/>
    <w:rsid w:val="00A724B9"/>
    <w:rsid w:val="00A726C0"/>
    <w:rsid w:val="00A72778"/>
    <w:rsid w:val="00A7279E"/>
    <w:rsid w:val="00A729E1"/>
    <w:rsid w:val="00A72E0D"/>
    <w:rsid w:val="00A7322B"/>
    <w:rsid w:val="00A733B5"/>
    <w:rsid w:val="00A738B2"/>
    <w:rsid w:val="00A73D24"/>
    <w:rsid w:val="00A73DC2"/>
    <w:rsid w:val="00A73DFE"/>
    <w:rsid w:val="00A740E8"/>
    <w:rsid w:val="00A7421F"/>
    <w:rsid w:val="00A74368"/>
    <w:rsid w:val="00A74639"/>
    <w:rsid w:val="00A74ABF"/>
    <w:rsid w:val="00A74D75"/>
    <w:rsid w:val="00A74F54"/>
    <w:rsid w:val="00A75471"/>
    <w:rsid w:val="00A755C2"/>
    <w:rsid w:val="00A7567F"/>
    <w:rsid w:val="00A756BE"/>
    <w:rsid w:val="00A75C58"/>
    <w:rsid w:val="00A75C6D"/>
    <w:rsid w:val="00A76025"/>
    <w:rsid w:val="00A7672B"/>
    <w:rsid w:val="00A768AD"/>
    <w:rsid w:val="00A7698D"/>
    <w:rsid w:val="00A76C1C"/>
    <w:rsid w:val="00A77016"/>
    <w:rsid w:val="00A773CD"/>
    <w:rsid w:val="00A774F9"/>
    <w:rsid w:val="00A77539"/>
    <w:rsid w:val="00A77762"/>
    <w:rsid w:val="00A77ADF"/>
    <w:rsid w:val="00A80483"/>
    <w:rsid w:val="00A805D2"/>
    <w:rsid w:val="00A8085E"/>
    <w:rsid w:val="00A80866"/>
    <w:rsid w:val="00A809C8"/>
    <w:rsid w:val="00A80C48"/>
    <w:rsid w:val="00A80D50"/>
    <w:rsid w:val="00A81349"/>
    <w:rsid w:val="00A8171E"/>
    <w:rsid w:val="00A817AA"/>
    <w:rsid w:val="00A819A6"/>
    <w:rsid w:val="00A81A4F"/>
    <w:rsid w:val="00A81E7B"/>
    <w:rsid w:val="00A81FF7"/>
    <w:rsid w:val="00A8237C"/>
    <w:rsid w:val="00A827B0"/>
    <w:rsid w:val="00A8282B"/>
    <w:rsid w:val="00A82C7D"/>
    <w:rsid w:val="00A82CC9"/>
    <w:rsid w:val="00A82CF9"/>
    <w:rsid w:val="00A82DE2"/>
    <w:rsid w:val="00A83704"/>
    <w:rsid w:val="00A83BFB"/>
    <w:rsid w:val="00A83D97"/>
    <w:rsid w:val="00A83EA7"/>
    <w:rsid w:val="00A84236"/>
    <w:rsid w:val="00A846DF"/>
    <w:rsid w:val="00A8480F"/>
    <w:rsid w:val="00A848C1"/>
    <w:rsid w:val="00A8504F"/>
    <w:rsid w:val="00A857E1"/>
    <w:rsid w:val="00A858AA"/>
    <w:rsid w:val="00A859C6"/>
    <w:rsid w:val="00A85CBB"/>
    <w:rsid w:val="00A8617F"/>
    <w:rsid w:val="00A86566"/>
    <w:rsid w:val="00A867EC"/>
    <w:rsid w:val="00A8699F"/>
    <w:rsid w:val="00A869C9"/>
    <w:rsid w:val="00A86AD1"/>
    <w:rsid w:val="00A87007"/>
    <w:rsid w:val="00A87043"/>
    <w:rsid w:val="00A875AF"/>
    <w:rsid w:val="00A8792E"/>
    <w:rsid w:val="00A879C4"/>
    <w:rsid w:val="00A87C99"/>
    <w:rsid w:val="00A90087"/>
    <w:rsid w:val="00A90183"/>
    <w:rsid w:val="00A90575"/>
    <w:rsid w:val="00A90640"/>
    <w:rsid w:val="00A906F1"/>
    <w:rsid w:val="00A90F30"/>
    <w:rsid w:val="00A910CA"/>
    <w:rsid w:val="00A916E2"/>
    <w:rsid w:val="00A917AF"/>
    <w:rsid w:val="00A91C40"/>
    <w:rsid w:val="00A91FFB"/>
    <w:rsid w:val="00A92D7D"/>
    <w:rsid w:val="00A93045"/>
    <w:rsid w:val="00A93144"/>
    <w:rsid w:val="00A931EE"/>
    <w:rsid w:val="00A9324B"/>
    <w:rsid w:val="00A932AD"/>
    <w:rsid w:val="00A932FA"/>
    <w:rsid w:val="00A93C0A"/>
    <w:rsid w:val="00A93F99"/>
    <w:rsid w:val="00A9400A"/>
    <w:rsid w:val="00A94590"/>
    <w:rsid w:val="00A945D0"/>
    <w:rsid w:val="00A94812"/>
    <w:rsid w:val="00A94CE4"/>
    <w:rsid w:val="00A95166"/>
    <w:rsid w:val="00A95824"/>
    <w:rsid w:val="00A95A2C"/>
    <w:rsid w:val="00A95A95"/>
    <w:rsid w:val="00A95D1B"/>
    <w:rsid w:val="00A964BF"/>
    <w:rsid w:val="00A96660"/>
    <w:rsid w:val="00A96811"/>
    <w:rsid w:val="00A96CCD"/>
    <w:rsid w:val="00A96D5A"/>
    <w:rsid w:val="00A97293"/>
    <w:rsid w:val="00A97DEC"/>
    <w:rsid w:val="00A97E50"/>
    <w:rsid w:val="00AA0189"/>
    <w:rsid w:val="00AA01F4"/>
    <w:rsid w:val="00AA0892"/>
    <w:rsid w:val="00AA0B06"/>
    <w:rsid w:val="00AA0BE9"/>
    <w:rsid w:val="00AA0C34"/>
    <w:rsid w:val="00AA0E43"/>
    <w:rsid w:val="00AA0EA7"/>
    <w:rsid w:val="00AA1054"/>
    <w:rsid w:val="00AA1497"/>
    <w:rsid w:val="00AA158C"/>
    <w:rsid w:val="00AA1612"/>
    <w:rsid w:val="00AA16BF"/>
    <w:rsid w:val="00AA1812"/>
    <w:rsid w:val="00AA1B76"/>
    <w:rsid w:val="00AA1F3C"/>
    <w:rsid w:val="00AA2558"/>
    <w:rsid w:val="00AA25BF"/>
    <w:rsid w:val="00AA2BFF"/>
    <w:rsid w:val="00AA2E67"/>
    <w:rsid w:val="00AA2E7B"/>
    <w:rsid w:val="00AA2F4E"/>
    <w:rsid w:val="00AA34E8"/>
    <w:rsid w:val="00AA3CBD"/>
    <w:rsid w:val="00AA3E70"/>
    <w:rsid w:val="00AA3F5B"/>
    <w:rsid w:val="00AA48C4"/>
    <w:rsid w:val="00AA4B0B"/>
    <w:rsid w:val="00AA4D0B"/>
    <w:rsid w:val="00AA4E00"/>
    <w:rsid w:val="00AA4E21"/>
    <w:rsid w:val="00AA5065"/>
    <w:rsid w:val="00AA51D4"/>
    <w:rsid w:val="00AA54DE"/>
    <w:rsid w:val="00AA55AC"/>
    <w:rsid w:val="00AA572F"/>
    <w:rsid w:val="00AA5891"/>
    <w:rsid w:val="00AA58A5"/>
    <w:rsid w:val="00AA5C4A"/>
    <w:rsid w:val="00AA5C88"/>
    <w:rsid w:val="00AA5CE6"/>
    <w:rsid w:val="00AA5E95"/>
    <w:rsid w:val="00AA5F80"/>
    <w:rsid w:val="00AA61B3"/>
    <w:rsid w:val="00AA6214"/>
    <w:rsid w:val="00AA650E"/>
    <w:rsid w:val="00AA68A9"/>
    <w:rsid w:val="00AA6930"/>
    <w:rsid w:val="00AA732C"/>
    <w:rsid w:val="00AA7522"/>
    <w:rsid w:val="00AA7678"/>
    <w:rsid w:val="00AA78D3"/>
    <w:rsid w:val="00AA7B16"/>
    <w:rsid w:val="00AA7BB7"/>
    <w:rsid w:val="00AA7C79"/>
    <w:rsid w:val="00AB01B4"/>
    <w:rsid w:val="00AB0307"/>
    <w:rsid w:val="00AB05B5"/>
    <w:rsid w:val="00AB07E1"/>
    <w:rsid w:val="00AB0803"/>
    <w:rsid w:val="00AB0808"/>
    <w:rsid w:val="00AB0D58"/>
    <w:rsid w:val="00AB1161"/>
    <w:rsid w:val="00AB12E8"/>
    <w:rsid w:val="00AB1840"/>
    <w:rsid w:val="00AB19D6"/>
    <w:rsid w:val="00AB1D87"/>
    <w:rsid w:val="00AB1D94"/>
    <w:rsid w:val="00AB1E18"/>
    <w:rsid w:val="00AB1EC0"/>
    <w:rsid w:val="00AB202D"/>
    <w:rsid w:val="00AB21E5"/>
    <w:rsid w:val="00AB2465"/>
    <w:rsid w:val="00AB26E1"/>
    <w:rsid w:val="00AB2C08"/>
    <w:rsid w:val="00AB2CB4"/>
    <w:rsid w:val="00AB2CC2"/>
    <w:rsid w:val="00AB2D79"/>
    <w:rsid w:val="00AB321C"/>
    <w:rsid w:val="00AB37FA"/>
    <w:rsid w:val="00AB3ABC"/>
    <w:rsid w:val="00AB3C41"/>
    <w:rsid w:val="00AB3C8D"/>
    <w:rsid w:val="00AB3D20"/>
    <w:rsid w:val="00AB3DCD"/>
    <w:rsid w:val="00AB3E0F"/>
    <w:rsid w:val="00AB41C4"/>
    <w:rsid w:val="00AB4238"/>
    <w:rsid w:val="00AB433B"/>
    <w:rsid w:val="00AB437B"/>
    <w:rsid w:val="00AB467D"/>
    <w:rsid w:val="00AB481E"/>
    <w:rsid w:val="00AB4858"/>
    <w:rsid w:val="00AB4908"/>
    <w:rsid w:val="00AB4C79"/>
    <w:rsid w:val="00AB4C7C"/>
    <w:rsid w:val="00AB4D33"/>
    <w:rsid w:val="00AB4DA3"/>
    <w:rsid w:val="00AB4E28"/>
    <w:rsid w:val="00AB4F9A"/>
    <w:rsid w:val="00AB5364"/>
    <w:rsid w:val="00AB539C"/>
    <w:rsid w:val="00AB551D"/>
    <w:rsid w:val="00AB56E6"/>
    <w:rsid w:val="00AB5C88"/>
    <w:rsid w:val="00AB5CBD"/>
    <w:rsid w:val="00AB5E1C"/>
    <w:rsid w:val="00AB5E2D"/>
    <w:rsid w:val="00AB6158"/>
    <w:rsid w:val="00AB6AB5"/>
    <w:rsid w:val="00AB6F0B"/>
    <w:rsid w:val="00AB7282"/>
    <w:rsid w:val="00AB78B6"/>
    <w:rsid w:val="00AB7996"/>
    <w:rsid w:val="00AB7A62"/>
    <w:rsid w:val="00AC032A"/>
    <w:rsid w:val="00AC04FB"/>
    <w:rsid w:val="00AC0726"/>
    <w:rsid w:val="00AC07CE"/>
    <w:rsid w:val="00AC091E"/>
    <w:rsid w:val="00AC0EB1"/>
    <w:rsid w:val="00AC108B"/>
    <w:rsid w:val="00AC1594"/>
    <w:rsid w:val="00AC163A"/>
    <w:rsid w:val="00AC181E"/>
    <w:rsid w:val="00AC1B6F"/>
    <w:rsid w:val="00AC1C50"/>
    <w:rsid w:val="00AC1CC2"/>
    <w:rsid w:val="00AC1CFE"/>
    <w:rsid w:val="00AC1FC7"/>
    <w:rsid w:val="00AC20B2"/>
    <w:rsid w:val="00AC2590"/>
    <w:rsid w:val="00AC2657"/>
    <w:rsid w:val="00AC29F2"/>
    <w:rsid w:val="00AC2DE6"/>
    <w:rsid w:val="00AC2F38"/>
    <w:rsid w:val="00AC3397"/>
    <w:rsid w:val="00AC37B5"/>
    <w:rsid w:val="00AC39F1"/>
    <w:rsid w:val="00AC40AD"/>
    <w:rsid w:val="00AC40F6"/>
    <w:rsid w:val="00AC46AD"/>
    <w:rsid w:val="00AC4852"/>
    <w:rsid w:val="00AC4D91"/>
    <w:rsid w:val="00AC5435"/>
    <w:rsid w:val="00AC57E3"/>
    <w:rsid w:val="00AC58C6"/>
    <w:rsid w:val="00AC60AF"/>
    <w:rsid w:val="00AC6399"/>
    <w:rsid w:val="00AC6B53"/>
    <w:rsid w:val="00AC6FD6"/>
    <w:rsid w:val="00AC7379"/>
    <w:rsid w:val="00AC743F"/>
    <w:rsid w:val="00AC7868"/>
    <w:rsid w:val="00AC786D"/>
    <w:rsid w:val="00AC79AE"/>
    <w:rsid w:val="00AC7A7E"/>
    <w:rsid w:val="00AC7C0B"/>
    <w:rsid w:val="00AC7C2C"/>
    <w:rsid w:val="00AC7F00"/>
    <w:rsid w:val="00AD00BE"/>
    <w:rsid w:val="00AD0289"/>
    <w:rsid w:val="00AD0540"/>
    <w:rsid w:val="00AD073D"/>
    <w:rsid w:val="00AD07FB"/>
    <w:rsid w:val="00AD08C4"/>
    <w:rsid w:val="00AD0B24"/>
    <w:rsid w:val="00AD0CBC"/>
    <w:rsid w:val="00AD174C"/>
    <w:rsid w:val="00AD18A2"/>
    <w:rsid w:val="00AD1B1B"/>
    <w:rsid w:val="00AD1BEE"/>
    <w:rsid w:val="00AD201D"/>
    <w:rsid w:val="00AD22A4"/>
    <w:rsid w:val="00AD2435"/>
    <w:rsid w:val="00AD26BA"/>
    <w:rsid w:val="00AD276C"/>
    <w:rsid w:val="00AD2A45"/>
    <w:rsid w:val="00AD2DEB"/>
    <w:rsid w:val="00AD2ECE"/>
    <w:rsid w:val="00AD2FB1"/>
    <w:rsid w:val="00AD37BA"/>
    <w:rsid w:val="00AD3AC6"/>
    <w:rsid w:val="00AD3B90"/>
    <w:rsid w:val="00AD3B93"/>
    <w:rsid w:val="00AD401C"/>
    <w:rsid w:val="00AD4067"/>
    <w:rsid w:val="00AD43CF"/>
    <w:rsid w:val="00AD455D"/>
    <w:rsid w:val="00AD45FF"/>
    <w:rsid w:val="00AD476C"/>
    <w:rsid w:val="00AD4ADC"/>
    <w:rsid w:val="00AD4CCB"/>
    <w:rsid w:val="00AD4F4C"/>
    <w:rsid w:val="00AD5053"/>
    <w:rsid w:val="00AD53C9"/>
    <w:rsid w:val="00AD597D"/>
    <w:rsid w:val="00AD5B6B"/>
    <w:rsid w:val="00AD5C24"/>
    <w:rsid w:val="00AD600D"/>
    <w:rsid w:val="00AD6192"/>
    <w:rsid w:val="00AD675E"/>
    <w:rsid w:val="00AD694A"/>
    <w:rsid w:val="00AD6D15"/>
    <w:rsid w:val="00AD7111"/>
    <w:rsid w:val="00AD71DB"/>
    <w:rsid w:val="00AD7298"/>
    <w:rsid w:val="00AD7AE2"/>
    <w:rsid w:val="00AD7F17"/>
    <w:rsid w:val="00AE0482"/>
    <w:rsid w:val="00AE05E7"/>
    <w:rsid w:val="00AE068A"/>
    <w:rsid w:val="00AE08CA"/>
    <w:rsid w:val="00AE09D2"/>
    <w:rsid w:val="00AE0A79"/>
    <w:rsid w:val="00AE0B7F"/>
    <w:rsid w:val="00AE0EDA"/>
    <w:rsid w:val="00AE0F13"/>
    <w:rsid w:val="00AE0FE2"/>
    <w:rsid w:val="00AE1030"/>
    <w:rsid w:val="00AE1130"/>
    <w:rsid w:val="00AE14EE"/>
    <w:rsid w:val="00AE1A7D"/>
    <w:rsid w:val="00AE1E10"/>
    <w:rsid w:val="00AE1E49"/>
    <w:rsid w:val="00AE20D3"/>
    <w:rsid w:val="00AE2363"/>
    <w:rsid w:val="00AE2563"/>
    <w:rsid w:val="00AE264C"/>
    <w:rsid w:val="00AE2B9D"/>
    <w:rsid w:val="00AE3422"/>
    <w:rsid w:val="00AE3447"/>
    <w:rsid w:val="00AE34A3"/>
    <w:rsid w:val="00AE3520"/>
    <w:rsid w:val="00AE35EE"/>
    <w:rsid w:val="00AE3795"/>
    <w:rsid w:val="00AE391E"/>
    <w:rsid w:val="00AE3E2D"/>
    <w:rsid w:val="00AE41A2"/>
    <w:rsid w:val="00AE4370"/>
    <w:rsid w:val="00AE44BC"/>
    <w:rsid w:val="00AE47D1"/>
    <w:rsid w:val="00AE4854"/>
    <w:rsid w:val="00AE4AD9"/>
    <w:rsid w:val="00AE4C91"/>
    <w:rsid w:val="00AE4C93"/>
    <w:rsid w:val="00AE4CC8"/>
    <w:rsid w:val="00AE4E79"/>
    <w:rsid w:val="00AE4F2F"/>
    <w:rsid w:val="00AE5052"/>
    <w:rsid w:val="00AE50EB"/>
    <w:rsid w:val="00AE51BC"/>
    <w:rsid w:val="00AE52B5"/>
    <w:rsid w:val="00AE5388"/>
    <w:rsid w:val="00AE54B6"/>
    <w:rsid w:val="00AE54D6"/>
    <w:rsid w:val="00AE5C9C"/>
    <w:rsid w:val="00AE5D0C"/>
    <w:rsid w:val="00AE5E37"/>
    <w:rsid w:val="00AE5E4F"/>
    <w:rsid w:val="00AE5F80"/>
    <w:rsid w:val="00AE6A8D"/>
    <w:rsid w:val="00AE6ECB"/>
    <w:rsid w:val="00AE7064"/>
    <w:rsid w:val="00AE7458"/>
    <w:rsid w:val="00AE75B8"/>
    <w:rsid w:val="00AE75E0"/>
    <w:rsid w:val="00AE7721"/>
    <w:rsid w:val="00AE7B7B"/>
    <w:rsid w:val="00AE7D4C"/>
    <w:rsid w:val="00AF0097"/>
    <w:rsid w:val="00AF05EC"/>
    <w:rsid w:val="00AF0F14"/>
    <w:rsid w:val="00AF1730"/>
    <w:rsid w:val="00AF185F"/>
    <w:rsid w:val="00AF1BFA"/>
    <w:rsid w:val="00AF20E3"/>
    <w:rsid w:val="00AF21A0"/>
    <w:rsid w:val="00AF2410"/>
    <w:rsid w:val="00AF24E9"/>
    <w:rsid w:val="00AF2658"/>
    <w:rsid w:val="00AF2A53"/>
    <w:rsid w:val="00AF2A5C"/>
    <w:rsid w:val="00AF2B6F"/>
    <w:rsid w:val="00AF2D3E"/>
    <w:rsid w:val="00AF3007"/>
    <w:rsid w:val="00AF325E"/>
    <w:rsid w:val="00AF3366"/>
    <w:rsid w:val="00AF3731"/>
    <w:rsid w:val="00AF3752"/>
    <w:rsid w:val="00AF3BEC"/>
    <w:rsid w:val="00AF3E4F"/>
    <w:rsid w:val="00AF406F"/>
    <w:rsid w:val="00AF4267"/>
    <w:rsid w:val="00AF42B2"/>
    <w:rsid w:val="00AF432B"/>
    <w:rsid w:val="00AF4590"/>
    <w:rsid w:val="00AF4858"/>
    <w:rsid w:val="00AF48AE"/>
    <w:rsid w:val="00AF48DF"/>
    <w:rsid w:val="00AF49F4"/>
    <w:rsid w:val="00AF4ADC"/>
    <w:rsid w:val="00AF4E69"/>
    <w:rsid w:val="00AF501B"/>
    <w:rsid w:val="00AF50AC"/>
    <w:rsid w:val="00AF5236"/>
    <w:rsid w:val="00AF5406"/>
    <w:rsid w:val="00AF55DD"/>
    <w:rsid w:val="00AF55EE"/>
    <w:rsid w:val="00AF5670"/>
    <w:rsid w:val="00AF567D"/>
    <w:rsid w:val="00AF5903"/>
    <w:rsid w:val="00AF59D4"/>
    <w:rsid w:val="00AF5AD8"/>
    <w:rsid w:val="00AF5FE8"/>
    <w:rsid w:val="00AF60BE"/>
    <w:rsid w:val="00AF6113"/>
    <w:rsid w:val="00AF611E"/>
    <w:rsid w:val="00AF61C1"/>
    <w:rsid w:val="00AF638B"/>
    <w:rsid w:val="00AF65C6"/>
    <w:rsid w:val="00AF6806"/>
    <w:rsid w:val="00AF696C"/>
    <w:rsid w:val="00AF6971"/>
    <w:rsid w:val="00AF6EC2"/>
    <w:rsid w:val="00AF6F39"/>
    <w:rsid w:val="00AF7746"/>
    <w:rsid w:val="00AF7E54"/>
    <w:rsid w:val="00AF7E99"/>
    <w:rsid w:val="00AF7EA5"/>
    <w:rsid w:val="00B00799"/>
    <w:rsid w:val="00B009A1"/>
    <w:rsid w:val="00B00D14"/>
    <w:rsid w:val="00B00E8D"/>
    <w:rsid w:val="00B00FE1"/>
    <w:rsid w:val="00B01129"/>
    <w:rsid w:val="00B01165"/>
    <w:rsid w:val="00B019DD"/>
    <w:rsid w:val="00B01CF9"/>
    <w:rsid w:val="00B01EE1"/>
    <w:rsid w:val="00B02320"/>
    <w:rsid w:val="00B023D3"/>
    <w:rsid w:val="00B023F3"/>
    <w:rsid w:val="00B02516"/>
    <w:rsid w:val="00B0274F"/>
    <w:rsid w:val="00B027EF"/>
    <w:rsid w:val="00B02A4B"/>
    <w:rsid w:val="00B02AE4"/>
    <w:rsid w:val="00B02F72"/>
    <w:rsid w:val="00B032A6"/>
    <w:rsid w:val="00B0350C"/>
    <w:rsid w:val="00B0359B"/>
    <w:rsid w:val="00B03839"/>
    <w:rsid w:val="00B03941"/>
    <w:rsid w:val="00B03A94"/>
    <w:rsid w:val="00B03D3B"/>
    <w:rsid w:val="00B03EC9"/>
    <w:rsid w:val="00B040F4"/>
    <w:rsid w:val="00B043CB"/>
    <w:rsid w:val="00B04522"/>
    <w:rsid w:val="00B045C0"/>
    <w:rsid w:val="00B04828"/>
    <w:rsid w:val="00B0486D"/>
    <w:rsid w:val="00B04BE1"/>
    <w:rsid w:val="00B04E0F"/>
    <w:rsid w:val="00B04ECE"/>
    <w:rsid w:val="00B05025"/>
    <w:rsid w:val="00B05045"/>
    <w:rsid w:val="00B05669"/>
    <w:rsid w:val="00B05BAB"/>
    <w:rsid w:val="00B05BB3"/>
    <w:rsid w:val="00B05C4C"/>
    <w:rsid w:val="00B05D22"/>
    <w:rsid w:val="00B05E73"/>
    <w:rsid w:val="00B0621F"/>
    <w:rsid w:val="00B06331"/>
    <w:rsid w:val="00B063D9"/>
    <w:rsid w:val="00B06544"/>
    <w:rsid w:val="00B0695D"/>
    <w:rsid w:val="00B06A72"/>
    <w:rsid w:val="00B07171"/>
    <w:rsid w:val="00B071F8"/>
    <w:rsid w:val="00B07429"/>
    <w:rsid w:val="00B0756A"/>
    <w:rsid w:val="00B07752"/>
    <w:rsid w:val="00B07B57"/>
    <w:rsid w:val="00B07E25"/>
    <w:rsid w:val="00B100EA"/>
    <w:rsid w:val="00B101AF"/>
    <w:rsid w:val="00B10325"/>
    <w:rsid w:val="00B10B5C"/>
    <w:rsid w:val="00B10BE6"/>
    <w:rsid w:val="00B10CB3"/>
    <w:rsid w:val="00B10D75"/>
    <w:rsid w:val="00B10EC7"/>
    <w:rsid w:val="00B11028"/>
    <w:rsid w:val="00B11466"/>
    <w:rsid w:val="00B1152A"/>
    <w:rsid w:val="00B1169D"/>
    <w:rsid w:val="00B116D0"/>
    <w:rsid w:val="00B11788"/>
    <w:rsid w:val="00B1194A"/>
    <w:rsid w:val="00B11F8B"/>
    <w:rsid w:val="00B12026"/>
    <w:rsid w:val="00B12740"/>
    <w:rsid w:val="00B12814"/>
    <w:rsid w:val="00B128B0"/>
    <w:rsid w:val="00B12C42"/>
    <w:rsid w:val="00B12E74"/>
    <w:rsid w:val="00B12E81"/>
    <w:rsid w:val="00B13016"/>
    <w:rsid w:val="00B1392C"/>
    <w:rsid w:val="00B13D46"/>
    <w:rsid w:val="00B13E14"/>
    <w:rsid w:val="00B13E45"/>
    <w:rsid w:val="00B143A3"/>
    <w:rsid w:val="00B14744"/>
    <w:rsid w:val="00B149B9"/>
    <w:rsid w:val="00B14A0A"/>
    <w:rsid w:val="00B14BC0"/>
    <w:rsid w:val="00B14BC1"/>
    <w:rsid w:val="00B14EBD"/>
    <w:rsid w:val="00B14F21"/>
    <w:rsid w:val="00B1509D"/>
    <w:rsid w:val="00B15150"/>
    <w:rsid w:val="00B152BB"/>
    <w:rsid w:val="00B15A4B"/>
    <w:rsid w:val="00B15ED8"/>
    <w:rsid w:val="00B1618B"/>
    <w:rsid w:val="00B1621D"/>
    <w:rsid w:val="00B16384"/>
    <w:rsid w:val="00B1652C"/>
    <w:rsid w:val="00B1657E"/>
    <w:rsid w:val="00B1696C"/>
    <w:rsid w:val="00B169D3"/>
    <w:rsid w:val="00B170CE"/>
    <w:rsid w:val="00B17536"/>
    <w:rsid w:val="00B17778"/>
    <w:rsid w:val="00B17BAB"/>
    <w:rsid w:val="00B17BC8"/>
    <w:rsid w:val="00B17C27"/>
    <w:rsid w:val="00B17C50"/>
    <w:rsid w:val="00B17E8F"/>
    <w:rsid w:val="00B17F35"/>
    <w:rsid w:val="00B200B3"/>
    <w:rsid w:val="00B2040A"/>
    <w:rsid w:val="00B20530"/>
    <w:rsid w:val="00B20715"/>
    <w:rsid w:val="00B20BB0"/>
    <w:rsid w:val="00B20DBF"/>
    <w:rsid w:val="00B21093"/>
    <w:rsid w:val="00B21233"/>
    <w:rsid w:val="00B2166B"/>
    <w:rsid w:val="00B21B47"/>
    <w:rsid w:val="00B21B8D"/>
    <w:rsid w:val="00B21D04"/>
    <w:rsid w:val="00B21E36"/>
    <w:rsid w:val="00B22263"/>
    <w:rsid w:val="00B22411"/>
    <w:rsid w:val="00B2273E"/>
    <w:rsid w:val="00B227E2"/>
    <w:rsid w:val="00B22904"/>
    <w:rsid w:val="00B22F6B"/>
    <w:rsid w:val="00B234D1"/>
    <w:rsid w:val="00B23FA0"/>
    <w:rsid w:val="00B2419C"/>
    <w:rsid w:val="00B2433E"/>
    <w:rsid w:val="00B24463"/>
    <w:rsid w:val="00B24619"/>
    <w:rsid w:val="00B248FB"/>
    <w:rsid w:val="00B249B5"/>
    <w:rsid w:val="00B24C2F"/>
    <w:rsid w:val="00B24D0E"/>
    <w:rsid w:val="00B24F3C"/>
    <w:rsid w:val="00B25298"/>
    <w:rsid w:val="00B2544A"/>
    <w:rsid w:val="00B25464"/>
    <w:rsid w:val="00B25535"/>
    <w:rsid w:val="00B2597C"/>
    <w:rsid w:val="00B2647E"/>
    <w:rsid w:val="00B2665F"/>
    <w:rsid w:val="00B2697C"/>
    <w:rsid w:val="00B2698E"/>
    <w:rsid w:val="00B26F74"/>
    <w:rsid w:val="00B26FB1"/>
    <w:rsid w:val="00B26FB8"/>
    <w:rsid w:val="00B2706E"/>
    <w:rsid w:val="00B2752F"/>
    <w:rsid w:val="00B27533"/>
    <w:rsid w:val="00B2767A"/>
    <w:rsid w:val="00B27786"/>
    <w:rsid w:val="00B30042"/>
    <w:rsid w:val="00B303E6"/>
    <w:rsid w:val="00B30427"/>
    <w:rsid w:val="00B30CD8"/>
    <w:rsid w:val="00B30DC6"/>
    <w:rsid w:val="00B31108"/>
    <w:rsid w:val="00B31381"/>
    <w:rsid w:val="00B31970"/>
    <w:rsid w:val="00B31D73"/>
    <w:rsid w:val="00B320D0"/>
    <w:rsid w:val="00B322CC"/>
    <w:rsid w:val="00B32604"/>
    <w:rsid w:val="00B32963"/>
    <w:rsid w:val="00B3298D"/>
    <w:rsid w:val="00B32BDB"/>
    <w:rsid w:val="00B32D64"/>
    <w:rsid w:val="00B330D5"/>
    <w:rsid w:val="00B3373C"/>
    <w:rsid w:val="00B337DE"/>
    <w:rsid w:val="00B338B6"/>
    <w:rsid w:val="00B33A47"/>
    <w:rsid w:val="00B33AE2"/>
    <w:rsid w:val="00B33AFE"/>
    <w:rsid w:val="00B33BBA"/>
    <w:rsid w:val="00B33BCA"/>
    <w:rsid w:val="00B33C54"/>
    <w:rsid w:val="00B33CDB"/>
    <w:rsid w:val="00B33D6E"/>
    <w:rsid w:val="00B34114"/>
    <w:rsid w:val="00B34413"/>
    <w:rsid w:val="00B34951"/>
    <w:rsid w:val="00B349E2"/>
    <w:rsid w:val="00B34C75"/>
    <w:rsid w:val="00B3507B"/>
    <w:rsid w:val="00B355D1"/>
    <w:rsid w:val="00B35777"/>
    <w:rsid w:val="00B35DED"/>
    <w:rsid w:val="00B35E1D"/>
    <w:rsid w:val="00B35FB0"/>
    <w:rsid w:val="00B360C4"/>
    <w:rsid w:val="00B361B6"/>
    <w:rsid w:val="00B362EE"/>
    <w:rsid w:val="00B36701"/>
    <w:rsid w:val="00B36B1A"/>
    <w:rsid w:val="00B37133"/>
    <w:rsid w:val="00B37341"/>
    <w:rsid w:val="00B37373"/>
    <w:rsid w:val="00B37562"/>
    <w:rsid w:val="00B375F3"/>
    <w:rsid w:val="00B37828"/>
    <w:rsid w:val="00B37C02"/>
    <w:rsid w:val="00B37E26"/>
    <w:rsid w:val="00B37EEF"/>
    <w:rsid w:val="00B400BD"/>
    <w:rsid w:val="00B40219"/>
    <w:rsid w:val="00B4040A"/>
    <w:rsid w:val="00B40435"/>
    <w:rsid w:val="00B40677"/>
    <w:rsid w:val="00B40734"/>
    <w:rsid w:val="00B40806"/>
    <w:rsid w:val="00B409FC"/>
    <w:rsid w:val="00B40C1C"/>
    <w:rsid w:val="00B40D40"/>
    <w:rsid w:val="00B40F59"/>
    <w:rsid w:val="00B4112D"/>
    <w:rsid w:val="00B41439"/>
    <w:rsid w:val="00B4147D"/>
    <w:rsid w:val="00B41C05"/>
    <w:rsid w:val="00B41C3C"/>
    <w:rsid w:val="00B41CFB"/>
    <w:rsid w:val="00B42144"/>
    <w:rsid w:val="00B4218D"/>
    <w:rsid w:val="00B421EC"/>
    <w:rsid w:val="00B42271"/>
    <w:rsid w:val="00B426A0"/>
    <w:rsid w:val="00B426FE"/>
    <w:rsid w:val="00B4282C"/>
    <w:rsid w:val="00B42926"/>
    <w:rsid w:val="00B42AA9"/>
    <w:rsid w:val="00B42B66"/>
    <w:rsid w:val="00B42D2A"/>
    <w:rsid w:val="00B4308C"/>
    <w:rsid w:val="00B43199"/>
    <w:rsid w:val="00B432FA"/>
    <w:rsid w:val="00B433F7"/>
    <w:rsid w:val="00B436EB"/>
    <w:rsid w:val="00B4379C"/>
    <w:rsid w:val="00B4384B"/>
    <w:rsid w:val="00B43A44"/>
    <w:rsid w:val="00B43CEE"/>
    <w:rsid w:val="00B43D90"/>
    <w:rsid w:val="00B440B6"/>
    <w:rsid w:val="00B44149"/>
    <w:rsid w:val="00B446D9"/>
    <w:rsid w:val="00B4482D"/>
    <w:rsid w:val="00B448D8"/>
    <w:rsid w:val="00B44B4B"/>
    <w:rsid w:val="00B44B62"/>
    <w:rsid w:val="00B44BCF"/>
    <w:rsid w:val="00B44C04"/>
    <w:rsid w:val="00B4541B"/>
    <w:rsid w:val="00B45519"/>
    <w:rsid w:val="00B457C5"/>
    <w:rsid w:val="00B45B74"/>
    <w:rsid w:val="00B45E02"/>
    <w:rsid w:val="00B46363"/>
    <w:rsid w:val="00B46B47"/>
    <w:rsid w:val="00B46BED"/>
    <w:rsid w:val="00B46BF1"/>
    <w:rsid w:val="00B46E88"/>
    <w:rsid w:val="00B46F0F"/>
    <w:rsid w:val="00B4708B"/>
    <w:rsid w:val="00B4763C"/>
    <w:rsid w:val="00B4785C"/>
    <w:rsid w:val="00B47A93"/>
    <w:rsid w:val="00B47BA2"/>
    <w:rsid w:val="00B47BD7"/>
    <w:rsid w:val="00B47BF1"/>
    <w:rsid w:val="00B47D60"/>
    <w:rsid w:val="00B500C2"/>
    <w:rsid w:val="00B50402"/>
    <w:rsid w:val="00B50A2E"/>
    <w:rsid w:val="00B50CAA"/>
    <w:rsid w:val="00B50DDD"/>
    <w:rsid w:val="00B510CC"/>
    <w:rsid w:val="00B511FC"/>
    <w:rsid w:val="00B52265"/>
    <w:rsid w:val="00B52C63"/>
    <w:rsid w:val="00B53053"/>
    <w:rsid w:val="00B5309D"/>
    <w:rsid w:val="00B531B0"/>
    <w:rsid w:val="00B53322"/>
    <w:rsid w:val="00B53642"/>
    <w:rsid w:val="00B5379B"/>
    <w:rsid w:val="00B53958"/>
    <w:rsid w:val="00B539E6"/>
    <w:rsid w:val="00B53C20"/>
    <w:rsid w:val="00B53CD4"/>
    <w:rsid w:val="00B54215"/>
    <w:rsid w:val="00B5484C"/>
    <w:rsid w:val="00B54CE0"/>
    <w:rsid w:val="00B54D6D"/>
    <w:rsid w:val="00B54D70"/>
    <w:rsid w:val="00B54DF3"/>
    <w:rsid w:val="00B55476"/>
    <w:rsid w:val="00B5578D"/>
    <w:rsid w:val="00B5578E"/>
    <w:rsid w:val="00B559FB"/>
    <w:rsid w:val="00B55AAD"/>
    <w:rsid w:val="00B55B5A"/>
    <w:rsid w:val="00B55B6C"/>
    <w:rsid w:val="00B55EA5"/>
    <w:rsid w:val="00B56158"/>
    <w:rsid w:val="00B5619A"/>
    <w:rsid w:val="00B56627"/>
    <w:rsid w:val="00B56C16"/>
    <w:rsid w:val="00B56C78"/>
    <w:rsid w:val="00B56E3B"/>
    <w:rsid w:val="00B56F01"/>
    <w:rsid w:val="00B57060"/>
    <w:rsid w:val="00B57C73"/>
    <w:rsid w:val="00B57C81"/>
    <w:rsid w:val="00B57D36"/>
    <w:rsid w:val="00B600BC"/>
    <w:rsid w:val="00B6017A"/>
    <w:rsid w:val="00B60477"/>
    <w:rsid w:val="00B604B2"/>
    <w:rsid w:val="00B607A6"/>
    <w:rsid w:val="00B60869"/>
    <w:rsid w:val="00B60BA8"/>
    <w:rsid w:val="00B60C7E"/>
    <w:rsid w:val="00B60CB8"/>
    <w:rsid w:val="00B612FD"/>
    <w:rsid w:val="00B6136D"/>
    <w:rsid w:val="00B6145F"/>
    <w:rsid w:val="00B617CB"/>
    <w:rsid w:val="00B618E0"/>
    <w:rsid w:val="00B6193C"/>
    <w:rsid w:val="00B61B87"/>
    <w:rsid w:val="00B61DB2"/>
    <w:rsid w:val="00B621C7"/>
    <w:rsid w:val="00B62321"/>
    <w:rsid w:val="00B62636"/>
    <w:rsid w:val="00B62FC9"/>
    <w:rsid w:val="00B6343F"/>
    <w:rsid w:val="00B63518"/>
    <w:rsid w:val="00B6368C"/>
    <w:rsid w:val="00B6386C"/>
    <w:rsid w:val="00B63AC6"/>
    <w:rsid w:val="00B63AF2"/>
    <w:rsid w:val="00B63BE8"/>
    <w:rsid w:val="00B63C29"/>
    <w:rsid w:val="00B63C37"/>
    <w:rsid w:val="00B63D60"/>
    <w:rsid w:val="00B64092"/>
    <w:rsid w:val="00B643D9"/>
    <w:rsid w:val="00B6521D"/>
    <w:rsid w:val="00B6548F"/>
    <w:rsid w:val="00B65533"/>
    <w:rsid w:val="00B6558C"/>
    <w:rsid w:val="00B655F8"/>
    <w:rsid w:val="00B6560F"/>
    <w:rsid w:val="00B65865"/>
    <w:rsid w:val="00B65907"/>
    <w:rsid w:val="00B65BA3"/>
    <w:rsid w:val="00B65E1F"/>
    <w:rsid w:val="00B662DE"/>
    <w:rsid w:val="00B66302"/>
    <w:rsid w:val="00B6657E"/>
    <w:rsid w:val="00B666FD"/>
    <w:rsid w:val="00B6689F"/>
    <w:rsid w:val="00B66C05"/>
    <w:rsid w:val="00B66E8A"/>
    <w:rsid w:val="00B66F3E"/>
    <w:rsid w:val="00B6738C"/>
    <w:rsid w:val="00B673D8"/>
    <w:rsid w:val="00B67847"/>
    <w:rsid w:val="00B67A59"/>
    <w:rsid w:val="00B67FAE"/>
    <w:rsid w:val="00B70409"/>
    <w:rsid w:val="00B705C3"/>
    <w:rsid w:val="00B705F6"/>
    <w:rsid w:val="00B70881"/>
    <w:rsid w:val="00B70B32"/>
    <w:rsid w:val="00B70C3E"/>
    <w:rsid w:val="00B70CA7"/>
    <w:rsid w:val="00B711A4"/>
    <w:rsid w:val="00B7123C"/>
    <w:rsid w:val="00B7170F"/>
    <w:rsid w:val="00B72021"/>
    <w:rsid w:val="00B72054"/>
    <w:rsid w:val="00B72983"/>
    <w:rsid w:val="00B72A02"/>
    <w:rsid w:val="00B72F72"/>
    <w:rsid w:val="00B731DA"/>
    <w:rsid w:val="00B73CE7"/>
    <w:rsid w:val="00B740B2"/>
    <w:rsid w:val="00B7417D"/>
    <w:rsid w:val="00B741DB"/>
    <w:rsid w:val="00B74412"/>
    <w:rsid w:val="00B746AA"/>
    <w:rsid w:val="00B74BF8"/>
    <w:rsid w:val="00B74DC1"/>
    <w:rsid w:val="00B74E5B"/>
    <w:rsid w:val="00B7527C"/>
    <w:rsid w:val="00B7527D"/>
    <w:rsid w:val="00B753DF"/>
    <w:rsid w:val="00B75466"/>
    <w:rsid w:val="00B7582F"/>
    <w:rsid w:val="00B7592E"/>
    <w:rsid w:val="00B7599F"/>
    <w:rsid w:val="00B769D6"/>
    <w:rsid w:val="00B77137"/>
    <w:rsid w:val="00B77269"/>
    <w:rsid w:val="00B7730F"/>
    <w:rsid w:val="00B779A1"/>
    <w:rsid w:val="00B77AF0"/>
    <w:rsid w:val="00B77B1C"/>
    <w:rsid w:val="00B77C4F"/>
    <w:rsid w:val="00B77D4E"/>
    <w:rsid w:val="00B77E03"/>
    <w:rsid w:val="00B8010C"/>
    <w:rsid w:val="00B80306"/>
    <w:rsid w:val="00B80359"/>
    <w:rsid w:val="00B80695"/>
    <w:rsid w:val="00B8076E"/>
    <w:rsid w:val="00B80A3A"/>
    <w:rsid w:val="00B80CBE"/>
    <w:rsid w:val="00B80D15"/>
    <w:rsid w:val="00B80FB9"/>
    <w:rsid w:val="00B811B0"/>
    <w:rsid w:val="00B81543"/>
    <w:rsid w:val="00B819A1"/>
    <w:rsid w:val="00B81AFB"/>
    <w:rsid w:val="00B81B74"/>
    <w:rsid w:val="00B81DB9"/>
    <w:rsid w:val="00B82124"/>
    <w:rsid w:val="00B821FC"/>
    <w:rsid w:val="00B82319"/>
    <w:rsid w:val="00B82339"/>
    <w:rsid w:val="00B8233A"/>
    <w:rsid w:val="00B82895"/>
    <w:rsid w:val="00B8294F"/>
    <w:rsid w:val="00B82A4B"/>
    <w:rsid w:val="00B82B40"/>
    <w:rsid w:val="00B82F22"/>
    <w:rsid w:val="00B833D1"/>
    <w:rsid w:val="00B83503"/>
    <w:rsid w:val="00B8362B"/>
    <w:rsid w:val="00B8378F"/>
    <w:rsid w:val="00B837D3"/>
    <w:rsid w:val="00B8387D"/>
    <w:rsid w:val="00B83CDC"/>
    <w:rsid w:val="00B83DC4"/>
    <w:rsid w:val="00B83F89"/>
    <w:rsid w:val="00B84007"/>
    <w:rsid w:val="00B8414E"/>
    <w:rsid w:val="00B8488D"/>
    <w:rsid w:val="00B84977"/>
    <w:rsid w:val="00B84D83"/>
    <w:rsid w:val="00B84DED"/>
    <w:rsid w:val="00B84F52"/>
    <w:rsid w:val="00B8525D"/>
    <w:rsid w:val="00B853CE"/>
    <w:rsid w:val="00B853F3"/>
    <w:rsid w:val="00B855BA"/>
    <w:rsid w:val="00B8621B"/>
    <w:rsid w:val="00B8629E"/>
    <w:rsid w:val="00B864DE"/>
    <w:rsid w:val="00B867B4"/>
    <w:rsid w:val="00B86B21"/>
    <w:rsid w:val="00B87124"/>
    <w:rsid w:val="00B87149"/>
    <w:rsid w:val="00B87505"/>
    <w:rsid w:val="00B87585"/>
    <w:rsid w:val="00B87A12"/>
    <w:rsid w:val="00B87AC1"/>
    <w:rsid w:val="00B87C63"/>
    <w:rsid w:val="00B87D5D"/>
    <w:rsid w:val="00B90523"/>
    <w:rsid w:val="00B90744"/>
    <w:rsid w:val="00B9074C"/>
    <w:rsid w:val="00B90BF4"/>
    <w:rsid w:val="00B90C23"/>
    <w:rsid w:val="00B90F09"/>
    <w:rsid w:val="00B9112F"/>
    <w:rsid w:val="00B9132A"/>
    <w:rsid w:val="00B915C5"/>
    <w:rsid w:val="00B91679"/>
    <w:rsid w:val="00B91A20"/>
    <w:rsid w:val="00B91B4B"/>
    <w:rsid w:val="00B91EA0"/>
    <w:rsid w:val="00B91FCF"/>
    <w:rsid w:val="00B926D7"/>
    <w:rsid w:val="00B927E0"/>
    <w:rsid w:val="00B9283B"/>
    <w:rsid w:val="00B92BEF"/>
    <w:rsid w:val="00B930DB"/>
    <w:rsid w:val="00B934B4"/>
    <w:rsid w:val="00B935AE"/>
    <w:rsid w:val="00B93675"/>
    <w:rsid w:val="00B93831"/>
    <w:rsid w:val="00B93A30"/>
    <w:rsid w:val="00B93D50"/>
    <w:rsid w:val="00B93F8D"/>
    <w:rsid w:val="00B943CE"/>
    <w:rsid w:val="00B946F5"/>
    <w:rsid w:val="00B94945"/>
    <w:rsid w:val="00B9495F"/>
    <w:rsid w:val="00B957D6"/>
    <w:rsid w:val="00B957F3"/>
    <w:rsid w:val="00B95865"/>
    <w:rsid w:val="00B95A9D"/>
    <w:rsid w:val="00B95D40"/>
    <w:rsid w:val="00B95F08"/>
    <w:rsid w:val="00B95FD5"/>
    <w:rsid w:val="00B9600D"/>
    <w:rsid w:val="00B961ED"/>
    <w:rsid w:val="00B9657C"/>
    <w:rsid w:val="00B96635"/>
    <w:rsid w:val="00B9663B"/>
    <w:rsid w:val="00B96718"/>
    <w:rsid w:val="00B96720"/>
    <w:rsid w:val="00B9678C"/>
    <w:rsid w:val="00B96810"/>
    <w:rsid w:val="00B97066"/>
    <w:rsid w:val="00B9737F"/>
    <w:rsid w:val="00B9795C"/>
    <w:rsid w:val="00B97ABE"/>
    <w:rsid w:val="00B97AC2"/>
    <w:rsid w:val="00B97D16"/>
    <w:rsid w:val="00B97D8B"/>
    <w:rsid w:val="00B97F34"/>
    <w:rsid w:val="00BA0322"/>
    <w:rsid w:val="00BA0407"/>
    <w:rsid w:val="00BA04AE"/>
    <w:rsid w:val="00BA0A07"/>
    <w:rsid w:val="00BA0A81"/>
    <w:rsid w:val="00BA0BCD"/>
    <w:rsid w:val="00BA0EF2"/>
    <w:rsid w:val="00BA0FAC"/>
    <w:rsid w:val="00BA0FEE"/>
    <w:rsid w:val="00BA12EF"/>
    <w:rsid w:val="00BA1660"/>
    <w:rsid w:val="00BA19C8"/>
    <w:rsid w:val="00BA19FA"/>
    <w:rsid w:val="00BA1A5C"/>
    <w:rsid w:val="00BA1B0C"/>
    <w:rsid w:val="00BA1C62"/>
    <w:rsid w:val="00BA1CF0"/>
    <w:rsid w:val="00BA1DCE"/>
    <w:rsid w:val="00BA20FF"/>
    <w:rsid w:val="00BA22AB"/>
    <w:rsid w:val="00BA261D"/>
    <w:rsid w:val="00BA276B"/>
    <w:rsid w:val="00BA2A62"/>
    <w:rsid w:val="00BA2D55"/>
    <w:rsid w:val="00BA2DF1"/>
    <w:rsid w:val="00BA2EB4"/>
    <w:rsid w:val="00BA31E1"/>
    <w:rsid w:val="00BA3B9C"/>
    <w:rsid w:val="00BA3C55"/>
    <w:rsid w:val="00BA3FF7"/>
    <w:rsid w:val="00BA4300"/>
    <w:rsid w:val="00BA431E"/>
    <w:rsid w:val="00BA475E"/>
    <w:rsid w:val="00BA4E70"/>
    <w:rsid w:val="00BA4FEE"/>
    <w:rsid w:val="00BA528F"/>
    <w:rsid w:val="00BA545D"/>
    <w:rsid w:val="00BA5B2B"/>
    <w:rsid w:val="00BA5E74"/>
    <w:rsid w:val="00BA5EC8"/>
    <w:rsid w:val="00BA6118"/>
    <w:rsid w:val="00BA6720"/>
    <w:rsid w:val="00BA67E3"/>
    <w:rsid w:val="00BA6CB2"/>
    <w:rsid w:val="00BA6DA2"/>
    <w:rsid w:val="00BA6F95"/>
    <w:rsid w:val="00BA7416"/>
    <w:rsid w:val="00BA77CF"/>
    <w:rsid w:val="00BA7944"/>
    <w:rsid w:val="00BA7B49"/>
    <w:rsid w:val="00BA7B69"/>
    <w:rsid w:val="00BA7B9B"/>
    <w:rsid w:val="00BA7FF0"/>
    <w:rsid w:val="00BA7FF6"/>
    <w:rsid w:val="00BB0127"/>
    <w:rsid w:val="00BB048C"/>
    <w:rsid w:val="00BB078A"/>
    <w:rsid w:val="00BB07E2"/>
    <w:rsid w:val="00BB0A33"/>
    <w:rsid w:val="00BB0AC4"/>
    <w:rsid w:val="00BB0CB8"/>
    <w:rsid w:val="00BB0D07"/>
    <w:rsid w:val="00BB0E67"/>
    <w:rsid w:val="00BB0E9A"/>
    <w:rsid w:val="00BB0F9F"/>
    <w:rsid w:val="00BB186D"/>
    <w:rsid w:val="00BB19FB"/>
    <w:rsid w:val="00BB1A48"/>
    <w:rsid w:val="00BB1B7E"/>
    <w:rsid w:val="00BB1CD0"/>
    <w:rsid w:val="00BB1E8E"/>
    <w:rsid w:val="00BB22FB"/>
    <w:rsid w:val="00BB236E"/>
    <w:rsid w:val="00BB23BE"/>
    <w:rsid w:val="00BB278F"/>
    <w:rsid w:val="00BB2A98"/>
    <w:rsid w:val="00BB2B25"/>
    <w:rsid w:val="00BB2C66"/>
    <w:rsid w:val="00BB2DF0"/>
    <w:rsid w:val="00BB31CE"/>
    <w:rsid w:val="00BB3701"/>
    <w:rsid w:val="00BB3735"/>
    <w:rsid w:val="00BB3D12"/>
    <w:rsid w:val="00BB3FA4"/>
    <w:rsid w:val="00BB3FC5"/>
    <w:rsid w:val="00BB43B3"/>
    <w:rsid w:val="00BB45BE"/>
    <w:rsid w:val="00BB4826"/>
    <w:rsid w:val="00BB4855"/>
    <w:rsid w:val="00BB4976"/>
    <w:rsid w:val="00BB4A54"/>
    <w:rsid w:val="00BB4A92"/>
    <w:rsid w:val="00BB4ECF"/>
    <w:rsid w:val="00BB5228"/>
    <w:rsid w:val="00BB5240"/>
    <w:rsid w:val="00BB5F45"/>
    <w:rsid w:val="00BB6192"/>
    <w:rsid w:val="00BB630C"/>
    <w:rsid w:val="00BB67F7"/>
    <w:rsid w:val="00BB6897"/>
    <w:rsid w:val="00BB6963"/>
    <w:rsid w:val="00BB6CC1"/>
    <w:rsid w:val="00BB6D93"/>
    <w:rsid w:val="00BB6E51"/>
    <w:rsid w:val="00BB7085"/>
    <w:rsid w:val="00BB70CC"/>
    <w:rsid w:val="00BB7181"/>
    <w:rsid w:val="00BB72A2"/>
    <w:rsid w:val="00BB7856"/>
    <w:rsid w:val="00BB78A4"/>
    <w:rsid w:val="00BB7D60"/>
    <w:rsid w:val="00BC0569"/>
    <w:rsid w:val="00BC09BB"/>
    <w:rsid w:val="00BC0A3B"/>
    <w:rsid w:val="00BC0BCA"/>
    <w:rsid w:val="00BC1054"/>
    <w:rsid w:val="00BC1342"/>
    <w:rsid w:val="00BC14B3"/>
    <w:rsid w:val="00BC1551"/>
    <w:rsid w:val="00BC155C"/>
    <w:rsid w:val="00BC15C8"/>
    <w:rsid w:val="00BC184A"/>
    <w:rsid w:val="00BC1F54"/>
    <w:rsid w:val="00BC2769"/>
    <w:rsid w:val="00BC2920"/>
    <w:rsid w:val="00BC2CF1"/>
    <w:rsid w:val="00BC3037"/>
    <w:rsid w:val="00BC36B2"/>
    <w:rsid w:val="00BC3A37"/>
    <w:rsid w:val="00BC3A7B"/>
    <w:rsid w:val="00BC422F"/>
    <w:rsid w:val="00BC4D98"/>
    <w:rsid w:val="00BC5024"/>
    <w:rsid w:val="00BC5107"/>
    <w:rsid w:val="00BC5CB6"/>
    <w:rsid w:val="00BC66A1"/>
    <w:rsid w:val="00BC696F"/>
    <w:rsid w:val="00BC6B93"/>
    <w:rsid w:val="00BC6BDF"/>
    <w:rsid w:val="00BC6F0B"/>
    <w:rsid w:val="00BC6F4A"/>
    <w:rsid w:val="00BC7050"/>
    <w:rsid w:val="00BC72A7"/>
    <w:rsid w:val="00BC7618"/>
    <w:rsid w:val="00BC7A37"/>
    <w:rsid w:val="00BC7B81"/>
    <w:rsid w:val="00BD013C"/>
    <w:rsid w:val="00BD016A"/>
    <w:rsid w:val="00BD01F0"/>
    <w:rsid w:val="00BD0618"/>
    <w:rsid w:val="00BD0650"/>
    <w:rsid w:val="00BD07D8"/>
    <w:rsid w:val="00BD0AC9"/>
    <w:rsid w:val="00BD0B4F"/>
    <w:rsid w:val="00BD0EB7"/>
    <w:rsid w:val="00BD128D"/>
    <w:rsid w:val="00BD1585"/>
    <w:rsid w:val="00BD1770"/>
    <w:rsid w:val="00BD200B"/>
    <w:rsid w:val="00BD21E9"/>
    <w:rsid w:val="00BD221D"/>
    <w:rsid w:val="00BD2507"/>
    <w:rsid w:val="00BD29EE"/>
    <w:rsid w:val="00BD2B6D"/>
    <w:rsid w:val="00BD2BDC"/>
    <w:rsid w:val="00BD2C3C"/>
    <w:rsid w:val="00BD2F60"/>
    <w:rsid w:val="00BD3293"/>
    <w:rsid w:val="00BD362F"/>
    <w:rsid w:val="00BD4027"/>
    <w:rsid w:val="00BD424D"/>
    <w:rsid w:val="00BD42C4"/>
    <w:rsid w:val="00BD45A7"/>
    <w:rsid w:val="00BD46E9"/>
    <w:rsid w:val="00BD4768"/>
    <w:rsid w:val="00BD4833"/>
    <w:rsid w:val="00BD4999"/>
    <w:rsid w:val="00BD4AC2"/>
    <w:rsid w:val="00BD4B18"/>
    <w:rsid w:val="00BD4D2A"/>
    <w:rsid w:val="00BD4D4A"/>
    <w:rsid w:val="00BD4FED"/>
    <w:rsid w:val="00BD4FF4"/>
    <w:rsid w:val="00BD521D"/>
    <w:rsid w:val="00BD5265"/>
    <w:rsid w:val="00BD53E7"/>
    <w:rsid w:val="00BD54AA"/>
    <w:rsid w:val="00BD5733"/>
    <w:rsid w:val="00BD57D3"/>
    <w:rsid w:val="00BD5A65"/>
    <w:rsid w:val="00BD5AB8"/>
    <w:rsid w:val="00BD5EB5"/>
    <w:rsid w:val="00BD64BE"/>
    <w:rsid w:val="00BD674B"/>
    <w:rsid w:val="00BD6F29"/>
    <w:rsid w:val="00BD705F"/>
    <w:rsid w:val="00BD74B0"/>
    <w:rsid w:val="00BD7599"/>
    <w:rsid w:val="00BD78BF"/>
    <w:rsid w:val="00BD7BD8"/>
    <w:rsid w:val="00BD7CBD"/>
    <w:rsid w:val="00BE0314"/>
    <w:rsid w:val="00BE04BF"/>
    <w:rsid w:val="00BE0B30"/>
    <w:rsid w:val="00BE0BA8"/>
    <w:rsid w:val="00BE0E1B"/>
    <w:rsid w:val="00BE10A6"/>
    <w:rsid w:val="00BE15E2"/>
    <w:rsid w:val="00BE16CF"/>
    <w:rsid w:val="00BE1BD3"/>
    <w:rsid w:val="00BE1D11"/>
    <w:rsid w:val="00BE1DDD"/>
    <w:rsid w:val="00BE1F1E"/>
    <w:rsid w:val="00BE201C"/>
    <w:rsid w:val="00BE285F"/>
    <w:rsid w:val="00BE28D6"/>
    <w:rsid w:val="00BE2D35"/>
    <w:rsid w:val="00BE32BF"/>
    <w:rsid w:val="00BE341A"/>
    <w:rsid w:val="00BE3764"/>
    <w:rsid w:val="00BE37D0"/>
    <w:rsid w:val="00BE39B8"/>
    <w:rsid w:val="00BE39E9"/>
    <w:rsid w:val="00BE44BB"/>
    <w:rsid w:val="00BE459E"/>
    <w:rsid w:val="00BE46B2"/>
    <w:rsid w:val="00BE4838"/>
    <w:rsid w:val="00BE4A89"/>
    <w:rsid w:val="00BE4BCD"/>
    <w:rsid w:val="00BE4E43"/>
    <w:rsid w:val="00BE50E6"/>
    <w:rsid w:val="00BE53C7"/>
    <w:rsid w:val="00BE5A49"/>
    <w:rsid w:val="00BE5D3D"/>
    <w:rsid w:val="00BE5DFD"/>
    <w:rsid w:val="00BE5EB9"/>
    <w:rsid w:val="00BE5FD5"/>
    <w:rsid w:val="00BE641D"/>
    <w:rsid w:val="00BE65A1"/>
    <w:rsid w:val="00BE66C6"/>
    <w:rsid w:val="00BE66F9"/>
    <w:rsid w:val="00BE678A"/>
    <w:rsid w:val="00BE70B1"/>
    <w:rsid w:val="00BE77CD"/>
    <w:rsid w:val="00BE77EA"/>
    <w:rsid w:val="00BE7884"/>
    <w:rsid w:val="00BE7AEF"/>
    <w:rsid w:val="00BE7BE9"/>
    <w:rsid w:val="00BE7CAE"/>
    <w:rsid w:val="00BE7E24"/>
    <w:rsid w:val="00BE7E2D"/>
    <w:rsid w:val="00BE7F71"/>
    <w:rsid w:val="00BF0298"/>
    <w:rsid w:val="00BF04DC"/>
    <w:rsid w:val="00BF0646"/>
    <w:rsid w:val="00BF06A6"/>
    <w:rsid w:val="00BF0916"/>
    <w:rsid w:val="00BF0AE6"/>
    <w:rsid w:val="00BF0BB7"/>
    <w:rsid w:val="00BF0C89"/>
    <w:rsid w:val="00BF0DC1"/>
    <w:rsid w:val="00BF0E75"/>
    <w:rsid w:val="00BF1580"/>
    <w:rsid w:val="00BF172B"/>
    <w:rsid w:val="00BF1C66"/>
    <w:rsid w:val="00BF1C8F"/>
    <w:rsid w:val="00BF218E"/>
    <w:rsid w:val="00BF2619"/>
    <w:rsid w:val="00BF265B"/>
    <w:rsid w:val="00BF2852"/>
    <w:rsid w:val="00BF290D"/>
    <w:rsid w:val="00BF29D9"/>
    <w:rsid w:val="00BF2B92"/>
    <w:rsid w:val="00BF2E83"/>
    <w:rsid w:val="00BF2F28"/>
    <w:rsid w:val="00BF324E"/>
    <w:rsid w:val="00BF33F4"/>
    <w:rsid w:val="00BF37B7"/>
    <w:rsid w:val="00BF3C68"/>
    <w:rsid w:val="00BF3FBC"/>
    <w:rsid w:val="00BF4131"/>
    <w:rsid w:val="00BF43F0"/>
    <w:rsid w:val="00BF46E4"/>
    <w:rsid w:val="00BF4809"/>
    <w:rsid w:val="00BF4F07"/>
    <w:rsid w:val="00BF4F68"/>
    <w:rsid w:val="00BF5176"/>
    <w:rsid w:val="00BF52AD"/>
    <w:rsid w:val="00BF5400"/>
    <w:rsid w:val="00BF54A5"/>
    <w:rsid w:val="00BF560F"/>
    <w:rsid w:val="00BF56E3"/>
    <w:rsid w:val="00BF5C3D"/>
    <w:rsid w:val="00BF60C2"/>
    <w:rsid w:val="00BF63CB"/>
    <w:rsid w:val="00BF63ED"/>
    <w:rsid w:val="00BF6EC5"/>
    <w:rsid w:val="00BF6FC1"/>
    <w:rsid w:val="00BF7044"/>
    <w:rsid w:val="00BF728D"/>
    <w:rsid w:val="00BF75AC"/>
    <w:rsid w:val="00BF77BF"/>
    <w:rsid w:val="00BF7EE1"/>
    <w:rsid w:val="00BF7F4F"/>
    <w:rsid w:val="00BF7F84"/>
    <w:rsid w:val="00BF7FB0"/>
    <w:rsid w:val="00C00085"/>
    <w:rsid w:val="00C0084F"/>
    <w:rsid w:val="00C00BF9"/>
    <w:rsid w:val="00C0130A"/>
    <w:rsid w:val="00C017AE"/>
    <w:rsid w:val="00C01850"/>
    <w:rsid w:val="00C01AC4"/>
    <w:rsid w:val="00C01B22"/>
    <w:rsid w:val="00C01BF8"/>
    <w:rsid w:val="00C01DDD"/>
    <w:rsid w:val="00C020D1"/>
    <w:rsid w:val="00C0237E"/>
    <w:rsid w:val="00C02923"/>
    <w:rsid w:val="00C029BB"/>
    <w:rsid w:val="00C02EA9"/>
    <w:rsid w:val="00C03036"/>
    <w:rsid w:val="00C0335F"/>
    <w:rsid w:val="00C03513"/>
    <w:rsid w:val="00C035E1"/>
    <w:rsid w:val="00C038AF"/>
    <w:rsid w:val="00C03E82"/>
    <w:rsid w:val="00C03EA0"/>
    <w:rsid w:val="00C03F88"/>
    <w:rsid w:val="00C042D0"/>
    <w:rsid w:val="00C04407"/>
    <w:rsid w:val="00C04D6C"/>
    <w:rsid w:val="00C0522E"/>
    <w:rsid w:val="00C05450"/>
    <w:rsid w:val="00C054AA"/>
    <w:rsid w:val="00C05973"/>
    <w:rsid w:val="00C05DF6"/>
    <w:rsid w:val="00C06166"/>
    <w:rsid w:val="00C0622C"/>
    <w:rsid w:val="00C06626"/>
    <w:rsid w:val="00C06745"/>
    <w:rsid w:val="00C06859"/>
    <w:rsid w:val="00C06B12"/>
    <w:rsid w:val="00C06CB3"/>
    <w:rsid w:val="00C06DBE"/>
    <w:rsid w:val="00C07115"/>
    <w:rsid w:val="00C071A1"/>
    <w:rsid w:val="00C071B9"/>
    <w:rsid w:val="00C071BD"/>
    <w:rsid w:val="00C073C6"/>
    <w:rsid w:val="00C0762D"/>
    <w:rsid w:val="00C07848"/>
    <w:rsid w:val="00C078E2"/>
    <w:rsid w:val="00C07C7B"/>
    <w:rsid w:val="00C07ED7"/>
    <w:rsid w:val="00C10433"/>
    <w:rsid w:val="00C106D1"/>
    <w:rsid w:val="00C10E95"/>
    <w:rsid w:val="00C110B7"/>
    <w:rsid w:val="00C115B9"/>
    <w:rsid w:val="00C1185E"/>
    <w:rsid w:val="00C11CD6"/>
    <w:rsid w:val="00C125E0"/>
    <w:rsid w:val="00C1271D"/>
    <w:rsid w:val="00C129A7"/>
    <w:rsid w:val="00C129CD"/>
    <w:rsid w:val="00C12A59"/>
    <w:rsid w:val="00C12A8B"/>
    <w:rsid w:val="00C12B7F"/>
    <w:rsid w:val="00C12FD9"/>
    <w:rsid w:val="00C1368C"/>
    <w:rsid w:val="00C1386E"/>
    <w:rsid w:val="00C13ACC"/>
    <w:rsid w:val="00C13D6C"/>
    <w:rsid w:val="00C13FBA"/>
    <w:rsid w:val="00C14042"/>
    <w:rsid w:val="00C140D3"/>
    <w:rsid w:val="00C1417F"/>
    <w:rsid w:val="00C146D0"/>
    <w:rsid w:val="00C14787"/>
    <w:rsid w:val="00C14A68"/>
    <w:rsid w:val="00C15165"/>
    <w:rsid w:val="00C154C7"/>
    <w:rsid w:val="00C156FC"/>
    <w:rsid w:val="00C15B5A"/>
    <w:rsid w:val="00C15B91"/>
    <w:rsid w:val="00C15C67"/>
    <w:rsid w:val="00C15C87"/>
    <w:rsid w:val="00C15E72"/>
    <w:rsid w:val="00C16096"/>
    <w:rsid w:val="00C16150"/>
    <w:rsid w:val="00C16386"/>
    <w:rsid w:val="00C16916"/>
    <w:rsid w:val="00C17051"/>
    <w:rsid w:val="00C17111"/>
    <w:rsid w:val="00C172FA"/>
    <w:rsid w:val="00C17447"/>
    <w:rsid w:val="00C1746B"/>
    <w:rsid w:val="00C17C25"/>
    <w:rsid w:val="00C17CDD"/>
    <w:rsid w:val="00C17D98"/>
    <w:rsid w:val="00C20208"/>
    <w:rsid w:val="00C202FB"/>
    <w:rsid w:val="00C2045F"/>
    <w:rsid w:val="00C20544"/>
    <w:rsid w:val="00C20706"/>
    <w:rsid w:val="00C20819"/>
    <w:rsid w:val="00C20903"/>
    <w:rsid w:val="00C20936"/>
    <w:rsid w:val="00C2096F"/>
    <w:rsid w:val="00C20B59"/>
    <w:rsid w:val="00C20B64"/>
    <w:rsid w:val="00C20B78"/>
    <w:rsid w:val="00C210AE"/>
    <w:rsid w:val="00C2120C"/>
    <w:rsid w:val="00C219EB"/>
    <w:rsid w:val="00C21C1A"/>
    <w:rsid w:val="00C21E04"/>
    <w:rsid w:val="00C21F57"/>
    <w:rsid w:val="00C221B3"/>
    <w:rsid w:val="00C22503"/>
    <w:rsid w:val="00C225F4"/>
    <w:rsid w:val="00C229C3"/>
    <w:rsid w:val="00C22B12"/>
    <w:rsid w:val="00C2300E"/>
    <w:rsid w:val="00C23084"/>
    <w:rsid w:val="00C237CF"/>
    <w:rsid w:val="00C23DA1"/>
    <w:rsid w:val="00C23EE5"/>
    <w:rsid w:val="00C23F17"/>
    <w:rsid w:val="00C242D8"/>
    <w:rsid w:val="00C2432C"/>
    <w:rsid w:val="00C24440"/>
    <w:rsid w:val="00C24883"/>
    <w:rsid w:val="00C2499C"/>
    <w:rsid w:val="00C24AAD"/>
    <w:rsid w:val="00C24B1F"/>
    <w:rsid w:val="00C24B2C"/>
    <w:rsid w:val="00C24C9A"/>
    <w:rsid w:val="00C25018"/>
    <w:rsid w:val="00C252B9"/>
    <w:rsid w:val="00C26BF4"/>
    <w:rsid w:val="00C26F29"/>
    <w:rsid w:val="00C2712B"/>
    <w:rsid w:val="00C27A5A"/>
    <w:rsid w:val="00C27A91"/>
    <w:rsid w:val="00C27BF1"/>
    <w:rsid w:val="00C27D87"/>
    <w:rsid w:val="00C27EBC"/>
    <w:rsid w:val="00C30328"/>
    <w:rsid w:val="00C303E7"/>
    <w:rsid w:val="00C305E3"/>
    <w:rsid w:val="00C307BE"/>
    <w:rsid w:val="00C308A1"/>
    <w:rsid w:val="00C30984"/>
    <w:rsid w:val="00C30A66"/>
    <w:rsid w:val="00C30B96"/>
    <w:rsid w:val="00C30E3E"/>
    <w:rsid w:val="00C31047"/>
    <w:rsid w:val="00C3157C"/>
    <w:rsid w:val="00C3198A"/>
    <w:rsid w:val="00C31A0F"/>
    <w:rsid w:val="00C31ACA"/>
    <w:rsid w:val="00C31CFB"/>
    <w:rsid w:val="00C31E59"/>
    <w:rsid w:val="00C31F8F"/>
    <w:rsid w:val="00C31FF1"/>
    <w:rsid w:val="00C32169"/>
    <w:rsid w:val="00C32684"/>
    <w:rsid w:val="00C32886"/>
    <w:rsid w:val="00C32BB7"/>
    <w:rsid w:val="00C32C50"/>
    <w:rsid w:val="00C333BC"/>
    <w:rsid w:val="00C33907"/>
    <w:rsid w:val="00C33AA8"/>
    <w:rsid w:val="00C33EC1"/>
    <w:rsid w:val="00C34209"/>
    <w:rsid w:val="00C34227"/>
    <w:rsid w:val="00C342F2"/>
    <w:rsid w:val="00C3436A"/>
    <w:rsid w:val="00C34376"/>
    <w:rsid w:val="00C34469"/>
    <w:rsid w:val="00C34ADA"/>
    <w:rsid w:val="00C34B92"/>
    <w:rsid w:val="00C34C5D"/>
    <w:rsid w:val="00C34DDB"/>
    <w:rsid w:val="00C351BA"/>
    <w:rsid w:val="00C3594E"/>
    <w:rsid w:val="00C35A80"/>
    <w:rsid w:val="00C35BB7"/>
    <w:rsid w:val="00C35C62"/>
    <w:rsid w:val="00C35D04"/>
    <w:rsid w:val="00C35EAF"/>
    <w:rsid w:val="00C35ED0"/>
    <w:rsid w:val="00C3620F"/>
    <w:rsid w:val="00C36428"/>
    <w:rsid w:val="00C36549"/>
    <w:rsid w:val="00C36784"/>
    <w:rsid w:val="00C369CF"/>
    <w:rsid w:val="00C36B12"/>
    <w:rsid w:val="00C36E48"/>
    <w:rsid w:val="00C3709E"/>
    <w:rsid w:val="00C37333"/>
    <w:rsid w:val="00C373CE"/>
    <w:rsid w:val="00C37922"/>
    <w:rsid w:val="00C40195"/>
    <w:rsid w:val="00C4034C"/>
    <w:rsid w:val="00C40388"/>
    <w:rsid w:val="00C4092D"/>
    <w:rsid w:val="00C40C50"/>
    <w:rsid w:val="00C40C72"/>
    <w:rsid w:val="00C40F37"/>
    <w:rsid w:val="00C410AE"/>
    <w:rsid w:val="00C410E9"/>
    <w:rsid w:val="00C4144F"/>
    <w:rsid w:val="00C41833"/>
    <w:rsid w:val="00C41853"/>
    <w:rsid w:val="00C41F36"/>
    <w:rsid w:val="00C4204F"/>
    <w:rsid w:val="00C42060"/>
    <w:rsid w:val="00C420D9"/>
    <w:rsid w:val="00C42C4A"/>
    <w:rsid w:val="00C42F4F"/>
    <w:rsid w:val="00C4326E"/>
    <w:rsid w:val="00C435EB"/>
    <w:rsid w:val="00C4364F"/>
    <w:rsid w:val="00C4372A"/>
    <w:rsid w:val="00C4388B"/>
    <w:rsid w:val="00C43C8C"/>
    <w:rsid w:val="00C43E3D"/>
    <w:rsid w:val="00C4403B"/>
    <w:rsid w:val="00C440D1"/>
    <w:rsid w:val="00C441E1"/>
    <w:rsid w:val="00C44812"/>
    <w:rsid w:val="00C449F7"/>
    <w:rsid w:val="00C44BEE"/>
    <w:rsid w:val="00C45754"/>
    <w:rsid w:val="00C45B1A"/>
    <w:rsid w:val="00C45CF5"/>
    <w:rsid w:val="00C460B9"/>
    <w:rsid w:val="00C460BF"/>
    <w:rsid w:val="00C466E8"/>
    <w:rsid w:val="00C46741"/>
    <w:rsid w:val="00C46746"/>
    <w:rsid w:val="00C46808"/>
    <w:rsid w:val="00C46915"/>
    <w:rsid w:val="00C46FD5"/>
    <w:rsid w:val="00C4707C"/>
    <w:rsid w:val="00C471B7"/>
    <w:rsid w:val="00C471BC"/>
    <w:rsid w:val="00C47765"/>
    <w:rsid w:val="00C47914"/>
    <w:rsid w:val="00C47D7C"/>
    <w:rsid w:val="00C50155"/>
    <w:rsid w:val="00C50784"/>
    <w:rsid w:val="00C50938"/>
    <w:rsid w:val="00C50971"/>
    <w:rsid w:val="00C50E99"/>
    <w:rsid w:val="00C50EEB"/>
    <w:rsid w:val="00C51253"/>
    <w:rsid w:val="00C51342"/>
    <w:rsid w:val="00C5158C"/>
    <w:rsid w:val="00C5165B"/>
    <w:rsid w:val="00C51AF9"/>
    <w:rsid w:val="00C51F08"/>
    <w:rsid w:val="00C51F96"/>
    <w:rsid w:val="00C520DF"/>
    <w:rsid w:val="00C52210"/>
    <w:rsid w:val="00C522EB"/>
    <w:rsid w:val="00C529C6"/>
    <w:rsid w:val="00C52EEA"/>
    <w:rsid w:val="00C5301E"/>
    <w:rsid w:val="00C53022"/>
    <w:rsid w:val="00C5340F"/>
    <w:rsid w:val="00C53556"/>
    <w:rsid w:val="00C53734"/>
    <w:rsid w:val="00C53AB0"/>
    <w:rsid w:val="00C53AF4"/>
    <w:rsid w:val="00C53CD9"/>
    <w:rsid w:val="00C5408F"/>
    <w:rsid w:val="00C5424D"/>
    <w:rsid w:val="00C545AB"/>
    <w:rsid w:val="00C54A93"/>
    <w:rsid w:val="00C55003"/>
    <w:rsid w:val="00C552D2"/>
    <w:rsid w:val="00C55329"/>
    <w:rsid w:val="00C559FF"/>
    <w:rsid w:val="00C55B73"/>
    <w:rsid w:val="00C55C7D"/>
    <w:rsid w:val="00C55D6C"/>
    <w:rsid w:val="00C55DE6"/>
    <w:rsid w:val="00C55F90"/>
    <w:rsid w:val="00C560E9"/>
    <w:rsid w:val="00C56356"/>
    <w:rsid w:val="00C56A35"/>
    <w:rsid w:val="00C56B37"/>
    <w:rsid w:val="00C57099"/>
    <w:rsid w:val="00C5761C"/>
    <w:rsid w:val="00C5761E"/>
    <w:rsid w:val="00C578A4"/>
    <w:rsid w:val="00C57955"/>
    <w:rsid w:val="00C6002B"/>
    <w:rsid w:val="00C600C6"/>
    <w:rsid w:val="00C60241"/>
    <w:rsid w:val="00C604B9"/>
    <w:rsid w:val="00C606AB"/>
    <w:rsid w:val="00C60907"/>
    <w:rsid w:val="00C60994"/>
    <w:rsid w:val="00C60B35"/>
    <w:rsid w:val="00C60DE2"/>
    <w:rsid w:val="00C60E79"/>
    <w:rsid w:val="00C612B0"/>
    <w:rsid w:val="00C61397"/>
    <w:rsid w:val="00C615B0"/>
    <w:rsid w:val="00C61E1E"/>
    <w:rsid w:val="00C62010"/>
    <w:rsid w:val="00C623B2"/>
    <w:rsid w:val="00C625FD"/>
    <w:rsid w:val="00C62624"/>
    <w:rsid w:val="00C6277D"/>
    <w:rsid w:val="00C62916"/>
    <w:rsid w:val="00C62926"/>
    <w:rsid w:val="00C62C7F"/>
    <w:rsid w:val="00C62CF1"/>
    <w:rsid w:val="00C62E07"/>
    <w:rsid w:val="00C63344"/>
    <w:rsid w:val="00C63474"/>
    <w:rsid w:val="00C63859"/>
    <w:rsid w:val="00C6392A"/>
    <w:rsid w:val="00C63C05"/>
    <w:rsid w:val="00C64086"/>
    <w:rsid w:val="00C640BB"/>
    <w:rsid w:val="00C641AD"/>
    <w:rsid w:val="00C6468F"/>
    <w:rsid w:val="00C648F7"/>
    <w:rsid w:val="00C64ABE"/>
    <w:rsid w:val="00C64B63"/>
    <w:rsid w:val="00C64C4C"/>
    <w:rsid w:val="00C64D17"/>
    <w:rsid w:val="00C6502E"/>
    <w:rsid w:val="00C650FC"/>
    <w:rsid w:val="00C65844"/>
    <w:rsid w:val="00C65DE6"/>
    <w:rsid w:val="00C661FA"/>
    <w:rsid w:val="00C662E1"/>
    <w:rsid w:val="00C663D7"/>
    <w:rsid w:val="00C66809"/>
    <w:rsid w:val="00C66A51"/>
    <w:rsid w:val="00C671AA"/>
    <w:rsid w:val="00C673A4"/>
    <w:rsid w:val="00C673DF"/>
    <w:rsid w:val="00C6770E"/>
    <w:rsid w:val="00C6781F"/>
    <w:rsid w:val="00C679BE"/>
    <w:rsid w:val="00C67F3A"/>
    <w:rsid w:val="00C70039"/>
    <w:rsid w:val="00C706CF"/>
    <w:rsid w:val="00C70B43"/>
    <w:rsid w:val="00C70E51"/>
    <w:rsid w:val="00C70ECE"/>
    <w:rsid w:val="00C70F04"/>
    <w:rsid w:val="00C7127A"/>
    <w:rsid w:val="00C713B4"/>
    <w:rsid w:val="00C716CF"/>
    <w:rsid w:val="00C71A75"/>
    <w:rsid w:val="00C71A8F"/>
    <w:rsid w:val="00C71C80"/>
    <w:rsid w:val="00C7212E"/>
    <w:rsid w:val="00C72180"/>
    <w:rsid w:val="00C722CE"/>
    <w:rsid w:val="00C7271A"/>
    <w:rsid w:val="00C72789"/>
    <w:rsid w:val="00C72808"/>
    <w:rsid w:val="00C72CDD"/>
    <w:rsid w:val="00C733DB"/>
    <w:rsid w:val="00C73803"/>
    <w:rsid w:val="00C73CAF"/>
    <w:rsid w:val="00C740D2"/>
    <w:rsid w:val="00C74251"/>
    <w:rsid w:val="00C74759"/>
    <w:rsid w:val="00C7497F"/>
    <w:rsid w:val="00C75591"/>
    <w:rsid w:val="00C75CDE"/>
    <w:rsid w:val="00C75D1B"/>
    <w:rsid w:val="00C75E88"/>
    <w:rsid w:val="00C75F35"/>
    <w:rsid w:val="00C75FFB"/>
    <w:rsid w:val="00C760D7"/>
    <w:rsid w:val="00C76138"/>
    <w:rsid w:val="00C764A7"/>
    <w:rsid w:val="00C764C3"/>
    <w:rsid w:val="00C76560"/>
    <w:rsid w:val="00C766E5"/>
    <w:rsid w:val="00C769BD"/>
    <w:rsid w:val="00C76A8A"/>
    <w:rsid w:val="00C776FF"/>
    <w:rsid w:val="00C7796A"/>
    <w:rsid w:val="00C77BB6"/>
    <w:rsid w:val="00C77BE7"/>
    <w:rsid w:val="00C77DA0"/>
    <w:rsid w:val="00C77E51"/>
    <w:rsid w:val="00C77F3D"/>
    <w:rsid w:val="00C801C0"/>
    <w:rsid w:val="00C8038E"/>
    <w:rsid w:val="00C80853"/>
    <w:rsid w:val="00C80AB6"/>
    <w:rsid w:val="00C80EE0"/>
    <w:rsid w:val="00C80F08"/>
    <w:rsid w:val="00C811A0"/>
    <w:rsid w:val="00C811F6"/>
    <w:rsid w:val="00C815CC"/>
    <w:rsid w:val="00C8206F"/>
    <w:rsid w:val="00C82371"/>
    <w:rsid w:val="00C8253F"/>
    <w:rsid w:val="00C82AFC"/>
    <w:rsid w:val="00C82BAF"/>
    <w:rsid w:val="00C82FD5"/>
    <w:rsid w:val="00C831B0"/>
    <w:rsid w:val="00C83346"/>
    <w:rsid w:val="00C8390C"/>
    <w:rsid w:val="00C83B79"/>
    <w:rsid w:val="00C83E8A"/>
    <w:rsid w:val="00C83FB0"/>
    <w:rsid w:val="00C845EB"/>
    <w:rsid w:val="00C84724"/>
    <w:rsid w:val="00C847B2"/>
    <w:rsid w:val="00C84B57"/>
    <w:rsid w:val="00C84C7A"/>
    <w:rsid w:val="00C8512E"/>
    <w:rsid w:val="00C85298"/>
    <w:rsid w:val="00C854FF"/>
    <w:rsid w:val="00C85D53"/>
    <w:rsid w:val="00C85E95"/>
    <w:rsid w:val="00C8608C"/>
    <w:rsid w:val="00C863C3"/>
    <w:rsid w:val="00C863FD"/>
    <w:rsid w:val="00C864B5"/>
    <w:rsid w:val="00C8675F"/>
    <w:rsid w:val="00C8697F"/>
    <w:rsid w:val="00C86C20"/>
    <w:rsid w:val="00C86FD1"/>
    <w:rsid w:val="00C87106"/>
    <w:rsid w:val="00C87550"/>
    <w:rsid w:val="00C875BD"/>
    <w:rsid w:val="00C87F96"/>
    <w:rsid w:val="00C900E6"/>
    <w:rsid w:val="00C909DE"/>
    <w:rsid w:val="00C90A3E"/>
    <w:rsid w:val="00C90CB5"/>
    <w:rsid w:val="00C90FC8"/>
    <w:rsid w:val="00C913FA"/>
    <w:rsid w:val="00C913FB"/>
    <w:rsid w:val="00C915F9"/>
    <w:rsid w:val="00C91600"/>
    <w:rsid w:val="00C91614"/>
    <w:rsid w:val="00C916A5"/>
    <w:rsid w:val="00C918B0"/>
    <w:rsid w:val="00C91924"/>
    <w:rsid w:val="00C91D3E"/>
    <w:rsid w:val="00C91E94"/>
    <w:rsid w:val="00C9202F"/>
    <w:rsid w:val="00C9227B"/>
    <w:rsid w:val="00C92301"/>
    <w:rsid w:val="00C925F6"/>
    <w:rsid w:val="00C92802"/>
    <w:rsid w:val="00C92A4A"/>
    <w:rsid w:val="00C92B75"/>
    <w:rsid w:val="00C92EDA"/>
    <w:rsid w:val="00C92FD7"/>
    <w:rsid w:val="00C92FF9"/>
    <w:rsid w:val="00C93350"/>
    <w:rsid w:val="00C9341F"/>
    <w:rsid w:val="00C937C1"/>
    <w:rsid w:val="00C93A14"/>
    <w:rsid w:val="00C93A36"/>
    <w:rsid w:val="00C93D1C"/>
    <w:rsid w:val="00C93DAF"/>
    <w:rsid w:val="00C93FFE"/>
    <w:rsid w:val="00C94021"/>
    <w:rsid w:val="00C9470B"/>
    <w:rsid w:val="00C949A2"/>
    <w:rsid w:val="00C94A43"/>
    <w:rsid w:val="00C94C14"/>
    <w:rsid w:val="00C95008"/>
    <w:rsid w:val="00C953E7"/>
    <w:rsid w:val="00C95440"/>
    <w:rsid w:val="00C95477"/>
    <w:rsid w:val="00C9573E"/>
    <w:rsid w:val="00C9673A"/>
    <w:rsid w:val="00C96AD9"/>
    <w:rsid w:val="00C97696"/>
    <w:rsid w:val="00C97726"/>
    <w:rsid w:val="00C978E8"/>
    <w:rsid w:val="00C97A51"/>
    <w:rsid w:val="00C97C42"/>
    <w:rsid w:val="00C97D44"/>
    <w:rsid w:val="00C97D7C"/>
    <w:rsid w:val="00C97F3F"/>
    <w:rsid w:val="00C97FA0"/>
    <w:rsid w:val="00CA0099"/>
    <w:rsid w:val="00CA00EB"/>
    <w:rsid w:val="00CA029E"/>
    <w:rsid w:val="00CA059E"/>
    <w:rsid w:val="00CA068B"/>
    <w:rsid w:val="00CA0803"/>
    <w:rsid w:val="00CA0A9F"/>
    <w:rsid w:val="00CA0D81"/>
    <w:rsid w:val="00CA0DD6"/>
    <w:rsid w:val="00CA0E0A"/>
    <w:rsid w:val="00CA11D9"/>
    <w:rsid w:val="00CA13F9"/>
    <w:rsid w:val="00CA1465"/>
    <w:rsid w:val="00CA14C6"/>
    <w:rsid w:val="00CA1BEA"/>
    <w:rsid w:val="00CA1F8F"/>
    <w:rsid w:val="00CA207B"/>
    <w:rsid w:val="00CA20AC"/>
    <w:rsid w:val="00CA2541"/>
    <w:rsid w:val="00CA2A5D"/>
    <w:rsid w:val="00CA2AC7"/>
    <w:rsid w:val="00CA2C63"/>
    <w:rsid w:val="00CA2C97"/>
    <w:rsid w:val="00CA2E04"/>
    <w:rsid w:val="00CA3091"/>
    <w:rsid w:val="00CA374D"/>
    <w:rsid w:val="00CA3876"/>
    <w:rsid w:val="00CA38BC"/>
    <w:rsid w:val="00CA3B0F"/>
    <w:rsid w:val="00CA3C7C"/>
    <w:rsid w:val="00CA3D14"/>
    <w:rsid w:val="00CA3F13"/>
    <w:rsid w:val="00CA40D0"/>
    <w:rsid w:val="00CA40DC"/>
    <w:rsid w:val="00CA425F"/>
    <w:rsid w:val="00CA428A"/>
    <w:rsid w:val="00CA452E"/>
    <w:rsid w:val="00CA453B"/>
    <w:rsid w:val="00CA4594"/>
    <w:rsid w:val="00CA4859"/>
    <w:rsid w:val="00CA4B0C"/>
    <w:rsid w:val="00CA4B3D"/>
    <w:rsid w:val="00CA4D09"/>
    <w:rsid w:val="00CA4F3E"/>
    <w:rsid w:val="00CA4FD4"/>
    <w:rsid w:val="00CA52D8"/>
    <w:rsid w:val="00CA5674"/>
    <w:rsid w:val="00CA56D8"/>
    <w:rsid w:val="00CA56EA"/>
    <w:rsid w:val="00CA5BC5"/>
    <w:rsid w:val="00CA5C48"/>
    <w:rsid w:val="00CA5C60"/>
    <w:rsid w:val="00CA5E9C"/>
    <w:rsid w:val="00CA5FC2"/>
    <w:rsid w:val="00CA67EB"/>
    <w:rsid w:val="00CA6D1B"/>
    <w:rsid w:val="00CA6ED3"/>
    <w:rsid w:val="00CA7347"/>
    <w:rsid w:val="00CA7632"/>
    <w:rsid w:val="00CA76C4"/>
    <w:rsid w:val="00CA76E9"/>
    <w:rsid w:val="00CA76EF"/>
    <w:rsid w:val="00CA7D52"/>
    <w:rsid w:val="00CB0072"/>
    <w:rsid w:val="00CB0122"/>
    <w:rsid w:val="00CB0790"/>
    <w:rsid w:val="00CB0B4A"/>
    <w:rsid w:val="00CB0E47"/>
    <w:rsid w:val="00CB0F91"/>
    <w:rsid w:val="00CB113C"/>
    <w:rsid w:val="00CB14E0"/>
    <w:rsid w:val="00CB1654"/>
    <w:rsid w:val="00CB1979"/>
    <w:rsid w:val="00CB19B6"/>
    <w:rsid w:val="00CB19E8"/>
    <w:rsid w:val="00CB1F4D"/>
    <w:rsid w:val="00CB202A"/>
    <w:rsid w:val="00CB21BA"/>
    <w:rsid w:val="00CB2374"/>
    <w:rsid w:val="00CB255C"/>
    <w:rsid w:val="00CB25EF"/>
    <w:rsid w:val="00CB2BB7"/>
    <w:rsid w:val="00CB2E7E"/>
    <w:rsid w:val="00CB30B7"/>
    <w:rsid w:val="00CB3439"/>
    <w:rsid w:val="00CB358D"/>
    <w:rsid w:val="00CB35EE"/>
    <w:rsid w:val="00CB3878"/>
    <w:rsid w:val="00CB3894"/>
    <w:rsid w:val="00CB38D9"/>
    <w:rsid w:val="00CB399B"/>
    <w:rsid w:val="00CB4067"/>
    <w:rsid w:val="00CB4521"/>
    <w:rsid w:val="00CB45E7"/>
    <w:rsid w:val="00CB4A24"/>
    <w:rsid w:val="00CB4A63"/>
    <w:rsid w:val="00CB4F70"/>
    <w:rsid w:val="00CB512C"/>
    <w:rsid w:val="00CB51ED"/>
    <w:rsid w:val="00CB53B6"/>
    <w:rsid w:val="00CB54EE"/>
    <w:rsid w:val="00CB55D9"/>
    <w:rsid w:val="00CB58A6"/>
    <w:rsid w:val="00CB5ABD"/>
    <w:rsid w:val="00CB5C73"/>
    <w:rsid w:val="00CB5CF8"/>
    <w:rsid w:val="00CB5D1C"/>
    <w:rsid w:val="00CB5F96"/>
    <w:rsid w:val="00CB60C4"/>
    <w:rsid w:val="00CB6191"/>
    <w:rsid w:val="00CB622C"/>
    <w:rsid w:val="00CB62DC"/>
    <w:rsid w:val="00CB690A"/>
    <w:rsid w:val="00CB6A8D"/>
    <w:rsid w:val="00CB6A9E"/>
    <w:rsid w:val="00CB6B11"/>
    <w:rsid w:val="00CB6BD7"/>
    <w:rsid w:val="00CB6CD9"/>
    <w:rsid w:val="00CB6DE2"/>
    <w:rsid w:val="00CB7098"/>
    <w:rsid w:val="00CB715B"/>
    <w:rsid w:val="00CB7697"/>
    <w:rsid w:val="00CB76CC"/>
    <w:rsid w:val="00CC0202"/>
    <w:rsid w:val="00CC04A3"/>
    <w:rsid w:val="00CC04D7"/>
    <w:rsid w:val="00CC07B4"/>
    <w:rsid w:val="00CC0991"/>
    <w:rsid w:val="00CC09AC"/>
    <w:rsid w:val="00CC0B2F"/>
    <w:rsid w:val="00CC0BD1"/>
    <w:rsid w:val="00CC1355"/>
    <w:rsid w:val="00CC1960"/>
    <w:rsid w:val="00CC1BFD"/>
    <w:rsid w:val="00CC1D5C"/>
    <w:rsid w:val="00CC1EC6"/>
    <w:rsid w:val="00CC1ECD"/>
    <w:rsid w:val="00CC223E"/>
    <w:rsid w:val="00CC24B7"/>
    <w:rsid w:val="00CC29AD"/>
    <w:rsid w:val="00CC2FEF"/>
    <w:rsid w:val="00CC3139"/>
    <w:rsid w:val="00CC33D4"/>
    <w:rsid w:val="00CC3548"/>
    <w:rsid w:val="00CC36CD"/>
    <w:rsid w:val="00CC3D3B"/>
    <w:rsid w:val="00CC3F88"/>
    <w:rsid w:val="00CC41C2"/>
    <w:rsid w:val="00CC464C"/>
    <w:rsid w:val="00CC4796"/>
    <w:rsid w:val="00CC4816"/>
    <w:rsid w:val="00CC481F"/>
    <w:rsid w:val="00CC4D70"/>
    <w:rsid w:val="00CC510A"/>
    <w:rsid w:val="00CC5150"/>
    <w:rsid w:val="00CC533E"/>
    <w:rsid w:val="00CC53D9"/>
    <w:rsid w:val="00CC5893"/>
    <w:rsid w:val="00CC59ED"/>
    <w:rsid w:val="00CC5BE0"/>
    <w:rsid w:val="00CC5E9C"/>
    <w:rsid w:val="00CC5FF4"/>
    <w:rsid w:val="00CC61F9"/>
    <w:rsid w:val="00CC62FC"/>
    <w:rsid w:val="00CC64AE"/>
    <w:rsid w:val="00CC6618"/>
    <w:rsid w:val="00CC67C7"/>
    <w:rsid w:val="00CC6B78"/>
    <w:rsid w:val="00CC6BF4"/>
    <w:rsid w:val="00CC6C56"/>
    <w:rsid w:val="00CC7487"/>
    <w:rsid w:val="00CC7631"/>
    <w:rsid w:val="00CC7AF1"/>
    <w:rsid w:val="00CC7BDE"/>
    <w:rsid w:val="00CC7BDF"/>
    <w:rsid w:val="00CC7CB4"/>
    <w:rsid w:val="00CC7E44"/>
    <w:rsid w:val="00CC7EFB"/>
    <w:rsid w:val="00CC7F77"/>
    <w:rsid w:val="00CD01C1"/>
    <w:rsid w:val="00CD02B9"/>
    <w:rsid w:val="00CD0325"/>
    <w:rsid w:val="00CD0480"/>
    <w:rsid w:val="00CD05D6"/>
    <w:rsid w:val="00CD09BD"/>
    <w:rsid w:val="00CD102F"/>
    <w:rsid w:val="00CD114F"/>
    <w:rsid w:val="00CD1867"/>
    <w:rsid w:val="00CD1A42"/>
    <w:rsid w:val="00CD1C1B"/>
    <w:rsid w:val="00CD1E83"/>
    <w:rsid w:val="00CD22FC"/>
    <w:rsid w:val="00CD267A"/>
    <w:rsid w:val="00CD282F"/>
    <w:rsid w:val="00CD2E03"/>
    <w:rsid w:val="00CD2F39"/>
    <w:rsid w:val="00CD332E"/>
    <w:rsid w:val="00CD3B55"/>
    <w:rsid w:val="00CD3BE1"/>
    <w:rsid w:val="00CD4758"/>
    <w:rsid w:val="00CD4956"/>
    <w:rsid w:val="00CD4F3C"/>
    <w:rsid w:val="00CD4FB2"/>
    <w:rsid w:val="00CD54CB"/>
    <w:rsid w:val="00CD5519"/>
    <w:rsid w:val="00CD56D6"/>
    <w:rsid w:val="00CD584D"/>
    <w:rsid w:val="00CD5982"/>
    <w:rsid w:val="00CD5B17"/>
    <w:rsid w:val="00CD5C21"/>
    <w:rsid w:val="00CD5F0D"/>
    <w:rsid w:val="00CD620B"/>
    <w:rsid w:val="00CD667E"/>
    <w:rsid w:val="00CD6985"/>
    <w:rsid w:val="00CD6B2B"/>
    <w:rsid w:val="00CD6E8E"/>
    <w:rsid w:val="00CD7016"/>
    <w:rsid w:val="00CD70A9"/>
    <w:rsid w:val="00CD71C8"/>
    <w:rsid w:val="00CD786F"/>
    <w:rsid w:val="00CD7D60"/>
    <w:rsid w:val="00CD7F20"/>
    <w:rsid w:val="00CE0230"/>
    <w:rsid w:val="00CE0268"/>
    <w:rsid w:val="00CE02E1"/>
    <w:rsid w:val="00CE02F6"/>
    <w:rsid w:val="00CE0580"/>
    <w:rsid w:val="00CE089E"/>
    <w:rsid w:val="00CE08DB"/>
    <w:rsid w:val="00CE0CE5"/>
    <w:rsid w:val="00CE1125"/>
    <w:rsid w:val="00CE1148"/>
    <w:rsid w:val="00CE12CA"/>
    <w:rsid w:val="00CE1337"/>
    <w:rsid w:val="00CE13F3"/>
    <w:rsid w:val="00CE1565"/>
    <w:rsid w:val="00CE18E9"/>
    <w:rsid w:val="00CE19B5"/>
    <w:rsid w:val="00CE1A9B"/>
    <w:rsid w:val="00CE1B20"/>
    <w:rsid w:val="00CE1D3E"/>
    <w:rsid w:val="00CE299B"/>
    <w:rsid w:val="00CE3109"/>
    <w:rsid w:val="00CE3280"/>
    <w:rsid w:val="00CE39E6"/>
    <w:rsid w:val="00CE3AC3"/>
    <w:rsid w:val="00CE3B7A"/>
    <w:rsid w:val="00CE3F4B"/>
    <w:rsid w:val="00CE4117"/>
    <w:rsid w:val="00CE429D"/>
    <w:rsid w:val="00CE43E7"/>
    <w:rsid w:val="00CE4555"/>
    <w:rsid w:val="00CE46AF"/>
    <w:rsid w:val="00CE491E"/>
    <w:rsid w:val="00CE4B1F"/>
    <w:rsid w:val="00CE4BCF"/>
    <w:rsid w:val="00CE4CD7"/>
    <w:rsid w:val="00CE5245"/>
    <w:rsid w:val="00CE53E8"/>
    <w:rsid w:val="00CE54C6"/>
    <w:rsid w:val="00CE55AF"/>
    <w:rsid w:val="00CE5C68"/>
    <w:rsid w:val="00CE5D2F"/>
    <w:rsid w:val="00CE5DE2"/>
    <w:rsid w:val="00CE5F86"/>
    <w:rsid w:val="00CE616F"/>
    <w:rsid w:val="00CE66F6"/>
    <w:rsid w:val="00CE6710"/>
    <w:rsid w:val="00CE6790"/>
    <w:rsid w:val="00CE6E24"/>
    <w:rsid w:val="00CE71CD"/>
    <w:rsid w:val="00CE74FB"/>
    <w:rsid w:val="00CE7EF0"/>
    <w:rsid w:val="00CF01EF"/>
    <w:rsid w:val="00CF0408"/>
    <w:rsid w:val="00CF048F"/>
    <w:rsid w:val="00CF0836"/>
    <w:rsid w:val="00CF08C5"/>
    <w:rsid w:val="00CF09F6"/>
    <w:rsid w:val="00CF0A7F"/>
    <w:rsid w:val="00CF0B28"/>
    <w:rsid w:val="00CF0E80"/>
    <w:rsid w:val="00CF1271"/>
    <w:rsid w:val="00CF12AC"/>
    <w:rsid w:val="00CF12CD"/>
    <w:rsid w:val="00CF145B"/>
    <w:rsid w:val="00CF1905"/>
    <w:rsid w:val="00CF1BC4"/>
    <w:rsid w:val="00CF1E5E"/>
    <w:rsid w:val="00CF1FB4"/>
    <w:rsid w:val="00CF219E"/>
    <w:rsid w:val="00CF21C0"/>
    <w:rsid w:val="00CF2DF1"/>
    <w:rsid w:val="00CF3200"/>
    <w:rsid w:val="00CF44B9"/>
    <w:rsid w:val="00CF4628"/>
    <w:rsid w:val="00CF48DB"/>
    <w:rsid w:val="00CF4A34"/>
    <w:rsid w:val="00CF4B4C"/>
    <w:rsid w:val="00CF4E83"/>
    <w:rsid w:val="00CF51FE"/>
    <w:rsid w:val="00CF525F"/>
    <w:rsid w:val="00CF55D7"/>
    <w:rsid w:val="00CF5626"/>
    <w:rsid w:val="00CF59C1"/>
    <w:rsid w:val="00CF5D5A"/>
    <w:rsid w:val="00CF5E9F"/>
    <w:rsid w:val="00CF5F13"/>
    <w:rsid w:val="00CF5FB1"/>
    <w:rsid w:val="00CF6038"/>
    <w:rsid w:val="00CF61D0"/>
    <w:rsid w:val="00CF633F"/>
    <w:rsid w:val="00CF687A"/>
    <w:rsid w:val="00CF6CCE"/>
    <w:rsid w:val="00CF70F9"/>
    <w:rsid w:val="00CF752B"/>
    <w:rsid w:val="00CF7741"/>
    <w:rsid w:val="00CF7A0F"/>
    <w:rsid w:val="00CF7E7B"/>
    <w:rsid w:val="00CF7ED2"/>
    <w:rsid w:val="00D00423"/>
    <w:rsid w:val="00D00869"/>
    <w:rsid w:val="00D00BF4"/>
    <w:rsid w:val="00D00E07"/>
    <w:rsid w:val="00D00F4C"/>
    <w:rsid w:val="00D01032"/>
    <w:rsid w:val="00D01204"/>
    <w:rsid w:val="00D0153F"/>
    <w:rsid w:val="00D015D0"/>
    <w:rsid w:val="00D019B9"/>
    <w:rsid w:val="00D01DE1"/>
    <w:rsid w:val="00D02603"/>
    <w:rsid w:val="00D02A5D"/>
    <w:rsid w:val="00D02F43"/>
    <w:rsid w:val="00D03100"/>
    <w:rsid w:val="00D036E9"/>
    <w:rsid w:val="00D039C3"/>
    <w:rsid w:val="00D039FD"/>
    <w:rsid w:val="00D04000"/>
    <w:rsid w:val="00D0465F"/>
    <w:rsid w:val="00D04904"/>
    <w:rsid w:val="00D04A8A"/>
    <w:rsid w:val="00D04BAC"/>
    <w:rsid w:val="00D04C37"/>
    <w:rsid w:val="00D04D90"/>
    <w:rsid w:val="00D04F96"/>
    <w:rsid w:val="00D04FB5"/>
    <w:rsid w:val="00D0537F"/>
    <w:rsid w:val="00D0571D"/>
    <w:rsid w:val="00D0581F"/>
    <w:rsid w:val="00D05B6C"/>
    <w:rsid w:val="00D05C96"/>
    <w:rsid w:val="00D0638E"/>
    <w:rsid w:val="00D07007"/>
    <w:rsid w:val="00D070D4"/>
    <w:rsid w:val="00D0758E"/>
    <w:rsid w:val="00D076F3"/>
    <w:rsid w:val="00D07744"/>
    <w:rsid w:val="00D078DE"/>
    <w:rsid w:val="00D07A32"/>
    <w:rsid w:val="00D07B83"/>
    <w:rsid w:val="00D07F94"/>
    <w:rsid w:val="00D104D1"/>
    <w:rsid w:val="00D1077B"/>
    <w:rsid w:val="00D108D7"/>
    <w:rsid w:val="00D10A3A"/>
    <w:rsid w:val="00D10ACF"/>
    <w:rsid w:val="00D10D92"/>
    <w:rsid w:val="00D117D1"/>
    <w:rsid w:val="00D117D5"/>
    <w:rsid w:val="00D11879"/>
    <w:rsid w:val="00D118B7"/>
    <w:rsid w:val="00D11AE4"/>
    <w:rsid w:val="00D11B0C"/>
    <w:rsid w:val="00D11EAB"/>
    <w:rsid w:val="00D11ECA"/>
    <w:rsid w:val="00D12187"/>
    <w:rsid w:val="00D12273"/>
    <w:rsid w:val="00D12319"/>
    <w:rsid w:val="00D12728"/>
    <w:rsid w:val="00D12820"/>
    <w:rsid w:val="00D129CD"/>
    <w:rsid w:val="00D12A34"/>
    <w:rsid w:val="00D12AA9"/>
    <w:rsid w:val="00D12F60"/>
    <w:rsid w:val="00D13258"/>
    <w:rsid w:val="00D133AD"/>
    <w:rsid w:val="00D1360A"/>
    <w:rsid w:val="00D13C58"/>
    <w:rsid w:val="00D13CE5"/>
    <w:rsid w:val="00D13F2B"/>
    <w:rsid w:val="00D13F32"/>
    <w:rsid w:val="00D13F98"/>
    <w:rsid w:val="00D13FA0"/>
    <w:rsid w:val="00D141C6"/>
    <w:rsid w:val="00D1436A"/>
    <w:rsid w:val="00D145ED"/>
    <w:rsid w:val="00D14721"/>
    <w:rsid w:val="00D149A9"/>
    <w:rsid w:val="00D14B0A"/>
    <w:rsid w:val="00D14F40"/>
    <w:rsid w:val="00D1522D"/>
    <w:rsid w:val="00D1535D"/>
    <w:rsid w:val="00D1549C"/>
    <w:rsid w:val="00D15703"/>
    <w:rsid w:val="00D15752"/>
    <w:rsid w:val="00D158AA"/>
    <w:rsid w:val="00D15D1B"/>
    <w:rsid w:val="00D15F9D"/>
    <w:rsid w:val="00D163CC"/>
    <w:rsid w:val="00D1691B"/>
    <w:rsid w:val="00D16BA1"/>
    <w:rsid w:val="00D16D31"/>
    <w:rsid w:val="00D16E22"/>
    <w:rsid w:val="00D171A6"/>
    <w:rsid w:val="00D1780C"/>
    <w:rsid w:val="00D20021"/>
    <w:rsid w:val="00D2009A"/>
    <w:rsid w:val="00D2059B"/>
    <w:rsid w:val="00D2072B"/>
    <w:rsid w:val="00D20873"/>
    <w:rsid w:val="00D20BE0"/>
    <w:rsid w:val="00D20DCB"/>
    <w:rsid w:val="00D20DD4"/>
    <w:rsid w:val="00D20EC0"/>
    <w:rsid w:val="00D214D8"/>
    <w:rsid w:val="00D215F0"/>
    <w:rsid w:val="00D2176E"/>
    <w:rsid w:val="00D217C1"/>
    <w:rsid w:val="00D217F9"/>
    <w:rsid w:val="00D219EC"/>
    <w:rsid w:val="00D22094"/>
    <w:rsid w:val="00D221AD"/>
    <w:rsid w:val="00D223B6"/>
    <w:rsid w:val="00D2252A"/>
    <w:rsid w:val="00D22A72"/>
    <w:rsid w:val="00D22E34"/>
    <w:rsid w:val="00D23145"/>
    <w:rsid w:val="00D23188"/>
    <w:rsid w:val="00D2356E"/>
    <w:rsid w:val="00D23696"/>
    <w:rsid w:val="00D23746"/>
    <w:rsid w:val="00D237A8"/>
    <w:rsid w:val="00D2390A"/>
    <w:rsid w:val="00D23A69"/>
    <w:rsid w:val="00D23DAD"/>
    <w:rsid w:val="00D23EC3"/>
    <w:rsid w:val="00D2437E"/>
    <w:rsid w:val="00D2474F"/>
    <w:rsid w:val="00D24B02"/>
    <w:rsid w:val="00D24B96"/>
    <w:rsid w:val="00D24BB2"/>
    <w:rsid w:val="00D24CFD"/>
    <w:rsid w:val="00D24E76"/>
    <w:rsid w:val="00D24F54"/>
    <w:rsid w:val="00D25085"/>
    <w:rsid w:val="00D2520A"/>
    <w:rsid w:val="00D2537D"/>
    <w:rsid w:val="00D25419"/>
    <w:rsid w:val="00D25509"/>
    <w:rsid w:val="00D25923"/>
    <w:rsid w:val="00D25AC2"/>
    <w:rsid w:val="00D26C6A"/>
    <w:rsid w:val="00D26E5C"/>
    <w:rsid w:val="00D270F2"/>
    <w:rsid w:val="00D27280"/>
    <w:rsid w:val="00D276EA"/>
    <w:rsid w:val="00D2771D"/>
    <w:rsid w:val="00D277B2"/>
    <w:rsid w:val="00D27839"/>
    <w:rsid w:val="00D27F08"/>
    <w:rsid w:val="00D27FA2"/>
    <w:rsid w:val="00D305E7"/>
    <w:rsid w:val="00D30B04"/>
    <w:rsid w:val="00D30F4F"/>
    <w:rsid w:val="00D31146"/>
    <w:rsid w:val="00D31440"/>
    <w:rsid w:val="00D314E1"/>
    <w:rsid w:val="00D3159E"/>
    <w:rsid w:val="00D31693"/>
    <w:rsid w:val="00D31742"/>
    <w:rsid w:val="00D318D9"/>
    <w:rsid w:val="00D31A02"/>
    <w:rsid w:val="00D31B42"/>
    <w:rsid w:val="00D31E2F"/>
    <w:rsid w:val="00D32584"/>
    <w:rsid w:val="00D32CEE"/>
    <w:rsid w:val="00D32EF2"/>
    <w:rsid w:val="00D333CC"/>
    <w:rsid w:val="00D33C07"/>
    <w:rsid w:val="00D33C43"/>
    <w:rsid w:val="00D33EA1"/>
    <w:rsid w:val="00D33FA2"/>
    <w:rsid w:val="00D33FFB"/>
    <w:rsid w:val="00D345DB"/>
    <w:rsid w:val="00D34880"/>
    <w:rsid w:val="00D34A8D"/>
    <w:rsid w:val="00D3560F"/>
    <w:rsid w:val="00D35D92"/>
    <w:rsid w:val="00D35DE7"/>
    <w:rsid w:val="00D35E85"/>
    <w:rsid w:val="00D35EC0"/>
    <w:rsid w:val="00D361F1"/>
    <w:rsid w:val="00D3642D"/>
    <w:rsid w:val="00D36835"/>
    <w:rsid w:val="00D36B9F"/>
    <w:rsid w:val="00D36EE0"/>
    <w:rsid w:val="00D3703A"/>
    <w:rsid w:val="00D371B5"/>
    <w:rsid w:val="00D37ADD"/>
    <w:rsid w:val="00D4042C"/>
    <w:rsid w:val="00D407A9"/>
    <w:rsid w:val="00D40C5B"/>
    <w:rsid w:val="00D40F2D"/>
    <w:rsid w:val="00D4112D"/>
    <w:rsid w:val="00D411B5"/>
    <w:rsid w:val="00D4137D"/>
    <w:rsid w:val="00D415DC"/>
    <w:rsid w:val="00D415ED"/>
    <w:rsid w:val="00D416F8"/>
    <w:rsid w:val="00D41857"/>
    <w:rsid w:val="00D41C78"/>
    <w:rsid w:val="00D41CA0"/>
    <w:rsid w:val="00D41D36"/>
    <w:rsid w:val="00D429AC"/>
    <w:rsid w:val="00D42A12"/>
    <w:rsid w:val="00D42D00"/>
    <w:rsid w:val="00D42DD4"/>
    <w:rsid w:val="00D42DFA"/>
    <w:rsid w:val="00D432AF"/>
    <w:rsid w:val="00D434B7"/>
    <w:rsid w:val="00D4350E"/>
    <w:rsid w:val="00D4383A"/>
    <w:rsid w:val="00D438E6"/>
    <w:rsid w:val="00D4390D"/>
    <w:rsid w:val="00D43C14"/>
    <w:rsid w:val="00D44001"/>
    <w:rsid w:val="00D449F5"/>
    <w:rsid w:val="00D44B42"/>
    <w:rsid w:val="00D44BDE"/>
    <w:rsid w:val="00D44C71"/>
    <w:rsid w:val="00D44E6D"/>
    <w:rsid w:val="00D44F70"/>
    <w:rsid w:val="00D45114"/>
    <w:rsid w:val="00D45234"/>
    <w:rsid w:val="00D452D9"/>
    <w:rsid w:val="00D45313"/>
    <w:rsid w:val="00D45A8C"/>
    <w:rsid w:val="00D45BAA"/>
    <w:rsid w:val="00D45BB8"/>
    <w:rsid w:val="00D45BD4"/>
    <w:rsid w:val="00D45C96"/>
    <w:rsid w:val="00D4601B"/>
    <w:rsid w:val="00D460DE"/>
    <w:rsid w:val="00D46547"/>
    <w:rsid w:val="00D46638"/>
    <w:rsid w:val="00D46759"/>
    <w:rsid w:val="00D47459"/>
    <w:rsid w:val="00D478D1"/>
    <w:rsid w:val="00D47BE1"/>
    <w:rsid w:val="00D47C6D"/>
    <w:rsid w:val="00D47CDD"/>
    <w:rsid w:val="00D50018"/>
    <w:rsid w:val="00D500EE"/>
    <w:rsid w:val="00D504D0"/>
    <w:rsid w:val="00D50A8F"/>
    <w:rsid w:val="00D50FFE"/>
    <w:rsid w:val="00D51097"/>
    <w:rsid w:val="00D51269"/>
    <w:rsid w:val="00D51447"/>
    <w:rsid w:val="00D516D1"/>
    <w:rsid w:val="00D51760"/>
    <w:rsid w:val="00D51D84"/>
    <w:rsid w:val="00D51E29"/>
    <w:rsid w:val="00D51F73"/>
    <w:rsid w:val="00D520A3"/>
    <w:rsid w:val="00D5234C"/>
    <w:rsid w:val="00D5235E"/>
    <w:rsid w:val="00D5236A"/>
    <w:rsid w:val="00D52814"/>
    <w:rsid w:val="00D529A7"/>
    <w:rsid w:val="00D52A6D"/>
    <w:rsid w:val="00D53066"/>
    <w:rsid w:val="00D534F1"/>
    <w:rsid w:val="00D535B6"/>
    <w:rsid w:val="00D53651"/>
    <w:rsid w:val="00D536D9"/>
    <w:rsid w:val="00D5376F"/>
    <w:rsid w:val="00D5382D"/>
    <w:rsid w:val="00D5389A"/>
    <w:rsid w:val="00D53CA7"/>
    <w:rsid w:val="00D53FBF"/>
    <w:rsid w:val="00D54D2F"/>
    <w:rsid w:val="00D54D7D"/>
    <w:rsid w:val="00D55060"/>
    <w:rsid w:val="00D5540B"/>
    <w:rsid w:val="00D5548A"/>
    <w:rsid w:val="00D557AD"/>
    <w:rsid w:val="00D55920"/>
    <w:rsid w:val="00D55C19"/>
    <w:rsid w:val="00D562CA"/>
    <w:rsid w:val="00D5639F"/>
    <w:rsid w:val="00D56DAF"/>
    <w:rsid w:val="00D57242"/>
    <w:rsid w:val="00D57589"/>
    <w:rsid w:val="00D575B7"/>
    <w:rsid w:val="00D5790F"/>
    <w:rsid w:val="00D6041E"/>
    <w:rsid w:val="00D60CA9"/>
    <w:rsid w:val="00D60F22"/>
    <w:rsid w:val="00D60FDE"/>
    <w:rsid w:val="00D61050"/>
    <w:rsid w:val="00D610A7"/>
    <w:rsid w:val="00D610AD"/>
    <w:rsid w:val="00D611FB"/>
    <w:rsid w:val="00D620A2"/>
    <w:rsid w:val="00D6219D"/>
    <w:rsid w:val="00D62708"/>
    <w:rsid w:val="00D62D73"/>
    <w:rsid w:val="00D63116"/>
    <w:rsid w:val="00D631D7"/>
    <w:rsid w:val="00D637D2"/>
    <w:rsid w:val="00D638AC"/>
    <w:rsid w:val="00D638AF"/>
    <w:rsid w:val="00D63A7F"/>
    <w:rsid w:val="00D63BCB"/>
    <w:rsid w:val="00D64182"/>
    <w:rsid w:val="00D647FF"/>
    <w:rsid w:val="00D64A76"/>
    <w:rsid w:val="00D64D7F"/>
    <w:rsid w:val="00D65047"/>
    <w:rsid w:val="00D6547A"/>
    <w:rsid w:val="00D65537"/>
    <w:rsid w:val="00D655D3"/>
    <w:rsid w:val="00D6583D"/>
    <w:rsid w:val="00D65A90"/>
    <w:rsid w:val="00D65BE3"/>
    <w:rsid w:val="00D66165"/>
    <w:rsid w:val="00D66919"/>
    <w:rsid w:val="00D66A48"/>
    <w:rsid w:val="00D66E58"/>
    <w:rsid w:val="00D66ECE"/>
    <w:rsid w:val="00D66F56"/>
    <w:rsid w:val="00D67201"/>
    <w:rsid w:val="00D673E0"/>
    <w:rsid w:val="00D67463"/>
    <w:rsid w:val="00D67696"/>
    <w:rsid w:val="00D676BF"/>
    <w:rsid w:val="00D6798E"/>
    <w:rsid w:val="00D67C87"/>
    <w:rsid w:val="00D67E9C"/>
    <w:rsid w:val="00D700A7"/>
    <w:rsid w:val="00D705DF"/>
    <w:rsid w:val="00D70694"/>
    <w:rsid w:val="00D70857"/>
    <w:rsid w:val="00D708F0"/>
    <w:rsid w:val="00D70B41"/>
    <w:rsid w:val="00D70D68"/>
    <w:rsid w:val="00D71312"/>
    <w:rsid w:val="00D71478"/>
    <w:rsid w:val="00D7162E"/>
    <w:rsid w:val="00D716B0"/>
    <w:rsid w:val="00D71B49"/>
    <w:rsid w:val="00D71BAE"/>
    <w:rsid w:val="00D71E42"/>
    <w:rsid w:val="00D71F30"/>
    <w:rsid w:val="00D72103"/>
    <w:rsid w:val="00D72508"/>
    <w:rsid w:val="00D72551"/>
    <w:rsid w:val="00D726F0"/>
    <w:rsid w:val="00D72B19"/>
    <w:rsid w:val="00D72CE4"/>
    <w:rsid w:val="00D7300B"/>
    <w:rsid w:val="00D73063"/>
    <w:rsid w:val="00D73141"/>
    <w:rsid w:val="00D731E4"/>
    <w:rsid w:val="00D73234"/>
    <w:rsid w:val="00D7342C"/>
    <w:rsid w:val="00D735F4"/>
    <w:rsid w:val="00D7377C"/>
    <w:rsid w:val="00D737D5"/>
    <w:rsid w:val="00D7384A"/>
    <w:rsid w:val="00D73887"/>
    <w:rsid w:val="00D738BB"/>
    <w:rsid w:val="00D7396C"/>
    <w:rsid w:val="00D73996"/>
    <w:rsid w:val="00D739EC"/>
    <w:rsid w:val="00D73C7B"/>
    <w:rsid w:val="00D740D2"/>
    <w:rsid w:val="00D74254"/>
    <w:rsid w:val="00D74B7D"/>
    <w:rsid w:val="00D74C72"/>
    <w:rsid w:val="00D74F9E"/>
    <w:rsid w:val="00D750DD"/>
    <w:rsid w:val="00D7525F"/>
    <w:rsid w:val="00D7544A"/>
    <w:rsid w:val="00D754D4"/>
    <w:rsid w:val="00D757BD"/>
    <w:rsid w:val="00D757D8"/>
    <w:rsid w:val="00D75A58"/>
    <w:rsid w:val="00D7635C"/>
    <w:rsid w:val="00D763B2"/>
    <w:rsid w:val="00D764CC"/>
    <w:rsid w:val="00D7656F"/>
    <w:rsid w:val="00D76706"/>
    <w:rsid w:val="00D76A66"/>
    <w:rsid w:val="00D76BE7"/>
    <w:rsid w:val="00D76C4F"/>
    <w:rsid w:val="00D76D34"/>
    <w:rsid w:val="00D76E10"/>
    <w:rsid w:val="00D77103"/>
    <w:rsid w:val="00D7727C"/>
    <w:rsid w:val="00D774C4"/>
    <w:rsid w:val="00D776F7"/>
    <w:rsid w:val="00D7799C"/>
    <w:rsid w:val="00D779CA"/>
    <w:rsid w:val="00D77F7D"/>
    <w:rsid w:val="00D77FBA"/>
    <w:rsid w:val="00D803FB"/>
    <w:rsid w:val="00D80628"/>
    <w:rsid w:val="00D808DA"/>
    <w:rsid w:val="00D80928"/>
    <w:rsid w:val="00D809F5"/>
    <w:rsid w:val="00D80B0C"/>
    <w:rsid w:val="00D80B9E"/>
    <w:rsid w:val="00D80D1E"/>
    <w:rsid w:val="00D81032"/>
    <w:rsid w:val="00D81190"/>
    <w:rsid w:val="00D8131C"/>
    <w:rsid w:val="00D815C6"/>
    <w:rsid w:val="00D815F7"/>
    <w:rsid w:val="00D81AC7"/>
    <w:rsid w:val="00D81BC0"/>
    <w:rsid w:val="00D81C65"/>
    <w:rsid w:val="00D81DB1"/>
    <w:rsid w:val="00D81E08"/>
    <w:rsid w:val="00D82087"/>
    <w:rsid w:val="00D820E0"/>
    <w:rsid w:val="00D821CD"/>
    <w:rsid w:val="00D823B1"/>
    <w:rsid w:val="00D824F2"/>
    <w:rsid w:val="00D8277F"/>
    <w:rsid w:val="00D830C6"/>
    <w:rsid w:val="00D830C8"/>
    <w:rsid w:val="00D8310C"/>
    <w:rsid w:val="00D8315C"/>
    <w:rsid w:val="00D83345"/>
    <w:rsid w:val="00D836F5"/>
    <w:rsid w:val="00D8380D"/>
    <w:rsid w:val="00D83D04"/>
    <w:rsid w:val="00D83E0A"/>
    <w:rsid w:val="00D840F3"/>
    <w:rsid w:val="00D84157"/>
    <w:rsid w:val="00D844F6"/>
    <w:rsid w:val="00D8480B"/>
    <w:rsid w:val="00D8492F"/>
    <w:rsid w:val="00D84BFB"/>
    <w:rsid w:val="00D84E00"/>
    <w:rsid w:val="00D84FEC"/>
    <w:rsid w:val="00D850E8"/>
    <w:rsid w:val="00D858AC"/>
    <w:rsid w:val="00D858EF"/>
    <w:rsid w:val="00D859DC"/>
    <w:rsid w:val="00D85FFF"/>
    <w:rsid w:val="00D8638F"/>
    <w:rsid w:val="00D86763"/>
    <w:rsid w:val="00D8688C"/>
    <w:rsid w:val="00D86AE1"/>
    <w:rsid w:val="00D86E7F"/>
    <w:rsid w:val="00D87399"/>
    <w:rsid w:val="00D876D8"/>
    <w:rsid w:val="00D877EA"/>
    <w:rsid w:val="00D87971"/>
    <w:rsid w:val="00D87B88"/>
    <w:rsid w:val="00D87EE9"/>
    <w:rsid w:val="00D87FE2"/>
    <w:rsid w:val="00D9000E"/>
    <w:rsid w:val="00D90623"/>
    <w:rsid w:val="00D90637"/>
    <w:rsid w:val="00D9068E"/>
    <w:rsid w:val="00D90701"/>
    <w:rsid w:val="00D907A8"/>
    <w:rsid w:val="00D908DD"/>
    <w:rsid w:val="00D90D71"/>
    <w:rsid w:val="00D91341"/>
    <w:rsid w:val="00D914A0"/>
    <w:rsid w:val="00D914DB"/>
    <w:rsid w:val="00D915F4"/>
    <w:rsid w:val="00D91A45"/>
    <w:rsid w:val="00D92150"/>
    <w:rsid w:val="00D9228E"/>
    <w:rsid w:val="00D922C6"/>
    <w:rsid w:val="00D9237E"/>
    <w:rsid w:val="00D9245D"/>
    <w:rsid w:val="00D925F9"/>
    <w:rsid w:val="00D92940"/>
    <w:rsid w:val="00D92A9F"/>
    <w:rsid w:val="00D930BE"/>
    <w:rsid w:val="00D930C5"/>
    <w:rsid w:val="00D9336B"/>
    <w:rsid w:val="00D933AD"/>
    <w:rsid w:val="00D93504"/>
    <w:rsid w:val="00D93C65"/>
    <w:rsid w:val="00D940BA"/>
    <w:rsid w:val="00D9437A"/>
    <w:rsid w:val="00D94485"/>
    <w:rsid w:val="00D946F1"/>
    <w:rsid w:val="00D94844"/>
    <w:rsid w:val="00D94BE1"/>
    <w:rsid w:val="00D950CF"/>
    <w:rsid w:val="00D956D3"/>
    <w:rsid w:val="00D95BF6"/>
    <w:rsid w:val="00D95CE9"/>
    <w:rsid w:val="00D95DF0"/>
    <w:rsid w:val="00D95F0B"/>
    <w:rsid w:val="00D96007"/>
    <w:rsid w:val="00D96277"/>
    <w:rsid w:val="00D963F9"/>
    <w:rsid w:val="00D96645"/>
    <w:rsid w:val="00D966D8"/>
    <w:rsid w:val="00D96707"/>
    <w:rsid w:val="00D96822"/>
    <w:rsid w:val="00D96954"/>
    <w:rsid w:val="00D969D5"/>
    <w:rsid w:val="00D96BC6"/>
    <w:rsid w:val="00D96E2B"/>
    <w:rsid w:val="00D9744E"/>
    <w:rsid w:val="00D975E9"/>
    <w:rsid w:val="00D978E1"/>
    <w:rsid w:val="00D97B1A"/>
    <w:rsid w:val="00D97C36"/>
    <w:rsid w:val="00D97D7F"/>
    <w:rsid w:val="00D97DB0"/>
    <w:rsid w:val="00D97E55"/>
    <w:rsid w:val="00DA0406"/>
    <w:rsid w:val="00DA0B09"/>
    <w:rsid w:val="00DA0B23"/>
    <w:rsid w:val="00DA0B6D"/>
    <w:rsid w:val="00DA1636"/>
    <w:rsid w:val="00DA1A07"/>
    <w:rsid w:val="00DA1ACD"/>
    <w:rsid w:val="00DA1E86"/>
    <w:rsid w:val="00DA278A"/>
    <w:rsid w:val="00DA27DC"/>
    <w:rsid w:val="00DA2891"/>
    <w:rsid w:val="00DA2D93"/>
    <w:rsid w:val="00DA2DBA"/>
    <w:rsid w:val="00DA30E3"/>
    <w:rsid w:val="00DA31E5"/>
    <w:rsid w:val="00DA3643"/>
    <w:rsid w:val="00DA38CB"/>
    <w:rsid w:val="00DA3D44"/>
    <w:rsid w:val="00DA3EB4"/>
    <w:rsid w:val="00DA3F47"/>
    <w:rsid w:val="00DA4011"/>
    <w:rsid w:val="00DA40FD"/>
    <w:rsid w:val="00DA4722"/>
    <w:rsid w:val="00DA4935"/>
    <w:rsid w:val="00DA4C6F"/>
    <w:rsid w:val="00DA4D55"/>
    <w:rsid w:val="00DA4FDB"/>
    <w:rsid w:val="00DA505A"/>
    <w:rsid w:val="00DA5593"/>
    <w:rsid w:val="00DA55F3"/>
    <w:rsid w:val="00DA56EC"/>
    <w:rsid w:val="00DA59BC"/>
    <w:rsid w:val="00DA5B3E"/>
    <w:rsid w:val="00DA5B4D"/>
    <w:rsid w:val="00DA5EF1"/>
    <w:rsid w:val="00DA609B"/>
    <w:rsid w:val="00DA60A9"/>
    <w:rsid w:val="00DA61EC"/>
    <w:rsid w:val="00DA6981"/>
    <w:rsid w:val="00DA6A7A"/>
    <w:rsid w:val="00DA6FA0"/>
    <w:rsid w:val="00DA723A"/>
    <w:rsid w:val="00DA74E0"/>
    <w:rsid w:val="00DA76FB"/>
    <w:rsid w:val="00DA7A1F"/>
    <w:rsid w:val="00DA7A27"/>
    <w:rsid w:val="00DA7D90"/>
    <w:rsid w:val="00DA7F7A"/>
    <w:rsid w:val="00DB02AD"/>
    <w:rsid w:val="00DB090C"/>
    <w:rsid w:val="00DB0E29"/>
    <w:rsid w:val="00DB0F1E"/>
    <w:rsid w:val="00DB1424"/>
    <w:rsid w:val="00DB14A0"/>
    <w:rsid w:val="00DB1A39"/>
    <w:rsid w:val="00DB1E70"/>
    <w:rsid w:val="00DB261F"/>
    <w:rsid w:val="00DB2626"/>
    <w:rsid w:val="00DB29B1"/>
    <w:rsid w:val="00DB2A29"/>
    <w:rsid w:val="00DB2CAE"/>
    <w:rsid w:val="00DB2E7D"/>
    <w:rsid w:val="00DB33E9"/>
    <w:rsid w:val="00DB3543"/>
    <w:rsid w:val="00DB36E4"/>
    <w:rsid w:val="00DB3C2E"/>
    <w:rsid w:val="00DB3D10"/>
    <w:rsid w:val="00DB3D5F"/>
    <w:rsid w:val="00DB3D60"/>
    <w:rsid w:val="00DB3EFE"/>
    <w:rsid w:val="00DB402F"/>
    <w:rsid w:val="00DB40DA"/>
    <w:rsid w:val="00DB47E6"/>
    <w:rsid w:val="00DB497F"/>
    <w:rsid w:val="00DB4DA4"/>
    <w:rsid w:val="00DB4E74"/>
    <w:rsid w:val="00DB4EE1"/>
    <w:rsid w:val="00DB4EFA"/>
    <w:rsid w:val="00DB5018"/>
    <w:rsid w:val="00DB5146"/>
    <w:rsid w:val="00DB5332"/>
    <w:rsid w:val="00DB56B1"/>
    <w:rsid w:val="00DB58B7"/>
    <w:rsid w:val="00DB5973"/>
    <w:rsid w:val="00DB5CCB"/>
    <w:rsid w:val="00DB5D1A"/>
    <w:rsid w:val="00DB5E41"/>
    <w:rsid w:val="00DB61ED"/>
    <w:rsid w:val="00DB6300"/>
    <w:rsid w:val="00DB6361"/>
    <w:rsid w:val="00DB6783"/>
    <w:rsid w:val="00DB6953"/>
    <w:rsid w:val="00DB6AE5"/>
    <w:rsid w:val="00DB6C7A"/>
    <w:rsid w:val="00DB751B"/>
    <w:rsid w:val="00DB7810"/>
    <w:rsid w:val="00DB79A3"/>
    <w:rsid w:val="00DB7A7F"/>
    <w:rsid w:val="00DC04A4"/>
    <w:rsid w:val="00DC0C62"/>
    <w:rsid w:val="00DC0E25"/>
    <w:rsid w:val="00DC19CE"/>
    <w:rsid w:val="00DC1DD6"/>
    <w:rsid w:val="00DC1F06"/>
    <w:rsid w:val="00DC217C"/>
    <w:rsid w:val="00DC2861"/>
    <w:rsid w:val="00DC2AA2"/>
    <w:rsid w:val="00DC2ABA"/>
    <w:rsid w:val="00DC2B70"/>
    <w:rsid w:val="00DC2F3B"/>
    <w:rsid w:val="00DC2FE3"/>
    <w:rsid w:val="00DC3186"/>
    <w:rsid w:val="00DC3288"/>
    <w:rsid w:val="00DC3298"/>
    <w:rsid w:val="00DC32A8"/>
    <w:rsid w:val="00DC3584"/>
    <w:rsid w:val="00DC35E8"/>
    <w:rsid w:val="00DC366C"/>
    <w:rsid w:val="00DC36FC"/>
    <w:rsid w:val="00DC3737"/>
    <w:rsid w:val="00DC38BB"/>
    <w:rsid w:val="00DC3AFE"/>
    <w:rsid w:val="00DC3BB0"/>
    <w:rsid w:val="00DC420B"/>
    <w:rsid w:val="00DC451B"/>
    <w:rsid w:val="00DC46E5"/>
    <w:rsid w:val="00DC4CC8"/>
    <w:rsid w:val="00DC4DF3"/>
    <w:rsid w:val="00DC54EB"/>
    <w:rsid w:val="00DC5544"/>
    <w:rsid w:val="00DC5549"/>
    <w:rsid w:val="00DC5651"/>
    <w:rsid w:val="00DC598D"/>
    <w:rsid w:val="00DC5EB9"/>
    <w:rsid w:val="00DC5F31"/>
    <w:rsid w:val="00DC646A"/>
    <w:rsid w:val="00DC6517"/>
    <w:rsid w:val="00DC65F0"/>
    <w:rsid w:val="00DC6624"/>
    <w:rsid w:val="00DC677A"/>
    <w:rsid w:val="00DC6A1A"/>
    <w:rsid w:val="00DC6DA8"/>
    <w:rsid w:val="00DC6E60"/>
    <w:rsid w:val="00DC6E99"/>
    <w:rsid w:val="00DC7979"/>
    <w:rsid w:val="00DC7C3D"/>
    <w:rsid w:val="00DC7F5E"/>
    <w:rsid w:val="00DC7FC3"/>
    <w:rsid w:val="00DD008F"/>
    <w:rsid w:val="00DD04E0"/>
    <w:rsid w:val="00DD07B5"/>
    <w:rsid w:val="00DD094A"/>
    <w:rsid w:val="00DD0B45"/>
    <w:rsid w:val="00DD0CCC"/>
    <w:rsid w:val="00DD1334"/>
    <w:rsid w:val="00DD14AC"/>
    <w:rsid w:val="00DD14F1"/>
    <w:rsid w:val="00DD156A"/>
    <w:rsid w:val="00DD1940"/>
    <w:rsid w:val="00DD1E92"/>
    <w:rsid w:val="00DD215F"/>
    <w:rsid w:val="00DD21B1"/>
    <w:rsid w:val="00DD261E"/>
    <w:rsid w:val="00DD29E4"/>
    <w:rsid w:val="00DD2A5F"/>
    <w:rsid w:val="00DD2AB0"/>
    <w:rsid w:val="00DD2ABE"/>
    <w:rsid w:val="00DD2DCD"/>
    <w:rsid w:val="00DD2F5B"/>
    <w:rsid w:val="00DD3057"/>
    <w:rsid w:val="00DD33F6"/>
    <w:rsid w:val="00DD38E4"/>
    <w:rsid w:val="00DD4131"/>
    <w:rsid w:val="00DD42C2"/>
    <w:rsid w:val="00DD4491"/>
    <w:rsid w:val="00DD4656"/>
    <w:rsid w:val="00DD47E3"/>
    <w:rsid w:val="00DD4AB3"/>
    <w:rsid w:val="00DD5084"/>
    <w:rsid w:val="00DD5373"/>
    <w:rsid w:val="00DD5408"/>
    <w:rsid w:val="00DD5460"/>
    <w:rsid w:val="00DD5503"/>
    <w:rsid w:val="00DD585A"/>
    <w:rsid w:val="00DD5FE7"/>
    <w:rsid w:val="00DD601C"/>
    <w:rsid w:val="00DD63FE"/>
    <w:rsid w:val="00DD69AD"/>
    <w:rsid w:val="00DD6A74"/>
    <w:rsid w:val="00DD6A85"/>
    <w:rsid w:val="00DD6CF3"/>
    <w:rsid w:val="00DD6DAE"/>
    <w:rsid w:val="00DD6E47"/>
    <w:rsid w:val="00DD7020"/>
    <w:rsid w:val="00DD72B2"/>
    <w:rsid w:val="00DD741E"/>
    <w:rsid w:val="00DD7457"/>
    <w:rsid w:val="00DD75E7"/>
    <w:rsid w:val="00DD7B14"/>
    <w:rsid w:val="00DD7B33"/>
    <w:rsid w:val="00DD7C91"/>
    <w:rsid w:val="00DD7CCF"/>
    <w:rsid w:val="00DD7FB4"/>
    <w:rsid w:val="00DD7FD9"/>
    <w:rsid w:val="00DE028E"/>
    <w:rsid w:val="00DE02AC"/>
    <w:rsid w:val="00DE0701"/>
    <w:rsid w:val="00DE0E77"/>
    <w:rsid w:val="00DE130D"/>
    <w:rsid w:val="00DE15CA"/>
    <w:rsid w:val="00DE1600"/>
    <w:rsid w:val="00DE1707"/>
    <w:rsid w:val="00DE1C21"/>
    <w:rsid w:val="00DE1F0C"/>
    <w:rsid w:val="00DE23D1"/>
    <w:rsid w:val="00DE27A7"/>
    <w:rsid w:val="00DE2F46"/>
    <w:rsid w:val="00DE2FC8"/>
    <w:rsid w:val="00DE317D"/>
    <w:rsid w:val="00DE3241"/>
    <w:rsid w:val="00DE3640"/>
    <w:rsid w:val="00DE3980"/>
    <w:rsid w:val="00DE3B50"/>
    <w:rsid w:val="00DE3BFB"/>
    <w:rsid w:val="00DE3C5F"/>
    <w:rsid w:val="00DE3C6D"/>
    <w:rsid w:val="00DE3DCC"/>
    <w:rsid w:val="00DE3E68"/>
    <w:rsid w:val="00DE3FC1"/>
    <w:rsid w:val="00DE4756"/>
    <w:rsid w:val="00DE481D"/>
    <w:rsid w:val="00DE4CA2"/>
    <w:rsid w:val="00DE4EC5"/>
    <w:rsid w:val="00DE509A"/>
    <w:rsid w:val="00DE5120"/>
    <w:rsid w:val="00DE5958"/>
    <w:rsid w:val="00DE5990"/>
    <w:rsid w:val="00DE5CB9"/>
    <w:rsid w:val="00DE5F9F"/>
    <w:rsid w:val="00DE5FFF"/>
    <w:rsid w:val="00DE6607"/>
    <w:rsid w:val="00DE68DA"/>
    <w:rsid w:val="00DE6A5F"/>
    <w:rsid w:val="00DE6EE1"/>
    <w:rsid w:val="00DE7000"/>
    <w:rsid w:val="00DE7062"/>
    <w:rsid w:val="00DE7324"/>
    <w:rsid w:val="00DE7404"/>
    <w:rsid w:val="00DE768D"/>
    <w:rsid w:val="00DE7750"/>
    <w:rsid w:val="00DE7DB1"/>
    <w:rsid w:val="00DE7FB2"/>
    <w:rsid w:val="00DF00A3"/>
    <w:rsid w:val="00DF0618"/>
    <w:rsid w:val="00DF0648"/>
    <w:rsid w:val="00DF06BD"/>
    <w:rsid w:val="00DF06DE"/>
    <w:rsid w:val="00DF0734"/>
    <w:rsid w:val="00DF074E"/>
    <w:rsid w:val="00DF0B0C"/>
    <w:rsid w:val="00DF0E6A"/>
    <w:rsid w:val="00DF1141"/>
    <w:rsid w:val="00DF22F5"/>
    <w:rsid w:val="00DF2323"/>
    <w:rsid w:val="00DF25B8"/>
    <w:rsid w:val="00DF2A14"/>
    <w:rsid w:val="00DF2B11"/>
    <w:rsid w:val="00DF2DF1"/>
    <w:rsid w:val="00DF2EB2"/>
    <w:rsid w:val="00DF2F81"/>
    <w:rsid w:val="00DF3537"/>
    <w:rsid w:val="00DF3ACC"/>
    <w:rsid w:val="00DF3D1A"/>
    <w:rsid w:val="00DF3F1A"/>
    <w:rsid w:val="00DF4164"/>
    <w:rsid w:val="00DF42BC"/>
    <w:rsid w:val="00DF4489"/>
    <w:rsid w:val="00DF4947"/>
    <w:rsid w:val="00DF4A19"/>
    <w:rsid w:val="00DF5036"/>
    <w:rsid w:val="00DF5232"/>
    <w:rsid w:val="00DF5B46"/>
    <w:rsid w:val="00DF5D00"/>
    <w:rsid w:val="00DF5F1D"/>
    <w:rsid w:val="00DF621C"/>
    <w:rsid w:val="00DF6380"/>
    <w:rsid w:val="00DF64C1"/>
    <w:rsid w:val="00DF6520"/>
    <w:rsid w:val="00DF6657"/>
    <w:rsid w:val="00DF671B"/>
    <w:rsid w:val="00DF68AD"/>
    <w:rsid w:val="00DF6CA3"/>
    <w:rsid w:val="00DF6F8B"/>
    <w:rsid w:val="00DF7074"/>
    <w:rsid w:val="00DF73AF"/>
    <w:rsid w:val="00DF763E"/>
    <w:rsid w:val="00DF7854"/>
    <w:rsid w:val="00DF7867"/>
    <w:rsid w:val="00DF7902"/>
    <w:rsid w:val="00DF7997"/>
    <w:rsid w:val="00DF7BA2"/>
    <w:rsid w:val="00DF7C67"/>
    <w:rsid w:val="00E00503"/>
    <w:rsid w:val="00E0069D"/>
    <w:rsid w:val="00E0070F"/>
    <w:rsid w:val="00E00B49"/>
    <w:rsid w:val="00E00EE4"/>
    <w:rsid w:val="00E00FD8"/>
    <w:rsid w:val="00E01214"/>
    <w:rsid w:val="00E01254"/>
    <w:rsid w:val="00E01534"/>
    <w:rsid w:val="00E016E7"/>
    <w:rsid w:val="00E01A1D"/>
    <w:rsid w:val="00E01C83"/>
    <w:rsid w:val="00E01EA2"/>
    <w:rsid w:val="00E01EB2"/>
    <w:rsid w:val="00E01F29"/>
    <w:rsid w:val="00E02025"/>
    <w:rsid w:val="00E02232"/>
    <w:rsid w:val="00E023B1"/>
    <w:rsid w:val="00E0245B"/>
    <w:rsid w:val="00E02613"/>
    <w:rsid w:val="00E027B7"/>
    <w:rsid w:val="00E027F1"/>
    <w:rsid w:val="00E02883"/>
    <w:rsid w:val="00E0297B"/>
    <w:rsid w:val="00E02C30"/>
    <w:rsid w:val="00E02E8C"/>
    <w:rsid w:val="00E0312F"/>
    <w:rsid w:val="00E033A8"/>
    <w:rsid w:val="00E033F6"/>
    <w:rsid w:val="00E037BA"/>
    <w:rsid w:val="00E03F12"/>
    <w:rsid w:val="00E04237"/>
    <w:rsid w:val="00E04305"/>
    <w:rsid w:val="00E04745"/>
    <w:rsid w:val="00E04B64"/>
    <w:rsid w:val="00E04DEC"/>
    <w:rsid w:val="00E05048"/>
    <w:rsid w:val="00E050B7"/>
    <w:rsid w:val="00E05418"/>
    <w:rsid w:val="00E05759"/>
    <w:rsid w:val="00E0594E"/>
    <w:rsid w:val="00E05991"/>
    <w:rsid w:val="00E05A6E"/>
    <w:rsid w:val="00E05B2A"/>
    <w:rsid w:val="00E05B30"/>
    <w:rsid w:val="00E05B5F"/>
    <w:rsid w:val="00E05CB8"/>
    <w:rsid w:val="00E05D78"/>
    <w:rsid w:val="00E06000"/>
    <w:rsid w:val="00E06A8D"/>
    <w:rsid w:val="00E06E96"/>
    <w:rsid w:val="00E073C4"/>
    <w:rsid w:val="00E074AB"/>
    <w:rsid w:val="00E0758F"/>
    <w:rsid w:val="00E07776"/>
    <w:rsid w:val="00E0784C"/>
    <w:rsid w:val="00E07A41"/>
    <w:rsid w:val="00E07BE3"/>
    <w:rsid w:val="00E07D81"/>
    <w:rsid w:val="00E10156"/>
    <w:rsid w:val="00E102EF"/>
    <w:rsid w:val="00E1070B"/>
    <w:rsid w:val="00E107DA"/>
    <w:rsid w:val="00E10BA2"/>
    <w:rsid w:val="00E113A4"/>
    <w:rsid w:val="00E113D0"/>
    <w:rsid w:val="00E11C33"/>
    <w:rsid w:val="00E11C67"/>
    <w:rsid w:val="00E11D0E"/>
    <w:rsid w:val="00E11EE5"/>
    <w:rsid w:val="00E1237A"/>
    <w:rsid w:val="00E12C52"/>
    <w:rsid w:val="00E13181"/>
    <w:rsid w:val="00E131E2"/>
    <w:rsid w:val="00E133F8"/>
    <w:rsid w:val="00E133FA"/>
    <w:rsid w:val="00E1395F"/>
    <w:rsid w:val="00E13A6A"/>
    <w:rsid w:val="00E13B1D"/>
    <w:rsid w:val="00E13D0C"/>
    <w:rsid w:val="00E13EA6"/>
    <w:rsid w:val="00E14186"/>
    <w:rsid w:val="00E147DB"/>
    <w:rsid w:val="00E14840"/>
    <w:rsid w:val="00E14E97"/>
    <w:rsid w:val="00E1500C"/>
    <w:rsid w:val="00E15236"/>
    <w:rsid w:val="00E156DB"/>
    <w:rsid w:val="00E15EBE"/>
    <w:rsid w:val="00E15EED"/>
    <w:rsid w:val="00E1620D"/>
    <w:rsid w:val="00E1653A"/>
    <w:rsid w:val="00E165D4"/>
    <w:rsid w:val="00E167CB"/>
    <w:rsid w:val="00E17016"/>
    <w:rsid w:val="00E170C3"/>
    <w:rsid w:val="00E17298"/>
    <w:rsid w:val="00E177ED"/>
    <w:rsid w:val="00E17DC2"/>
    <w:rsid w:val="00E200E5"/>
    <w:rsid w:val="00E20107"/>
    <w:rsid w:val="00E20165"/>
    <w:rsid w:val="00E201C2"/>
    <w:rsid w:val="00E20426"/>
    <w:rsid w:val="00E2045D"/>
    <w:rsid w:val="00E2085B"/>
    <w:rsid w:val="00E20866"/>
    <w:rsid w:val="00E20AC1"/>
    <w:rsid w:val="00E20AD7"/>
    <w:rsid w:val="00E20CD8"/>
    <w:rsid w:val="00E20F22"/>
    <w:rsid w:val="00E21417"/>
    <w:rsid w:val="00E21532"/>
    <w:rsid w:val="00E21547"/>
    <w:rsid w:val="00E21637"/>
    <w:rsid w:val="00E2177B"/>
    <w:rsid w:val="00E223A7"/>
    <w:rsid w:val="00E2296B"/>
    <w:rsid w:val="00E22C46"/>
    <w:rsid w:val="00E22D42"/>
    <w:rsid w:val="00E22D6D"/>
    <w:rsid w:val="00E2319C"/>
    <w:rsid w:val="00E233C0"/>
    <w:rsid w:val="00E23715"/>
    <w:rsid w:val="00E23756"/>
    <w:rsid w:val="00E23BBD"/>
    <w:rsid w:val="00E23CA3"/>
    <w:rsid w:val="00E241CD"/>
    <w:rsid w:val="00E24AA2"/>
    <w:rsid w:val="00E24C07"/>
    <w:rsid w:val="00E252B9"/>
    <w:rsid w:val="00E25722"/>
    <w:rsid w:val="00E25C2C"/>
    <w:rsid w:val="00E25DC8"/>
    <w:rsid w:val="00E25F9F"/>
    <w:rsid w:val="00E2617D"/>
    <w:rsid w:val="00E264AE"/>
    <w:rsid w:val="00E26655"/>
    <w:rsid w:val="00E26672"/>
    <w:rsid w:val="00E268A1"/>
    <w:rsid w:val="00E269D8"/>
    <w:rsid w:val="00E275F0"/>
    <w:rsid w:val="00E2761A"/>
    <w:rsid w:val="00E27893"/>
    <w:rsid w:val="00E27B57"/>
    <w:rsid w:val="00E27F7E"/>
    <w:rsid w:val="00E27FEF"/>
    <w:rsid w:val="00E30225"/>
    <w:rsid w:val="00E30488"/>
    <w:rsid w:val="00E30530"/>
    <w:rsid w:val="00E308FD"/>
    <w:rsid w:val="00E30A73"/>
    <w:rsid w:val="00E30F8D"/>
    <w:rsid w:val="00E31242"/>
    <w:rsid w:val="00E312B8"/>
    <w:rsid w:val="00E31605"/>
    <w:rsid w:val="00E3285A"/>
    <w:rsid w:val="00E32B21"/>
    <w:rsid w:val="00E32E32"/>
    <w:rsid w:val="00E3303F"/>
    <w:rsid w:val="00E330D1"/>
    <w:rsid w:val="00E331ED"/>
    <w:rsid w:val="00E336D6"/>
    <w:rsid w:val="00E337F8"/>
    <w:rsid w:val="00E33A4C"/>
    <w:rsid w:val="00E33C65"/>
    <w:rsid w:val="00E340E1"/>
    <w:rsid w:val="00E34476"/>
    <w:rsid w:val="00E34994"/>
    <w:rsid w:val="00E34AD2"/>
    <w:rsid w:val="00E34B59"/>
    <w:rsid w:val="00E35756"/>
    <w:rsid w:val="00E35773"/>
    <w:rsid w:val="00E35BCD"/>
    <w:rsid w:val="00E35E52"/>
    <w:rsid w:val="00E361A9"/>
    <w:rsid w:val="00E361AE"/>
    <w:rsid w:val="00E36223"/>
    <w:rsid w:val="00E369D6"/>
    <w:rsid w:val="00E36DDD"/>
    <w:rsid w:val="00E36EB0"/>
    <w:rsid w:val="00E36FA4"/>
    <w:rsid w:val="00E37097"/>
    <w:rsid w:val="00E37213"/>
    <w:rsid w:val="00E3740F"/>
    <w:rsid w:val="00E37B9F"/>
    <w:rsid w:val="00E402CF"/>
    <w:rsid w:val="00E408C4"/>
    <w:rsid w:val="00E40A6A"/>
    <w:rsid w:val="00E40C73"/>
    <w:rsid w:val="00E41045"/>
    <w:rsid w:val="00E41108"/>
    <w:rsid w:val="00E41517"/>
    <w:rsid w:val="00E41735"/>
    <w:rsid w:val="00E41815"/>
    <w:rsid w:val="00E4188F"/>
    <w:rsid w:val="00E418AE"/>
    <w:rsid w:val="00E4191A"/>
    <w:rsid w:val="00E41C64"/>
    <w:rsid w:val="00E41DFB"/>
    <w:rsid w:val="00E41FEB"/>
    <w:rsid w:val="00E4208C"/>
    <w:rsid w:val="00E420D2"/>
    <w:rsid w:val="00E421A1"/>
    <w:rsid w:val="00E4221F"/>
    <w:rsid w:val="00E429E8"/>
    <w:rsid w:val="00E42BE4"/>
    <w:rsid w:val="00E42E3D"/>
    <w:rsid w:val="00E42F6C"/>
    <w:rsid w:val="00E42F70"/>
    <w:rsid w:val="00E4322E"/>
    <w:rsid w:val="00E43429"/>
    <w:rsid w:val="00E43743"/>
    <w:rsid w:val="00E437DF"/>
    <w:rsid w:val="00E439E2"/>
    <w:rsid w:val="00E43A06"/>
    <w:rsid w:val="00E43ED3"/>
    <w:rsid w:val="00E44039"/>
    <w:rsid w:val="00E4409E"/>
    <w:rsid w:val="00E4432A"/>
    <w:rsid w:val="00E4441E"/>
    <w:rsid w:val="00E44AEE"/>
    <w:rsid w:val="00E44E4C"/>
    <w:rsid w:val="00E44EEA"/>
    <w:rsid w:val="00E454D8"/>
    <w:rsid w:val="00E4554E"/>
    <w:rsid w:val="00E45A99"/>
    <w:rsid w:val="00E4658E"/>
    <w:rsid w:val="00E46690"/>
    <w:rsid w:val="00E46764"/>
    <w:rsid w:val="00E46F16"/>
    <w:rsid w:val="00E46F46"/>
    <w:rsid w:val="00E46FB2"/>
    <w:rsid w:val="00E47083"/>
    <w:rsid w:val="00E472A8"/>
    <w:rsid w:val="00E477CE"/>
    <w:rsid w:val="00E47F67"/>
    <w:rsid w:val="00E500AA"/>
    <w:rsid w:val="00E50744"/>
    <w:rsid w:val="00E50748"/>
    <w:rsid w:val="00E50787"/>
    <w:rsid w:val="00E507B8"/>
    <w:rsid w:val="00E50D55"/>
    <w:rsid w:val="00E515CF"/>
    <w:rsid w:val="00E51812"/>
    <w:rsid w:val="00E51842"/>
    <w:rsid w:val="00E5196B"/>
    <w:rsid w:val="00E51BD3"/>
    <w:rsid w:val="00E51C68"/>
    <w:rsid w:val="00E51CB9"/>
    <w:rsid w:val="00E51E56"/>
    <w:rsid w:val="00E522A8"/>
    <w:rsid w:val="00E523A5"/>
    <w:rsid w:val="00E523C9"/>
    <w:rsid w:val="00E52614"/>
    <w:rsid w:val="00E527BB"/>
    <w:rsid w:val="00E528DC"/>
    <w:rsid w:val="00E52F69"/>
    <w:rsid w:val="00E53248"/>
    <w:rsid w:val="00E534DC"/>
    <w:rsid w:val="00E53937"/>
    <w:rsid w:val="00E53B11"/>
    <w:rsid w:val="00E53B61"/>
    <w:rsid w:val="00E53B84"/>
    <w:rsid w:val="00E53C0D"/>
    <w:rsid w:val="00E53FA5"/>
    <w:rsid w:val="00E5401D"/>
    <w:rsid w:val="00E543C8"/>
    <w:rsid w:val="00E54AD1"/>
    <w:rsid w:val="00E54BA4"/>
    <w:rsid w:val="00E54C7C"/>
    <w:rsid w:val="00E54FF2"/>
    <w:rsid w:val="00E551EA"/>
    <w:rsid w:val="00E552A7"/>
    <w:rsid w:val="00E552D9"/>
    <w:rsid w:val="00E55AC9"/>
    <w:rsid w:val="00E56200"/>
    <w:rsid w:val="00E56224"/>
    <w:rsid w:val="00E5636B"/>
    <w:rsid w:val="00E5646C"/>
    <w:rsid w:val="00E566DA"/>
    <w:rsid w:val="00E56BA8"/>
    <w:rsid w:val="00E56BDA"/>
    <w:rsid w:val="00E56C5D"/>
    <w:rsid w:val="00E56CC8"/>
    <w:rsid w:val="00E56D9D"/>
    <w:rsid w:val="00E5728D"/>
    <w:rsid w:val="00E57661"/>
    <w:rsid w:val="00E57960"/>
    <w:rsid w:val="00E57989"/>
    <w:rsid w:val="00E57A4C"/>
    <w:rsid w:val="00E57C8A"/>
    <w:rsid w:val="00E57DFA"/>
    <w:rsid w:val="00E57E04"/>
    <w:rsid w:val="00E57F8C"/>
    <w:rsid w:val="00E6029D"/>
    <w:rsid w:val="00E60422"/>
    <w:rsid w:val="00E6063C"/>
    <w:rsid w:val="00E606A6"/>
    <w:rsid w:val="00E606B4"/>
    <w:rsid w:val="00E606F8"/>
    <w:rsid w:val="00E6076C"/>
    <w:rsid w:val="00E609B9"/>
    <w:rsid w:val="00E60AB1"/>
    <w:rsid w:val="00E60B9B"/>
    <w:rsid w:val="00E60F52"/>
    <w:rsid w:val="00E611EF"/>
    <w:rsid w:val="00E618CB"/>
    <w:rsid w:val="00E61A96"/>
    <w:rsid w:val="00E61EAC"/>
    <w:rsid w:val="00E62351"/>
    <w:rsid w:val="00E625E8"/>
    <w:rsid w:val="00E627F5"/>
    <w:rsid w:val="00E629F7"/>
    <w:rsid w:val="00E6354C"/>
    <w:rsid w:val="00E636A0"/>
    <w:rsid w:val="00E63C4E"/>
    <w:rsid w:val="00E64353"/>
    <w:rsid w:val="00E64536"/>
    <w:rsid w:val="00E646F0"/>
    <w:rsid w:val="00E64B1C"/>
    <w:rsid w:val="00E64E6D"/>
    <w:rsid w:val="00E6552E"/>
    <w:rsid w:val="00E6581E"/>
    <w:rsid w:val="00E65B4A"/>
    <w:rsid w:val="00E65F71"/>
    <w:rsid w:val="00E6604E"/>
    <w:rsid w:val="00E6642E"/>
    <w:rsid w:val="00E66745"/>
    <w:rsid w:val="00E669C3"/>
    <w:rsid w:val="00E66A5A"/>
    <w:rsid w:val="00E6716B"/>
    <w:rsid w:val="00E672B1"/>
    <w:rsid w:val="00E67621"/>
    <w:rsid w:val="00E676F9"/>
    <w:rsid w:val="00E6775F"/>
    <w:rsid w:val="00E67AFE"/>
    <w:rsid w:val="00E67D74"/>
    <w:rsid w:val="00E7053F"/>
    <w:rsid w:val="00E707F8"/>
    <w:rsid w:val="00E70978"/>
    <w:rsid w:val="00E70F77"/>
    <w:rsid w:val="00E7102D"/>
    <w:rsid w:val="00E7102F"/>
    <w:rsid w:val="00E710A8"/>
    <w:rsid w:val="00E713C8"/>
    <w:rsid w:val="00E7182D"/>
    <w:rsid w:val="00E71F4D"/>
    <w:rsid w:val="00E720C5"/>
    <w:rsid w:val="00E72159"/>
    <w:rsid w:val="00E72692"/>
    <w:rsid w:val="00E727D4"/>
    <w:rsid w:val="00E727D8"/>
    <w:rsid w:val="00E729A6"/>
    <w:rsid w:val="00E72B12"/>
    <w:rsid w:val="00E72B72"/>
    <w:rsid w:val="00E73881"/>
    <w:rsid w:val="00E73D06"/>
    <w:rsid w:val="00E73F7A"/>
    <w:rsid w:val="00E74183"/>
    <w:rsid w:val="00E74540"/>
    <w:rsid w:val="00E7471C"/>
    <w:rsid w:val="00E7482A"/>
    <w:rsid w:val="00E74A64"/>
    <w:rsid w:val="00E74B4B"/>
    <w:rsid w:val="00E74C0E"/>
    <w:rsid w:val="00E74CE5"/>
    <w:rsid w:val="00E753AE"/>
    <w:rsid w:val="00E7540D"/>
    <w:rsid w:val="00E754EA"/>
    <w:rsid w:val="00E75AAC"/>
    <w:rsid w:val="00E75CD7"/>
    <w:rsid w:val="00E75E78"/>
    <w:rsid w:val="00E7607B"/>
    <w:rsid w:val="00E7634B"/>
    <w:rsid w:val="00E76509"/>
    <w:rsid w:val="00E769FC"/>
    <w:rsid w:val="00E76DD7"/>
    <w:rsid w:val="00E7703A"/>
    <w:rsid w:val="00E7780B"/>
    <w:rsid w:val="00E77861"/>
    <w:rsid w:val="00E77E07"/>
    <w:rsid w:val="00E77EEB"/>
    <w:rsid w:val="00E801DD"/>
    <w:rsid w:val="00E802CA"/>
    <w:rsid w:val="00E805FA"/>
    <w:rsid w:val="00E809C4"/>
    <w:rsid w:val="00E8109B"/>
    <w:rsid w:val="00E8148E"/>
    <w:rsid w:val="00E8151A"/>
    <w:rsid w:val="00E8206F"/>
    <w:rsid w:val="00E82330"/>
    <w:rsid w:val="00E8241B"/>
    <w:rsid w:val="00E8286A"/>
    <w:rsid w:val="00E82999"/>
    <w:rsid w:val="00E82A82"/>
    <w:rsid w:val="00E82BAB"/>
    <w:rsid w:val="00E82F09"/>
    <w:rsid w:val="00E83091"/>
    <w:rsid w:val="00E830FC"/>
    <w:rsid w:val="00E831CE"/>
    <w:rsid w:val="00E83239"/>
    <w:rsid w:val="00E832F7"/>
    <w:rsid w:val="00E83442"/>
    <w:rsid w:val="00E838D1"/>
    <w:rsid w:val="00E839B9"/>
    <w:rsid w:val="00E83A70"/>
    <w:rsid w:val="00E83E44"/>
    <w:rsid w:val="00E846D9"/>
    <w:rsid w:val="00E849C1"/>
    <w:rsid w:val="00E84AD5"/>
    <w:rsid w:val="00E84AF0"/>
    <w:rsid w:val="00E84B49"/>
    <w:rsid w:val="00E84D00"/>
    <w:rsid w:val="00E84DA6"/>
    <w:rsid w:val="00E84FAC"/>
    <w:rsid w:val="00E85248"/>
    <w:rsid w:val="00E852D6"/>
    <w:rsid w:val="00E85964"/>
    <w:rsid w:val="00E85F75"/>
    <w:rsid w:val="00E86666"/>
    <w:rsid w:val="00E86807"/>
    <w:rsid w:val="00E86854"/>
    <w:rsid w:val="00E8686E"/>
    <w:rsid w:val="00E86AA6"/>
    <w:rsid w:val="00E86BB9"/>
    <w:rsid w:val="00E86DCA"/>
    <w:rsid w:val="00E86EE5"/>
    <w:rsid w:val="00E871AC"/>
    <w:rsid w:val="00E87295"/>
    <w:rsid w:val="00E87426"/>
    <w:rsid w:val="00E877FB"/>
    <w:rsid w:val="00E87C30"/>
    <w:rsid w:val="00E87FAE"/>
    <w:rsid w:val="00E9007E"/>
    <w:rsid w:val="00E900AF"/>
    <w:rsid w:val="00E90187"/>
    <w:rsid w:val="00E90241"/>
    <w:rsid w:val="00E90459"/>
    <w:rsid w:val="00E904FD"/>
    <w:rsid w:val="00E90DE6"/>
    <w:rsid w:val="00E91303"/>
    <w:rsid w:val="00E91A8C"/>
    <w:rsid w:val="00E91EFF"/>
    <w:rsid w:val="00E92317"/>
    <w:rsid w:val="00E9255B"/>
    <w:rsid w:val="00E92646"/>
    <w:rsid w:val="00E92885"/>
    <w:rsid w:val="00E92C54"/>
    <w:rsid w:val="00E92DB8"/>
    <w:rsid w:val="00E930B0"/>
    <w:rsid w:val="00E933B7"/>
    <w:rsid w:val="00E9347A"/>
    <w:rsid w:val="00E9381F"/>
    <w:rsid w:val="00E93879"/>
    <w:rsid w:val="00E938E9"/>
    <w:rsid w:val="00E93C8A"/>
    <w:rsid w:val="00E93CF1"/>
    <w:rsid w:val="00E94000"/>
    <w:rsid w:val="00E940AB"/>
    <w:rsid w:val="00E9415D"/>
    <w:rsid w:val="00E94581"/>
    <w:rsid w:val="00E94710"/>
    <w:rsid w:val="00E94966"/>
    <w:rsid w:val="00E94A6C"/>
    <w:rsid w:val="00E94B76"/>
    <w:rsid w:val="00E94EDE"/>
    <w:rsid w:val="00E950C6"/>
    <w:rsid w:val="00E95523"/>
    <w:rsid w:val="00E95673"/>
    <w:rsid w:val="00E956ED"/>
    <w:rsid w:val="00E9592C"/>
    <w:rsid w:val="00E95A35"/>
    <w:rsid w:val="00E95ABD"/>
    <w:rsid w:val="00E95D0B"/>
    <w:rsid w:val="00E96254"/>
    <w:rsid w:val="00E96625"/>
    <w:rsid w:val="00E96675"/>
    <w:rsid w:val="00E96F8F"/>
    <w:rsid w:val="00E973AE"/>
    <w:rsid w:val="00E97669"/>
    <w:rsid w:val="00E976F5"/>
    <w:rsid w:val="00E97722"/>
    <w:rsid w:val="00E97977"/>
    <w:rsid w:val="00E97ADE"/>
    <w:rsid w:val="00E97C55"/>
    <w:rsid w:val="00E97C57"/>
    <w:rsid w:val="00E97C5E"/>
    <w:rsid w:val="00E97E0A"/>
    <w:rsid w:val="00EA0621"/>
    <w:rsid w:val="00EA08D8"/>
    <w:rsid w:val="00EA0997"/>
    <w:rsid w:val="00EA0BBA"/>
    <w:rsid w:val="00EA0D1C"/>
    <w:rsid w:val="00EA1032"/>
    <w:rsid w:val="00EA13C9"/>
    <w:rsid w:val="00EA14E7"/>
    <w:rsid w:val="00EA1555"/>
    <w:rsid w:val="00EA17F6"/>
    <w:rsid w:val="00EA1852"/>
    <w:rsid w:val="00EA19C2"/>
    <w:rsid w:val="00EA1B39"/>
    <w:rsid w:val="00EA1D3C"/>
    <w:rsid w:val="00EA2362"/>
    <w:rsid w:val="00EA24E2"/>
    <w:rsid w:val="00EA2D70"/>
    <w:rsid w:val="00EA2E44"/>
    <w:rsid w:val="00EA2F60"/>
    <w:rsid w:val="00EA30D5"/>
    <w:rsid w:val="00EA32C6"/>
    <w:rsid w:val="00EA364F"/>
    <w:rsid w:val="00EA3679"/>
    <w:rsid w:val="00EA379A"/>
    <w:rsid w:val="00EA3A07"/>
    <w:rsid w:val="00EA3BDC"/>
    <w:rsid w:val="00EA3CB4"/>
    <w:rsid w:val="00EA3E0A"/>
    <w:rsid w:val="00EA40D0"/>
    <w:rsid w:val="00EA414E"/>
    <w:rsid w:val="00EA4331"/>
    <w:rsid w:val="00EA4774"/>
    <w:rsid w:val="00EA4D9B"/>
    <w:rsid w:val="00EA4F1B"/>
    <w:rsid w:val="00EA4FA6"/>
    <w:rsid w:val="00EA5198"/>
    <w:rsid w:val="00EA5529"/>
    <w:rsid w:val="00EA558C"/>
    <w:rsid w:val="00EA5994"/>
    <w:rsid w:val="00EA5BA1"/>
    <w:rsid w:val="00EA5D82"/>
    <w:rsid w:val="00EA6074"/>
    <w:rsid w:val="00EA6860"/>
    <w:rsid w:val="00EA6B56"/>
    <w:rsid w:val="00EA6D80"/>
    <w:rsid w:val="00EA6D87"/>
    <w:rsid w:val="00EA7205"/>
    <w:rsid w:val="00EA79B5"/>
    <w:rsid w:val="00EA7E8D"/>
    <w:rsid w:val="00EB00B3"/>
    <w:rsid w:val="00EB00C4"/>
    <w:rsid w:val="00EB0615"/>
    <w:rsid w:val="00EB088E"/>
    <w:rsid w:val="00EB0972"/>
    <w:rsid w:val="00EB0994"/>
    <w:rsid w:val="00EB0B66"/>
    <w:rsid w:val="00EB0CF4"/>
    <w:rsid w:val="00EB0F47"/>
    <w:rsid w:val="00EB140D"/>
    <w:rsid w:val="00EB147F"/>
    <w:rsid w:val="00EB18A8"/>
    <w:rsid w:val="00EB1BF2"/>
    <w:rsid w:val="00EB1C5C"/>
    <w:rsid w:val="00EB1CB5"/>
    <w:rsid w:val="00EB1E13"/>
    <w:rsid w:val="00EB1FC4"/>
    <w:rsid w:val="00EB214B"/>
    <w:rsid w:val="00EB221E"/>
    <w:rsid w:val="00EB22A9"/>
    <w:rsid w:val="00EB233F"/>
    <w:rsid w:val="00EB2B51"/>
    <w:rsid w:val="00EB2E3D"/>
    <w:rsid w:val="00EB32BB"/>
    <w:rsid w:val="00EB37E7"/>
    <w:rsid w:val="00EB3A0A"/>
    <w:rsid w:val="00EB3A9C"/>
    <w:rsid w:val="00EB3B70"/>
    <w:rsid w:val="00EB3C3B"/>
    <w:rsid w:val="00EB3D9C"/>
    <w:rsid w:val="00EB41BC"/>
    <w:rsid w:val="00EB4568"/>
    <w:rsid w:val="00EB4934"/>
    <w:rsid w:val="00EB49C6"/>
    <w:rsid w:val="00EB49D2"/>
    <w:rsid w:val="00EB4DE4"/>
    <w:rsid w:val="00EB518A"/>
    <w:rsid w:val="00EB532A"/>
    <w:rsid w:val="00EB561B"/>
    <w:rsid w:val="00EB57B5"/>
    <w:rsid w:val="00EB5B48"/>
    <w:rsid w:val="00EB5FAB"/>
    <w:rsid w:val="00EB6A4B"/>
    <w:rsid w:val="00EB6C61"/>
    <w:rsid w:val="00EB7016"/>
    <w:rsid w:val="00EB70FE"/>
    <w:rsid w:val="00EB783F"/>
    <w:rsid w:val="00EB7ACB"/>
    <w:rsid w:val="00EB7CA8"/>
    <w:rsid w:val="00EB7D3E"/>
    <w:rsid w:val="00EC0B97"/>
    <w:rsid w:val="00EC0EB8"/>
    <w:rsid w:val="00EC125A"/>
    <w:rsid w:val="00EC126D"/>
    <w:rsid w:val="00EC1406"/>
    <w:rsid w:val="00EC17F8"/>
    <w:rsid w:val="00EC2046"/>
    <w:rsid w:val="00EC2052"/>
    <w:rsid w:val="00EC2063"/>
    <w:rsid w:val="00EC2531"/>
    <w:rsid w:val="00EC2548"/>
    <w:rsid w:val="00EC2692"/>
    <w:rsid w:val="00EC295F"/>
    <w:rsid w:val="00EC2A76"/>
    <w:rsid w:val="00EC2EE6"/>
    <w:rsid w:val="00EC2F86"/>
    <w:rsid w:val="00EC31BC"/>
    <w:rsid w:val="00EC37EE"/>
    <w:rsid w:val="00EC38E9"/>
    <w:rsid w:val="00EC3BC0"/>
    <w:rsid w:val="00EC3BFD"/>
    <w:rsid w:val="00EC3F26"/>
    <w:rsid w:val="00EC4174"/>
    <w:rsid w:val="00EC450B"/>
    <w:rsid w:val="00EC4521"/>
    <w:rsid w:val="00EC4581"/>
    <w:rsid w:val="00EC471F"/>
    <w:rsid w:val="00EC47F4"/>
    <w:rsid w:val="00EC4D2D"/>
    <w:rsid w:val="00EC4ECB"/>
    <w:rsid w:val="00EC4ED6"/>
    <w:rsid w:val="00EC51F3"/>
    <w:rsid w:val="00EC5863"/>
    <w:rsid w:val="00EC5972"/>
    <w:rsid w:val="00EC5B77"/>
    <w:rsid w:val="00EC5DC2"/>
    <w:rsid w:val="00EC6025"/>
    <w:rsid w:val="00EC653C"/>
    <w:rsid w:val="00EC66ED"/>
    <w:rsid w:val="00EC6A08"/>
    <w:rsid w:val="00EC6D2F"/>
    <w:rsid w:val="00EC6D33"/>
    <w:rsid w:val="00EC70D3"/>
    <w:rsid w:val="00EC7222"/>
    <w:rsid w:val="00EC72DF"/>
    <w:rsid w:val="00EC7341"/>
    <w:rsid w:val="00EC77A2"/>
    <w:rsid w:val="00EC7A49"/>
    <w:rsid w:val="00ED04EA"/>
    <w:rsid w:val="00ED0B2E"/>
    <w:rsid w:val="00ED0C1B"/>
    <w:rsid w:val="00ED0C8D"/>
    <w:rsid w:val="00ED0DA8"/>
    <w:rsid w:val="00ED1013"/>
    <w:rsid w:val="00ED13B3"/>
    <w:rsid w:val="00ED1A73"/>
    <w:rsid w:val="00ED1B1C"/>
    <w:rsid w:val="00ED1D96"/>
    <w:rsid w:val="00ED1E53"/>
    <w:rsid w:val="00ED21C9"/>
    <w:rsid w:val="00ED277A"/>
    <w:rsid w:val="00ED29B0"/>
    <w:rsid w:val="00ED2C09"/>
    <w:rsid w:val="00ED2EA8"/>
    <w:rsid w:val="00ED3276"/>
    <w:rsid w:val="00ED33AC"/>
    <w:rsid w:val="00ED3B2D"/>
    <w:rsid w:val="00ED3D49"/>
    <w:rsid w:val="00ED4069"/>
    <w:rsid w:val="00ED4361"/>
    <w:rsid w:val="00ED43A4"/>
    <w:rsid w:val="00ED4577"/>
    <w:rsid w:val="00ED45C8"/>
    <w:rsid w:val="00ED4920"/>
    <w:rsid w:val="00ED4D77"/>
    <w:rsid w:val="00ED4EF7"/>
    <w:rsid w:val="00ED523B"/>
    <w:rsid w:val="00ED583C"/>
    <w:rsid w:val="00ED5940"/>
    <w:rsid w:val="00ED5A36"/>
    <w:rsid w:val="00ED5B09"/>
    <w:rsid w:val="00ED5B93"/>
    <w:rsid w:val="00ED5D01"/>
    <w:rsid w:val="00ED5F3C"/>
    <w:rsid w:val="00ED60BF"/>
    <w:rsid w:val="00ED672A"/>
    <w:rsid w:val="00ED6A80"/>
    <w:rsid w:val="00ED6C70"/>
    <w:rsid w:val="00ED769F"/>
    <w:rsid w:val="00ED794E"/>
    <w:rsid w:val="00ED7BEB"/>
    <w:rsid w:val="00ED7CC3"/>
    <w:rsid w:val="00ED7DDD"/>
    <w:rsid w:val="00EE02C8"/>
    <w:rsid w:val="00EE059C"/>
    <w:rsid w:val="00EE05D8"/>
    <w:rsid w:val="00EE08AC"/>
    <w:rsid w:val="00EE0AB9"/>
    <w:rsid w:val="00EE0B8C"/>
    <w:rsid w:val="00EE0D31"/>
    <w:rsid w:val="00EE139B"/>
    <w:rsid w:val="00EE175F"/>
    <w:rsid w:val="00EE1A2A"/>
    <w:rsid w:val="00EE1D6E"/>
    <w:rsid w:val="00EE1E52"/>
    <w:rsid w:val="00EE1E57"/>
    <w:rsid w:val="00EE2BDA"/>
    <w:rsid w:val="00EE2CBF"/>
    <w:rsid w:val="00EE360A"/>
    <w:rsid w:val="00EE36D2"/>
    <w:rsid w:val="00EE3861"/>
    <w:rsid w:val="00EE3A1E"/>
    <w:rsid w:val="00EE3A2E"/>
    <w:rsid w:val="00EE3AE3"/>
    <w:rsid w:val="00EE3DC4"/>
    <w:rsid w:val="00EE3DFC"/>
    <w:rsid w:val="00EE3FA4"/>
    <w:rsid w:val="00EE48A8"/>
    <w:rsid w:val="00EE498A"/>
    <w:rsid w:val="00EE4B6B"/>
    <w:rsid w:val="00EE4C9C"/>
    <w:rsid w:val="00EE4FFD"/>
    <w:rsid w:val="00EE53AB"/>
    <w:rsid w:val="00EE5518"/>
    <w:rsid w:val="00EE572E"/>
    <w:rsid w:val="00EE57A2"/>
    <w:rsid w:val="00EE59DB"/>
    <w:rsid w:val="00EE5AAF"/>
    <w:rsid w:val="00EE5AE1"/>
    <w:rsid w:val="00EE5B49"/>
    <w:rsid w:val="00EE5C8B"/>
    <w:rsid w:val="00EE5FD8"/>
    <w:rsid w:val="00EE6119"/>
    <w:rsid w:val="00EE621A"/>
    <w:rsid w:val="00EE63E4"/>
    <w:rsid w:val="00EE6470"/>
    <w:rsid w:val="00EE658F"/>
    <w:rsid w:val="00EE65BB"/>
    <w:rsid w:val="00EE6815"/>
    <w:rsid w:val="00EE6D85"/>
    <w:rsid w:val="00EE70ED"/>
    <w:rsid w:val="00EE7408"/>
    <w:rsid w:val="00EE7638"/>
    <w:rsid w:val="00EE768F"/>
    <w:rsid w:val="00EE78DE"/>
    <w:rsid w:val="00EE7954"/>
    <w:rsid w:val="00EE7C79"/>
    <w:rsid w:val="00EE7FAC"/>
    <w:rsid w:val="00EF02BC"/>
    <w:rsid w:val="00EF0518"/>
    <w:rsid w:val="00EF0656"/>
    <w:rsid w:val="00EF0BCA"/>
    <w:rsid w:val="00EF0ED8"/>
    <w:rsid w:val="00EF102A"/>
    <w:rsid w:val="00EF1301"/>
    <w:rsid w:val="00EF13E7"/>
    <w:rsid w:val="00EF14C9"/>
    <w:rsid w:val="00EF17A4"/>
    <w:rsid w:val="00EF17B9"/>
    <w:rsid w:val="00EF1A7B"/>
    <w:rsid w:val="00EF1D63"/>
    <w:rsid w:val="00EF1D6D"/>
    <w:rsid w:val="00EF201B"/>
    <w:rsid w:val="00EF2540"/>
    <w:rsid w:val="00EF29F3"/>
    <w:rsid w:val="00EF2C95"/>
    <w:rsid w:val="00EF2DCD"/>
    <w:rsid w:val="00EF2E21"/>
    <w:rsid w:val="00EF3374"/>
    <w:rsid w:val="00EF35E3"/>
    <w:rsid w:val="00EF3615"/>
    <w:rsid w:val="00EF363E"/>
    <w:rsid w:val="00EF39E9"/>
    <w:rsid w:val="00EF3BD8"/>
    <w:rsid w:val="00EF3EE0"/>
    <w:rsid w:val="00EF4104"/>
    <w:rsid w:val="00EF42AF"/>
    <w:rsid w:val="00EF42E1"/>
    <w:rsid w:val="00EF445D"/>
    <w:rsid w:val="00EF4B30"/>
    <w:rsid w:val="00EF4D54"/>
    <w:rsid w:val="00EF4DB9"/>
    <w:rsid w:val="00EF4F16"/>
    <w:rsid w:val="00EF52B6"/>
    <w:rsid w:val="00EF5375"/>
    <w:rsid w:val="00EF55EF"/>
    <w:rsid w:val="00EF5AEB"/>
    <w:rsid w:val="00EF5E62"/>
    <w:rsid w:val="00EF5EB8"/>
    <w:rsid w:val="00EF5EEE"/>
    <w:rsid w:val="00EF60E3"/>
    <w:rsid w:val="00EF613B"/>
    <w:rsid w:val="00EF6428"/>
    <w:rsid w:val="00EF65A6"/>
    <w:rsid w:val="00EF66E0"/>
    <w:rsid w:val="00EF66EC"/>
    <w:rsid w:val="00EF6ED2"/>
    <w:rsid w:val="00EF6EEB"/>
    <w:rsid w:val="00EF6F8D"/>
    <w:rsid w:val="00EF7521"/>
    <w:rsid w:val="00EF7CCC"/>
    <w:rsid w:val="00EF7FB0"/>
    <w:rsid w:val="00F001A6"/>
    <w:rsid w:val="00F002CD"/>
    <w:rsid w:val="00F0075E"/>
    <w:rsid w:val="00F0090E"/>
    <w:rsid w:val="00F00BC9"/>
    <w:rsid w:val="00F017B1"/>
    <w:rsid w:val="00F01A09"/>
    <w:rsid w:val="00F01F00"/>
    <w:rsid w:val="00F0218B"/>
    <w:rsid w:val="00F021CE"/>
    <w:rsid w:val="00F023A2"/>
    <w:rsid w:val="00F024CF"/>
    <w:rsid w:val="00F025B9"/>
    <w:rsid w:val="00F025F9"/>
    <w:rsid w:val="00F026BA"/>
    <w:rsid w:val="00F026CA"/>
    <w:rsid w:val="00F02AEF"/>
    <w:rsid w:val="00F02BF6"/>
    <w:rsid w:val="00F030FE"/>
    <w:rsid w:val="00F031D9"/>
    <w:rsid w:val="00F03429"/>
    <w:rsid w:val="00F03A02"/>
    <w:rsid w:val="00F03AA9"/>
    <w:rsid w:val="00F03B06"/>
    <w:rsid w:val="00F03B9A"/>
    <w:rsid w:val="00F03CBB"/>
    <w:rsid w:val="00F04074"/>
    <w:rsid w:val="00F04393"/>
    <w:rsid w:val="00F043C5"/>
    <w:rsid w:val="00F044AC"/>
    <w:rsid w:val="00F04597"/>
    <w:rsid w:val="00F04B13"/>
    <w:rsid w:val="00F05031"/>
    <w:rsid w:val="00F052ED"/>
    <w:rsid w:val="00F0546C"/>
    <w:rsid w:val="00F054F1"/>
    <w:rsid w:val="00F055A4"/>
    <w:rsid w:val="00F056E2"/>
    <w:rsid w:val="00F056EA"/>
    <w:rsid w:val="00F0578D"/>
    <w:rsid w:val="00F05D0B"/>
    <w:rsid w:val="00F05DB4"/>
    <w:rsid w:val="00F063C1"/>
    <w:rsid w:val="00F0668B"/>
    <w:rsid w:val="00F06720"/>
    <w:rsid w:val="00F06AB3"/>
    <w:rsid w:val="00F06AF1"/>
    <w:rsid w:val="00F070FB"/>
    <w:rsid w:val="00F072C8"/>
    <w:rsid w:val="00F0768F"/>
    <w:rsid w:val="00F0792E"/>
    <w:rsid w:val="00F079AA"/>
    <w:rsid w:val="00F07A62"/>
    <w:rsid w:val="00F07AA0"/>
    <w:rsid w:val="00F07BE9"/>
    <w:rsid w:val="00F07D6B"/>
    <w:rsid w:val="00F07FAA"/>
    <w:rsid w:val="00F1012A"/>
    <w:rsid w:val="00F10407"/>
    <w:rsid w:val="00F1060C"/>
    <w:rsid w:val="00F1089F"/>
    <w:rsid w:val="00F10BB5"/>
    <w:rsid w:val="00F10D14"/>
    <w:rsid w:val="00F112E4"/>
    <w:rsid w:val="00F1138E"/>
    <w:rsid w:val="00F114A8"/>
    <w:rsid w:val="00F11C50"/>
    <w:rsid w:val="00F11DD1"/>
    <w:rsid w:val="00F11E68"/>
    <w:rsid w:val="00F11FC2"/>
    <w:rsid w:val="00F1203F"/>
    <w:rsid w:val="00F1227F"/>
    <w:rsid w:val="00F12459"/>
    <w:rsid w:val="00F12535"/>
    <w:rsid w:val="00F12736"/>
    <w:rsid w:val="00F12827"/>
    <w:rsid w:val="00F131C0"/>
    <w:rsid w:val="00F134D0"/>
    <w:rsid w:val="00F135CD"/>
    <w:rsid w:val="00F137F1"/>
    <w:rsid w:val="00F1383E"/>
    <w:rsid w:val="00F13C77"/>
    <w:rsid w:val="00F13D9A"/>
    <w:rsid w:val="00F142FC"/>
    <w:rsid w:val="00F145C3"/>
    <w:rsid w:val="00F1470D"/>
    <w:rsid w:val="00F1494C"/>
    <w:rsid w:val="00F149E6"/>
    <w:rsid w:val="00F149FB"/>
    <w:rsid w:val="00F14A23"/>
    <w:rsid w:val="00F14AE0"/>
    <w:rsid w:val="00F14E30"/>
    <w:rsid w:val="00F14EAF"/>
    <w:rsid w:val="00F14F1A"/>
    <w:rsid w:val="00F152A2"/>
    <w:rsid w:val="00F152E0"/>
    <w:rsid w:val="00F159A7"/>
    <w:rsid w:val="00F15AED"/>
    <w:rsid w:val="00F15D79"/>
    <w:rsid w:val="00F15F25"/>
    <w:rsid w:val="00F1634A"/>
    <w:rsid w:val="00F165CD"/>
    <w:rsid w:val="00F168E2"/>
    <w:rsid w:val="00F168E8"/>
    <w:rsid w:val="00F16AEB"/>
    <w:rsid w:val="00F16B62"/>
    <w:rsid w:val="00F16CBF"/>
    <w:rsid w:val="00F16D16"/>
    <w:rsid w:val="00F16DA7"/>
    <w:rsid w:val="00F16DD8"/>
    <w:rsid w:val="00F17000"/>
    <w:rsid w:val="00F17273"/>
    <w:rsid w:val="00F174D4"/>
    <w:rsid w:val="00F174E4"/>
    <w:rsid w:val="00F1755E"/>
    <w:rsid w:val="00F17C95"/>
    <w:rsid w:val="00F17FC6"/>
    <w:rsid w:val="00F200A4"/>
    <w:rsid w:val="00F2037C"/>
    <w:rsid w:val="00F204CE"/>
    <w:rsid w:val="00F2090D"/>
    <w:rsid w:val="00F209F9"/>
    <w:rsid w:val="00F20A49"/>
    <w:rsid w:val="00F20B91"/>
    <w:rsid w:val="00F20C32"/>
    <w:rsid w:val="00F20CC8"/>
    <w:rsid w:val="00F20D0C"/>
    <w:rsid w:val="00F218BC"/>
    <w:rsid w:val="00F2210E"/>
    <w:rsid w:val="00F22230"/>
    <w:rsid w:val="00F225CD"/>
    <w:rsid w:val="00F228D6"/>
    <w:rsid w:val="00F22A0E"/>
    <w:rsid w:val="00F22F49"/>
    <w:rsid w:val="00F23040"/>
    <w:rsid w:val="00F2309B"/>
    <w:rsid w:val="00F230DF"/>
    <w:rsid w:val="00F230E4"/>
    <w:rsid w:val="00F2328A"/>
    <w:rsid w:val="00F238D8"/>
    <w:rsid w:val="00F23BB5"/>
    <w:rsid w:val="00F23C24"/>
    <w:rsid w:val="00F2444B"/>
    <w:rsid w:val="00F244DF"/>
    <w:rsid w:val="00F247A8"/>
    <w:rsid w:val="00F248A6"/>
    <w:rsid w:val="00F24958"/>
    <w:rsid w:val="00F24C7E"/>
    <w:rsid w:val="00F24FB8"/>
    <w:rsid w:val="00F2511B"/>
    <w:rsid w:val="00F2512F"/>
    <w:rsid w:val="00F25304"/>
    <w:rsid w:val="00F2639B"/>
    <w:rsid w:val="00F267EC"/>
    <w:rsid w:val="00F26B8B"/>
    <w:rsid w:val="00F26C9E"/>
    <w:rsid w:val="00F26E6C"/>
    <w:rsid w:val="00F27067"/>
    <w:rsid w:val="00F2709C"/>
    <w:rsid w:val="00F2722D"/>
    <w:rsid w:val="00F27345"/>
    <w:rsid w:val="00F2734E"/>
    <w:rsid w:val="00F2742F"/>
    <w:rsid w:val="00F27B32"/>
    <w:rsid w:val="00F27E0A"/>
    <w:rsid w:val="00F27F75"/>
    <w:rsid w:val="00F27FDD"/>
    <w:rsid w:val="00F301B7"/>
    <w:rsid w:val="00F304EF"/>
    <w:rsid w:val="00F308E8"/>
    <w:rsid w:val="00F30B78"/>
    <w:rsid w:val="00F30C5D"/>
    <w:rsid w:val="00F30DD5"/>
    <w:rsid w:val="00F30FB0"/>
    <w:rsid w:val="00F311BD"/>
    <w:rsid w:val="00F31E7A"/>
    <w:rsid w:val="00F32050"/>
    <w:rsid w:val="00F3241A"/>
    <w:rsid w:val="00F324DC"/>
    <w:rsid w:val="00F32503"/>
    <w:rsid w:val="00F3263F"/>
    <w:rsid w:val="00F32742"/>
    <w:rsid w:val="00F32808"/>
    <w:rsid w:val="00F328C5"/>
    <w:rsid w:val="00F32942"/>
    <w:rsid w:val="00F32A27"/>
    <w:rsid w:val="00F32B3C"/>
    <w:rsid w:val="00F32D9F"/>
    <w:rsid w:val="00F330EB"/>
    <w:rsid w:val="00F333BC"/>
    <w:rsid w:val="00F33444"/>
    <w:rsid w:val="00F334F6"/>
    <w:rsid w:val="00F337DD"/>
    <w:rsid w:val="00F33883"/>
    <w:rsid w:val="00F3397C"/>
    <w:rsid w:val="00F33C00"/>
    <w:rsid w:val="00F33D6D"/>
    <w:rsid w:val="00F34013"/>
    <w:rsid w:val="00F34064"/>
    <w:rsid w:val="00F34073"/>
    <w:rsid w:val="00F3453F"/>
    <w:rsid w:val="00F345E8"/>
    <w:rsid w:val="00F34BB3"/>
    <w:rsid w:val="00F35079"/>
    <w:rsid w:val="00F357F5"/>
    <w:rsid w:val="00F35993"/>
    <w:rsid w:val="00F35E47"/>
    <w:rsid w:val="00F361D1"/>
    <w:rsid w:val="00F3620D"/>
    <w:rsid w:val="00F3647B"/>
    <w:rsid w:val="00F36499"/>
    <w:rsid w:val="00F364B0"/>
    <w:rsid w:val="00F36728"/>
    <w:rsid w:val="00F36B8A"/>
    <w:rsid w:val="00F36BDA"/>
    <w:rsid w:val="00F36CAE"/>
    <w:rsid w:val="00F36E1F"/>
    <w:rsid w:val="00F36EBA"/>
    <w:rsid w:val="00F37027"/>
    <w:rsid w:val="00F3730B"/>
    <w:rsid w:val="00F3742B"/>
    <w:rsid w:val="00F374A1"/>
    <w:rsid w:val="00F374A6"/>
    <w:rsid w:val="00F37525"/>
    <w:rsid w:val="00F3757D"/>
    <w:rsid w:val="00F3758E"/>
    <w:rsid w:val="00F375D6"/>
    <w:rsid w:val="00F375DF"/>
    <w:rsid w:val="00F37813"/>
    <w:rsid w:val="00F37A6C"/>
    <w:rsid w:val="00F37E5B"/>
    <w:rsid w:val="00F402E0"/>
    <w:rsid w:val="00F40555"/>
    <w:rsid w:val="00F4093A"/>
    <w:rsid w:val="00F40F95"/>
    <w:rsid w:val="00F4107E"/>
    <w:rsid w:val="00F41161"/>
    <w:rsid w:val="00F414FF"/>
    <w:rsid w:val="00F4151D"/>
    <w:rsid w:val="00F4175E"/>
    <w:rsid w:val="00F41A7A"/>
    <w:rsid w:val="00F426FA"/>
    <w:rsid w:val="00F428C6"/>
    <w:rsid w:val="00F42C09"/>
    <w:rsid w:val="00F42D52"/>
    <w:rsid w:val="00F42E90"/>
    <w:rsid w:val="00F42F52"/>
    <w:rsid w:val="00F43087"/>
    <w:rsid w:val="00F430BD"/>
    <w:rsid w:val="00F435E6"/>
    <w:rsid w:val="00F436AE"/>
    <w:rsid w:val="00F43BD3"/>
    <w:rsid w:val="00F43C35"/>
    <w:rsid w:val="00F440A3"/>
    <w:rsid w:val="00F441E7"/>
    <w:rsid w:val="00F442FD"/>
    <w:rsid w:val="00F44CFB"/>
    <w:rsid w:val="00F44E2C"/>
    <w:rsid w:val="00F452D3"/>
    <w:rsid w:val="00F45B69"/>
    <w:rsid w:val="00F45C43"/>
    <w:rsid w:val="00F45C57"/>
    <w:rsid w:val="00F45CFB"/>
    <w:rsid w:val="00F45F66"/>
    <w:rsid w:val="00F46089"/>
    <w:rsid w:val="00F4653D"/>
    <w:rsid w:val="00F4662D"/>
    <w:rsid w:val="00F46F6E"/>
    <w:rsid w:val="00F472DB"/>
    <w:rsid w:val="00F47353"/>
    <w:rsid w:val="00F4750D"/>
    <w:rsid w:val="00F47559"/>
    <w:rsid w:val="00F47817"/>
    <w:rsid w:val="00F47BEB"/>
    <w:rsid w:val="00F47D0E"/>
    <w:rsid w:val="00F47EB9"/>
    <w:rsid w:val="00F503F6"/>
    <w:rsid w:val="00F5042A"/>
    <w:rsid w:val="00F505B5"/>
    <w:rsid w:val="00F51512"/>
    <w:rsid w:val="00F51886"/>
    <w:rsid w:val="00F51B1B"/>
    <w:rsid w:val="00F52128"/>
    <w:rsid w:val="00F523C2"/>
    <w:rsid w:val="00F52428"/>
    <w:rsid w:val="00F5246B"/>
    <w:rsid w:val="00F52634"/>
    <w:rsid w:val="00F52871"/>
    <w:rsid w:val="00F528D2"/>
    <w:rsid w:val="00F5296D"/>
    <w:rsid w:val="00F52ABB"/>
    <w:rsid w:val="00F5303D"/>
    <w:rsid w:val="00F532EA"/>
    <w:rsid w:val="00F535CA"/>
    <w:rsid w:val="00F539F4"/>
    <w:rsid w:val="00F53C4E"/>
    <w:rsid w:val="00F53CCD"/>
    <w:rsid w:val="00F53DAF"/>
    <w:rsid w:val="00F53FCD"/>
    <w:rsid w:val="00F54235"/>
    <w:rsid w:val="00F542D0"/>
    <w:rsid w:val="00F54413"/>
    <w:rsid w:val="00F546D5"/>
    <w:rsid w:val="00F54801"/>
    <w:rsid w:val="00F54926"/>
    <w:rsid w:val="00F54EEA"/>
    <w:rsid w:val="00F55005"/>
    <w:rsid w:val="00F552A7"/>
    <w:rsid w:val="00F55365"/>
    <w:rsid w:val="00F5559B"/>
    <w:rsid w:val="00F556C5"/>
    <w:rsid w:val="00F55B39"/>
    <w:rsid w:val="00F55BC3"/>
    <w:rsid w:val="00F55BDE"/>
    <w:rsid w:val="00F56073"/>
    <w:rsid w:val="00F56389"/>
    <w:rsid w:val="00F5651E"/>
    <w:rsid w:val="00F56554"/>
    <w:rsid w:val="00F56995"/>
    <w:rsid w:val="00F569B3"/>
    <w:rsid w:val="00F56CC8"/>
    <w:rsid w:val="00F56D1E"/>
    <w:rsid w:val="00F57402"/>
    <w:rsid w:val="00F57414"/>
    <w:rsid w:val="00F5749C"/>
    <w:rsid w:val="00F57590"/>
    <w:rsid w:val="00F5764F"/>
    <w:rsid w:val="00F576A9"/>
    <w:rsid w:val="00F577BE"/>
    <w:rsid w:val="00F577C3"/>
    <w:rsid w:val="00F57B0A"/>
    <w:rsid w:val="00F57B6F"/>
    <w:rsid w:val="00F57CA5"/>
    <w:rsid w:val="00F57F30"/>
    <w:rsid w:val="00F60028"/>
    <w:rsid w:val="00F602F6"/>
    <w:rsid w:val="00F604A5"/>
    <w:rsid w:val="00F60853"/>
    <w:rsid w:val="00F6097E"/>
    <w:rsid w:val="00F60987"/>
    <w:rsid w:val="00F60A8E"/>
    <w:rsid w:val="00F60B51"/>
    <w:rsid w:val="00F60DF0"/>
    <w:rsid w:val="00F61401"/>
    <w:rsid w:val="00F61559"/>
    <w:rsid w:val="00F61FA4"/>
    <w:rsid w:val="00F620B9"/>
    <w:rsid w:val="00F622C2"/>
    <w:rsid w:val="00F62670"/>
    <w:rsid w:val="00F627A6"/>
    <w:rsid w:val="00F6286D"/>
    <w:rsid w:val="00F62892"/>
    <w:rsid w:val="00F62899"/>
    <w:rsid w:val="00F62A1F"/>
    <w:rsid w:val="00F62BC9"/>
    <w:rsid w:val="00F62F26"/>
    <w:rsid w:val="00F62F52"/>
    <w:rsid w:val="00F6307C"/>
    <w:rsid w:val="00F63137"/>
    <w:rsid w:val="00F633E4"/>
    <w:rsid w:val="00F634AB"/>
    <w:rsid w:val="00F63BBB"/>
    <w:rsid w:val="00F63D06"/>
    <w:rsid w:val="00F6402F"/>
    <w:rsid w:val="00F64186"/>
    <w:rsid w:val="00F64194"/>
    <w:rsid w:val="00F641DE"/>
    <w:rsid w:val="00F642BE"/>
    <w:rsid w:val="00F64360"/>
    <w:rsid w:val="00F647BC"/>
    <w:rsid w:val="00F64B00"/>
    <w:rsid w:val="00F64DC3"/>
    <w:rsid w:val="00F64F6C"/>
    <w:rsid w:val="00F655F5"/>
    <w:rsid w:val="00F6597E"/>
    <w:rsid w:val="00F659A0"/>
    <w:rsid w:val="00F65A32"/>
    <w:rsid w:val="00F65B6D"/>
    <w:rsid w:val="00F65E06"/>
    <w:rsid w:val="00F660A9"/>
    <w:rsid w:val="00F660E1"/>
    <w:rsid w:val="00F66283"/>
    <w:rsid w:val="00F662BA"/>
    <w:rsid w:val="00F66386"/>
    <w:rsid w:val="00F663A7"/>
    <w:rsid w:val="00F6668F"/>
    <w:rsid w:val="00F66B7D"/>
    <w:rsid w:val="00F66F02"/>
    <w:rsid w:val="00F672B6"/>
    <w:rsid w:val="00F67601"/>
    <w:rsid w:val="00F679F2"/>
    <w:rsid w:val="00F67BDF"/>
    <w:rsid w:val="00F67DDB"/>
    <w:rsid w:val="00F70101"/>
    <w:rsid w:val="00F70240"/>
    <w:rsid w:val="00F70512"/>
    <w:rsid w:val="00F70ACF"/>
    <w:rsid w:val="00F70BAE"/>
    <w:rsid w:val="00F70BF9"/>
    <w:rsid w:val="00F70E09"/>
    <w:rsid w:val="00F7147E"/>
    <w:rsid w:val="00F7151F"/>
    <w:rsid w:val="00F718FE"/>
    <w:rsid w:val="00F71949"/>
    <w:rsid w:val="00F71D46"/>
    <w:rsid w:val="00F722CF"/>
    <w:rsid w:val="00F7249C"/>
    <w:rsid w:val="00F72674"/>
    <w:rsid w:val="00F727B6"/>
    <w:rsid w:val="00F72B1B"/>
    <w:rsid w:val="00F72E2F"/>
    <w:rsid w:val="00F72FD4"/>
    <w:rsid w:val="00F7346E"/>
    <w:rsid w:val="00F735C0"/>
    <w:rsid w:val="00F73720"/>
    <w:rsid w:val="00F73998"/>
    <w:rsid w:val="00F73BE1"/>
    <w:rsid w:val="00F73E0F"/>
    <w:rsid w:val="00F74450"/>
    <w:rsid w:val="00F748CC"/>
    <w:rsid w:val="00F749B0"/>
    <w:rsid w:val="00F74A0E"/>
    <w:rsid w:val="00F74D2E"/>
    <w:rsid w:val="00F74F2B"/>
    <w:rsid w:val="00F75048"/>
    <w:rsid w:val="00F759F0"/>
    <w:rsid w:val="00F75A2C"/>
    <w:rsid w:val="00F75B85"/>
    <w:rsid w:val="00F75CBD"/>
    <w:rsid w:val="00F75E4D"/>
    <w:rsid w:val="00F75E87"/>
    <w:rsid w:val="00F75EE3"/>
    <w:rsid w:val="00F760DA"/>
    <w:rsid w:val="00F769B6"/>
    <w:rsid w:val="00F76DE3"/>
    <w:rsid w:val="00F7709C"/>
    <w:rsid w:val="00F770A2"/>
    <w:rsid w:val="00F77195"/>
    <w:rsid w:val="00F77B53"/>
    <w:rsid w:val="00F77EBE"/>
    <w:rsid w:val="00F77F16"/>
    <w:rsid w:val="00F8023D"/>
    <w:rsid w:val="00F803A2"/>
    <w:rsid w:val="00F81195"/>
    <w:rsid w:val="00F81243"/>
    <w:rsid w:val="00F812B9"/>
    <w:rsid w:val="00F813F7"/>
    <w:rsid w:val="00F81796"/>
    <w:rsid w:val="00F81F13"/>
    <w:rsid w:val="00F81F1D"/>
    <w:rsid w:val="00F81F90"/>
    <w:rsid w:val="00F820E0"/>
    <w:rsid w:val="00F82309"/>
    <w:rsid w:val="00F8274B"/>
    <w:rsid w:val="00F82A7B"/>
    <w:rsid w:val="00F82BCC"/>
    <w:rsid w:val="00F82FE0"/>
    <w:rsid w:val="00F832DD"/>
    <w:rsid w:val="00F83423"/>
    <w:rsid w:val="00F83993"/>
    <w:rsid w:val="00F83E35"/>
    <w:rsid w:val="00F83E46"/>
    <w:rsid w:val="00F83F02"/>
    <w:rsid w:val="00F84168"/>
    <w:rsid w:val="00F84330"/>
    <w:rsid w:val="00F847FA"/>
    <w:rsid w:val="00F84BA3"/>
    <w:rsid w:val="00F84DE9"/>
    <w:rsid w:val="00F84E50"/>
    <w:rsid w:val="00F84E71"/>
    <w:rsid w:val="00F850F7"/>
    <w:rsid w:val="00F855B8"/>
    <w:rsid w:val="00F855F6"/>
    <w:rsid w:val="00F85937"/>
    <w:rsid w:val="00F859A1"/>
    <w:rsid w:val="00F860B4"/>
    <w:rsid w:val="00F86321"/>
    <w:rsid w:val="00F86476"/>
    <w:rsid w:val="00F865F7"/>
    <w:rsid w:val="00F86E21"/>
    <w:rsid w:val="00F87729"/>
    <w:rsid w:val="00F9007A"/>
    <w:rsid w:val="00F90244"/>
    <w:rsid w:val="00F905BB"/>
    <w:rsid w:val="00F90C51"/>
    <w:rsid w:val="00F90DEE"/>
    <w:rsid w:val="00F9114C"/>
    <w:rsid w:val="00F91266"/>
    <w:rsid w:val="00F912EE"/>
    <w:rsid w:val="00F91461"/>
    <w:rsid w:val="00F915D7"/>
    <w:rsid w:val="00F9174B"/>
    <w:rsid w:val="00F91997"/>
    <w:rsid w:val="00F91AF1"/>
    <w:rsid w:val="00F91B94"/>
    <w:rsid w:val="00F91F92"/>
    <w:rsid w:val="00F923AD"/>
    <w:rsid w:val="00F92795"/>
    <w:rsid w:val="00F92906"/>
    <w:rsid w:val="00F92BCD"/>
    <w:rsid w:val="00F92D52"/>
    <w:rsid w:val="00F932D5"/>
    <w:rsid w:val="00F93E6E"/>
    <w:rsid w:val="00F93EEA"/>
    <w:rsid w:val="00F93F54"/>
    <w:rsid w:val="00F9411A"/>
    <w:rsid w:val="00F94494"/>
    <w:rsid w:val="00F948A8"/>
    <w:rsid w:val="00F94B80"/>
    <w:rsid w:val="00F94E6B"/>
    <w:rsid w:val="00F953D6"/>
    <w:rsid w:val="00F9542A"/>
    <w:rsid w:val="00F954A5"/>
    <w:rsid w:val="00F95700"/>
    <w:rsid w:val="00F95890"/>
    <w:rsid w:val="00F95B53"/>
    <w:rsid w:val="00F95BBE"/>
    <w:rsid w:val="00F95D86"/>
    <w:rsid w:val="00F95D92"/>
    <w:rsid w:val="00F95EFB"/>
    <w:rsid w:val="00F96112"/>
    <w:rsid w:val="00F961AD"/>
    <w:rsid w:val="00F966BE"/>
    <w:rsid w:val="00F973D6"/>
    <w:rsid w:val="00F974BD"/>
    <w:rsid w:val="00FA053D"/>
    <w:rsid w:val="00FA0D29"/>
    <w:rsid w:val="00FA0DEA"/>
    <w:rsid w:val="00FA10C1"/>
    <w:rsid w:val="00FA1114"/>
    <w:rsid w:val="00FA13EF"/>
    <w:rsid w:val="00FA149A"/>
    <w:rsid w:val="00FA1D8F"/>
    <w:rsid w:val="00FA1DF1"/>
    <w:rsid w:val="00FA21C9"/>
    <w:rsid w:val="00FA269C"/>
    <w:rsid w:val="00FA287A"/>
    <w:rsid w:val="00FA2AFD"/>
    <w:rsid w:val="00FA2B71"/>
    <w:rsid w:val="00FA2D15"/>
    <w:rsid w:val="00FA33F4"/>
    <w:rsid w:val="00FA3439"/>
    <w:rsid w:val="00FA34BA"/>
    <w:rsid w:val="00FA35AC"/>
    <w:rsid w:val="00FA365D"/>
    <w:rsid w:val="00FA3ABA"/>
    <w:rsid w:val="00FA3BE3"/>
    <w:rsid w:val="00FA402B"/>
    <w:rsid w:val="00FA431D"/>
    <w:rsid w:val="00FA4508"/>
    <w:rsid w:val="00FA451C"/>
    <w:rsid w:val="00FA4655"/>
    <w:rsid w:val="00FA4676"/>
    <w:rsid w:val="00FA47DA"/>
    <w:rsid w:val="00FA4822"/>
    <w:rsid w:val="00FA4995"/>
    <w:rsid w:val="00FA4A4C"/>
    <w:rsid w:val="00FA4CAD"/>
    <w:rsid w:val="00FA4D5A"/>
    <w:rsid w:val="00FA4D7E"/>
    <w:rsid w:val="00FA51F9"/>
    <w:rsid w:val="00FA53FD"/>
    <w:rsid w:val="00FA5559"/>
    <w:rsid w:val="00FA56B2"/>
    <w:rsid w:val="00FA5969"/>
    <w:rsid w:val="00FA5C0B"/>
    <w:rsid w:val="00FA623C"/>
    <w:rsid w:val="00FA64BC"/>
    <w:rsid w:val="00FA6632"/>
    <w:rsid w:val="00FA67AC"/>
    <w:rsid w:val="00FA68DC"/>
    <w:rsid w:val="00FA6A18"/>
    <w:rsid w:val="00FA6B12"/>
    <w:rsid w:val="00FA7101"/>
    <w:rsid w:val="00FA7147"/>
    <w:rsid w:val="00FA74E1"/>
    <w:rsid w:val="00FA7684"/>
    <w:rsid w:val="00FA7A5C"/>
    <w:rsid w:val="00FA7C5E"/>
    <w:rsid w:val="00FB045B"/>
    <w:rsid w:val="00FB04D4"/>
    <w:rsid w:val="00FB06D4"/>
    <w:rsid w:val="00FB06E0"/>
    <w:rsid w:val="00FB094A"/>
    <w:rsid w:val="00FB0EA1"/>
    <w:rsid w:val="00FB1059"/>
    <w:rsid w:val="00FB12A5"/>
    <w:rsid w:val="00FB140E"/>
    <w:rsid w:val="00FB15E6"/>
    <w:rsid w:val="00FB164A"/>
    <w:rsid w:val="00FB18E7"/>
    <w:rsid w:val="00FB1C29"/>
    <w:rsid w:val="00FB2077"/>
    <w:rsid w:val="00FB2423"/>
    <w:rsid w:val="00FB2D73"/>
    <w:rsid w:val="00FB2E38"/>
    <w:rsid w:val="00FB3382"/>
    <w:rsid w:val="00FB33E2"/>
    <w:rsid w:val="00FB3470"/>
    <w:rsid w:val="00FB3938"/>
    <w:rsid w:val="00FB3F59"/>
    <w:rsid w:val="00FB4043"/>
    <w:rsid w:val="00FB43B9"/>
    <w:rsid w:val="00FB4544"/>
    <w:rsid w:val="00FB4593"/>
    <w:rsid w:val="00FB46C9"/>
    <w:rsid w:val="00FB4748"/>
    <w:rsid w:val="00FB487F"/>
    <w:rsid w:val="00FB494E"/>
    <w:rsid w:val="00FB4AAA"/>
    <w:rsid w:val="00FB4D3E"/>
    <w:rsid w:val="00FB4DB8"/>
    <w:rsid w:val="00FB4F13"/>
    <w:rsid w:val="00FB4FD0"/>
    <w:rsid w:val="00FB5020"/>
    <w:rsid w:val="00FB5043"/>
    <w:rsid w:val="00FB5327"/>
    <w:rsid w:val="00FB5858"/>
    <w:rsid w:val="00FB5A64"/>
    <w:rsid w:val="00FB5D33"/>
    <w:rsid w:val="00FB5F99"/>
    <w:rsid w:val="00FB6234"/>
    <w:rsid w:val="00FB62F1"/>
    <w:rsid w:val="00FB6415"/>
    <w:rsid w:val="00FB641F"/>
    <w:rsid w:val="00FB6582"/>
    <w:rsid w:val="00FB66A8"/>
    <w:rsid w:val="00FB68CC"/>
    <w:rsid w:val="00FB68F8"/>
    <w:rsid w:val="00FB6939"/>
    <w:rsid w:val="00FB6D97"/>
    <w:rsid w:val="00FB7322"/>
    <w:rsid w:val="00FB79B1"/>
    <w:rsid w:val="00FB7B7A"/>
    <w:rsid w:val="00FB7D32"/>
    <w:rsid w:val="00FB7EC0"/>
    <w:rsid w:val="00FB7F56"/>
    <w:rsid w:val="00FC0E25"/>
    <w:rsid w:val="00FC18EB"/>
    <w:rsid w:val="00FC1CE0"/>
    <w:rsid w:val="00FC1F39"/>
    <w:rsid w:val="00FC2594"/>
    <w:rsid w:val="00FC2754"/>
    <w:rsid w:val="00FC283A"/>
    <w:rsid w:val="00FC2847"/>
    <w:rsid w:val="00FC2A00"/>
    <w:rsid w:val="00FC2A17"/>
    <w:rsid w:val="00FC2A1E"/>
    <w:rsid w:val="00FC2ABA"/>
    <w:rsid w:val="00FC2AC2"/>
    <w:rsid w:val="00FC2C8B"/>
    <w:rsid w:val="00FC2D06"/>
    <w:rsid w:val="00FC2D63"/>
    <w:rsid w:val="00FC3003"/>
    <w:rsid w:val="00FC3C35"/>
    <w:rsid w:val="00FC3CF1"/>
    <w:rsid w:val="00FC41B9"/>
    <w:rsid w:val="00FC4536"/>
    <w:rsid w:val="00FC4691"/>
    <w:rsid w:val="00FC482C"/>
    <w:rsid w:val="00FC4C67"/>
    <w:rsid w:val="00FC4C71"/>
    <w:rsid w:val="00FC4CE3"/>
    <w:rsid w:val="00FC4CF3"/>
    <w:rsid w:val="00FC4DB2"/>
    <w:rsid w:val="00FC4E80"/>
    <w:rsid w:val="00FC4F4C"/>
    <w:rsid w:val="00FC50A2"/>
    <w:rsid w:val="00FC5170"/>
    <w:rsid w:val="00FC5407"/>
    <w:rsid w:val="00FC560D"/>
    <w:rsid w:val="00FC58C8"/>
    <w:rsid w:val="00FC5AB2"/>
    <w:rsid w:val="00FC5B1A"/>
    <w:rsid w:val="00FC5D5A"/>
    <w:rsid w:val="00FC5D72"/>
    <w:rsid w:val="00FC5E12"/>
    <w:rsid w:val="00FC61EB"/>
    <w:rsid w:val="00FC63AF"/>
    <w:rsid w:val="00FC64D1"/>
    <w:rsid w:val="00FC6822"/>
    <w:rsid w:val="00FC6903"/>
    <w:rsid w:val="00FC6978"/>
    <w:rsid w:val="00FC6A61"/>
    <w:rsid w:val="00FC6B8F"/>
    <w:rsid w:val="00FC6B96"/>
    <w:rsid w:val="00FC6E9E"/>
    <w:rsid w:val="00FC7035"/>
    <w:rsid w:val="00FC77EF"/>
    <w:rsid w:val="00FC791D"/>
    <w:rsid w:val="00FC7CA3"/>
    <w:rsid w:val="00FC7D59"/>
    <w:rsid w:val="00FC7D8E"/>
    <w:rsid w:val="00FC7DD6"/>
    <w:rsid w:val="00FD0094"/>
    <w:rsid w:val="00FD0129"/>
    <w:rsid w:val="00FD0205"/>
    <w:rsid w:val="00FD0267"/>
    <w:rsid w:val="00FD02BA"/>
    <w:rsid w:val="00FD0536"/>
    <w:rsid w:val="00FD07DC"/>
    <w:rsid w:val="00FD090E"/>
    <w:rsid w:val="00FD0CD6"/>
    <w:rsid w:val="00FD0D5C"/>
    <w:rsid w:val="00FD16C0"/>
    <w:rsid w:val="00FD177A"/>
    <w:rsid w:val="00FD1819"/>
    <w:rsid w:val="00FD182A"/>
    <w:rsid w:val="00FD19D0"/>
    <w:rsid w:val="00FD1B92"/>
    <w:rsid w:val="00FD1BFF"/>
    <w:rsid w:val="00FD1CB0"/>
    <w:rsid w:val="00FD1D35"/>
    <w:rsid w:val="00FD1ED6"/>
    <w:rsid w:val="00FD2399"/>
    <w:rsid w:val="00FD2991"/>
    <w:rsid w:val="00FD29BD"/>
    <w:rsid w:val="00FD314F"/>
    <w:rsid w:val="00FD35F7"/>
    <w:rsid w:val="00FD3CE3"/>
    <w:rsid w:val="00FD46AB"/>
    <w:rsid w:val="00FD4834"/>
    <w:rsid w:val="00FD50F4"/>
    <w:rsid w:val="00FD5727"/>
    <w:rsid w:val="00FD58E9"/>
    <w:rsid w:val="00FD5B3A"/>
    <w:rsid w:val="00FD5BFA"/>
    <w:rsid w:val="00FD63F8"/>
    <w:rsid w:val="00FD6655"/>
    <w:rsid w:val="00FD6A65"/>
    <w:rsid w:val="00FD6DA1"/>
    <w:rsid w:val="00FD716F"/>
    <w:rsid w:val="00FD73A7"/>
    <w:rsid w:val="00FD7985"/>
    <w:rsid w:val="00FD7B6D"/>
    <w:rsid w:val="00FD7E8B"/>
    <w:rsid w:val="00FD7FA0"/>
    <w:rsid w:val="00FE00CD"/>
    <w:rsid w:val="00FE0261"/>
    <w:rsid w:val="00FE0521"/>
    <w:rsid w:val="00FE091C"/>
    <w:rsid w:val="00FE096D"/>
    <w:rsid w:val="00FE0A22"/>
    <w:rsid w:val="00FE0A50"/>
    <w:rsid w:val="00FE1128"/>
    <w:rsid w:val="00FE1134"/>
    <w:rsid w:val="00FE1790"/>
    <w:rsid w:val="00FE1968"/>
    <w:rsid w:val="00FE1B71"/>
    <w:rsid w:val="00FE1D2B"/>
    <w:rsid w:val="00FE1D82"/>
    <w:rsid w:val="00FE1DCD"/>
    <w:rsid w:val="00FE2121"/>
    <w:rsid w:val="00FE21B4"/>
    <w:rsid w:val="00FE2411"/>
    <w:rsid w:val="00FE2679"/>
    <w:rsid w:val="00FE2FEE"/>
    <w:rsid w:val="00FE32B4"/>
    <w:rsid w:val="00FE332B"/>
    <w:rsid w:val="00FE33D0"/>
    <w:rsid w:val="00FE3874"/>
    <w:rsid w:val="00FE39F8"/>
    <w:rsid w:val="00FE3A69"/>
    <w:rsid w:val="00FE3B8A"/>
    <w:rsid w:val="00FE3C16"/>
    <w:rsid w:val="00FE4210"/>
    <w:rsid w:val="00FE4218"/>
    <w:rsid w:val="00FE45BF"/>
    <w:rsid w:val="00FE4C34"/>
    <w:rsid w:val="00FE4CA0"/>
    <w:rsid w:val="00FE4F1F"/>
    <w:rsid w:val="00FE5101"/>
    <w:rsid w:val="00FE5440"/>
    <w:rsid w:val="00FE579C"/>
    <w:rsid w:val="00FE59B8"/>
    <w:rsid w:val="00FE5CA2"/>
    <w:rsid w:val="00FE6401"/>
    <w:rsid w:val="00FE67F6"/>
    <w:rsid w:val="00FE6928"/>
    <w:rsid w:val="00FE6EC2"/>
    <w:rsid w:val="00FE6FD8"/>
    <w:rsid w:val="00FE7244"/>
    <w:rsid w:val="00FE74CA"/>
    <w:rsid w:val="00FE7657"/>
    <w:rsid w:val="00FE77FB"/>
    <w:rsid w:val="00FE79D2"/>
    <w:rsid w:val="00FE7ADA"/>
    <w:rsid w:val="00FE7B8F"/>
    <w:rsid w:val="00FE7BC1"/>
    <w:rsid w:val="00FE7D4F"/>
    <w:rsid w:val="00FF0382"/>
    <w:rsid w:val="00FF0600"/>
    <w:rsid w:val="00FF062E"/>
    <w:rsid w:val="00FF0C3A"/>
    <w:rsid w:val="00FF0EB8"/>
    <w:rsid w:val="00FF124C"/>
    <w:rsid w:val="00FF1544"/>
    <w:rsid w:val="00FF1590"/>
    <w:rsid w:val="00FF1666"/>
    <w:rsid w:val="00FF1BE1"/>
    <w:rsid w:val="00FF1C16"/>
    <w:rsid w:val="00FF1FB9"/>
    <w:rsid w:val="00FF2034"/>
    <w:rsid w:val="00FF2100"/>
    <w:rsid w:val="00FF2563"/>
    <w:rsid w:val="00FF2796"/>
    <w:rsid w:val="00FF28BA"/>
    <w:rsid w:val="00FF29DB"/>
    <w:rsid w:val="00FF2A7A"/>
    <w:rsid w:val="00FF2D00"/>
    <w:rsid w:val="00FF3150"/>
    <w:rsid w:val="00FF3242"/>
    <w:rsid w:val="00FF342B"/>
    <w:rsid w:val="00FF3518"/>
    <w:rsid w:val="00FF37C5"/>
    <w:rsid w:val="00FF3876"/>
    <w:rsid w:val="00FF3A80"/>
    <w:rsid w:val="00FF3EDD"/>
    <w:rsid w:val="00FF4080"/>
    <w:rsid w:val="00FF4A43"/>
    <w:rsid w:val="00FF4C94"/>
    <w:rsid w:val="00FF4F3F"/>
    <w:rsid w:val="00FF4F79"/>
    <w:rsid w:val="00FF5130"/>
    <w:rsid w:val="00FF57F7"/>
    <w:rsid w:val="00FF5802"/>
    <w:rsid w:val="00FF5875"/>
    <w:rsid w:val="00FF5A30"/>
    <w:rsid w:val="00FF5B14"/>
    <w:rsid w:val="00FF5BC1"/>
    <w:rsid w:val="00FF6327"/>
    <w:rsid w:val="00FF6509"/>
    <w:rsid w:val="00FF6929"/>
    <w:rsid w:val="00FF6A62"/>
    <w:rsid w:val="00FF6C62"/>
    <w:rsid w:val="00FF6F54"/>
    <w:rsid w:val="00FF7A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CCD87"/>
  <w15:chartTrackingRefBased/>
  <w15:docId w15:val="{06419B3D-F2BA-472F-9CE5-947757E9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226"/>
    <w:pPr>
      <w:widowControl w:val="0"/>
      <w:adjustRightInd w:val="0"/>
      <w:spacing w:line="360" w:lineRule="atLeast"/>
      <w:jc w:val="both"/>
      <w:textAlignment w:val="baseline"/>
    </w:pPr>
    <w:rPr>
      <w:rFonts w:cs="Cordia New"/>
      <w:sz w:val="28"/>
      <w:szCs w:val="28"/>
      <w:lang w:eastAsia="en-US"/>
    </w:rPr>
  </w:style>
  <w:style w:type="paragraph" w:styleId="Heading1">
    <w:name w:val="heading 1"/>
    <w:basedOn w:val="Normal"/>
    <w:next w:val="Normal"/>
    <w:link w:val="Heading1Char"/>
    <w:uiPriority w:val="99"/>
    <w:qFormat/>
    <w:rsid w:val="0068773B"/>
    <w:pPr>
      <w:keepNext/>
      <w:outlineLvl w:val="0"/>
    </w:pPr>
    <w:rPr>
      <w:rFonts w:cs="Angsana New"/>
      <w:u w:val="single"/>
      <w:lang w:val="x-none" w:eastAsia="x-none"/>
    </w:rPr>
  </w:style>
  <w:style w:type="paragraph" w:styleId="Heading2">
    <w:name w:val="heading 2"/>
    <w:basedOn w:val="Normal"/>
    <w:next w:val="Normal"/>
    <w:link w:val="Heading2Char"/>
    <w:qFormat/>
    <w:rsid w:val="0068773B"/>
    <w:pPr>
      <w:keepNext/>
      <w:outlineLvl w:val="1"/>
    </w:pPr>
    <w:rPr>
      <w:rFonts w:cs="Angsana New"/>
      <w:b/>
      <w:bCs/>
      <w:lang w:val="x-none" w:eastAsia="x-none"/>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lang w:val="x-none" w:eastAsia="x-non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val="x-none"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pPr>
    <w:rPr>
      <w:rFonts w:cs="Tahoma"/>
    </w:rPr>
  </w:style>
  <w:style w:type="paragraph" w:styleId="BodyText">
    <w:name w:val="Body Text"/>
    <w:basedOn w:val="Normal"/>
    <w:link w:val="BodyTextChar"/>
    <w:rsid w:val="0068773B"/>
    <w:rPr>
      <w:rFonts w:cs="Angsana New"/>
      <w:lang w:val="x-none"/>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pPr>
    <w:rPr>
      <w:rFonts w:cs="Tahoma"/>
    </w:rPr>
  </w:style>
  <w:style w:type="paragraph" w:styleId="Header">
    <w:name w:val="header"/>
    <w:basedOn w:val="Normal"/>
    <w:link w:val="HeaderChar1"/>
    <w:rsid w:val="0068773B"/>
    <w:pPr>
      <w:tabs>
        <w:tab w:val="center" w:pos="4320"/>
        <w:tab w:val="right" w:pos="8640"/>
      </w:tabs>
    </w:pPr>
  </w:style>
  <w:style w:type="character" w:customStyle="1" w:styleId="HeaderChar1">
    <w:name w:val="Header Char1"/>
    <w:link w:val="Header"/>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uiPriority w:val="99"/>
    <w:rsid w:val="0068773B"/>
  </w:style>
  <w:style w:type="paragraph" w:styleId="MacroText">
    <w:name w:val="macro"/>
    <w:semiHidden/>
    <w:rsid w:val="0068773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Times New Roman"/>
      <w:sz w:val="28"/>
      <w:szCs w:val="28"/>
      <w:lang w:eastAsia="en-US"/>
    </w:rPr>
  </w:style>
  <w:style w:type="paragraph" w:styleId="BodyText2">
    <w:name w:val="Body Text 2"/>
    <w:basedOn w:val="Normal"/>
    <w:rsid w:val="0068773B"/>
    <w:pPr>
      <w:ind w:right="-256"/>
    </w:pPr>
    <w:rPr>
      <w:rFonts w:eastAsia="Cordia New" w:cs="Tahoma"/>
    </w:rPr>
  </w:style>
  <w:style w:type="paragraph" w:styleId="BlockText">
    <w:name w:val="Block Text"/>
    <w:basedOn w:val="Normal"/>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lang w:val="x-none" w:eastAsia="x-none"/>
    </w:rPr>
  </w:style>
  <w:style w:type="paragraph" w:customStyle="1" w:styleId="a0">
    <w:name w:val="¢éÍ¤ÇÒÁ"/>
    <w:basedOn w:val="Normal"/>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uiPriority w:val="99"/>
    <w:semiHidden/>
    <w:rsid w:val="0068773B"/>
    <w:rPr>
      <w:rFonts w:cs="Times New Roman"/>
      <w:sz w:val="16"/>
      <w:szCs w:val="16"/>
      <w:lang w:bidi="th-TH"/>
    </w:rPr>
  </w:style>
  <w:style w:type="paragraph" w:styleId="CommentText">
    <w:name w:val="annotation text"/>
    <w:basedOn w:val="Normal"/>
    <w:link w:val="CommentTextChar"/>
    <w:uiPriority w:val="99"/>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pPr>
      <w:widowControl w:val="0"/>
      <w:adjustRightInd w:val="0"/>
      <w:spacing w:line="360" w:lineRule="atLeast"/>
      <w:jc w:val="both"/>
      <w:textAlignment w:val="baseline"/>
    </w:pPr>
    <w:rPr>
      <w:rFonts w:cs="Cordia New"/>
      <w:snapToGrid w:val="0"/>
      <w:color w:val="000000"/>
      <w:lang w:val="en-GB" w:eastAsia="en-US"/>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0">
    <w:name w:val="Char"/>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locked/>
    <w:rsid w:val="00EB3D9C"/>
    <w:rPr>
      <w:rFonts w:cs="Cordia New"/>
      <w:sz w:val="28"/>
      <w:szCs w:val="28"/>
      <w:lang w:val="en-US" w:eastAsia="en-US" w:bidi="th-TH"/>
    </w:rPr>
  </w:style>
  <w:style w:type="table" w:styleId="TableGrid">
    <w:name w:val="Table Grid"/>
    <w:basedOn w:val="TableNormal"/>
    <w:uiPriority w:val="59"/>
    <w:rsid w:val="001C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aliases w:val="EY Interstate"/>
    <w:basedOn w:val="Normal"/>
    <w:link w:val="ListParagraphChar"/>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lang w:val="x-none" w:eastAsia="x-none"/>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rsid w:val="00D7300B"/>
  </w:style>
  <w:style w:type="character" w:customStyle="1" w:styleId="CommentTextChar">
    <w:name w:val="Comment Text Char"/>
    <w:link w:val="CommentText"/>
    <w:uiPriority w:val="99"/>
    <w:semiHidden/>
    <w:rsid w:val="003C077D"/>
  </w:style>
  <w:style w:type="paragraph" w:styleId="Revision">
    <w:name w:val="Revision"/>
    <w:hidden/>
    <w:uiPriority w:val="99"/>
    <w:semiHidden/>
    <w:rsid w:val="0017460B"/>
    <w:pPr>
      <w:widowControl w:val="0"/>
      <w:adjustRightInd w:val="0"/>
      <w:spacing w:line="360" w:lineRule="atLeast"/>
      <w:jc w:val="both"/>
      <w:textAlignment w:val="baseline"/>
    </w:pPr>
    <w:rPr>
      <w:rFonts w:cs="Cordia New"/>
      <w:sz w:val="28"/>
      <w:szCs w:val="35"/>
      <w:lang w:eastAsia="en-US"/>
    </w:rPr>
  </w:style>
  <w:style w:type="character" w:customStyle="1" w:styleId="BodyTextChar">
    <w:name w:val="Body Text Char"/>
    <w:link w:val="BodyText"/>
    <w:rsid w:val="00D478D1"/>
    <w:rPr>
      <w:rFonts w:cs="Tahoma"/>
      <w:sz w:val="28"/>
      <w:szCs w:val="28"/>
      <w:lang w:eastAsia="en-US"/>
    </w:rPr>
  </w:style>
  <w:style w:type="character" w:styleId="LineNumber">
    <w:name w:val="line number"/>
    <w:semiHidden/>
    <w:unhideWhenUsed/>
    <w:rsid w:val="004C449E"/>
  </w:style>
  <w:style w:type="paragraph" w:customStyle="1" w:styleId="FSBlank">
    <w:name w:val="FS_Blank"/>
    <w:basedOn w:val="Normal"/>
    <w:link w:val="FSBlankChar"/>
    <w:qFormat/>
    <w:rsid w:val="00BF7044"/>
    <w:pPr>
      <w:spacing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BF7044"/>
    <w:rPr>
      <w:rFonts w:ascii="Angsana New" w:eastAsia="MS Mincho" w:hAnsi="Angsana New"/>
    </w:rPr>
  </w:style>
  <w:style w:type="character" w:styleId="Strong">
    <w:name w:val="Strong"/>
    <w:uiPriority w:val="22"/>
    <w:qFormat/>
    <w:rsid w:val="00EC2548"/>
    <w:rPr>
      <w:b/>
      <w:bCs/>
    </w:rPr>
  </w:style>
  <w:style w:type="paragraph" w:styleId="HTMLPreformatted">
    <w:name w:val="HTML Preformatted"/>
    <w:basedOn w:val="Normal"/>
    <w:link w:val="HTMLPreformattedChar"/>
    <w:uiPriority w:val="99"/>
    <w:semiHidden/>
    <w:unhideWhenUsed/>
    <w:rsid w:val="005F33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Tahoma" w:hAnsi="Tahoma" w:cs="Tahoma"/>
      <w:sz w:val="20"/>
      <w:szCs w:val="20"/>
    </w:rPr>
  </w:style>
  <w:style w:type="character" w:customStyle="1" w:styleId="HTMLPreformattedChar">
    <w:name w:val="HTML Preformatted Char"/>
    <w:link w:val="HTMLPreformatted"/>
    <w:uiPriority w:val="99"/>
    <w:semiHidden/>
    <w:rsid w:val="005F337B"/>
    <w:rPr>
      <w:rFonts w:ascii="Tahoma" w:hAnsi="Tahoma" w:cs="Tahoma"/>
    </w:rPr>
  </w:style>
  <w:style w:type="character" w:customStyle="1" w:styleId="ListParagraphChar">
    <w:name w:val="List Paragraph Char"/>
    <w:aliases w:val="EY Interstate Char"/>
    <w:link w:val="ListParagraph"/>
    <w:uiPriority w:val="34"/>
    <w:rsid w:val="00C83346"/>
    <w:rPr>
      <w:rFonts w:cs="Cordia New"/>
      <w:sz w:val="28"/>
      <w:szCs w:val="35"/>
    </w:rPr>
  </w:style>
  <w:style w:type="paragraph" w:styleId="NormalWeb">
    <w:name w:val="Normal (Web)"/>
    <w:basedOn w:val="Normal"/>
    <w:uiPriority w:val="99"/>
    <w:unhideWhenUsed/>
    <w:rsid w:val="00BA6DA2"/>
    <w:pPr>
      <w:widowControl/>
      <w:adjustRightInd/>
      <w:spacing w:before="100" w:beforeAutospacing="1" w:after="100" w:afterAutospacing="1" w:line="240" w:lineRule="auto"/>
      <w:jc w:val="left"/>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424">
      <w:bodyDiv w:val="1"/>
      <w:marLeft w:val="0"/>
      <w:marRight w:val="0"/>
      <w:marTop w:val="0"/>
      <w:marBottom w:val="0"/>
      <w:divBdr>
        <w:top w:val="none" w:sz="0" w:space="0" w:color="auto"/>
        <w:left w:val="none" w:sz="0" w:space="0" w:color="auto"/>
        <w:bottom w:val="none" w:sz="0" w:space="0" w:color="auto"/>
        <w:right w:val="none" w:sz="0" w:space="0" w:color="auto"/>
      </w:divBdr>
    </w:div>
    <w:div w:id="28141832">
      <w:bodyDiv w:val="1"/>
      <w:marLeft w:val="0"/>
      <w:marRight w:val="0"/>
      <w:marTop w:val="0"/>
      <w:marBottom w:val="0"/>
      <w:divBdr>
        <w:top w:val="none" w:sz="0" w:space="0" w:color="auto"/>
        <w:left w:val="none" w:sz="0" w:space="0" w:color="auto"/>
        <w:bottom w:val="none" w:sz="0" w:space="0" w:color="auto"/>
        <w:right w:val="none" w:sz="0" w:space="0" w:color="auto"/>
      </w:divBdr>
    </w:div>
    <w:div w:id="35814522">
      <w:bodyDiv w:val="1"/>
      <w:marLeft w:val="0"/>
      <w:marRight w:val="0"/>
      <w:marTop w:val="0"/>
      <w:marBottom w:val="0"/>
      <w:divBdr>
        <w:top w:val="none" w:sz="0" w:space="0" w:color="auto"/>
        <w:left w:val="none" w:sz="0" w:space="0" w:color="auto"/>
        <w:bottom w:val="none" w:sz="0" w:space="0" w:color="auto"/>
        <w:right w:val="none" w:sz="0" w:space="0" w:color="auto"/>
      </w:divBdr>
    </w:div>
    <w:div w:id="70779059">
      <w:bodyDiv w:val="1"/>
      <w:marLeft w:val="0"/>
      <w:marRight w:val="0"/>
      <w:marTop w:val="0"/>
      <w:marBottom w:val="0"/>
      <w:divBdr>
        <w:top w:val="none" w:sz="0" w:space="0" w:color="auto"/>
        <w:left w:val="none" w:sz="0" w:space="0" w:color="auto"/>
        <w:bottom w:val="none" w:sz="0" w:space="0" w:color="auto"/>
        <w:right w:val="none" w:sz="0" w:space="0" w:color="auto"/>
      </w:divBdr>
    </w:div>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01994640">
      <w:bodyDiv w:val="1"/>
      <w:marLeft w:val="0"/>
      <w:marRight w:val="0"/>
      <w:marTop w:val="0"/>
      <w:marBottom w:val="0"/>
      <w:divBdr>
        <w:top w:val="none" w:sz="0" w:space="0" w:color="auto"/>
        <w:left w:val="none" w:sz="0" w:space="0" w:color="auto"/>
        <w:bottom w:val="none" w:sz="0" w:space="0" w:color="auto"/>
        <w:right w:val="none" w:sz="0" w:space="0" w:color="auto"/>
      </w:divBdr>
    </w:div>
    <w:div w:id="105581415">
      <w:bodyDiv w:val="1"/>
      <w:marLeft w:val="0"/>
      <w:marRight w:val="0"/>
      <w:marTop w:val="0"/>
      <w:marBottom w:val="0"/>
      <w:divBdr>
        <w:top w:val="none" w:sz="0" w:space="0" w:color="auto"/>
        <w:left w:val="none" w:sz="0" w:space="0" w:color="auto"/>
        <w:bottom w:val="none" w:sz="0" w:space="0" w:color="auto"/>
        <w:right w:val="none" w:sz="0" w:space="0" w:color="auto"/>
      </w:divBdr>
    </w:div>
    <w:div w:id="120729337">
      <w:bodyDiv w:val="1"/>
      <w:marLeft w:val="0"/>
      <w:marRight w:val="0"/>
      <w:marTop w:val="0"/>
      <w:marBottom w:val="0"/>
      <w:divBdr>
        <w:top w:val="none" w:sz="0" w:space="0" w:color="auto"/>
        <w:left w:val="none" w:sz="0" w:space="0" w:color="auto"/>
        <w:bottom w:val="none" w:sz="0" w:space="0" w:color="auto"/>
        <w:right w:val="none" w:sz="0" w:space="0" w:color="auto"/>
      </w:divBdr>
    </w:div>
    <w:div w:id="122357169">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45439603">
      <w:bodyDiv w:val="1"/>
      <w:marLeft w:val="0"/>
      <w:marRight w:val="0"/>
      <w:marTop w:val="0"/>
      <w:marBottom w:val="0"/>
      <w:divBdr>
        <w:top w:val="none" w:sz="0" w:space="0" w:color="auto"/>
        <w:left w:val="none" w:sz="0" w:space="0" w:color="auto"/>
        <w:bottom w:val="none" w:sz="0" w:space="0" w:color="auto"/>
        <w:right w:val="none" w:sz="0" w:space="0" w:color="auto"/>
      </w:divBdr>
    </w:div>
    <w:div w:id="159541951">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187378807">
      <w:bodyDiv w:val="1"/>
      <w:marLeft w:val="0"/>
      <w:marRight w:val="0"/>
      <w:marTop w:val="0"/>
      <w:marBottom w:val="0"/>
      <w:divBdr>
        <w:top w:val="none" w:sz="0" w:space="0" w:color="auto"/>
        <w:left w:val="none" w:sz="0" w:space="0" w:color="auto"/>
        <w:bottom w:val="none" w:sz="0" w:space="0" w:color="auto"/>
        <w:right w:val="none" w:sz="0" w:space="0" w:color="auto"/>
      </w:divBdr>
    </w:div>
    <w:div w:id="200166912">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2347150">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216212491">
      <w:bodyDiv w:val="1"/>
      <w:marLeft w:val="0"/>
      <w:marRight w:val="0"/>
      <w:marTop w:val="0"/>
      <w:marBottom w:val="0"/>
      <w:divBdr>
        <w:top w:val="none" w:sz="0" w:space="0" w:color="auto"/>
        <w:left w:val="none" w:sz="0" w:space="0" w:color="auto"/>
        <w:bottom w:val="none" w:sz="0" w:space="0" w:color="auto"/>
        <w:right w:val="none" w:sz="0" w:space="0" w:color="auto"/>
      </w:divBdr>
    </w:div>
    <w:div w:id="304555597">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13027893">
      <w:bodyDiv w:val="1"/>
      <w:marLeft w:val="0"/>
      <w:marRight w:val="0"/>
      <w:marTop w:val="0"/>
      <w:marBottom w:val="0"/>
      <w:divBdr>
        <w:top w:val="none" w:sz="0" w:space="0" w:color="auto"/>
        <w:left w:val="none" w:sz="0" w:space="0" w:color="auto"/>
        <w:bottom w:val="none" w:sz="0" w:space="0" w:color="auto"/>
        <w:right w:val="none" w:sz="0" w:space="0" w:color="auto"/>
      </w:divBdr>
    </w:div>
    <w:div w:id="327446171">
      <w:bodyDiv w:val="1"/>
      <w:marLeft w:val="0"/>
      <w:marRight w:val="0"/>
      <w:marTop w:val="0"/>
      <w:marBottom w:val="0"/>
      <w:divBdr>
        <w:top w:val="none" w:sz="0" w:space="0" w:color="auto"/>
        <w:left w:val="none" w:sz="0" w:space="0" w:color="auto"/>
        <w:bottom w:val="none" w:sz="0" w:space="0" w:color="auto"/>
        <w:right w:val="none" w:sz="0" w:space="0" w:color="auto"/>
      </w:divBdr>
    </w:div>
    <w:div w:id="335764320">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82027797">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414325399">
      <w:bodyDiv w:val="1"/>
      <w:marLeft w:val="0"/>
      <w:marRight w:val="0"/>
      <w:marTop w:val="0"/>
      <w:marBottom w:val="0"/>
      <w:divBdr>
        <w:top w:val="none" w:sz="0" w:space="0" w:color="auto"/>
        <w:left w:val="none" w:sz="0" w:space="0" w:color="auto"/>
        <w:bottom w:val="none" w:sz="0" w:space="0" w:color="auto"/>
        <w:right w:val="none" w:sz="0" w:space="0" w:color="auto"/>
      </w:divBdr>
    </w:div>
    <w:div w:id="455025073">
      <w:bodyDiv w:val="1"/>
      <w:marLeft w:val="0"/>
      <w:marRight w:val="0"/>
      <w:marTop w:val="0"/>
      <w:marBottom w:val="0"/>
      <w:divBdr>
        <w:top w:val="none" w:sz="0" w:space="0" w:color="auto"/>
        <w:left w:val="none" w:sz="0" w:space="0" w:color="auto"/>
        <w:bottom w:val="none" w:sz="0" w:space="0" w:color="auto"/>
        <w:right w:val="none" w:sz="0" w:space="0" w:color="auto"/>
      </w:divBdr>
    </w:div>
    <w:div w:id="472530663">
      <w:bodyDiv w:val="1"/>
      <w:marLeft w:val="0"/>
      <w:marRight w:val="0"/>
      <w:marTop w:val="0"/>
      <w:marBottom w:val="0"/>
      <w:divBdr>
        <w:top w:val="none" w:sz="0" w:space="0" w:color="auto"/>
        <w:left w:val="none" w:sz="0" w:space="0" w:color="auto"/>
        <w:bottom w:val="none" w:sz="0" w:space="0" w:color="auto"/>
        <w:right w:val="none" w:sz="0" w:space="0" w:color="auto"/>
      </w:divBdr>
    </w:div>
    <w:div w:id="506988052">
      <w:bodyDiv w:val="1"/>
      <w:marLeft w:val="0"/>
      <w:marRight w:val="0"/>
      <w:marTop w:val="0"/>
      <w:marBottom w:val="0"/>
      <w:divBdr>
        <w:top w:val="none" w:sz="0" w:space="0" w:color="auto"/>
        <w:left w:val="none" w:sz="0" w:space="0" w:color="auto"/>
        <w:bottom w:val="none" w:sz="0" w:space="0" w:color="auto"/>
        <w:right w:val="none" w:sz="0" w:space="0" w:color="auto"/>
      </w:divBdr>
    </w:div>
    <w:div w:id="50813272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41481565">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2087377">
      <w:bodyDiv w:val="1"/>
      <w:marLeft w:val="0"/>
      <w:marRight w:val="0"/>
      <w:marTop w:val="0"/>
      <w:marBottom w:val="0"/>
      <w:divBdr>
        <w:top w:val="none" w:sz="0" w:space="0" w:color="auto"/>
        <w:left w:val="none" w:sz="0" w:space="0" w:color="auto"/>
        <w:bottom w:val="none" w:sz="0" w:space="0" w:color="auto"/>
        <w:right w:val="none" w:sz="0" w:space="0" w:color="auto"/>
      </w:divBdr>
    </w:div>
    <w:div w:id="556741582">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576018587">
      <w:bodyDiv w:val="1"/>
      <w:marLeft w:val="0"/>
      <w:marRight w:val="0"/>
      <w:marTop w:val="0"/>
      <w:marBottom w:val="0"/>
      <w:divBdr>
        <w:top w:val="none" w:sz="0" w:space="0" w:color="auto"/>
        <w:left w:val="none" w:sz="0" w:space="0" w:color="auto"/>
        <w:bottom w:val="none" w:sz="0" w:space="0" w:color="auto"/>
        <w:right w:val="none" w:sz="0" w:space="0" w:color="auto"/>
      </w:divBdr>
    </w:div>
    <w:div w:id="576332289">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08585551">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39532598">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43318435">
      <w:bodyDiv w:val="1"/>
      <w:marLeft w:val="0"/>
      <w:marRight w:val="0"/>
      <w:marTop w:val="0"/>
      <w:marBottom w:val="0"/>
      <w:divBdr>
        <w:top w:val="none" w:sz="0" w:space="0" w:color="auto"/>
        <w:left w:val="none" w:sz="0" w:space="0" w:color="auto"/>
        <w:bottom w:val="none" w:sz="0" w:space="0" w:color="auto"/>
        <w:right w:val="none" w:sz="0" w:space="0" w:color="auto"/>
      </w:divBdr>
    </w:div>
    <w:div w:id="650524602">
      <w:bodyDiv w:val="1"/>
      <w:marLeft w:val="0"/>
      <w:marRight w:val="0"/>
      <w:marTop w:val="0"/>
      <w:marBottom w:val="0"/>
      <w:divBdr>
        <w:top w:val="none" w:sz="0" w:space="0" w:color="auto"/>
        <w:left w:val="none" w:sz="0" w:space="0" w:color="auto"/>
        <w:bottom w:val="none" w:sz="0" w:space="0" w:color="auto"/>
        <w:right w:val="none" w:sz="0" w:space="0" w:color="auto"/>
      </w:divBdr>
    </w:div>
    <w:div w:id="653609364">
      <w:bodyDiv w:val="1"/>
      <w:marLeft w:val="0"/>
      <w:marRight w:val="0"/>
      <w:marTop w:val="0"/>
      <w:marBottom w:val="0"/>
      <w:divBdr>
        <w:top w:val="none" w:sz="0" w:space="0" w:color="auto"/>
        <w:left w:val="none" w:sz="0" w:space="0" w:color="auto"/>
        <w:bottom w:val="none" w:sz="0" w:space="0" w:color="auto"/>
        <w:right w:val="none" w:sz="0" w:space="0" w:color="auto"/>
      </w:divBdr>
    </w:div>
    <w:div w:id="6538019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689797148">
      <w:bodyDiv w:val="1"/>
      <w:marLeft w:val="0"/>
      <w:marRight w:val="0"/>
      <w:marTop w:val="0"/>
      <w:marBottom w:val="0"/>
      <w:divBdr>
        <w:top w:val="none" w:sz="0" w:space="0" w:color="auto"/>
        <w:left w:val="none" w:sz="0" w:space="0" w:color="auto"/>
        <w:bottom w:val="none" w:sz="0" w:space="0" w:color="auto"/>
        <w:right w:val="none" w:sz="0" w:space="0" w:color="auto"/>
      </w:divBdr>
    </w:div>
    <w:div w:id="696856364">
      <w:bodyDiv w:val="1"/>
      <w:marLeft w:val="0"/>
      <w:marRight w:val="0"/>
      <w:marTop w:val="0"/>
      <w:marBottom w:val="0"/>
      <w:divBdr>
        <w:top w:val="none" w:sz="0" w:space="0" w:color="auto"/>
        <w:left w:val="none" w:sz="0" w:space="0" w:color="auto"/>
        <w:bottom w:val="none" w:sz="0" w:space="0" w:color="auto"/>
        <w:right w:val="none" w:sz="0" w:space="0" w:color="auto"/>
      </w:divBdr>
    </w:div>
    <w:div w:id="701825743">
      <w:bodyDiv w:val="1"/>
      <w:marLeft w:val="0"/>
      <w:marRight w:val="0"/>
      <w:marTop w:val="0"/>
      <w:marBottom w:val="0"/>
      <w:divBdr>
        <w:top w:val="none" w:sz="0" w:space="0" w:color="auto"/>
        <w:left w:val="none" w:sz="0" w:space="0" w:color="auto"/>
        <w:bottom w:val="none" w:sz="0" w:space="0" w:color="auto"/>
        <w:right w:val="none" w:sz="0" w:space="0" w:color="auto"/>
      </w:divBdr>
    </w:div>
    <w:div w:id="703285971">
      <w:bodyDiv w:val="1"/>
      <w:marLeft w:val="0"/>
      <w:marRight w:val="0"/>
      <w:marTop w:val="0"/>
      <w:marBottom w:val="0"/>
      <w:divBdr>
        <w:top w:val="none" w:sz="0" w:space="0" w:color="auto"/>
        <w:left w:val="none" w:sz="0" w:space="0" w:color="auto"/>
        <w:bottom w:val="none" w:sz="0" w:space="0" w:color="auto"/>
        <w:right w:val="none" w:sz="0" w:space="0" w:color="auto"/>
      </w:divBdr>
    </w:div>
    <w:div w:id="717365423">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744304754">
      <w:bodyDiv w:val="1"/>
      <w:marLeft w:val="0"/>
      <w:marRight w:val="0"/>
      <w:marTop w:val="0"/>
      <w:marBottom w:val="0"/>
      <w:divBdr>
        <w:top w:val="none" w:sz="0" w:space="0" w:color="auto"/>
        <w:left w:val="none" w:sz="0" w:space="0" w:color="auto"/>
        <w:bottom w:val="none" w:sz="0" w:space="0" w:color="auto"/>
        <w:right w:val="none" w:sz="0" w:space="0" w:color="auto"/>
      </w:divBdr>
    </w:div>
    <w:div w:id="759716452">
      <w:bodyDiv w:val="1"/>
      <w:marLeft w:val="0"/>
      <w:marRight w:val="0"/>
      <w:marTop w:val="0"/>
      <w:marBottom w:val="0"/>
      <w:divBdr>
        <w:top w:val="none" w:sz="0" w:space="0" w:color="auto"/>
        <w:left w:val="none" w:sz="0" w:space="0" w:color="auto"/>
        <w:bottom w:val="none" w:sz="0" w:space="0" w:color="auto"/>
        <w:right w:val="none" w:sz="0" w:space="0" w:color="auto"/>
      </w:divBdr>
    </w:div>
    <w:div w:id="797258230">
      <w:bodyDiv w:val="1"/>
      <w:marLeft w:val="0"/>
      <w:marRight w:val="0"/>
      <w:marTop w:val="0"/>
      <w:marBottom w:val="0"/>
      <w:divBdr>
        <w:top w:val="none" w:sz="0" w:space="0" w:color="auto"/>
        <w:left w:val="none" w:sz="0" w:space="0" w:color="auto"/>
        <w:bottom w:val="none" w:sz="0" w:space="0" w:color="auto"/>
        <w:right w:val="none" w:sz="0" w:space="0" w:color="auto"/>
      </w:divBdr>
    </w:div>
    <w:div w:id="797332534">
      <w:bodyDiv w:val="1"/>
      <w:marLeft w:val="0"/>
      <w:marRight w:val="0"/>
      <w:marTop w:val="0"/>
      <w:marBottom w:val="0"/>
      <w:divBdr>
        <w:top w:val="none" w:sz="0" w:space="0" w:color="auto"/>
        <w:left w:val="none" w:sz="0" w:space="0" w:color="auto"/>
        <w:bottom w:val="none" w:sz="0" w:space="0" w:color="auto"/>
        <w:right w:val="none" w:sz="0" w:space="0" w:color="auto"/>
      </w:divBdr>
    </w:div>
    <w:div w:id="797722189">
      <w:bodyDiv w:val="1"/>
      <w:marLeft w:val="0"/>
      <w:marRight w:val="0"/>
      <w:marTop w:val="0"/>
      <w:marBottom w:val="0"/>
      <w:divBdr>
        <w:top w:val="none" w:sz="0" w:space="0" w:color="auto"/>
        <w:left w:val="none" w:sz="0" w:space="0" w:color="auto"/>
        <w:bottom w:val="none" w:sz="0" w:space="0" w:color="auto"/>
        <w:right w:val="none" w:sz="0" w:space="0" w:color="auto"/>
      </w:divBdr>
    </w:div>
    <w:div w:id="808669630">
      <w:bodyDiv w:val="1"/>
      <w:marLeft w:val="0"/>
      <w:marRight w:val="0"/>
      <w:marTop w:val="0"/>
      <w:marBottom w:val="0"/>
      <w:divBdr>
        <w:top w:val="none" w:sz="0" w:space="0" w:color="auto"/>
        <w:left w:val="none" w:sz="0" w:space="0" w:color="auto"/>
        <w:bottom w:val="none" w:sz="0" w:space="0" w:color="auto"/>
        <w:right w:val="none" w:sz="0" w:space="0" w:color="auto"/>
      </w:divBdr>
    </w:div>
    <w:div w:id="831408198">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38808223">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43788755">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0246664">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888225377">
      <w:bodyDiv w:val="1"/>
      <w:marLeft w:val="0"/>
      <w:marRight w:val="0"/>
      <w:marTop w:val="0"/>
      <w:marBottom w:val="0"/>
      <w:divBdr>
        <w:top w:val="none" w:sz="0" w:space="0" w:color="auto"/>
        <w:left w:val="none" w:sz="0" w:space="0" w:color="auto"/>
        <w:bottom w:val="none" w:sz="0" w:space="0" w:color="auto"/>
        <w:right w:val="none" w:sz="0" w:space="0" w:color="auto"/>
      </w:divBdr>
    </w:div>
    <w:div w:id="896816407">
      <w:bodyDiv w:val="1"/>
      <w:marLeft w:val="0"/>
      <w:marRight w:val="0"/>
      <w:marTop w:val="0"/>
      <w:marBottom w:val="0"/>
      <w:divBdr>
        <w:top w:val="none" w:sz="0" w:space="0" w:color="auto"/>
        <w:left w:val="none" w:sz="0" w:space="0" w:color="auto"/>
        <w:bottom w:val="none" w:sz="0" w:space="0" w:color="auto"/>
        <w:right w:val="none" w:sz="0" w:space="0" w:color="auto"/>
      </w:divBdr>
    </w:div>
    <w:div w:id="905263163">
      <w:bodyDiv w:val="1"/>
      <w:marLeft w:val="0"/>
      <w:marRight w:val="0"/>
      <w:marTop w:val="0"/>
      <w:marBottom w:val="0"/>
      <w:divBdr>
        <w:top w:val="none" w:sz="0" w:space="0" w:color="auto"/>
        <w:left w:val="none" w:sz="0" w:space="0" w:color="auto"/>
        <w:bottom w:val="none" w:sz="0" w:space="0" w:color="auto"/>
        <w:right w:val="none" w:sz="0" w:space="0" w:color="auto"/>
      </w:divBdr>
    </w:div>
    <w:div w:id="914320043">
      <w:bodyDiv w:val="1"/>
      <w:marLeft w:val="0"/>
      <w:marRight w:val="0"/>
      <w:marTop w:val="0"/>
      <w:marBottom w:val="0"/>
      <w:divBdr>
        <w:top w:val="none" w:sz="0" w:space="0" w:color="auto"/>
        <w:left w:val="none" w:sz="0" w:space="0" w:color="auto"/>
        <w:bottom w:val="none" w:sz="0" w:space="0" w:color="auto"/>
        <w:right w:val="none" w:sz="0" w:space="0" w:color="auto"/>
      </w:divBdr>
    </w:div>
    <w:div w:id="915552157">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43076736">
      <w:bodyDiv w:val="1"/>
      <w:marLeft w:val="0"/>
      <w:marRight w:val="0"/>
      <w:marTop w:val="0"/>
      <w:marBottom w:val="0"/>
      <w:divBdr>
        <w:top w:val="none" w:sz="0" w:space="0" w:color="auto"/>
        <w:left w:val="none" w:sz="0" w:space="0" w:color="auto"/>
        <w:bottom w:val="none" w:sz="0" w:space="0" w:color="auto"/>
        <w:right w:val="none" w:sz="0" w:space="0" w:color="auto"/>
      </w:divBdr>
    </w:div>
    <w:div w:id="949555399">
      <w:bodyDiv w:val="1"/>
      <w:marLeft w:val="0"/>
      <w:marRight w:val="0"/>
      <w:marTop w:val="0"/>
      <w:marBottom w:val="0"/>
      <w:divBdr>
        <w:top w:val="none" w:sz="0" w:space="0" w:color="auto"/>
        <w:left w:val="none" w:sz="0" w:space="0" w:color="auto"/>
        <w:bottom w:val="none" w:sz="0" w:space="0" w:color="auto"/>
        <w:right w:val="none" w:sz="0" w:space="0" w:color="auto"/>
      </w:divBdr>
    </w:div>
    <w:div w:id="973683964">
      <w:bodyDiv w:val="1"/>
      <w:marLeft w:val="0"/>
      <w:marRight w:val="0"/>
      <w:marTop w:val="0"/>
      <w:marBottom w:val="0"/>
      <w:divBdr>
        <w:top w:val="none" w:sz="0" w:space="0" w:color="auto"/>
        <w:left w:val="none" w:sz="0" w:space="0" w:color="auto"/>
        <w:bottom w:val="none" w:sz="0" w:space="0" w:color="auto"/>
        <w:right w:val="none" w:sz="0" w:space="0" w:color="auto"/>
      </w:divBdr>
    </w:div>
    <w:div w:id="974530101">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983315905">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20933310">
      <w:bodyDiv w:val="1"/>
      <w:marLeft w:val="0"/>
      <w:marRight w:val="0"/>
      <w:marTop w:val="0"/>
      <w:marBottom w:val="0"/>
      <w:divBdr>
        <w:top w:val="none" w:sz="0" w:space="0" w:color="auto"/>
        <w:left w:val="none" w:sz="0" w:space="0" w:color="auto"/>
        <w:bottom w:val="none" w:sz="0" w:space="0" w:color="auto"/>
        <w:right w:val="none" w:sz="0" w:space="0" w:color="auto"/>
      </w:divBdr>
    </w:div>
    <w:div w:id="1024598218">
      <w:bodyDiv w:val="1"/>
      <w:marLeft w:val="0"/>
      <w:marRight w:val="0"/>
      <w:marTop w:val="0"/>
      <w:marBottom w:val="0"/>
      <w:divBdr>
        <w:top w:val="none" w:sz="0" w:space="0" w:color="auto"/>
        <w:left w:val="none" w:sz="0" w:space="0" w:color="auto"/>
        <w:bottom w:val="none" w:sz="0" w:space="0" w:color="auto"/>
        <w:right w:val="none" w:sz="0" w:space="0" w:color="auto"/>
      </w:divBdr>
    </w:div>
    <w:div w:id="1029450837">
      <w:bodyDiv w:val="1"/>
      <w:marLeft w:val="0"/>
      <w:marRight w:val="0"/>
      <w:marTop w:val="0"/>
      <w:marBottom w:val="0"/>
      <w:divBdr>
        <w:top w:val="none" w:sz="0" w:space="0" w:color="auto"/>
        <w:left w:val="none" w:sz="0" w:space="0" w:color="auto"/>
        <w:bottom w:val="none" w:sz="0" w:space="0" w:color="auto"/>
        <w:right w:val="none" w:sz="0" w:space="0" w:color="auto"/>
      </w:divBdr>
    </w:div>
    <w:div w:id="1032919598">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55661486">
      <w:bodyDiv w:val="1"/>
      <w:marLeft w:val="0"/>
      <w:marRight w:val="0"/>
      <w:marTop w:val="0"/>
      <w:marBottom w:val="0"/>
      <w:divBdr>
        <w:top w:val="none" w:sz="0" w:space="0" w:color="auto"/>
        <w:left w:val="none" w:sz="0" w:space="0" w:color="auto"/>
        <w:bottom w:val="none" w:sz="0" w:space="0" w:color="auto"/>
        <w:right w:val="none" w:sz="0" w:space="0" w:color="auto"/>
      </w:divBdr>
    </w:div>
    <w:div w:id="1065104286">
      <w:bodyDiv w:val="1"/>
      <w:marLeft w:val="0"/>
      <w:marRight w:val="0"/>
      <w:marTop w:val="0"/>
      <w:marBottom w:val="0"/>
      <w:divBdr>
        <w:top w:val="none" w:sz="0" w:space="0" w:color="auto"/>
        <w:left w:val="none" w:sz="0" w:space="0" w:color="auto"/>
        <w:bottom w:val="none" w:sz="0" w:space="0" w:color="auto"/>
        <w:right w:val="none" w:sz="0" w:space="0" w:color="auto"/>
      </w:divBdr>
    </w:div>
    <w:div w:id="1066680090">
      <w:bodyDiv w:val="1"/>
      <w:marLeft w:val="0"/>
      <w:marRight w:val="0"/>
      <w:marTop w:val="0"/>
      <w:marBottom w:val="0"/>
      <w:divBdr>
        <w:top w:val="none" w:sz="0" w:space="0" w:color="auto"/>
        <w:left w:val="none" w:sz="0" w:space="0" w:color="auto"/>
        <w:bottom w:val="none" w:sz="0" w:space="0" w:color="auto"/>
        <w:right w:val="none" w:sz="0" w:space="0" w:color="auto"/>
      </w:divBdr>
    </w:div>
    <w:div w:id="1073504467">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2217458">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21849809">
      <w:bodyDiv w:val="1"/>
      <w:marLeft w:val="0"/>
      <w:marRight w:val="0"/>
      <w:marTop w:val="0"/>
      <w:marBottom w:val="0"/>
      <w:divBdr>
        <w:top w:val="none" w:sz="0" w:space="0" w:color="auto"/>
        <w:left w:val="none" w:sz="0" w:space="0" w:color="auto"/>
        <w:bottom w:val="none" w:sz="0" w:space="0" w:color="auto"/>
        <w:right w:val="none" w:sz="0" w:space="0" w:color="auto"/>
      </w:divBdr>
      <w:divsChild>
        <w:div w:id="368846411">
          <w:marLeft w:val="0"/>
          <w:marRight w:val="0"/>
          <w:marTop w:val="0"/>
          <w:marBottom w:val="0"/>
          <w:divBdr>
            <w:top w:val="none" w:sz="0" w:space="0" w:color="auto"/>
            <w:left w:val="none" w:sz="0" w:space="0" w:color="auto"/>
            <w:bottom w:val="double" w:sz="4" w:space="1" w:color="auto"/>
            <w:right w:val="none" w:sz="0" w:space="0" w:color="auto"/>
          </w:divBdr>
        </w:div>
        <w:div w:id="1582716965">
          <w:marLeft w:val="0"/>
          <w:marRight w:val="0"/>
          <w:marTop w:val="0"/>
          <w:marBottom w:val="0"/>
          <w:divBdr>
            <w:top w:val="none" w:sz="0" w:space="0" w:color="auto"/>
            <w:left w:val="none" w:sz="0" w:space="0" w:color="auto"/>
            <w:bottom w:val="double" w:sz="4" w:space="1" w:color="auto"/>
            <w:right w:val="none" w:sz="0" w:space="0" w:color="auto"/>
          </w:divBdr>
        </w:div>
      </w:divsChild>
    </w:div>
    <w:div w:id="1140343006">
      <w:bodyDiv w:val="1"/>
      <w:marLeft w:val="0"/>
      <w:marRight w:val="0"/>
      <w:marTop w:val="0"/>
      <w:marBottom w:val="0"/>
      <w:divBdr>
        <w:top w:val="none" w:sz="0" w:space="0" w:color="auto"/>
        <w:left w:val="none" w:sz="0" w:space="0" w:color="auto"/>
        <w:bottom w:val="none" w:sz="0" w:space="0" w:color="auto"/>
        <w:right w:val="none" w:sz="0" w:space="0" w:color="auto"/>
      </w:divBdr>
    </w:div>
    <w:div w:id="1159882543">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68866400">
      <w:bodyDiv w:val="1"/>
      <w:marLeft w:val="0"/>
      <w:marRight w:val="0"/>
      <w:marTop w:val="0"/>
      <w:marBottom w:val="0"/>
      <w:divBdr>
        <w:top w:val="none" w:sz="0" w:space="0" w:color="auto"/>
        <w:left w:val="none" w:sz="0" w:space="0" w:color="auto"/>
        <w:bottom w:val="none" w:sz="0" w:space="0" w:color="auto"/>
        <w:right w:val="none" w:sz="0" w:space="0" w:color="auto"/>
      </w:divBdr>
    </w:div>
    <w:div w:id="1184246735">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08369333">
      <w:bodyDiv w:val="1"/>
      <w:marLeft w:val="0"/>
      <w:marRight w:val="0"/>
      <w:marTop w:val="0"/>
      <w:marBottom w:val="0"/>
      <w:divBdr>
        <w:top w:val="none" w:sz="0" w:space="0" w:color="auto"/>
        <w:left w:val="none" w:sz="0" w:space="0" w:color="auto"/>
        <w:bottom w:val="none" w:sz="0" w:space="0" w:color="auto"/>
        <w:right w:val="none" w:sz="0" w:space="0" w:color="auto"/>
      </w:divBdr>
    </w:div>
    <w:div w:id="1209029143">
      <w:bodyDiv w:val="1"/>
      <w:marLeft w:val="0"/>
      <w:marRight w:val="0"/>
      <w:marTop w:val="0"/>
      <w:marBottom w:val="0"/>
      <w:divBdr>
        <w:top w:val="none" w:sz="0" w:space="0" w:color="auto"/>
        <w:left w:val="none" w:sz="0" w:space="0" w:color="auto"/>
        <w:bottom w:val="none" w:sz="0" w:space="0" w:color="auto"/>
        <w:right w:val="none" w:sz="0" w:space="0" w:color="auto"/>
      </w:divBdr>
    </w:div>
    <w:div w:id="1211260484">
      <w:bodyDiv w:val="1"/>
      <w:marLeft w:val="0"/>
      <w:marRight w:val="0"/>
      <w:marTop w:val="0"/>
      <w:marBottom w:val="0"/>
      <w:divBdr>
        <w:top w:val="none" w:sz="0" w:space="0" w:color="auto"/>
        <w:left w:val="none" w:sz="0" w:space="0" w:color="auto"/>
        <w:bottom w:val="none" w:sz="0" w:space="0" w:color="auto"/>
        <w:right w:val="none" w:sz="0" w:space="0" w:color="auto"/>
      </w:divBdr>
    </w:div>
    <w:div w:id="1214391331">
      <w:bodyDiv w:val="1"/>
      <w:marLeft w:val="0"/>
      <w:marRight w:val="0"/>
      <w:marTop w:val="0"/>
      <w:marBottom w:val="0"/>
      <w:divBdr>
        <w:top w:val="none" w:sz="0" w:space="0" w:color="auto"/>
        <w:left w:val="none" w:sz="0" w:space="0" w:color="auto"/>
        <w:bottom w:val="none" w:sz="0" w:space="0" w:color="auto"/>
        <w:right w:val="none" w:sz="0" w:space="0" w:color="auto"/>
      </w:divBdr>
    </w:div>
    <w:div w:id="1223760119">
      <w:bodyDiv w:val="1"/>
      <w:marLeft w:val="0"/>
      <w:marRight w:val="0"/>
      <w:marTop w:val="0"/>
      <w:marBottom w:val="0"/>
      <w:divBdr>
        <w:top w:val="none" w:sz="0" w:space="0" w:color="auto"/>
        <w:left w:val="none" w:sz="0" w:space="0" w:color="auto"/>
        <w:bottom w:val="none" w:sz="0" w:space="0" w:color="auto"/>
        <w:right w:val="none" w:sz="0" w:space="0" w:color="auto"/>
      </w:divBdr>
    </w:div>
    <w:div w:id="1230532983">
      <w:bodyDiv w:val="1"/>
      <w:marLeft w:val="0"/>
      <w:marRight w:val="0"/>
      <w:marTop w:val="0"/>
      <w:marBottom w:val="0"/>
      <w:divBdr>
        <w:top w:val="none" w:sz="0" w:space="0" w:color="auto"/>
        <w:left w:val="none" w:sz="0" w:space="0" w:color="auto"/>
        <w:bottom w:val="none" w:sz="0" w:space="0" w:color="auto"/>
        <w:right w:val="none" w:sz="0" w:space="0" w:color="auto"/>
      </w:divBdr>
    </w:div>
    <w:div w:id="1241215949">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3905550">
      <w:bodyDiv w:val="1"/>
      <w:marLeft w:val="0"/>
      <w:marRight w:val="0"/>
      <w:marTop w:val="0"/>
      <w:marBottom w:val="0"/>
      <w:divBdr>
        <w:top w:val="none" w:sz="0" w:space="0" w:color="auto"/>
        <w:left w:val="none" w:sz="0" w:space="0" w:color="auto"/>
        <w:bottom w:val="none" w:sz="0" w:space="0" w:color="auto"/>
        <w:right w:val="none" w:sz="0" w:space="0" w:color="auto"/>
      </w:divBdr>
    </w:div>
    <w:div w:id="1295255173">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07587207">
      <w:bodyDiv w:val="1"/>
      <w:marLeft w:val="0"/>
      <w:marRight w:val="0"/>
      <w:marTop w:val="0"/>
      <w:marBottom w:val="0"/>
      <w:divBdr>
        <w:top w:val="none" w:sz="0" w:space="0" w:color="auto"/>
        <w:left w:val="none" w:sz="0" w:space="0" w:color="auto"/>
        <w:bottom w:val="none" w:sz="0" w:space="0" w:color="auto"/>
        <w:right w:val="none" w:sz="0" w:space="0" w:color="auto"/>
      </w:divBdr>
    </w:div>
    <w:div w:id="1330792910">
      <w:bodyDiv w:val="1"/>
      <w:marLeft w:val="0"/>
      <w:marRight w:val="0"/>
      <w:marTop w:val="0"/>
      <w:marBottom w:val="0"/>
      <w:divBdr>
        <w:top w:val="none" w:sz="0" w:space="0" w:color="auto"/>
        <w:left w:val="none" w:sz="0" w:space="0" w:color="auto"/>
        <w:bottom w:val="none" w:sz="0" w:space="0" w:color="auto"/>
        <w:right w:val="none" w:sz="0" w:space="0" w:color="auto"/>
      </w:divBdr>
    </w:div>
    <w:div w:id="1349063110">
      <w:bodyDiv w:val="1"/>
      <w:marLeft w:val="0"/>
      <w:marRight w:val="0"/>
      <w:marTop w:val="0"/>
      <w:marBottom w:val="0"/>
      <w:divBdr>
        <w:top w:val="none" w:sz="0" w:space="0" w:color="auto"/>
        <w:left w:val="none" w:sz="0" w:space="0" w:color="auto"/>
        <w:bottom w:val="none" w:sz="0" w:space="0" w:color="auto"/>
        <w:right w:val="none" w:sz="0" w:space="0" w:color="auto"/>
      </w:divBdr>
    </w:div>
    <w:div w:id="1358312841">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8860285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04371145">
      <w:bodyDiv w:val="1"/>
      <w:marLeft w:val="0"/>
      <w:marRight w:val="0"/>
      <w:marTop w:val="0"/>
      <w:marBottom w:val="0"/>
      <w:divBdr>
        <w:top w:val="none" w:sz="0" w:space="0" w:color="auto"/>
        <w:left w:val="none" w:sz="0" w:space="0" w:color="auto"/>
        <w:bottom w:val="none" w:sz="0" w:space="0" w:color="auto"/>
        <w:right w:val="none" w:sz="0" w:space="0" w:color="auto"/>
      </w:divBdr>
    </w:div>
    <w:div w:id="1430002447">
      <w:bodyDiv w:val="1"/>
      <w:marLeft w:val="0"/>
      <w:marRight w:val="0"/>
      <w:marTop w:val="0"/>
      <w:marBottom w:val="0"/>
      <w:divBdr>
        <w:top w:val="none" w:sz="0" w:space="0" w:color="auto"/>
        <w:left w:val="none" w:sz="0" w:space="0" w:color="auto"/>
        <w:bottom w:val="none" w:sz="0" w:space="0" w:color="auto"/>
        <w:right w:val="none" w:sz="0" w:space="0" w:color="auto"/>
      </w:divBdr>
    </w:div>
    <w:div w:id="1443914924">
      <w:bodyDiv w:val="1"/>
      <w:marLeft w:val="0"/>
      <w:marRight w:val="0"/>
      <w:marTop w:val="0"/>
      <w:marBottom w:val="0"/>
      <w:divBdr>
        <w:top w:val="none" w:sz="0" w:space="0" w:color="auto"/>
        <w:left w:val="none" w:sz="0" w:space="0" w:color="auto"/>
        <w:bottom w:val="none" w:sz="0" w:space="0" w:color="auto"/>
        <w:right w:val="none" w:sz="0" w:space="0" w:color="auto"/>
      </w:divBdr>
    </w:div>
    <w:div w:id="1455245670">
      <w:bodyDiv w:val="1"/>
      <w:marLeft w:val="0"/>
      <w:marRight w:val="0"/>
      <w:marTop w:val="0"/>
      <w:marBottom w:val="0"/>
      <w:divBdr>
        <w:top w:val="none" w:sz="0" w:space="0" w:color="auto"/>
        <w:left w:val="none" w:sz="0" w:space="0" w:color="auto"/>
        <w:bottom w:val="none" w:sz="0" w:space="0" w:color="auto"/>
        <w:right w:val="none" w:sz="0" w:space="0" w:color="auto"/>
      </w:divBdr>
    </w:div>
    <w:div w:id="1466504087">
      <w:bodyDiv w:val="1"/>
      <w:marLeft w:val="0"/>
      <w:marRight w:val="0"/>
      <w:marTop w:val="0"/>
      <w:marBottom w:val="0"/>
      <w:divBdr>
        <w:top w:val="none" w:sz="0" w:space="0" w:color="auto"/>
        <w:left w:val="none" w:sz="0" w:space="0" w:color="auto"/>
        <w:bottom w:val="none" w:sz="0" w:space="0" w:color="auto"/>
        <w:right w:val="none" w:sz="0" w:space="0" w:color="auto"/>
      </w:divBdr>
    </w:div>
    <w:div w:id="1475177246">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75370748">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491408408">
      <w:bodyDiv w:val="1"/>
      <w:marLeft w:val="0"/>
      <w:marRight w:val="0"/>
      <w:marTop w:val="0"/>
      <w:marBottom w:val="0"/>
      <w:divBdr>
        <w:top w:val="none" w:sz="0" w:space="0" w:color="auto"/>
        <w:left w:val="none" w:sz="0" w:space="0" w:color="auto"/>
        <w:bottom w:val="none" w:sz="0" w:space="0" w:color="auto"/>
        <w:right w:val="none" w:sz="0" w:space="0" w:color="auto"/>
      </w:divBdr>
    </w:div>
    <w:div w:id="1499687423">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05826609">
      <w:bodyDiv w:val="1"/>
      <w:marLeft w:val="0"/>
      <w:marRight w:val="0"/>
      <w:marTop w:val="0"/>
      <w:marBottom w:val="0"/>
      <w:divBdr>
        <w:top w:val="none" w:sz="0" w:space="0" w:color="auto"/>
        <w:left w:val="none" w:sz="0" w:space="0" w:color="auto"/>
        <w:bottom w:val="none" w:sz="0" w:space="0" w:color="auto"/>
        <w:right w:val="none" w:sz="0" w:space="0" w:color="auto"/>
      </w:divBdr>
    </w:div>
    <w:div w:id="1516383894">
      <w:bodyDiv w:val="1"/>
      <w:marLeft w:val="0"/>
      <w:marRight w:val="0"/>
      <w:marTop w:val="0"/>
      <w:marBottom w:val="0"/>
      <w:divBdr>
        <w:top w:val="none" w:sz="0" w:space="0" w:color="auto"/>
        <w:left w:val="none" w:sz="0" w:space="0" w:color="auto"/>
        <w:bottom w:val="none" w:sz="0" w:space="0" w:color="auto"/>
        <w:right w:val="none" w:sz="0" w:space="0" w:color="auto"/>
      </w:divBdr>
    </w:div>
    <w:div w:id="1519929718">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565292173">
      <w:bodyDiv w:val="1"/>
      <w:marLeft w:val="0"/>
      <w:marRight w:val="0"/>
      <w:marTop w:val="0"/>
      <w:marBottom w:val="0"/>
      <w:divBdr>
        <w:top w:val="none" w:sz="0" w:space="0" w:color="auto"/>
        <w:left w:val="none" w:sz="0" w:space="0" w:color="auto"/>
        <w:bottom w:val="none" w:sz="0" w:space="0" w:color="auto"/>
        <w:right w:val="none" w:sz="0" w:space="0" w:color="auto"/>
      </w:divBdr>
    </w:div>
    <w:div w:id="1565490430">
      <w:bodyDiv w:val="1"/>
      <w:marLeft w:val="0"/>
      <w:marRight w:val="0"/>
      <w:marTop w:val="0"/>
      <w:marBottom w:val="0"/>
      <w:divBdr>
        <w:top w:val="none" w:sz="0" w:space="0" w:color="auto"/>
        <w:left w:val="none" w:sz="0" w:space="0" w:color="auto"/>
        <w:bottom w:val="none" w:sz="0" w:space="0" w:color="auto"/>
        <w:right w:val="none" w:sz="0" w:space="0" w:color="auto"/>
      </w:divBdr>
    </w:div>
    <w:div w:id="1565872138">
      <w:bodyDiv w:val="1"/>
      <w:marLeft w:val="0"/>
      <w:marRight w:val="0"/>
      <w:marTop w:val="0"/>
      <w:marBottom w:val="0"/>
      <w:divBdr>
        <w:top w:val="none" w:sz="0" w:space="0" w:color="auto"/>
        <w:left w:val="none" w:sz="0" w:space="0" w:color="auto"/>
        <w:bottom w:val="none" w:sz="0" w:space="0" w:color="auto"/>
        <w:right w:val="none" w:sz="0" w:space="0" w:color="auto"/>
      </w:divBdr>
    </w:div>
    <w:div w:id="1591893607">
      <w:bodyDiv w:val="1"/>
      <w:marLeft w:val="0"/>
      <w:marRight w:val="0"/>
      <w:marTop w:val="0"/>
      <w:marBottom w:val="0"/>
      <w:divBdr>
        <w:top w:val="none" w:sz="0" w:space="0" w:color="auto"/>
        <w:left w:val="none" w:sz="0" w:space="0" w:color="auto"/>
        <w:bottom w:val="none" w:sz="0" w:space="0" w:color="auto"/>
        <w:right w:val="none" w:sz="0" w:space="0" w:color="auto"/>
      </w:divBdr>
    </w:div>
    <w:div w:id="1595166834">
      <w:bodyDiv w:val="1"/>
      <w:marLeft w:val="0"/>
      <w:marRight w:val="0"/>
      <w:marTop w:val="0"/>
      <w:marBottom w:val="0"/>
      <w:divBdr>
        <w:top w:val="none" w:sz="0" w:space="0" w:color="auto"/>
        <w:left w:val="none" w:sz="0" w:space="0" w:color="auto"/>
        <w:bottom w:val="none" w:sz="0" w:space="0" w:color="auto"/>
        <w:right w:val="none" w:sz="0" w:space="0" w:color="auto"/>
      </w:divBdr>
    </w:div>
    <w:div w:id="1601138775">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09698920">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41494728">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76565683">
      <w:bodyDiv w:val="1"/>
      <w:marLeft w:val="0"/>
      <w:marRight w:val="0"/>
      <w:marTop w:val="0"/>
      <w:marBottom w:val="0"/>
      <w:divBdr>
        <w:top w:val="none" w:sz="0" w:space="0" w:color="auto"/>
        <w:left w:val="none" w:sz="0" w:space="0" w:color="auto"/>
        <w:bottom w:val="none" w:sz="0" w:space="0" w:color="auto"/>
        <w:right w:val="none" w:sz="0" w:space="0" w:color="auto"/>
      </w:divBdr>
    </w:div>
    <w:div w:id="1689215326">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712613080">
      <w:bodyDiv w:val="1"/>
      <w:marLeft w:val="0"/>
      <w:marRight w:val="0"/>
      <w:marTop w:val="0"/>
      <w:marBottom w:val="0"/>
      <w:divBdr>
        <w:top w:val="none" w:sz="0" w:space="0" w:color="auto"/>
        <w:left w:val="none" w:sz="0" w:space="0" w:color="auto"/>
        <w:bottom w:val="none" w:sz="0" w:space="0" w:color="auto"/>
        <w:right w:val="none" w:sz="0" w:space="0" w:color="auto"/>
      </w:divBdr>
    </w:div>
    <w:div w:id="1743017024">
      <w:bodyDiv w:val="1"/>
      <w:marLeft w:val="0"/>
      <w:marRight w:val="0"/>
      <w:marTop w:val="0"/>
      <w:marBottom w:val="0"/>
      <w:divBdr>
        <w:top w:val="none" w:sz="0" w:space="0" w:color="auto"/>
        <w:left w:val="none" w:sz="0" w:space="0" w:color="auto"/>
        <w:bottom w:val="none" w:sz="0" w:space="0" w:color="auto"/>
        <w:right w:val="none" w:sz="0" w:space="0" w:color="auto"/>
      </w:divBdr>
    </w:div>
    <w:div w:id="1750734294">
      <w:bodyDiv w:val="1"/>
      <w:marLeft w:val="0"/>
      <w:marRight w:val="0"/>
      <w:marTop w:val="0"/>
      <w:marBottom w:val="0"/>
      <w:divBdr>
        <w:top w:val="none" w:sz="0" w:space="0" w:color="auto"/>
        <w:left w:val="none" w:sz="0" w:space="0" w:color="auto"/>
        <w:bottom w:val="none" w:sz="0" w:space="0" w:color="auto"/>
        <w:right w:val="none" w:sz="0" w:space="0" w:color="auto"/>
      </w:divBdr>
    </w:div>
    <w:div w:id="1751853065">
      <w:bodyDiv w:val="1"/>
      <w:marLeft w:val="0"/>
      <w:marRight w:val="0"/>
      <w:marTop w:val="0"/>
      <w:marBottom w:val="0"/>
      <w:divBdr>
        <w:top w:val="none" w:sz="0" w:space="0" w:color="auto"/>
        <w:left w:val="none" w:sz="0" w:space="0" w:color="auto"/>
        <w:bottom w:val="none" w:sz="0" w:space="0" w:color="auto"/>
        <w:right w:val="none" w:sz="0" w:space="0" w:color="auto"/>
      </w:divBdr>
    </w:div>
    <w:div w:id="1761676214">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21534623">
      <w:bodyDiv w:val="1"/>
      <w:marLeft w:val="0"/>
      <w:marRight w:val="0"/>
      <w:marTop w:val="0"/>
      <w:marBottom w:val="0"/>
      <w:divBdr>
        <w:top w:val="none" w:sz="0" w:space="0" w:color="auto"/>
        <w:left w:val="none" w:sz="0" w:space="0" w:color="auto"/>
        <w:bottom w:val="none" w:sz="0" w:space="0" w:color="auto"/>
        <w:right w:val="none" w:sz="0" w:space="0" w:color="auto"/>
      </w:divBdr>
    </w:div>
    <w:div w:id="1822574548">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876845453">
      <w:bodyDiv w:val="1"/>
      <w:marLeft w:val="0"/>
      <w:marRight w:val="0"/>
      <w:marTop w:val="0"/>
      <w:marBottom w:val="0"/>
      <w:divBdr>
        <w:top w:val="none" w:sz="0" w:space="0" w:color="auto"/>
        <w:left w:val="none" w:sz="0" w:space="0" w:color="auto"/>
        <w:bottom w:val="none" w:sz="0" w:space="0" w:color="auto"/>
        <w:right w:val="none" w:sz="0" w:space="0" w:color="auto"/>
      </w:divBdr>
    </w:div>
    <w:div w:id="1885631844">
      <w:bodyDiv w:val="1"/>
      <w:marLeft w:val="0"/>
      <w:marRight w:val="0"/>
      <w:marTop w:val="0"/>
      <w:marBottom w:val="0"/>
      <w:divBdr>
        <w:top w:val="none" w:sz="0" w:space="0" w:color="auto"/>
        <w:left w:val="none" w:sz="0" w:space="0" w:color="auto"/>
        <w:bottom w:val="none" w:sz="0" w:space="0" w:color="auto"/>
        <w:right w:val="none" w:sz="0" w:space="0" w:color="auto"/>
      </w:divBdr>
      <w:divsChild>
        <w:div w:id="804857221">
          <w:marLeft w:val="-240"/>
          <w:marRight w:val="-240"/>
          <w:marTop w:val="0"/>
          <w:marBottom w:val="0"/>
          <w:divBdr>
            <w:top w:val="none" w:sz="0" w:space="0" w:color="auto"/>
            <w:left w:val="none" w:sz="0" w:space="0" w:color="auto"/>
            <w:bottom w:val="single" w:sz="6" w:space="0" w:color="EBEBEB"/>
            <w:right w:val="none" w:sz="0" w:space="0" w:color="auto"/>
          </w:divBdr>
          <w:divsChild>
            <w:div w:id="1819112067">
              <w:marLeft w:val="360"/>
              <w:marRight w:val="0"/>
              <w:marTop w:val="0"/>
              <w:marBottom w:val="0"/>
              <w:divBdr>
                <w:top w:val="none" w:sz="0" w:space="0" w:color="auto"/>
                <w:left w:val="none" w:sz="0" w:space="0" w:color="auto"/>
                <w:bottom w:val="none" w:sz="0" w:space="0" w:color="auto"/>
                <w:right w:val="none" w:sz="0" w:space="0" w:color="auto"/>
              </w:divBdr>
            </w:div>
          </w:divsChild>
        </w:div>
        <w:div w:id="1608654823">
          <w:marLeft w:val="0"/>
          <w:marRight w:val="0"/>
          <w:marTop w:val="0"/>
          <w:marBottom w:val="0"/>
          <w:divBdr>
            <w:top w:val="none" w:sz="0" w:space="0" w:color="auto"/>
            <w:left w:val="none" w:sz="0" w:space="0" w:color="auto"/>
            <w:bottom w:val="none" w:sz="0" w:space="0" w:color="auto"/>
            <w:right w:val="none" w:sz="0" w:space="0" w:color="auto"/>
          </w:divBdr>
          <w:divsChild>
            <w:div w:id="985355843">
              <w:marLeft w:val="0"/>
              <w:marRight w:val="0"/>
              <w:marTop w:val="0"/>
              <w:marBottom w:val="0"/>
              <w:divBdr>
                <w:top w:val="none" w:sz="0" w:space="0" w:color="auto"/>
                <w:left w:val="none" w:sz="0" w:space="0" w:color="auto"/>
                <w:bottom w:val="none" w:sz="0" w:space="0" w:color="auto"/>
                <w:right w:val="none" w:sz="0" w:space="0" w:color="auto"/>
              </w:divBdr>
              <w:divsChild>
                <w:div w:id="562563805">
                  <w:marLeft w:val="-240"/>
                  <w:marRight w:val="-240"/>
                  <w:marTop w:val="0"/>
                  <w:marBottom w:val="0"/>
                  <w:divBdr>
                    <w:top w:val="none" w:sz="0" w:space="0" w:color="auto"/>
                    <w:left w:val="none" w:sz="0" w:space="0" w:color="auto"/>
                    <w:bottom w:val="none" w:sz="0" w:space="0" w:color="auto"/>
                    <w:right w:val="none" w:sz="0" w:space="0" w:color="auto"/>
                  </w:divBdr>
                  <w:divsChild>
                    <w:div w:id="1553276113">
                      <w:marLeft w:val="0"/>
                      <w:marRight w:val="0"/>
                      <w:marTop w:val="0"/>
                      <w:marBottom w:val="0"/>
                      <w:divBdr>
                        <w:top w:val="none" w:sz="0" w:space="0" w:color="auto"/>
                        <w:left w:val="none" w:sz="0" w:space="0" w:color="auto"/>
                        <w:bottom w:val="none" w:sz="0" w:space="0" w:color="auto"/>
                        <w:right w:val="none" w:sz="0" w:space="0" w:color="auto"/>
                      </w:divBdr>
                      <w:divsChild>
                        <w:div w:id="207894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826150">
              <w:marLeft w:val="0"/>
              <w:marRight w:val="0"/>
              <w:marTop w:val="0"/>
              <w:marBottom w:val="0"/>
              <w:divBdr>
                <w:top w:val="none" w:sz="0" w:space="0" w:color="auto"/>
                <w:left w:val="none" w:sz="0" w:space="0" w:color="auto"/>
                <w:bottom w:val="none" w:sz="0" w:space="0" w:color="auto"/>
                <w:right w:val="none" w:sz="0" w:space="0" w:color="auto"/>
              </w:divBdr>
              <w:divsChild>
                <w:div w:id="550507537">
                  <w:marLeft w:val="0"/>
                  <w:marRight w:val="0"/>
                  <w:marTop w:val="0"/>
                  <w:marBottom w:val="0"/>
                  <w:divBdr>
                    <w:top w:val="none" w:sz="0" w:space="0" w:color="auto"/>
                    <w:left w:val="none" w:sz="0" w:space="0" w:color="auto"/>
                    <w:bottom w:val="none" w:sz="0" w:space="0" w:color="auto"/>
                    <w:right w:val="none" w:sz="0" w:space="0" w:color="auto"/>
                  </w:divBdr>
                  <w:divsChild>
                    <w:div w:id="37517558">
                      <w:marLeft w:val="0"/>
                      <w:marRight w:val="0"/>
                      <w:marTop w:val="0"/>
                      <w:marBottom w:val="0"/>
                      <w:divBdr>
                        <w:top w:val="none" w:sz="0" w:space="0" w:color="auto"/>
                        <w:left w:val="none" w:sz="0" w:space="0" w:color="auto"/>
                        <w:bottom w:val="none" w:sz="0" w:space="0" w:color="auto"/>
                        <w:right w:val="none" w:sz="0" w:space="0" w:color="auto"/>
                      </w:divBdr>
                    </w:div>
                    <w:div w:id="673459928">
                      <w:marLeft w:val="0"/>
                      <w:marRight w:val="0"/>
                      <w:marTop w:val="0"/>
                      <w:marBottom w:val="0"/>
                      <w:divBdr>
                        <w:top w:val="none" w:sz="0" w:space="0" w:color="auto"/>
                        <w:left w:val="none" w:sz="0" w:space="0" w:color="auto"/>
                        <w:bottom w:val="none" w:sz="0" w:space="0" w:color="auto"/>
                        <w:right w:val="none" w:sz="0" w:space="0" w:color="auto"/>
                      </w:divBdr>
                    </w:div>
                  </w:divsChild>
                </w:div>
                <w:div w:id="1389572913">
                  <w:marLeft w:val="30"/>
                  <w:marRight w:val="30"/>
                  <w:marTop w:val="30"/>
                  <w:marBottom w:val="30"/>
                  <w:divBdr>
                    <w:top w:val="none" w:sz="0" w:space="0" w:color="auto"/>
                    <w:left w:val="none" w:sz="0" w:space="0" w:color="auto"/>
                    <w:bottom w:val="none" w:sz="0" w:space="0" w:color="auto"/>
                    <w:right w:val="none" w:sz="0" w:space="0" w:color="auto"/>
                  </w:divBdr>
                  <w:divsChild>
                    <w:div w:id="628391673">
                      <w:marLeft w:val="0"/>
                      <w:marRight w:val="0"/>
                      <w:marTop w:val="0"/>
                      <w:marBottom w:val="0"/>
                      <w:divBdr>
                        <w:top w:val="none" w:sz="0" w:space="0" w:color="auto"/>
                        <w:left w:val="none" w:sz="0" w:space="0" w:color="auto"/>
                        <w:bottom w:val="none" w:sz="0" w:space="0" w:color="auto"/>
                        <w:right w:val="none" w:sz="0" w:space="0" w:color="auto"/>
                      </w:divBdr>
                      <w:divsChild>
                        <w:div w:id="2022927692">
                          <w:marLeft w:val="0"/>
                          <w:marRight w:val="0"/>
                          <w:marTop w:val="0"/>
                          <w:marBottom w:val="0"/>
                          <w:divBdr>
                            <w:top w:val="none" w:sz="0" w:space="0" w:color="auto"/>
                            <w:left w:val="none" w:sz="0" w:space="0" w:color="auto"/>
                            <w:bottom w:val="none" w:sz="0" w:space="0" w:color="auto"/>
                            <w:right w:val="none" w:sz="0" w:space="0" w:color="auto"/>
                          </w:divBdr>
                          <w:divsChild>
                            <w:div w:id="981038468">
                              <w:marLeft w:val="0"/>
                              <w:marRight w:val="0"/>
                              <w:marTop w:val="0"/>
                              <w:marBottom w:val="0"/>
                              <w:divBdr>
                                <w:top w:val="none" w:sz="0" w:space="0" w:color="auto"/>
                                <w:left w:val="none" w:sz="0" w:space="0" w:color="auto"/>
                                <w:bottom w:val="none" w:sz="0" w:space="0" w:color="auto"/>
                                <w:right w:val="none" w:sz="0" w:space="0" w:color="auto"/>
                              </w:divBdr>
                              <w:divsChild>
                                <w:div w:id="168003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84434">
      <w:bodyDiv w:val="1"/>
      <w:marLeft w:val="0"/>
      <w:marRight w:val="0"/>
      <w:marTop w:val="0"/>
      <w:marBottom w:val="0"/>
      <w:divBdr>
        <w:top w:val="none" w:sz="0" w:space="0" w:color="auto"/>
        <w:left w:val="none" w:sz="0" w:space="0" w:color="auto"/>
        <w:bottom w:val="none" w:sz="0" w:space="0" w:color="auto"/>
        <w:right w:val="none" w:sz="0" w:space="0" w:color="auto"/>
      </w:divBdr>
    </w:div>
    <w:div w:id="1942566066">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51349875">
      <w:bodyDiv w:val="1"/>
      <w:marLeft w:val="0"/>
      <w:marRight w:val="0"/>
      <w:marTop w:val="0"/>
      <w:marBottom w:val="0"/>
      <w:divBdr>
        <w:top w:val="none" w:sz="0" w:space="0" w:color="auto"/>
        <w:left w:val="none" w:sz="0" w:space="0" w:color="auto"/>
        <w:bottom w:val="none" w:sz="0" w:space="0" w:color="auto"/>
        <w:right w:val="none" w:sz="0" w:space="0" w:color="auto"/>
      </w:divBdr>
    </w:div>
    <w:div w:id="1957828637">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59431456">
      <w:bodyDiv w:val="1"/>
      <w:marLeft w:val="0"/>
      <w:marRight w:val="0"/>
      <w:marTop w:val="0"/>
      <w:marBottom w:val="0"/>
      <w:divBdr>
        <w:top w:val="none" w:sz="0" w:space="0" w:color="auto"/>
        <w:left w:val="none" w:sz="0" w:space="0" w:color="auto"/>
        <w:bottom w:val="none" w:sz="0" w:space="0" w:color="auto"/>
        <w:right w:val="none" w:sz="0" w:space="0" w:color="auto"/>
      </w:divBdr>
    </w:div>
    <w:div w:id="2070224216">
      <w:bodyDiv w:val="1"/>
      <w:marLeft w:val="0"/>
      <w:marRight w:val="0"/>
      <w:marTop w:val="0"/>
      <w:marBottom w:val="0"/>
      <w:divBdr>
        <w:top w:val="none" w:sz="0" w:space="0" w:color="auto"/>
        <w:left w:val="none" w:sz="0" w:space="0" w:color="auto"/>
        <w:bottom w:val="none" w:sz="0" w:space="0" w:color="auto"/>
        <w:right w:val="none" w:sz="0" w:space="0" w:color="auto"/>
      </w:divBdr>
    </w:div>
    <w:div w:id="2070835714">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089568902">
      <w:bodyDiv w:val="1"/>
      <w:marLeft w:val="0"/>
      <w:marRight w:val="0"/>
      <w:marTop w:val="0"/>
      <w:marBottom w:val="0"/>
      <w:divBdr>
        <w:top w:val="none" w:sz="0" w:space="0" w:color="auto"/>
        <w:left w:val="none" w:sz="0" w:space="0" w:color="auto"/>
        <w:bottom w:val="none" w:sz="0" w:space="0" w:color="auto"/>
        <w:right w:val="none" w:sz="0" w:space="0" w:color="auto"/>
      </w:divBdr>
    </w:div>
    <w:div w:id="2099670218">
      <w:bodyDiv w:val="1"/>
      <w:marLeft w:val="0"/>
      <w:marRight w:val="0"/>
      <w:marTop w:val="0"/>
      <w:marBottom w:val="0"/>
      <w:divBdr>
        <w:top w:val="none" w:sz="0" w:space="0" w:color="auto"/>
        <w:left w:val="none" w:sz="0" w:space="0" w:color="auto"/>
        <w:bottom w:val="none" w:sz="0" w:space="0" w:color="auto"/>
        <w:right w:val="none" w:sz="0" w:space="0" w:color="auto"/>
      </w:divBdr>
    </w:div>
    <w:div w:id="2104371489">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2556103">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_rels/footer5.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28170-6920-4119-8919-6C48924A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3342</TotalTime>
  <Pages>46</Pages>
  <Words>15466</Words>
  <Characters>87333</Characters>
  <Application>Microsoft Office Word</Application>
  <DocSecurity>0</DocSecurity>
  <Lines>727</Lines>
  <Paragraphs>205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
  <LinksUpToDate>false</LinksUpToDate>
  <CharactersWithSpaces>102594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chadaporn banmai</cp:lastModifiedBy>
  <cp:revision>1138</cp:revision>
  <cp:lastPrinted>2026-02-25T08:52:00Z</cp:lastPrinted>
  <dcterms:created xsi:type="dcterms:W3CDTF">2026-02-10T09:14:00Z</dcterms:created>
  <dcterms:modified xsi:type="dcterms:W3CDTF">2026-02-25T10:39:00Z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Extended Financial Statements</vt:lpwstr>
  </property>
  <property fmtid="{D5CDD505-2E9C-101B-9397-08002B2CF9AE}" pid="4" name="tabIndex">
    <vt:lpwstr>Z830</vt:lpwstr>
  </property>
  <property fmtid="{D5CDD505-2E9C-101B-9397-08002B2CF9AE}" pid="5" name="workpaperIndex">
    <vt:lpwstr>Z830</vt:lpwstr>
  </property>
</Properties>
</file>