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A54BD" w14:textId="77777777" w:rsidR="00C50413" w:rsidRPr="000E7B76" w:rsidRDefault="00C50413" w:rsidP="004E1A71">
      <w:pPr>
        <w:ind w:right="2834"/>
        <w:jc w:val="both"/>
        <w:rPr>
          <w:rFonts w:ascii="Angsana New" w:hAnsi="Angsana New"/>
          <w:sz w:val="32"/>
          <w:szCs w:val="32"/>
        </w:rPr>
      </w:pPr>
    </w:p>
    <w:p w14:paraId="71C18257" w14:textId="77777777" w:rsidR="00C50413" w:rsidRPr="000E7B76" w:rsidRDefault="00C50413" w:rsidP="004E1A71">
      <w:pPr>
        <w:ind w:right="2834"/>
        <w:jc w:val="both"/>
        <w:rPr>
          <w:rFonts w:ascii="Angsana New" w:hAnsi="Angsana New"/>
          <w:sz w:val="32"/>
          <w:szCs w:val="32"/>
        </w:rPr>
      </w:pPr>
    </w:p>
    <w:p w14:paraId="27B23FD7" w14:textId="77777777" w:rsidR="00C50413" w:rsidRPr="000E7B76" w:rsidRDefault="00C50413" w:rsidP="004E1A71">
      <w:pPr>
        <w:ind w:right="2834"/>
        <w:jc w:val="both"/>
        <w:rPr>
          <w:rFonts w:ascii="Angsana New" w:hAnsi="Angsana New"/>
          <w:sz w:val="32"/>
          <w:szCs w:val="32"/>
        </w:rPr>
      </w:pPr>
    </w:p>
    <w:p w14:paraId="7C47D4DF" w14:textId="2637041F" w:rsidR="00C50413" w:rsidRDefault="00C50413" w:rsidP="004E1A71">
      <w:pPr>
        <w:ind w:right="2834"/>
        <w:jc w:val="both"/>
        <w:rPr>
          <w:rFonts w:ascii="Angsana New" w:hAnsi="Angsana New"/>
          <w:sz w:val="32"/>
          <w:szCs w:val="32"/>
        </w:rPr>
      </w:pPr>
    </w:p>
    <w:p w14:paraId="27A5E77D" w14:textId="77777777" w:rsidR="00693CF4" w:rsidRPr="000E7B76" w:rsidRDefault="00693CF4" w:rsidP="004E1A71">
      <w:pPr>
        <w:ind w:right="2834"/>
        <w:jc w:val="both"/>
        <w:rPr>
          <w:rFonts w:ascii="Angsana New" w:hAnsi="Angsana New"/>
          <w:sz w:val="32"/>
          <w:szCs w:val="32"/>
        </w:rPr>
      </w:pPr>
    </w:p>
    <w:p w14:paraId="6ABE70EF" w14:textId="77777777" w:rsidR="000E7B76" w:rsidRPr="000E7B76" w:rsidRDefault="000E7B76" w:rsidP="004E1A71">
      <w:pPr>
        <w:ind w:right="2834"/>
        <w:jc w:val="both"/>
        <w:rPr>
          <w:rFonts w:ascii="Angsana New" w:hAnsi="Angsana New"/>
          <w:sz w:val="32"/>
          <w:szCs w:val="32"/>
        </w:rPr>
      </w:pPr>
    </w:p>
    <w:p w14:paraId="26FF7FD4" w14:textId="77777777" w:rsidR="00BA0A8E" w:rsidRPr="00693CF4" w:rsidRDefault="00BA0A8E" w:rsidP="004E1A71">
      <w:pPr>
        <w:tabs>
          <w:tab w:val="center" w:pos="1701"/>
        </w:tabs>
        <w:ind w:right="1418"/>
        <w:jc w:val="center"/>
        <w:rPr>
          <w:rFonts w:asciiTheme="majorBidi" w:hAnsiTheme="majorBidi" w:cstheme="majorBidi"/>
          <w:b/>
          <w:bCs/>
          <w:sz w:val="30"/>
          <w:szCs w:val="30"/>
        </w:rPr>
      </w:pPr>
      <w:r w:rsidRPr="00693CF4">
        <w:rPr>
          <w:rFonts w:asciiTheme="majorBidi" w:hAnsiTheme="majorBidi" w:cstheme="majorBidi"/>
          <w:b/>
          <w:bCs/>
          <w:sz w:val="30"/>
          <w:szCs w:val="30"/>
        </w:rPr>
        <w:t xml:space="preserve">THAI </w:t>
      </w:r>
      <w:r w:rsidR="00BD02AB" w:rsidRPr="00693CF4">
        <w:rPr>
          <w:rFonts w:asciiTheme="majorBidi" w:hAnsiTheme="majorBidi" w:cstheme="majorBidi"/>
          <w:b/>
          <w:bCs/>
          <w:sz w:val="30"/>
          <w:szCs w:val="30"/>
        </w:rPr>
        <w:t>POLYCONS PUBLIC COMPANY LIMITED</w:t>
      </w:r>
      <w:r w:rsidRPr="00693CF4">
        <w:rPr>
          <w:rFonts w:asciiTheme="majorBidi" w:hAnsiTheme="majorBidi" w:cstheme="majorBidi"/>
          <w:b/>
          <w:bCs/>
          <w:sz w:val="30"/>
          <w:szCs w:val="30"/>
        </w:rPr>
        <w:br/>
        <w:t>AND SUBSIDIARIES</w:t>
      </w:r>
    </w:p>
    <w:p w14:paraId="32D7BD49" w14:textId="77777777" w:rsidR="00BA0A8E" w:rsidRPr="00693CF4" w:rsidRDefault="00BA0A8E" w:rsidP="004E1A71">
      <w:pPr>
        <w:overflowPunct w:val="0"/>
        <w:autoSpaceDE w:val="0"/>
        <w:autoSpaceDN w:val="0"/>
        <w:adjustRightInd w:val="0"/>
        <w:ind w:right="1418"/>
        <w:jc w:val="center"/>
        <w:textAlignment w:val="baseline"/>
        <w:rPr>
          <w:rFonts w:asciiTheme="majorBidi" w:eastAsia="Times New Roman" w:hAnsiTheme="majorBidi" w:cstheme="majorBidi"/>
          <w:b/>
          <w:bCs/>
          <w:sz w:val="30"/>
          <w:szCs w:val="30"/>
        </w:rPr>
      </w:pPr>
      <w:r w:rsidRPr="00693CF4">
        <w:rPr>
          <w:rFonts w:asciiTheme="majorBidi" w:eastAsia="Times New Roman" w:hAnsiTheme="majorBidi" w:cstheme="majorBidi"/>
          <w:b/>
          <w:bCs/>
          <w:sz w:val="30"/>
          <w:szCs w:val="30"/>
        </w:rPr>
        <w:t>AUDITOR'S REPORT AND FINANCIAL STATEMENTS</w:t>
      </w:r>
    </w:p>
    <w:p w14:paraId="1985681F" w14:textId="74A369E6" w:rsidR="00904EFC" w:rsidRDefault="00BA0A8E" w:rsidP="004E1A71">
      <w:pPr>
        <w:ind w:right="1418"/>
        <w:jc w:val="center"/>
        <w:rPr>
          <w:rFonts w:asciiTheme="majorBidi" w:eastAsia="Times New Roman" w:hAnsiTheme="majorBidi" w:cstheme="majorBidi"/>
          <w:b/>
          <w:bCs/>
          <w:sz w:val="30"/>
          <w:szCs w:val="30"/>
        </w:rPr>
      </w:pPr>
      <w:r w:rsidRPr="00693CF4">
        <w:rPr>
          <w:rFonts w:asciiTheme="majorBidi" w:eastAsia="Times New Roman" w:hAnsiTheme="majorBidi" w:cstheme="majorBidi"/>
          <w:b/>
          <w:bCs/>
          <w:sz w:val="30"/>
          <w:szCs w:val="30"/>
        </w:rPr>
        <w:t>FOR YEAR ENDED DECEMBER 31,</w:t>
      </w:r>
      <w:r w:rsidR="00CB61A0" w:rsidRPr="00693CF4">
        <w:rPr>
          <w:rFonts w:asciiTheme="majorBidi" w:eastAsia="Times New Roman" w:hAnsiTheme="majorBidi" w:cstheme="majorBidi"/>
          <w:b/>
          <w:bCs/>
          <w:sz w:val="30"/>
          <w:szCs w:val="30"/>
          <w:cs/>
          <w:lang w:val="th-TH"/>
        </w:rPr>
        <w:t xml:space="preserve"> </w:t>
      </w:r>
      <w:r w:rsidR="00CB61A0" w:rsidRPr="00693CF4">
        <w:rPr>
          <w:rFonts w:asciiTheme="majorBidi" w:eastAsia="Times New Roman" w:hAnsiTheme="majorBidi" w:cstheme="majorBidi"/>
          <w:b/>
          <w:bCs/>
          <w:sz w:val="30"/>
          <w:szCs w:val="30"/>
        </w:rPr>
        <w:t>2</w:t>
      </w:r>
      <w:r w:rsidR="00693CF4" w:rsidRPr="00693CF4">
        <w:rPr>
          <w:rFonts w:asciiTheme="majorBidi" w:eastAsia="Times New Roman" w:hAnsiTheme="majorBidi" w:cstheme="majorBidi"/>
          <w:b/>
          <w:bCs/>
          <w:sz w:val="30"/>
          <w:szCs w:val="30"/>
        </w:rPr>
        <w:t>02</w:t>
      </w:r>
      <w:r w:rsidR="00A2703D">
        <w:rPr>
          <w:rFonts w:asciiTheme="majorBidi" w:eastAsia="Times New Roman" w:hAnsiTheme="majorBidi" w:cstheme="majorBidi"/>
          <w:b/>
          <w:bCs/>
          <w:sz w:val="30"/>
          <w:szCs w:val="30"/>
        </w:rPr>
        <w:t>5</w:t>
      </w:r>
    </w:p>
    <w:p w14:paraId="2AAFEF5F" w14:textId="77777777" w:rsidR="009360FE" w:rsidRPr="00693CF4" w:rsidRDefault="009360FE" w:rsidP="004E1A71">
      <w:pPr>
        <w:ind w:right="1418"/>
        <w:jc w:val="center"/>
        <w:rPr>
          <w:rFonts w:asciiTheme="majorBidi" w:hAnsiTheme="majorBidi" w:cstheme="majorBidi"/>
          <w:b/>
          <w:bCs/>
          <w:sz w:val="30"/>
          <w:szCs w:val="30"/>
        </w:rPr>
      </w:pPr>
    </w:p>
    <w:p w14:paraId="2DF8357E" w14:textId="77777777" w:rsidR="00A80408" w:rsidRPr="00693CF4" w:rsidRDefault="00B43148" w:rsidP="004E1A71">
      <w:pPr>
        <w:jc w:val="both"/>
        <w:rPr>
          <w:rFonts w:asciiTheme="majorBidi" w:hAnsiTheme="majorBidi" w:cstheme="majorBidi"/>
          <w:sz w:val="30"/>
          <w:szCs w:val="30"/>
        </w:rPr>
      </w:pPr>
      <w:r w:rsidRPr="00693CF4">
        <w:rPr>
          <w:rFonts w:asciiTheme="majorBidi" w:hAnsiTheme="majorBidi" w:cstheme="majorBidi"/>
          <w:sz w:val="30"/>
          <w:szCs w:val="30"/>
          <w:cs/>
        </w:rPr>
        <w:br w:type="page"/>
      </w:r>
    </w:p>
    <w:p w14:paraId="7D741D34" w14:textId="391417AC" w:rsidR="00ED1C24" w:rsidRDefault="00ED1C24" w:rsidP="004E1A71">
      <w:pPr>
        <w:spacing w:before="120"/>
        <w:jc w:val="both"/>
        <w:rPr>
          <w:rFonts w:asciiTheme="majorBidi" w:hAnsiTheme="majorBidi" w:cstheme="majorBidi"/>
          <w:sz w:val="30"/>
          <w:szCs w:val="30"/>
        </w:rPr>
      </w:pPr>
    </w:p>
    <w:p w14:paraId="52DCFCD2" w14:textId="77777777" w:rsidR="00ED1C24" w:rsidRPr="00693CF4" w:rsidRDefault="00ED1C24" w:rsidP="004E1A71">
      <w:pPr>
        <w:spacing w:before="120"/>
        <w:jc w:val="both"/>
        <w:rPr>
          <w:rFonts w:asciiTheme="majorBidi" w:hAnsiTheme="majorBidi" w:cstheme="majorBidi"/>
          <w:sz w:val="16"/>
          <w:szCs w:val="16"/>
        </w:rPr>
      </w:pPr>
    </w:p>
    <w:p w14:paraId="7EF34F74" w14:textId="77777777" w:rsidR="00F34115" w:rsidRPr="00693CF4" w:rsidRDefault="000C046D" w:rsidP="00693CF4">
      <w:pPr>
        <w:spacing w:line="276" w:lineRule="auto"/>
        <w:jc w:val="center"/>
        <w:rPr>
          <w:rFonts w:asciiTheme="majorBidi" w:hAnsiTheme="majorBidi" w:cstheme="majorBidi"/>
          <w:b/>
          <w:bCs/>
          <w:sz w:val="30"/>
          <w:szCs w:val="30"/>
        </w:rPr>
      </w:pPr>
      <w:r w:rsidRPr="00693CF4">
        <w:rPr>
          <w:rFonts w:asciiTheme="majorBidi" w:hAnsiTheme="majorBidi" w:cstheme="majorBidi"/>
          <w:b/>
          <w:bCs/>
          <w:sz w:val="30"/>
          <w:szCs w:val="30"/>
        </w:rPr>
        <w:t>INDEPENDENT AUDITOR’S REPORT</w:t>
      </w:r>
    </w:p>
    <w:p w14:paraId="573C1D36" w14:textId="77777777" w:rsidR="00F34115" w:rsidRPr="00693CF4" w:rsidRDefault="00F34115" w:rsidP="00693CF4">
      <w:pPr>
        <w:spacing w:line="276" w:lineRule="auto"/>
        <w:jc w:val="both"/>
        <w:rPr>
          <w:rFonts w:asciiTheme="majorBidi" w:hAnsiTheme="majorBidi" w:cstheme="majorBidi"/>
          <w:sz w:val="24"/>
          <w:szCs w:val="24"/>
        </w:rPr>
      </w:pPr>
    </w:p>
    <w:p w14:paraId="38397510" w14:textId="77777777" w:rsidR="00F34115" w:rsidRPr="00693CF4" w:rsidRDefault="000C046D" w:rsidP="00693CF4">
      <w:pPr>
        <w:spacing w:line="276" w:lineRule="auto"/>
        <w:jc w:val="both"/>
        <w:rPr>
          <w:rFonts w:asciiTheme="majorBidi" w:hAnsiTheme="majorBidi" w:cstheme="majorBidi"/>
          <w:b/>
          <w:bCs/>
          <w:sz w:val="30"/>
          <w:szCs w:val="30"/>
        </w:rPr>
      </w:pPr>
      <w:r w:rsidRPr="00693CF4">
        <w:rPr>
          <w:rFonts w:asciiTheme="majorBidi" w:hAnsiTheme="majorBidi" w:cstheme="majorBidi"/>
          <w:b/>
          <w:bCs/>
          <w:sz w:val="30"/>
          <w:szCs w:val="30"/>
        </w:rPr>
        <w:t>To the Shareholders of</w:t>
      </w:r>
      <w:r w:rsidR="00F34115" w:rsidRPr="00693CF4">
        <w:rPr>
          <w:rFonts w:asciiTheme="majorBidi" w:hAnsiTheme="majorBidi" w:cstheme="majorBidi"/>
          <w:b/>
          <w:bCs/>
          <w:sz w:val="30"/>
          <w:szCs w:val="30"/>
          <w:cs/>
        </w:rPr>
        <w:t xml:space="preserve"> </w:t>
      </w:r>
      <w:r w:rsidR="00BA0A8E" w:rsidRPr="00693CF4">
        <w:rPr>
          <w:rFonts w:asciiTheme="majorBidi" w:hAnsiTheme="majorBidi" w:cstheme="majorBidi"/>
          <w:b/>
          <w:bCs/>
          <w:sz w:val="30"/>
          <w:szCs w:val="30"/>
        </w:rPr>
        <w:t>THAI POLYCONS PUBLIC COMPANY LIMITED</w:t>
      </w:r>
    </w:p>
    <w:p w14:paraId="0F4CB57E" w14:textId="77777777" w:rsidR="00F34115" w:rsidRPr="00693CF4" w:rsidRDefault="00F34115" w:rsidP="00693CF4">
      <w:pPr>
        <w:spacing w:line="276" w:lineRule="auto"/>
        <w:jc w:val="both"/>
        <w:rPr>
          <w:rFonts w:asciiTheme="majorBidi" w:hAnsiTheme="majorBidi" w:cstheme="majorBidi"/>
          <w:sz w:val="24"/>
          <w:szCs w:val="24"/>
        </w:rPr>
      </w:pPr>
    </w:p>
    <w:p w14:paraId="0CDB4B9D" w14:textId="0DD1C501" w:rsidR="00F34115" w:rsidRPr="007018F6" w:rsidRDefault="00273E3E" w:rsidP="00693CF4">
      <w:pPr>
        <w:autoSpaceDE w:val="0"/>
        <w:autoSpaceDN w:val="0"/>
        <w:adjustRightInd w:val="0"/>
        <w:spacing w:line="276" w:lineRule="auto"/>
        <w:jc w:val="both"/>
        <w:rPr>
          <w:rFonts w:asciiTheme="majorBidi" w:hAnsiTheme="majorBidi" w:cstheme="majorBidi"/>
          <w:b/>
          <w:bCs/>
          <w:sz w:val="30"/>
          <w:szCs w:val="30"/>
        </w:rPr>
      </w:pPr>
      <w:r w:rsidRPr="007018F6">
        <w:rPr>
          <w:rFonts w:asciiTheme="majorBidi" w:hAnsiTheme="majorBidi" w:cstheme="majorBidi"/>
          <w:b/>
          <w:bCs/>
          <w:sz w:val="30"/>
          <w:szCs w:val="30"/>
        </w:rPr>
        <w:t xml:space="preserve">Qualified </w:t>
      </w:r>
      <w:r w:rsidR="000C046D" w:rsidRPr="007018F6">
        <w:rPr>
          <w:rFonts w:asciiTheme="majorBidi" w:hAnsiTheme="majorBidi" w:cstheme="majorBidi"/>
          <w:b/>
          <w:bCs/>
          <w:sz w:val="30"/>
          <w:szCs w:val="30"/>
        </w:rPr>
        <w:t>Opinion</w:t>
      </w:r>
    </w:p>
    <w:p w14:paraId="53F07949" w14:textId="77777777" w:rsidR="00430EC3" w:rsidRPr="00693CF4" w:rsidRDefault="00430EC3" w:rsidP="00693CF4">
      <w:pPr>
        <w:spacing w:line="276" w:lineRule="auto"/>
        <w:jc w:val="both"/>
        <w:rPr>
          <w:rFonts w:asciiTheme="majorBidi" w:hAnsiTheme="majorBidi" w:cstheme="majorBidi"/>
          <w:spacing w:val="-8"/>
          <w:sz w:val="24"/>
          <w:szCs w:val="24"/>
        </w:rPr>
      </w:pPr>
    </w:p>
    <w:p w14:paraId="4B69C8A6" w14:textId="2CE5ABC1" w:rsidR="0089032D" w:rsidRPr="00693CF4" w:rsidRDefault="0089032D" w:rsidP="00693CF4">
      <w:pPr>
        <w:spacing w:line="276" w:lineRule="auto"/>
        <w:jc w:val="both"/>
        <w:rPr>
          <w:rFonts w:asciiTheme="majorBidi" w:hAnsiTheme="majorBidi" w:cstheme="majorBidi"/>
          <w:spacing w:val="-8"/>
          <w:sz w:val="30"/>
          <w:szCs w:val="30"/>
        </w:rPr>
      </w:pPr>
      <w:r w:rsidRPr="00693CF4">
        <w:rPr>
          <w:rFonts w:asciiTheme="majorBidi" w:hAnsiTheme="majorBidi" w:cstheme="majorBidi"/>
          <w:spacing w:val="-8"/>
          <w:sz w:val="30"/>
          <w:szCs w:val="30"/>
        </w:rPr>
        <w:t xml:space="preserve">I have audited the </w:t>
      </w:r>
      <w:r w:rsidR="00292251" w:rsidRPr="00693CF4">
        <w:rPr>
          <w:rFonts w:asciiTheme="majorBidi" w:hAnsiTheme="majorBidi" w:cstheme="majorBidi"/>
          <w:spacing w:val="-8"/>
          <w:sz w:val="30"/>
          <w:szCs w:val="30"/>
        </w:rPr>
        <w:t xml:space="preserve">accompanying consolidated and separate </w:t>
      </w:r>
      <w:r w:rsidRPr="00693CF4">
        <w:rPr>
          <w:rFonts w:asciiTheme="majorBidi" w:hAnsiTheme="majorBidi" w:cstheme="majorBidi"/>
          <w:spacing w:val="-8"/>
          <w:sz w:val="30"/>
          <w:szCs w:val="30"/>
        </w:rPr>
        <w:t xml:space="preserve">financial statements of </w:t>
      </w:r>
      <w:r w:rsidR="00BA0A8E" w:rsidRPr="00693CF4">
        <w:rPr>
          <w:rFonts w:asciiTheme="majorBidi" w:hAnsiTheme="majorBidi" w:cstheme="majorBidi"/>
          <w:sz w:val="30"/>
          <w:szCs w:val="30"/>
        </w:rPr>
        <w:t>THAI POLYCONS PUBLIC COMPANY LIMITED</w:t>
      </w:r>
      <w:r w:rsidR="00BA0A8E" w:rsidRPr="00693CF4">
        <w:rPr>
          <w:rFonts w:asciiTheme="majorBidi" w:hAnsiTheme="majorBidi" w:cstheme="majorBidi"/>
          <w:spacing w:val="-8"/>
          <w:sz w:val="30"/>
          <w:szCs w:val="30"/>
        </w:rPr>
        <w:t xml:space="preserve"> AND SUBSIDIARIES (the Group)</w:t>
      </w:r>
      <w:r w:rsidR="00430EC3" w:rsidRPr="00693CF4">
        <w:rPr>
          <w:rFonts w:asciiTheme="majorBidi" w:hAnsiTheme="majorBidi" w:cstheme="majorBidi"/>
          <w:sz w:val="30"/>
          <w:szCs w:val="30"/>
        </w:rPr>
        <w:t xml:space="preserve"> and of </w:t>
      </w:r>
      <w:r w:rsidR="00BA0A8E" w:rsidRPr="00693CF4">
        <w:rPr>
          <w:rFonts w:asciiTheme="majorBidi" w:hAnsiTheme="majorBidi" w:cstheme="majorBidi"/>
          <w:sz w:val="30"/>
          <w:szCs w:val="30"/>
        </w:rPr>
        <w:t>THAI POLYCONS PUBLIC COMPANY LIMITED</w:t>
      </w:r>
      <w:r w:rsidR="00BA0A8E" w:rsidRPr="00693CF4">
        <w:rPr>
          <w:rFonts w:asciiTheme="majorBidi" w:hAnsiTheme="majorBidi" w:cstheme="majorBidi"/>
          <w:spacing w:val="-8"/>
          <w:sz w:val="30"/>
          <w:szCs w:val="30"/>
        </w:rPr>
        <w:t xml:space="preserve"> (the Company)</w:t>
      </w:r>
      <w:r w:rsidRPr="00693CF4">
        <w:rPr>
          <w:rFonts w:asciiTheme="majorBidi" w:hAnsiTheme="majorBidi" w:cstheme="majorBidi"/>
          <w:spacing w:val="-8"/>
          <w:sz w:val="30"/>
          <w:szCs w:val="30"/>
        </w:rPr>
        <w:t xml:space="preserve">, which comprise the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financial position as at </w:t>
      </w:r>
      <w:r w:rsidR="00180F10" w:rsidRPr="00693CF4">
        <w:rPr>
          <w:rFonts w:asciiTheme="majorBidi" w:hAnsiTheme="majorBidi" w:cstheme="majorBidi"/>
          <w:spacing w:val="-8"/>
          <w:sz w:val="30"/>
          <w:szCs w:val="30"/>
        </w:rPr>
        <w:t>December 31, 20</w:t>
      </w:r>
      <w:r w:rsidR="00693CF4" w:rsidRPr="00693CF4">
        <w:rPr>
          <w:rFonts w:asciiTheme="majorBidi" w:hAnsiTheme="majorBidi" w:cstheme="majorBidi"/>
          <w:spacing w:val="-8"/>
          <w:sz w:val="30"/>
          <w:szCs w:val="30"/>
        </w:rPr>
        <w:t>2</w:t>
      </w:r>
      <w:r w:rsidR="009360FE">
        <w:rPr>
          <w:rFonts w:asciiTheme="majorBidi" w:hAnsiTheme="majorBidi" w:cstheme="majorBidi"/>
          <w:spacing w:val="-8"/>
          <w:sz w:val="30"/>
          <w:szCs w:val="30"/>
        </w:rPr>
        <w:t>4</w:t>
      </w:r>
      <w:r w:rsidRPr="00693CF4">
        <w:rPr>
          <w:rFonts w:asciiTheme="majorBidi" w:hAnsiTheme="majorBidi" w:cstheme="majorBidi"/>
          <w:spacing w:val="-8"/>
          <w:sz w:val="30"/>
          <w:szCs w:val="30"/>
        </w:rPr>
        <w:t xml:space="preserve">, </w:t>
      </w:r>
      <w:r w:rsidR="0009097B" w:rsidRPr="00693CF4">
        <w:rPr>
          <w:rFonts w:asciiTheme="majorBidi" w:hAnsiTheme="majorBidi" w:cstheme="majorBidi"/>
          <w:spacing w:val="-8"/>
          <w:sz w:val="30"/>
          <w:szCs w:val="30"/>
        </w:rPr>
        <w:t xml:space="preserve">and </w:t>
      </w:r>
      <w:r w:rsidRPr="00693CF4">
        <w:rPr>
          <w:rFonts w:asciiTheme="majorBidi" w:hAnsiTheme="majorBidi" w:cstheme="majorBidi"/>
          <w:spacing w:val="-8"/>
          <w:sz w:val="30"/>
          <w:szCs w:val="30"/>
        </w:rPr>
        <w:t xml:space="preserve">the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comprehensive income,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changes in </w:t>
      </w:r>
      <w:r w:rsidR="002E5D85" w:rsidRPr="00693CF4">
        <w:rPr>
          <w:rFonts w:asciiTheme="majorBidi" w:hAnsiTheme="majorBidi" w:cstheme="majorBidi"/>
          <w:spacing w:val="-8"/>
          <w:sz w:val="30"/>
          <w:szCs w:val="30"/>
        </w:rPr>
        <w:t xml:space="preserve">shareholders’ </w:t>
      </w:r>
      <w:r w:rsidRPr="00693CF4">
        <w:rPr>
          <w:rFonts w:asciiTheme="majorBidi" w:hAnsiTheme="majorBidi" w:cstheme="majorBidi"/>
          <w:spacing w:val="-8"/>
          <w:sz w:val="30"/>
          <w:szCs w:val="30"/>
        </w:rPr>
        <w:t xml:space="preserve">equity and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cash flows for the year then ended, and notes to</w:t>
      </w:r>
      <w:r w:rsidR="0009097B" w:rsidRPr="00693CF4">
        <w:rPr>
          <w:rFonts w:asciiTheme="majorBidi" w:hAnsiTheme="majorBidi" w:cstheme="majorBidi"/>
          <w:spacing w:val="-8"/>
          <w:sz w:val="30"/>
          <w:szCs w:val="30"/>
        </w:rPr>
        <w:t xml:space="preserve"> </w:t>
      </w:r>
      <w:r w:rsidRPr="00693CF4">
        <w:rPr>
          <w:rFonts w:asciiTheme="majorBidi" w:hAnsiTheme="majorBidi" w:cstheme="majorBidi"/>
          <w:spacing w:val="-8"/>
          <w:sz w:val="30"/>
          <w:szCs w:val="30"/>
        </w:rPr>
        <w:t>the financial statements, including a summary of significant accounting policies</w:t>
      </w:r>
      <w:r w:rsidRPr="00693CF4">
        <w:rPr>
          <w:rFonts w:asciiTheme="majorBidi" w:hAnsiTheme="majorBidi" w:cstheme="majorBidi"/>
          <w:spacing w:val="-8"/>
          <w:sz w:val="30"/>
          <w:szCs w:val="30"/>
          <w:cs/>
        </w:rPr>
        <w:t>.</w:t>
      </w:r>
    </w:p>
    <w:p w14:paraId="34436E0F" w14:textId="77777777" w:rsidR="0089032D" w:rsidRPr="00693CF4" w:rsidRDefault="0089032D" w:rsidP="00693CF4">
      <w:pPr>
        <w:spacing w:line="276" w:lineRule="auto"/>
        <w:jc w:val="both"/>
        <w:rPr>
          <w:rFonts w:asciiTheme="majorBidi" w:hAnsiTheme="majorBidi" w:cstheme="majorBidi"/>
          <w:sz w:val="24"/>
          <w:szCs w:val="24"/>
          <w:highlight w:val="green"/>
        </w:rPr>
      </w:pPr>
    </w:p>
    <w:p w14:paraId="19E2028E" w14:textId="45B53E8B" w:rsidR="0089032D" w:rsidRPr="00ED1C24" w:rsidRDefault="0089032D" w:rsidP="00693CF4">
      <w:pPr>
        <w:spacing w:line="276" w:lineRule="auto"/>
        <w:jc w:val="both"/>
        <w:rPr>
          <w:rFonts w:asciiTheme="majorBidi" w:hAnsiTheme="majorBidi" w:cstheme="majorBidi"/>
          <w:spacing w:val="-8"/>
          <w:sz w:val="30"/>
          <w:szCs w:val="30"/>
          <w:cs/>
        </w:rPr>
      </w:pPr>
      <w:r w:rsidRPr="00ED1C24">
        <w:rPr>
          <w:rFonts w:asciiTheme="majorBidi" w:hAnsiTheme="majorBidi" w:cstheme="majorBidi"/>
          <w:spacing w:val="-8"/>
          <w:sz w:val="30"/>
          <w:szCs w:val="30"/>
        </w:rPr>
        <w:t xml:space="preserve">In my opinion, </w:t>
      </w:r>
      <w:r w:rsidR="000A242A" w:rsidRPr="00ED1C24">
        <w:rPr>
          <w:rFonts w:asciiTheme="majorBidi" w:hAnsiTheme="majorBidi" w:cstheme="majorBidi"/>
          <w:spacing w:val="-8"/>
          <w:sz w:val="30"/>
          <w:szCs w:val="30"/>
        </w:rPr>
        <w:t xml:space="preserve">except for the impact possibly incurred mentioned in the basis for qualified opinion in my report, </w:t>
      </w:r>
      <w:r w:rsidRPr="00ED1C24">
        <w:rPr>
          <w:rFonts w:asciiTheme="majorBidi" w:hAnsiTheme="majorBidi" w:cstheme="majorBidi"/>
          <w:spacing w:val="-8"/>
          <w:sz w:val="30"/>
          <w:szCs w:val="30"/>
        </w:rPr>
        <w:t xml:space="preserve">the accompanying </w:t>
      </w:r>
      <w:r w:rsidR="00292251" w:rsidRPr="00ED1C24">
        <w:rPr>
          <w:rFonts w:asciiTheme="majorBidi" w:hAnsiTheme="majorBidi" w:cstheme="majorBidi"/>
          <w:spacing w:val="-8"/>
          <w:sz w:val="30"/>
          <w:szCs w:val="30"/>
        </w:rPr>
        <w:t xml:space="preserve">consolidated and separate </w:t>
      </w:r>
      <w:r w:rsidRPr="00ED1C24">
        <w:rPr>
          <w:rFonts w:asciiTheme="majorBidi" w:hAnsiTheme="majorBidi" w:cstheme="majorBidi"/>
          <w:spacing w:val="-8"/>
          <w:sz w:val="30"/>
          <w:szCs w:val="30"/>
        </w:rPr>
        <w:t xml:space="preserve">financial statements present fairly, in all material respects, the financial position of </w:t>
      </w:r>
      <w:r w:rsidR="00BA0A8E" w:rsidRPr="00ED1C24">
        <w:rPr>
          <w:rFonts w:asciiTheme="majorBidi" w:hAnsiTheme="majorBidi" w:cstheme="majorBidi"/>
          <w:sz w:val="30"/>
          <w:szCs w:val="30"/>
        </w:rPr>
        <w:t>THAI POLYCONS PUBLIC COMPANY LIMITED</w:t>
      </w:r>
      <w:r w:rsidR="00BA0A8E" w:rsidRPr="00ED1C24">
        <w:rPr>
          <w:rFonts w:asciiTheme="majorBidi" w:hAnsiTheme="majorBidi" w:cstheme="majorBidi"/>
          <w:spacing w:val="-8"/>
          <w:sz w:val="30"/>
          <w:szCs w:val="30"/>
        </w:rPr>
        <w:t xml:space="preserve"> AND SUBSIDIARIES and of </w:t>
      </w:r>
      <w:r w:rsidR="00BA0A8E" w:rsidRPr="00ED1C24">
        <w:rPr>
          <w:rFonts w:asciiTheme="majorBidi" w:hAnsiTheme="majorBidi" w:cstheme="majorBidi"/>
          <w:sz w:val="30"/>
          <w:szCs w:val="30"/>
        </w:rPr>
        <w:t>THAI POLYCONS PUBLIC COMPANY LIMITED</w:t>
      </w:r>
      <w:r w:rsidRPr="00ED1C24">
        <w:rPr>
          <w:rFonts w:asciiTheme="majorBidi" w:hAnsiTheme="majorBidi" w:cstheme="majorBidi"/>
          <w:spacing w:val="-8"/>
          <w:sz w:val="30"/>
          <w:szCs w:val="30"/>
        </w:rPr>
        <w:t xml:space="preserve"> as at </w:t>
      </w:r>
      <w:r w:rsidR="00180F10" w:rsidRPr="00ED1C24">
        <w:rPr>
          <w:rFonts w:asciiTheme="majorBidi" w:hAnsiTheme="majorBidi" w:cstheme="majorBidi"/>
          <w:spacing w:val="-8"/>
          <w:sz w:val="30"/>
          <w:szCs w:val="30"/>
        </w:rPr>
        <w:t>December 31, 20</w:t>
      </w:r>
      <w:r w:rsidR="00693CF4" w:rsidRPr="00ED1C24">
        <w:rPr>
          <w:rFonts w:asciiTheme="majorBidi" w:hAnsiTheme="majorBidi" w:cstheme="majorBidi"/>
          <w:spacing w:val="-8"/>
          <w:sz w:val="30"/>
          <w:szCs w:val="30"/>
        </w:rPr>
        <w:t>2</w:t>
      </w:r>
      <w:r w:rsidR="009360FE" w:rsidRPr="00ED1C24">
        <w:rPr>
          <w:rFonts w:asciiTheme="majorBidi" w:hAnsiTheme="majorBidi" w:cstheme="majorBidi"/>
          <w:spacing w:val="-8"/>
          <w:sz w:val="30"/>
          <w:szCs w:val="30"/>
        </w:rPr>
        <w:t>4</w:t>
      </w:r>
      <w:r w:rsidRPr="00ED1C24">
        <w:rPr>
          <w:rFonts w:asciiTheme="majorBidi" w:hAnsiTheme="majorBidi" w:cstheme="majorBidi"/>
          <w:spacing w:val="-8"/>
          <w:sz w:val="30"/>
          <w:szCs w:val="30"/>
        </w:rPr>
        <w:t xml:space="preserve">, and </w:t>
      </w:r>
      <w:r w:rsidR="00292251" w:rsidRPr="00ED1C24">
        <w:rPr>
          <w:rFonts w:asciiTheme="majorBidi" w:hAnsiTheme="majorBidi" w:cstheme="majorBidi"/>
          <w:spacing w:val="-8"/>
          <w:sz w:val="30"/>
          <w:szCs w:val="30"/>
        </w:rPr>
        <w:t>their</w:t>
      </w:r>
      <w:r w:rsidRPr="00ED1C24">
        <w:rPr>
          <w:rFonts w:asciiTheme="majorBidi" w:hAnsiTheme="majorBidi" w:cstheme="majorBidi"/>
          <w:spacing w:val="-8"/>
          <w:sz w:val="30"/>
          <w:szCs w:val="30"/>
        </w:rPr>
        <w:t xml:space="preserve"> financial performance</w:t>
      </w:r>
      <w:r w:rsidRPr="00ED1C24">
        <w:rPr>
          <w:rFonts w:asciiTheme="majorBidi" w:hAnsiTheme="majorBidi" w:cstheme="majorBidi"/>
          <w:spacing w:val="-8"/>
          <w:sz w:val="30"/>
          <w:szCs w:val="30"/>
          <w:cs/>
        </w:rPr>
        <w:t xml:space="preserve"> </w:t>
      </w:r>
      <w:r w:rsidRPr="00ED1C24">
        <w:rPr>
          <w:rFonts w:asciiTheme="majorBidi" w:hAnsiTheme="majorBidi" w:cstheme="majorBidi"/>
          <w:spacing w:val="-8"/>
          <w:sz w:val="30"/>
          <w:szCs w:val="30"/>
        </w:rPr>
        <w:t>and cash flows for the year then ended in accordance with</w:t>
      </w:r>
      <w:r w:rsidRPr="00ED1C24">
        <w:rPr>
          <w:rFonts w:asciiTheme="majorBidi" w:hAnsiTheme="majorBidi" w:cstheme="majorBidi"/>
          <w:spacing w:val="-8"/>
          <w:sz w:val="30"/>
          <w:szCs w:val="30"/>
          <w:cs/>
        </w:rPr>
        <w:t xml:space="preserve"> </w:t>
      </w:r>
      <w:r w:rsidRPr="00ED1C24">
        <w:rPr>
          <w:rFonts w:asciiTheme="majorBidi" w:hAnsiTheme="majorBidi" w:cstheme="majorBidi"/>
          <w:spacing w:val="-8"/>
          <w:sz w:val="30"/>
          <w:szCs w:val="30"/>
        </w:rPr>
        <w:t>Thai Financial Reporting Standards</w:t>
      </w:r>
      <w:r w:rsidRPr="00ED1C24">
        <w:rPr>
          <w:rFonts w:asciiTheme="majorBidi" w:hAnsiTheme="majorBidi" w:cstheme="majorBidi"/>
          <w:spacing w:val="-8"/>
          <w:sz w:val="30"/>
          <w:szCs w:val="30"/>
          <w:cs/>
        </w:rPr>
        <w:t>.</w:t>
      </w:r>
    </w:p>
    <w:p w14:paraId="0E88B18B" w14:textId="77777777" w:rsidR="0089032D" w:rsidRPr="00ED1C24" w:rsidRDefault="0089032D" w:rsidP="00693CF4">
      <w:pPr>
        <w:spacing w:line="276" w:lineRule="auto"/>
        <w:jc w:val="both"/>
        <w:rPr>
          <w:rFonts w:asciiTheme="majorBidi" w:hAnsiTheme="majorBidi" w:cstheme="majorBidi"/>
          <w:sz w:val="24"/>
          <w:szCs w:val="24"/>
          <w:highlight w:val="green"/>
        </w:rPr>
      </w:pPr>
    </w:p>
    <w:p w14:paraId="2D0FDE90" w14:textId="393E3B47" w:rsidR="0009097B" w:rsidRPr="00EF5499" w:rsidRDefault="0009097B" w:rsidP="00693CF4">
      <w:pPr>
        <w:spacing w:line="276" w:lineRule="auto"/>
        <w:jc w:val="both"/>
        <w:rPr>
          <w:rFonts w:asciiTheme="majorBidi" w:hAnsiTheme="majorBidi" w:cstheme="majorBidi"/>
          <w:b/>
          <w:bCs/>
          <w:sz w:val="30"/>
          <w:szCs w:val="30"/>
        </w:rPr>
      </w:pPr>
      <w:r w:rsidRPr="00EF5499">
        <w:rPr>
          <w:rFonts w:asciiTheme="majorBidi" w:hAnsiTheme="majorBidi" w:cstheme="majorBidi"/>
          <w:b/>
          <w:bCs/>
          <w:sz w:val="30"/>
          <w:szCs w:val="30"/>
        </w:rPr>
        <w:t xml:space="preserve">Basis for </w:t>
      </w:r>
      <w:r w:rsidR="000A242A" w:rsidRPr="00EF5499">
        <w:rPr>
          <w:rFonts w:asciiTheme="majorBidi" w:hAnsiTheme="majorBidi" w:cstheme="majorBidi"/>
          <w:b/>
          <w:bCs/>
          <w:sz w:val="30"/>
          <w:szCs w:val="30"/>
        </w:rPr>
        <w:t xml:space="preserve">qualified </w:t>
      </w:r>
      <w:r w:rsidRPr="00EF5499">
        <w:rPr>
          <w:rFonts w:asciiTheme="majorBidi" w:hAnsiTheme="majorBidi" w:cstheme="majorBidi"/>
          <w:b/>
          <w:bCs/>
          <w:sz w:val="30"/>
          <w:szCs w:val="30"/>
        </w:rPr>
        <w:t>Opinion</w:t>
      </w:r>
    </w:p>
    <w:p w14:paraId="0C5754A3" w14:textId="64D31EE6" w:rsidR="00504BEF" w:rsidRDefault="008F4B7C" w:rsidP="00504BEF">
      <w:pPr>
        <w:overflowPunct w:val="0"/>
        <w:autoSpaceDE w:val="0"/>
        <w:autoSpaceDN w:val="0"/>
        <w:adjustRightInd w:val="0"/>
        <w:spacing w:before="120" w:after="120" w:line="400" w:lineRule="exact"/>
        <w:jc w:val="thaiDistribute"/>
        <w:textAlignment w:val="baseline"/>
        <w:rPr>
          <w:rFonts w:ascii="Angsana New" w:eastAsia="Times New Roman" w:hAnsi="Angsana New"/>
          <w:color w:val="000000"/>
          <w:sz w:val="30"/>
          <w:szCs w:val="30"/>
        </w:rPr>
      </w:pPr>
      <w:bookmarkStart w:id="0" w:name="_Hlk190795960"/>
      <w:r w:rsidRPr="007018F6">
        <w:rPr>
          <w:rFonts w:ascii="Angsana New" w:eastAsia="Times New Roman" w:hAnsi="Angsana New" w:hint="cs"/>
          <w:sz w:val="30"/>
          <w:szCs w:val="30"/>
          <w:cs/>
        </w:rPr>
        <w:t xml:space="preserve">According to </w:t>
      </w:r>
      <w:r w:rsidRPr="007018F6">
        <w:rPr>
          <w:rFonts w:ascii="Angsana New" w:eastAsia="Times New Roman" w:hAnsi="Angsana New"/>
          <w:sz w:val="30"/>
          <w:szCs w:val="30"/>
        </w:rPr>
        <w:t>note 1</w:t>
      </w:r>
      <w:r w:rsidR="003C05BC" w:rsidRPr="007018F6">
        <w:rPr>
          <w:rFonts w:ascii="Angsana New" w:eastAsia="Times New Roman" w:hAnsi="Angsana New" w:hint="cs"/>
          <w:sz w:val="30"/>
          <w:szCs w:val="30"/>
          <w:cs/>
        </w:rPr>
        <w:t>8.4</w:t>
      </w:r>
      <w:r w:rsidRPr="007018F6">
        <w:rPr>
          <w:rFonts w:ascii="Angsana New" w:eastAsia="Times New Roman" w:hAnsi="Angsana New"/>
          <w:sz w:val="30"/>
          <w:szCs w:val="30"/>
        </w:rPr>
        <w:t xml:space="preserve"> to financial statements , the c</w:t>
      </w:r>
      <w:r w:rsidRPr="007018F6">
        <w:rPr>
          <w:rFonts w:ascii="Angsana New" w:eastAsia="Times New Roman" w:hAnsi="Angsana New" w:hint="cs"/>
          <w:sz w:val="30"/>
          <w:szCs w:val="30"/>
          <w:cs/>
        </w:rPr>
        <w:t xml:space="preserve">onsolidated </w:t>
      </w:r>
      <w:r w:rsidRPr="007018F6">
        <w:rPr>
          <w:rFonts w:ascii="Angsana New" w:eastAsia="Times New Roman" w:hAnsi="Angsana New"/>
          <w:sz w:val="30"/>
          <w:szCs w:val="30"/>
        </w:rPr>
        <w:t xml:space="preserve">statement of financial position </w:t>
      </w:r>
      <w:r w:rsidRPr="007018F6">
        <w:rPr>
          <w:rFonts w:ascii="Angsana New" w:eastAsia="Times New Roman" w:hAnsi="Angsana New" w:hint="cs"/>
          <w:sz w:val="30"/>
          <w:szCs w:val="30"/>
          <w:cs/>
        </w:rPr>
        <w:t xml:space="preserve"> as of </w:t>
      </w:r>
      <w:r w:rsidRPr="007018F6">
        <w:rPr>
          <w:rFonts w:ascii="Angsana New" w:hAnsi="Angsana New"/>
          <w:sz w:val="30"/>
          <w:szCs w:val="30"/>
        </w:rPr>
        <w:t>December 31</w:t>
      </w:r>
      <w:r w:rsidRPr="007018F6">
        <w:rPr>
          <w:rFonts w:ascii="Angsana New" w:hAnsi="Angsana New"/>
          <w:sz w:val="30"/>
          <w:szCs w:val="30"/>
          <w:cs/>
        </w:rPr>
        <w:t xml:space="preserve"> , </w:t>
      </w:r>
      <w:r w:rsidRPr="007018F6">
        <w:rPr>
          <w:rFonts w:ascii="Angsana New" w:hAnsi="Angsana New"/>
          <w:sz w:val="30"/>
          <w:szCs w:val="30"/>
        </w:rPr>
        <w:t>202</w:t>
      </w:r>
      <w:r w:rsidR="00A2703D" w:rsidRPr="007018F6">
        <w:rPr>
          <w:rFonts w:ascii="Angsana New" w:hAnsi="Angsana New"/>
          <w:sz w:val="30"/>
          <w:szCs w:val="30"/>
        </w:rPr>
        <w:t>5</w:t>
      </w:r>
      <w:r w:rsidRPr="007018F6">
        <w:rPr>
          <w:rFonts w:ascii="Angsana New" w:hAnsi="Angsana New"/>
          <w:sz w:val="30"/>
          <w:szCs w:val="30"/>
        </w:rPr>
        <w:t xml:space="preserve">, </w:t>
      </w:r>
      <w:r w:rsidRPr="007018F6">
        <w:rPr>
          <w:rFonts w:ascii="Angsana New" w:eastAsia="Times New Roman" w:hAnsi="Angsana New" w:hint="cs"/>
          <w:color w:val="000000"/>
          <w:sz w:val="30"/>
          <w:szCs w:val="30"/>
          <w:cs/>
        </w:rPr>
        <w:t xml:space="preserve">included an investment in an associate company under the equity method of </w:t>
      </w:r>
      <w:bookmarkStart w:id="1" w:name="_Hlk223021555"/>
      <w:r w:rsidRPr="007018F6">
        <w:rPr>
          <w:rFonts w:ascii="Angsana New" w:eastAsia="Times New Roman" w:hAnsi="Angsana New"/>
          <w:color w:val="000000"/>
          <w:sz w:val="30"/>
          <w:szCs w:val="30"/>
        </w:rPr>
        <w:t>Baht 4</w:t>
      </w:r>
      <w:r w:rsidR="003C05BC" w:rsidRPr="007018F6">
        <w:rPr>
          <w:rFonts w:ascii="Angsana New" w:eastAsia="Times New Roman" w:hAnsi="Angsana New" w:hint="cs"/>
          <w:color w:val="000000"/>
          <w:sz w:val="30"/>
          <w:szCs w:val="30"/>
          <w:cs/>
        </w:rPr>
        <w:t>20</w:t>
      </w:r>
      <w:r w:rsidRPr="007018F6">
        <w:rPr>
          <w:rFonts w:ascii="Angsana New" w:eastAsia="Times New Roman" w:hAnsi="Angsana New"/>
          <w:color w:val="000000"/>
          <w:sz w:val="30"/>
          <w:szCs w:val="30"/>
        </w:rPr>
        <w:t>.</w:t>
      </w:r>
      <w:r w:rsidR="003C05BC" w:rsidRPr="007018F6">
        <w:rPr>
          <w:rFonts w:ascii="Angsana New" w:eastAsia="Times New Roman" w:hAnsi="Angsana New" w:hint="cs"/>
          <w:color w:val="000000"/>
          <w:sz w:val="30"/>
          <w:szCs w:val="30"/>
          <w:cs/>
        </w:rPr>
        <w:t>90</w:t>
      </w:r>
      <w:r w:rsidRPr="007018F6">
        <w:rPr>
          <w:rFonts w:ascii="Angsana New" w:eastAsia="Times New Roman" w:hAnsi="Angsana New"/>
          <w:color w:val="000000"/>
          <w:sz w:val="30"/>
          <w:szCs w:val="30"/>
        </w:rPr>
        <w:t xml:space="preserve"> </w:t>
      </w:r>
      <w:r w:rsidRPr="007018F6">
        <w:rPr>
          <w:rFonts w:ascii="Angsana New" w:eastAsia="Times New Roman" w:hAnsi="Angsana New" w:hint="cs"/>
          <w:color w:val="000000"/>
          <w:sz w:val="30"/>
          <w:szCs w:val="30"/>
          <w:cs/>
        </w:rPr>
        <w:t>million</w:t>
      </w:r>
      <w:r w:rsidRPr="007018F6">
        <w:rPr>
          <w:rFonts w:ascii="Angsana New" w:eastAsia="Times New Roman" w:hAnsi="Angsana New"/>
          <w:color w:val="000000"/>
          <w:sz w:val="30"/>
          <w:szCs w:val="30"/>
        </w:rPr>
        <w:t xml:space="preserve">  a</w:t>
      </w:r>
      <w:r w:rsidRPr="007018F6">
        <w:rPr>
          <w:rFonts w:ascii="Angsana New" w:eastAsia="Times New Roman" w:hAnsi="Angsana New" w:hint="cs"/>
          <w:color w:val="000000"/>
          <w:sz w:val="30"/>
          <w:szCs w:val="30"/>
          <w:cs/>
        </w:rPr>
        <w:t>ccount</w:t>
      </w:r>
      <w:r w:rsidRPr="007018F6">
        <w:rPr>
          <w:rFonts w:ascii="Angsana New" w:eastAsia="Times New Roman" w:hAnsi="Angsana New"/>
          <w:color w:val="000000"/>
          <w:sz w:val="30"/>
          <w:szCs w:val="30"/>
        </w:rPr>
        <w:t>ed</w:t>
      </w:r>
      <w:r w:rsidRPr="007018F6">
        <w:rPr>
          <w:rFonts w:ascii="Angsana New" w:eastAsia="Times New Roman" w:hAnsi="Angsana New" w:hint="cs"/>
          <w:color w:val="000000"/>
          <w:sz w:val="30"/>
          <w:szCs w:val="30"/>
          <w:cs/>
        </w:rPr>
        <w:t xml:space="preserve"> for</w:t>
      </w:r>
      <w:r w:rsidRPr="007018F6">
        <w:rPr>
          <w:rFonts w:ascii="Angsana New" w:eastAsia="Times New Roman" w:hAnsi="Angsana New"/>
          <w:color w:val="000000"/>
          <w:sz w:val="30"/>
          <w:szCs w:val="30"/>
        </w:rPr>
        <w:t xml:space="preserve"> 4.</w:t>
      </w:r>
      <w:r w:rsidR="003C05BC" w:rsidRPr="007018F6">
        <w:rPr>
          <w:rFonts w:ascii="Angsana New" w:eastAsia="Times New Roman" w:hAnsi="Angsana New" w:hint="cs"/>
          <w:color w:val="000000"/>
          <w:sz w:val="30"/>
          <w:szCs w:val="30"/>
          <w:cs/>
        </w:rPr>
        <w:t>91</w:t>
      </w:r>
      <w:r w:rsidRPr="007018F6">
        <w:rPr>
          <w:rFonts w:ascii="Angsana New" w:eastAsia="Times New Roman" w:hAnsi="Angsana New" w:hint="cs"/>
          <w:color w:val="000000"/>
          <w:sz w:val="30"/>
          <w:szCs w:val="30"/>
          <w:cs/>
        </w:rPr>
        <w:t>% of total assets</w:t>
      </w:r>
      <w:bookmarkEnd w:id="1"/>
      <w:r w:rsidR="00273E3E" w:rsidRPr="007018F6">
        <w:rPr>
          <w:rFonts w:ascii="Angsana New" w:eastAsia="Times New Roman" w:hAnsi="Angsana New" w:hint="cs"/>
          <w:color w:val="000000"/>
          <w:sz w:val="30"/>
          <w:szCs w:val="30"/>
          <w:cs/>
        </w:rPr>
        <w:t xml:space="preserve"> </w:t>
      </w:r>
      <w:r w:rsidR="00273E3E" w:rsidRPr="007018F6">
        <w:rPr>
          <w:rFonts w:ascii="Angsana New" w:eastAsia="Times New Roman" w:hAnsi="Angsana New"/>
          <w:color w:val="000000"/>
          <w:sz w:val="30"/>
          <w:szCs w:val="30"/>
        </w:rPr>
        <w:t xml:space="preserve">(In 2024 Baht </w:t>
      </w:r>
      <w:r w:rsidR="009C57BC">
        <w:rPr>
          <w:rFonts w:ascii="Angsana New" w:eastAsia="Times New Roman" w:hAnsi="Angsana New"/>
          <w:color w:val="000000"/>
          <w:sz w:val="30"/>
          <w:szCs w:val="30"/>
        </w:rPr>
        <w:t>407</w:t>
      </w:r>
      <w:r w:rsidR="00273E3E" w:rsidRPr="007018F6">
        <w:rPr>
          <w:rFonts w:ascii="Angsana New" w:eastAsia="Times New Roman" w:hAnsi="Angsana New"/>
          <w:color w:val="000000"/>
          <w:sz w:val="30"/>
          <w:szCs w:val="30"/>
        </w:rPr>
        <w:t>.</w:t>
      </w:r>
      <w:r w:rsidR="009C57BC">
        <w:rPr>
          <w:rFonts w:ascii="Angsana New" w:eastAsia="Times New Roman" w:hAnsi="Angsana New"/>
          <w:color w:val="000000"/>
          <w:sz w:val="30"/>
          <w:szCs w:val="30"/>
        </w:rPr>
        <w:t>95</w:t>
      </w:r>
      <w:r w:rsidR="00273E3E" w:rsidRPr="007018F6">
        <w:rPr>
          <w:rFonts w:ascii="Angsana New" w:eastAsia="Times New Roman" w:hAnsi="Angsana New"/>
          <w:color w:val="000000"/>
          <w:sz w:val="30"/>
          <w:szCs w:val="30"/>
        </w:rPr>
        <w:t xml:space="preserve"> </w:t>
      </w:r>
      <w:r w:rsidR="00273E3E" w:rsidRPr="007018F6">
        <w:rPr>
          <w:rFonts w:ascii="Angsana New" w:eastAsia="Times New Roman" w:hAnsi="Angsana New" w:hint="cs"/>
          <w:color w:val="000000"/>
          <w:sz w:val="30"/>
          <w:szCs w:val="30"/>
          <w:cs/>
        </w:rPr>
        <w:t>million</w:t>
      </w:r>
      <w:r w:rsidR="00273E3E" w:rsidRPr="007018F6">
        <w:rPr>
          <w:rFonts w:ascii="Angsana New" w:eastAsia="Times New Roman" w:hAnsi="Angsana New"/>
          <w:color w:val="000000"/>
          <w:sz w:val="30"/>
          <w:szCs w:val="30"/>
        </w:rPr>
        <w:t xml:space="preserve">  a</w:t>
      </w:r>
      <w:r w:rsidR="00273E3E" w:rsidRPr="007018F6">
        <w:rPr>
          <w:rFonts w:ascii="Angsana New" w:eastAsia="Times New Roman" w:hAnsi="Angsana New" w:hint="cs"/>
          <w:color w:val="000000"/>
          <w:sz w:val="30"/>
          <w:szCs w:val="30"/>
          <w:cs/>
        </w:rPr>
        <w:t>ccount</w:t>
      </w:r>
      <w:r w:rsidR="00273E3E" w:rsidRPr="007018F6">
        <w:rPr>
          <w:rFonts w:ascii="Angsana New" w:eastAsia="Times New Roman" w:hAnsi="Angsana New"/>
          <w:color w:val="000000"/>
          <w:sz w:val="30"/>
          <w:szCs w:val="30"/>
        </w:rPr>
        <w:t>ed</w:t>
      </w:r>
      <w:r w:rsidR="00273E3E" w:rsidRPr="007018F6">
        <w:rPr>
          <w:rFonts w:ascii="Angsana New" w:eastAsia="Times New Roman" w:hAnsi="Angsana New" w:hint="cs"/>
          <w:color w:val="000000"/>
          <w:sz w:val="30"/>
          <w:szCs w:val="30"/>
          <w:cs/>
        </w:rPr>
        <w:t xml:space="preserve"> for</w:t>
      </w:r>
      <w:r w:rsidR="00273E3E" w:rsidRPr="007018F6">
        <w:rPr>
          <w:rFonts w:ascii="Angsana New" w:eastAsia="Times New Roman" w:hAnsi="Angsana New"/>
          <w:color w:val="000000"/>
          <w:sz w:val="30"/>
          <w:szCs w:val="30"/>
        </w:rPr>
        <w:t xml:space="preserve"> 4.2</w:t>
      </w:r>
      <w:r w:rsidR="009C57BC">
        <w:rPr>
          <w:rFonts w:ascii="Angsana New" w:eastAsia="Times New Roman" w:hAnsi="Angsana New"/>
          <w:color w:val="000000"/>
          <w:sz w:val="30"/>
          <w:szCs w:val="30"/>
        </w:rPr>
        <w:t>3</w:t>
      </w:r>
      <w:r w:rsidR="00273E3E" w:rsidRPr="007018F6">
        <w:rPr>
          <w:rFonts w:ascii="Angsana New" w:eastAsia="Times New Roman" w:hAnsi="Angsana New" w:hint="cs"/>
          <w:color w:val="000000"/>
          <w:sz w:val="30"/>
          <w:szCs w:val="30"/>
          <w:cs/>
        </w:rPr>
        <w:t>% of total assets</w:t>
      </w:r>
      <w:r w:rsidR="00273E3E" w:rsidRPr="007018F6">
        <w:rPr>
          <w:rFonts w:ascii="Angsana New" w:eastAsia="Times New Roman" w:hAnsi="Angsana New"/>
          <w:color w:val="000000"/>
          <w:sz w:val="30"/>
          <w:szCs w:val="30"/>
        </w:rPr>
        <w:t>)</w:t>
      </w:r>
      <w:r w:rsidR="00273E3E" w:rsidRPr="007018F6">
        <w:rPr>
          <w:rFonts w:ascii="Angsana New" w:eastAsia="Times New Roman" w:hAnsi="Angsana New" w:hint="cs"/>
          <w:color w:val="000000"/>
          <w:sz w:val="30"/>
          <w:szCs w:val="30"/>
          <w:cs/>
        </w:rPr>
        <w:t xml:space="preserve"> </w:t>
      </w:r>
      <w:r w:rsidRPr="007018F6">
        <w:rPr>
          <w:rFonts w:ascii="Angsana New" w:eastAsia="Times New Roman" w:hAnsi="Angsana New" w:hint="cs"/>
          <w:color w:val="000000"/>
          <w:sz w:val="30"/>
          <w:szCs w:val="30"/>
          <w:cs/>
        </w:rPr>
        <w:t xml:space="preserve">and </w:t>
      </w:r>
      <w:r w:rsidR="00273E3E" w:rsidRPr="007018F6">
        <w:rPr>
          <w:rFonts w:ascii="Angsana New" w:eastAsia="Times New Roman" w:hAnsi="Angsana New"/>
          <w:color w:val="000000"/>
          <w:sz w:val="30"/>
          <w:szCs w:val="30"/>
        </w:rPr>
        <w:t xml:space="preserve">profit sharing amount of </w:t>
      </w:r>
      <w:r w:rsidRPr="007018F6">
        <w:rPr>
          <w:rFonts w:ascii="Angsana New" w:eastAsia="Times New Roman" w:hAnsi="Angsana New" w:hint="cs"/>
          <w:color w:val="000000"/>
          <w:sz w:val="30"/>
          <w:szCs w:val="30"/>
          <w:cs/>
        </w:rPr>
        <w:t xml:space="preserve"> </w:t>
      </w:r>
      <w:r w:rsidR="00273E3E" w:rsidRPr="007018F6">
        <w:rPr>
          <w:rFonts w:ascii="Angsana New" w:eastAsia="Times New Roman" w:hAnsi="Angsana New"/>
          <w:color w:val="000000"/>
          <w:sz w:val="30"/>
          <w:szCs w:val="30"/>
        </w:rPr>
        <w:t xml:space="preserve">Baht 12.95 million from net loss Baht 375.38 million (In 2024 profit sharing Baht </w:t>
      </w:r>
      <w:r w:rsidR="009C57BC">
        <w:rPr>
          <w:rFonts w:ascii="Angsana New" w:eastAsia="Times New Roman" w:hAnsi="Angsana New"/>
          <w:color w:val="000000"/>
          <w:sz w:val="30"/>
          <w:szCs w:val="30"/>
        </w:rPr>
        <w:t>25</w:t>
      </w:r>
      <w:r w:rsidR="00273E3E" w:rsidRPr="007018F6">
        <w:rPr>
          <w:rFonts w:ascii="Angsana New" w:eastAsia="Times New Roman" w:hAnsi="Angsana New"/>
          <w:color w:val="000000"/>
          <w:sz w:val="30"/>
          <w:szCs w:val="30"/>
        </w:rPr>
        <w:t>.</w:t>
      </w:r>
      <w:r w:rsidR="009C57BC">
        <w:rPr>
          <w:rFonts w:ascii="Angsana New" w:eastAsia="Times New Roman" w:hAnsi="Angsana New"/>
          <w:color w:val="000000"/>
          <w:sz w:val="30"/>
          <w:szCs w:val="30"/>
        </w:rPr>
        <w:t>03</w:t>
      </w:r>
      <w:r w:rsidR="00273E3E" w:rsidRPr="007018F6">
        <w:rPr>
          <w:rFonts w:ascii="Angsana New" w:eastAsia="Times New Roman" w:hAnsi="Angsana New"/>
          <w:color w:val="000000"/>
          <w:sz w:val="30"/>
          <w:szCs w:val="30"/>
        </w:rPr>
        <w:t xml:space="preserve"> million accounted for 1</w:t>
      </w:r>
      <w:r w:rsidR="009C57BC">
        <w:rPr>
          <w:rFonts w:ascii="Angsana New" w:eastAsia="Times New Roman" w:hAnsi="Angsana New"/>
          <w:color w:val="000000"/>
          <w:sz w:val="30"/>
          <w:szCs w:val="30"/>
        </w:rPr>
        <w:t>4</w:t>
      </w:r>
      <w:r w:rsidR="00273E3E" w:rsidRPr="007018F6">
        <w:rPr>
          <w:rFonts w:ascii="Angsana New" w:eastAsia="Times New Roman" w:hAnsi="Angsana New"/>
          <w:color w:val="000000"/>
          <w:sz w:val="30"/>
          <w:szCs w:val="30"/>
        </w:rPr>
        <w:t>.</w:t>
      </w:r>
      <w:r w:rsidR="009C57BC">
        <w:rPr>
          <w:rFonts w:ascii="Angsana New" w:eastAsia="Times New Roman" w:hAnsi="Angsana New"/>
          <w:color w:val="000000"/>
          <w:sz w:val="30"/>
          <w:szCs w:val="30"/>
        </w:rPr>
        <w:t>86</w:t>
      </w:r>
      <w:r w:rsidR="00273E3E" w:rsidRPr="007018F6">
        <w:rPr>
          <w:rFonts w:ascii="Angsana New" w:eastAsia="Times New Roman" w:hAnsi="Angsana New"/>
          <w:color w:val="000000"/>
          <w:sz w:val="30"/>
          <w:szCs w:val="30"/>
        </w:rPr>
        <w:t xml:space="preserve"> % of total net profit)</w:t>
      </w:r>
      <w:r w:rsidRPr="007018F6">
        <w:rPr>
          <w:rFonts w:ascii="Angsana New" w:eastAsia="Times New Roman" w:hAnsi="Angsana New"/>
          <w:color w:val="000000"/>
          <w:sz w:val="30"/>
          <w:szCs w:val="30"/>
        </w:rPr>
        <w:t xml:space="preserve"> These are derived </w:t>
      </w:r>
      <w:r w:rsidRPr="007018F6">
        <w:rPr>
          <w:rFonts w:ascii="Angsana New" w:eastAsia="Times New Roman" w:hAnsi="Angsana New" w:hint="cs"/>
          <w:color w:val="000000"/>
          <w:sz w:val="30"/>
          <w:szCs w:val="30"/>
          <w:cs/>
        </w:rPr>
        <w:t xml:space="preserve">from the financial statements of the management that have not been audited by the auditor and </w:t>
      </w:r>
      <w:r w:rsidRPr="007018F6">
        <w:rPr>
          <w:rFonts w:ascii="Angsana New" w:eastAsia="Times New Roman" w:hAnsi="Angsana New"/>
          <w:color w:val="000000"/>
          <w:sz w:val="30"/>
          <w:szCs w:val="30"/>
        </w:rPr>
        <w:t xml:space="preserve">it </w:t>
      </w:r>
      <w:r w:rsidRPr="007018F6">
        <w:rPr>
          <w:rFonts w:ascii="Angsana New" w:eastAsia="Times New Roman" w:hAnsi="Angsana New" w:hint="cs"/>
          <w:color w:val="000000"/>
          <w:sz w:val="30"/>
          <w:szCs w:val="30"/>
          <w:cs/>
        </w:rPr>
        <w:t xml:space="preserve">is </w:t>
      </w:r>
      <w:r w:rsidRPr="007018F6">
        <w:rPr>
          <w:rFonts w:ascii="Angsana New" w:eastAsia="Times New Roman" w:hAnsi="Angsana New"/>
          <w:color w:val="000000"/>
          <w:sz w:val="30"/>
          <w:szCs w:val="30"/>
        </w:rPr>
        <w:t xml:space="preserve">Non-Publicly Accountable Entities (NPAEs) </w:t>
      </w:r>
      <w:r w:rsidRPr="007018F6">
        <w:rPr>
          <w:rFonts w:ascii="Angsana New" w:eastAsia="Times New Roman" w:hAnsi="Angsana New" w:hint="cs"/>
          <w:color w:val="000000"/>
          <w:sz w:val="30"/>
          <w:szCs w:val="30"/>
          <w:cs/>
        </w:rPr>
        <w:t xml:space="preserve"> Therefore, financial reporting standards for </w:t>
      </w:r>
      <w:r w:rsidRPr="007018F6">
        <w:rPr>
          <w:rFonts w:ascii="Angsana New" w:eastAsia="Times New Roman" w:hAnsi="Angsana New"/>
          <w:color w:val="000000"/>
          <w:sz w:val="30"/>
          <w:szCs w:val="30"/>
        </w:rPr>
        <w:t xml:space="preserve">Non-Publicly Accountable Entities (NPAEs) </w:t>
      </w:r>
      <w:r w:rsidRPr="007018F6">
        <w:rPr>
          <w:rFonts w:ascii="Angsana New" w:eastAsia="Times New Roman" w:hAnsi="Angsana New" w:hint="cs"/>
          <w:color w:val="000000"/>
          <w:sz w:val="30"/>
          <w:szCs w:val="30"/>
          <w:cs/>
        </w:rPr>
        <w:t>are applied</w:t>
      </w:r>
      <w:r w:rsidRPr="007018F6">
        <w:rPr>
          <w:rFonts w:ascii="Angsana New" w:eastAsia="Times New Roman" w:hAnsi="Angsana New"/>
          <w:color w:val="000000"/>
          <w:sz w:val="30"/>
          <w:szCs w:val="30"/>
        </w:rPr>
        <w:t xml:space="preserve"> by </w:t>
      </w:r>
      <w:r w:rsidRPr="007018F6">
        <w:rPr>
          <w:rFonts w:ascii="Angsana New" w:eastAsia="Times New Roman" w:hAnsi="Angsana New" w:hint="cs"/>
          <w:color w:val="000000"/>
          <w:sz w:val="30"/>
          <w:szCs w:val="30"/>
          <w:cs/>
        </w:rPr>
        <w:t>not comply with the same accounting policy as the Company</w:t>
      </w:r>
      <w:r w:rsidRPr="007018F6">
        <w:rPr>
          <w:rFonts w:ascii="Angsana New" w:eastAsia="Times New Roman" w:hAnsi="Angsana New"/>
          <w:color w:val="000000"/>
          <w:sz w:val="30"/>
          <w:szCs w:val="30"/>
        </w:rPr>
        <w:t xml:space="preserve"> and such </w:t>
      </w:r>
      <w:r w:rsidRPr="007018F6">
        <w:rPr>
          <w:rFonts w:ascii="Angsana New" w:eastAsia="Times New Roman" w:hAnsi="Angsana New" w:hint="cs"/>
          <w:color w:val="000000"/>
          <w:sz w:val="30"/>
          <w:szCs w:val="30"/>
          <w:cs/>
        </w:rPr>
        <w:t xml:space="preserve"> associated company could not provide additional information to the Company in preparing the financial statements as if the company had applied the same accounting policy. The </w:t>
      </w:r>
      <w:r w:rsidRPr="007018F6">
        <w:rPr>
          <w:rFonts w:ascii="Angsana New" w:eastAsia="Times New Roman" w:hAnsi="Angsana New"/>
          <w:color w:val="000000"/>
          <w:sz w:val="30"/>
          <w:szCs w:val="30"/>
        </w:rPr>
        <w:t>Management of the Company has no power to control and direct such associated company.</w:t>
      </w:r>
      <w:r w:rsidRPr="007018F6">
        <w:rPr>
          <w:rFonts w:ascii="Angsana New" w:eastAsia="Times New Roman" w:hAnsi="Angsana New" w:hint="cs"/>
          <w:color w:val="000000"/>
          <w:sz w:val="30"/>
          <w:szCs w:val="30"/>
          <w:cs/>
        </w:rPr>
        <w:t xml:space="preserve"> I </w:t>
      </w:r>
      <w:r w:rsidRPr="007018F6">
        <w:rPr>
          <w:rFonts w:ascii="Angsana New" w:eastAsia="Times New Roman" w:hAnsi="Angsana New"/>
          <w:color w:val="000000"/>
          <w:sz w:val="30"/>
          <w:szCs w:val="30"/>
        </w:rPr>
        <w:t>was unable to satisfactorily apply other auditing procedures</w:t>
      </w:r>
      <w:r w:rsidRPr="007018F6">
        <w:rPr>
          <w:rFonts w:ascii="Angsana New" w:eastAsia="Times New Roman" w:hAnsi="Angsana New" w:hint="cs"/>
          <w:color w:val="000000"/>
          <w:sz w:val="30"/>
          <w:szCs w:val="30"/>
          <w:cs/>
        </w:rPr>
        <w:t xml:space="preserve"> Therefore, I cannot determine whether there are any necessary </w:t>
      </w:r>
      <w:r w:rsidRPr="007018F6">
        <w:rPr>
          <w:rFonts w:ascii="Angsana New" w:eastAsia="Times New Roman" w:hAnsi="Angsana New"/>
          <w:color w:val="000000"/>
          <w:sz w:val="30"/>
          <w:szCs w:val="30"/>
        </w:rPr>
        <w:t>adjustment entry.</w:t>
      </w:r>
    </w:p>
    <w:p w14:paraId="48768806" w14:textId="1AB7F449" w:rsidR="00ED1C24" w:rsidRDefault="00504BEF" w:rsidP="00ED1C24">
      <w:pPr>
        <w:jc w:val="center"/>
        <w:rPr>
          <w:rFonts w:asciiTheme="majorBidi" w:hAnsiTheme="majorBidi" w:cstheme="majorBidi"/>
          <w:sz w:val="30"/>
          <w:szCs w:val="30"/>
        </w:rPr>
      </w:pPr>
      <w:r w:rsidRPr="00693CF4">
        <w:rPr>
          <w:rFonts w:asciiTheme="majorBidi" w:hAnsiTheme="majorBidi" w:cstheme="majorBidi"/>
          <w:sz w:val="30"/>
          <w:szCs w:val="30"/>
        </w:rPr>
        <w:lastRenderedPageBreak/>
        <w:t xml:space="preserve">- 2 </w:t>
      </w:r>
      <w:r w:rsidR="00ED1C24">
        <w:rPr>
          <w:rFonts w:asciiTheme="majorBidi" w:hAnsiTheme="majorBidi" w:cstheme="majorBidi"/>
          <w:sz w:val="30"/>
          <w:szCs w:val="30"/>
        </w:rPr>
        <w:t>-</w:t>
      </w:r>
    </w:p>
    <w:p w14:paraId="50CAE1C2" w14:textId="77777777" w:rsidR="00ED1C24" w:rsidRPr="00504BEF" w:rsidRDefault="00ED1C24" w:rsidP="00ED1C24">
      <w:pPr>
        <w:jc w:val="center"/>
        <w:rPr>
          <w:rFonts w:asciiTheme="majorBidi" w:hAnsiTheme="majorBidi" w:cstheme="majorBidi"/>
          <w:sz w:val="30"/>
          <w:szCs w:val="30"/>
        </w:rPr>
      </w:pPr>
    </w:p>
    <w:p w14:paraId="2C90F809" w14:textId="4EDDBCE3" w:rsidR="00504BEF" w:rsidRDefault="00CB24D6" w:rsidP="00504BEF">
      <w:pPr>
        <w:spacing w:line="400" w:lineRule="exact"/>
        <w:jc w:val="thaiDistribute"/>
        <w:rPr>
          <w:rFonts w:ascii="Angsana New" w:eastAsia="Times New Roman" w:hAnsi="Angsana New"/>
          <w:sz w:val="30"/>
          <w:szCs w:val="30"/>
        </w:rPr>
      </w:pPr>
      <w:r w:rsidRPr="007018F6">
        <w:rPr>
          <w:rFonts w:ascii="Angsana New" w:eastAsia="Times New Roman" w:hAnsi="Angsana New"/>
          <w:sz w:val="30"/>
          <w:szCs w:val="30"/>
        </w:rPr>
        <w:t xml:space="preserve">As </w:t>
      </w:r>
      <w:r w:rsidR="00313E7C" w:rsidRPr="007018F6">
        <w:rPr>
          <w:rFonts w:ascii="Angsana New" w:eastAsia="Times New Roman" w:hAnsi="Angsana New"/>
          <w:sz w:val="30"/>
          <w:szCs w:val="30"/>
        </w:rPr>
        <w:t>stated</w:t>
      </w:r>
      <w:r w:rsidRPr="007018F6">
        <w:rPr>
          <w:rFonts w:ascii="Angsana New" w:eastAsia="Times New Roman" w:hAnsi="Angsana New"/>
          <w:sz w:val="30"/>
          <w:szCs w:val="30"/>
        </w:rPr>
        <w:t xml:space="preserve"> in notes </w:t>
      </w:r>
      <w:r w:rsidRPr="007018F6">
        <w:rPr>
          <w:rFonts w:ascii="Angsana New" w:eastAsia="Times New Roman" w:hAnsi="Angsana New"/>
          <w:sz w:val="30"/>
          <w:szCs w:val="30"/>
          <w:cs/>
        </w:rPr>
        <w:t>1</w:t>
      </w:r>
      <w:r w:rsidR="00EF5499" w:rsidRPr="007018F6">
        <w:rPr>
          <w:rFonts w:ascii="Angsana New" w:eastAsia="Times New Roman" w:hAnsi="Angsana New"/>
          <w:sz w:val="30"/>
          <w:szCs w:val="30"/>
        </w:rPr>
        <w:t>5</w:t>
      </w:r>
      <w:r w:rsidRPr="007018F6">
        <w:rPr>
          <w:rFonts w:ascii="Angsana New" w:eastAsia="Times New Roman" w:hAnsi="Angsana New"/>
          <w:sz w:val="30"/>
          <w:szCs w:val="30"/>
          <w:cs/>
        </w:rPr>
        <w:t xml:space="preserve">.1 </w:t>
      </w:r>
      <w:r w:rsidRPr="007018F6">
        <w:rPr>
          <w:rFonts w:ascii="Angsana New" w:eastAsia="Times New Roman" w:hAnsi="Angsana New"/>
          <w:sz w:val="30"/>
          <w:szCs w:val="30"/>
        </w:rPr>
        <w:t xml:space="preserve">and </w:t>
      </w:r>
      <w:r w:rsidRPr="007018F6">
        <w:rPr>
          <w:rFonts w:ascii="Angsana New" w:eastAsia="Times New Roman" w:hAnsi="Angsana New"/>
          <w:sz w:val="30"/>
          <w:szCs w:val="30"/>
          <w:cs/>
        </w:rPr>
        <w:t>1</w:t>
      </w:r>
      <w:r w:rsidR="00EF5499" w:rsidRPr="007018F6">
        <w:rPr>
          <w:rFonts w:ascii="Angsana New" w:eastAsia="Times New Roman" w:hAnsi="Angsana New"/>
          <w:sz w:val="30"/>
          <w:szCs w:val="30"/>
        </w:rPr>
        <w:t>8</w:t>
      </w:r>
      <w:r w:rsidRPr="007018F6">
        <w:rPr>
          <w:rFonts w:ascii="Angsana New" w:eastAsia="Times New Roman" w:hAnsi="Angsana New"/>
          <w:sz w:val="30"/>
          <w:szCs w:val="30"/>
          <w:cs/>
        </w:rPr>
        <w:t>.</w:t>
      </w:r>
      <w:r w:rsidR="00EF5499" w:rsidRPr="007018F6">
        <w:rPr>
          <w:rFonts w:ascii="Angsana New" w:eastAsia="Times New Roman" w:hAnsi="Angsana New"/>
          <w:sz w:val="30"/>
          <w:szCs w:val="30"/>
        </w:rPr>
        <w:t>5</w:t>
      </w:r>
      <w:r w:rsidRPr="007018F6">
        <w:rPr>
          <w:rFonts w:ascii="Angsana New" w:eastAsia="Times New Roman" w:hAnsi="Angsana New"/>
          <w:sz w:val="30"/>
          <w:szCs w:val="30"/>
          <w:cs/>
        </w:rPr>
        <w:t xml:space="preserve"> </w:t>
      </w:r>
      <w:r w:rsidRPr="007018F6">
        <w:rPr>
          <w:rFonts w:ascii="Angsana New" w:eastAsia="Times New Roman" w:hAnsi="Angsana New"/>
          <w:sz w:val="30"/>
          <w:szCs w:val="30"/>
        </w:rPr>
        <w:t>to the financial statements, the</w:t>
      </w:r>
      <w:r w:rsidR="00313E7C" w:rsidRPr="007018F6">
        <w:rPr>
          <w:rFonts w:ascii="Angsana New" w:eastAsia="Times New Roman" w:hAnsi="Angsana New"/>
          <w:sz w:val="30"/>
          <w:szCs w:val="30"/>
        </w:rPr>
        <w:t xml:space="preserve"> consolidated financial </w:t>
      </w:r>
      <w:proofErr w:type="gramStart"/>
      <w:r w:rsidR="00313E7C" w:rsidRPr="007018F6">
        <w:rPr>
          <w:rFonts w:ascii="Angsana New" w:eastAsia="Times New Roman" w:hAnsi="Angsana New"/>
          <w:sz w:val="30"/>
          <w:szCs w:val="30"/>
        </w:rPr>
        <w:t>statements</w:t>
      </w:r>
      <w:r w:rsidRPr="007018F6">
        <w:rPr>
          <w:rFonts w:ascii="Angsana New" w:eastAsia="Times New Roman" w:hAnsi="Angsana New"/>
          <w:sz w:val="30"/>
          <w:szCs w:val="30"/>
        </w:rPr>
        <w:t xml:space="preserve">  has</w:t>
      </w:r>
      <w:proofErr w:type="gramEnd"/>
      <w:r w:rsidRPr="007018F6">
        <w:rPr>
          <w:rFonts w:ascii="Angsana New" w:eastAsia="Times New Roman" w:hAnsi="Angsana New"/>
          <w:sz w:val="30"/>
          <w:szCs w:val="30"/>
        </w:rPr>
        <w:t xml:space="preserve"> investments in associate and advance </w:t>
      </w:r>
      <w:r w:rsidR="00474360" w:rsidRPr="007018F6">
        <w:rPr>
          <w:rFonts w:ascii="Angsana New" w:eastAsia="Times New Roman" w:hAnsi="Angsana New"/>
          <w:sz w:val="30"/>
          <w:szCs w:val="30"/>
        </w:rPr>
        <w:t xml:space="preserve">payment for </w:t>
      </w:r>
      <w:r w:rsidRPr="007018F6">
        <w:rPr>
          <w:rFonts w:ascii="Angsana New" w:eastAsia="Times New Roman" w:hAnsi="Angsana New"/>
          <w:sz w:val="30"/>
          <w:szCs w:val="30"/>
        </w:rPr>
        <w:t>investments in</w:t>
      </w:r>
      <w:r w:rsidR="00313E7C" w:rsidRPr="007018F6">
        <w:rPr>
          <w:rFonts w:ascii="Angsana New" w:eastAsia="Times New Roman" w:hAnsi="Angsana New"/>
          <w:sz w:val="30"/>
          <w:szCs w:val="30"/>
        </w:rPr>
        <w:t xml:space="preserve"> an overseas subsidiary</w:t>
      </w:r>
      <w:r w:rsidRPr="007018F6">
        <w:rPr>
          <w:rFonts w:ascii="Angsana New" w:eastAsia="Times New Roman" w:hAnsi="Angsana New"/>
          <w:sz w:val="30"/>
          <w:szCs w:val="30"/>
        </w:rPr>
        <w:t xml:space="preserve">. In the third quarter of </w:t>
      </w:r>
      <w:r w:rsidRPr="007018F6">
        <w:rPr>
          <w:rFonts w:ascii="Angsana New" w:eastAsia="Times New Roman" w:hAnsi="Angsana New"/>
          <w:sz w:val="30"/>
          <w:szCs w:val="30"/>
          <w:cs/>
        </w:rPr>
        <w:t>2025</w:t>
      </w:r>
      <w:r w:rsidRPr="007018F6">
        <w:rPr>
          <w:rFonts w:ascii="Angsana New" w:eastAsia="Times New Roman" w:hAnsi="Angsana New"/>
          <w:sz w:val="30"/>
          <w:szCs w:val="30"/>
        </w:rPr>
        <w:t xml:space="preserve">, the </w:t>
      </w:r>
      <w:r w:rsidR="00474360" w:rsidRPr="007018F6">
        <w:rPr>
          <w:rFonts w:ascii="Angsana New" w:eastAsia="Times New Roman" w:hAnsi="Angsana New"/>
          <w:sz w:val="30"/>
          <w:szCs w:val="30"/>
        </w:rPr>
        <w:t>subsidiary</w:t>
      </w:r>
      <w:r w:rsidRPr="007018F6">
        <w:rPr>
          <w:rFonts w:ascii="Angsana New" w:eastAsia="Times New Roman" w:hAnsi="Angsana New"/>
          <w:sz w:val="30"/>
          <w:szCs w:val="30"/>
        </w:rPr>
        <w:t xml:space="preserve"> has transferred such investments as assets held for sale amounting to Baht </w:t>
      </w:r>
      <w:r w:rsidRPr="007018F6">
        <w:rPr>
          <w:rFonts w:ascii="Angsana New" w:eastAsia="Times New Roman" w:hAnsi="Angsana New"/>
          <w:sz w:val="30"/>
          <w:szCs w:val="30"/>
          <w:cs/>
        </w:rPr>
        <w:t xml:space="preserve">525.77 </w:t>
      </w:r>
      <w:r w:rsidRPr="007018F6">
        <w:rPr>
          <w:rFonts w:ascii="Angsana New" w:eastAsia="Times New Roman" w:hAnsi="Angsana New"/>
          <w:sz w:val="30"/>
          <w:szCs w:val="30"/>
        </w:rPr>
        <w:t xml:space="preserve">million, allowance for impairment of Baht </w:t>
      </w:r>
      <w:r w:rsidRPr="007018F6">
        <w:rPr>
          <w:rFonts w:ascii="Angsana New" w:eastAsia="Times New Roman" w:hAnsi="Angsana New"/>
          <w:sz w:val="30"/>
          <w:szCs w:val="30"/>
          <w:cs/>
        </w:rPr>
        <w:t xml:space="preserve">325.77 </w:t>
      </w:r>
      <w:r w:rsidRPr="007018F6">
        <w:rPr>
          <w:rFonts w:ascii="Angsana New" w:eastAsia="Times New Roman" w:hAnsi="Angsana New"/>
          <w:sz w:val="30"/>
          <w:szCs w:val="30"/>
        </w:rPr>
        <w:t xml:space="preserve">million, </w:t>
      </w:r>
      <w:r w:rsidR="00C820F5" w:rsidRPr="007018F6">
        <w:rPr>
          <w:rFonts w:ascii="Angsana New" w:eastAsia="Times New Roman" w:hAnsi="Angsana New"/>
          <w:sz w:val="30"/>
          <w:szCs w:val="30"/>
        </w:rPr>
        <w:t xml:space="preserve">net </w:t>
      </w:r>
      <w:proofErr w:type="gramStart"/>
      <w:r w:rsidR="00C820F5" w:rsidRPr="007018F6">
        <w:rPr>
          <w:rFonts w:ascii="Angsana New" w:eastAsia="Times New Roman" w:hAnsi="Angsana New"/>
          <w:sz w:val="30"/>
          <w:szCs w:val="30"/>
        </w:rPr>
        <w:t xml:space="preserve">value </w:t>
      </w:r>
      <w:r w:rsidRPr="007018F6">
        <w:rPr>
          <w:rFonts w:ascii="Angsana New" w:eastAsia="Times New Roman" w:hAnsi="Angsana New"/>
          <w:sz w:val="30"/>
          <w:szCs w:val="30"/>
        </w:rPr>
        <w:t xml:space="preserve"> Baht</w:t>
      </w:r>
      <w:proofErr w:type="gramEnd"/>
      <w:r w:rsidRPr="007018F6">
        <w:rPr>
          <w:rFonts w:ascii="Angsana New" w:eastAsia="Times New Roman" w:hAnsi="Angsana New"/>
          <w:sz w:val="30"/>
          <w:szCs w:val="30"/>
        </w:rPr>
        <w:t xml:space="preserve"> </w:t>
      </w:r>
      <w:r w:rsidRPr="007018F6">
        <w:rPr>
          <w:rFonts w:ascii="Angsana New" w:eastAsia="Times New Roman" w:hAnsi="Angsana New"/>
          <w:sz w:val="30"/>
          <w:szCs w:val="30"/>
          <w:cs/>
        </w:rPr>
        <w:t xml:space="preserve">200 </w:t>
      </w:r>
      <w:r w:rsidRPr="007018F6">
        <w:rPr>
          <w:rFonts w:ascii="Angsana New" w:eastAsia="Times New Roman" w:hAnsi="Angsana New"/>
          <w:sz w:val="30"/>
          <w:szCs w:val="30"/>
        </w:rPr>
        <w:t xml:space="preserve">million. Subsequently, in the fourth quarter of </w:t>
      </w:r>
      <w:r w:rsidRPr="007018F6">
        <w:rPr>
          <w:rFonts w:ascii="Angsana New" w:eastAsia="Times New Roman" w:hAnsi="Angsana New"/>
          <w:sz w:val="30"/>
          <w:szCs w:val="30"/>
          <w:cs/>
        </w:rPr>
        <w:t>2025</w:t>
      </w:r>
      <w:r w:rsidRPr="007018F6">
        <w:rPr>
          <w:rFonts w:ascii="Angsana New" w:eastAsia="Times New Roman" w:hAnsi="Angsana New"/>
          <w:sz w:val="30"/>
          <w:szCs w:val="30"/>
        </w:rPr>
        <w:t xml:space="preserve">, the </w:t>
      </w:r>
      <w:r w:rsidR="00474360" w:rsidRPr="007018F6">
        <w:rPr>
          <w:rFonts w:ascii="Angsana New" w:eastAsia="Times New Roman" w:hAnsi="Angsana New"/>
          <w:sz w:val="30"/>
          <w:szCs w:val="30"/>
        </w:rPr>
        <w:t>subsidiary</w:t>
      </w:r>
      <w:r w:rsidRPr="007018F6">
        <w:rPr>
          <w:rFonts w:ascii="Angsana New" w:eastAsia="Times New Roman" w:hAnsi="Angsana New"/>
          <w:sz w:val="30"/>
          <w:szCs w:val="30"/>
        </w:rPr>
        <w:t xml:space="preserve"> transferred the assets held for sale to general investment (non-current financial assets) because it </w:t>
      </w:r>
      <w:r w:rsidR="00474360" w:rsidRPr="007018F6">
        <w:rPr>
          <w:rFonts w:ascii="Angsana New" w:eastAsia="Times New Roman" w:hAnsi="Angsana New"/>
          <w:sz w:val="30"/>
          <w:szCs w:val="30"/>
        </w:rPr>
        <w:t>has not been</w:t>
      </w:r>
      <w:r w:rsidRPr="007018F6">
        <w:rPr>
          <w:rFonts w:ascii="Angsana New" w:eastAsia="Times New Roman" w:hAnsi="Angsana New"/>
          <w:sz w:val="30"/>
          <w:szCs w:val="30"/>
        </w:rPr>
        <w:t xml:space="preserve"> contacted by the buyer and the </w:t>
      </w:r>
      <w:r w:rsidR="00474360" w:rsidRPr="007018F6">
        <w:rPr>
          <w:rFonts w:ascii="Angsana New" w:eastAsia="Times New Roman" w:hAnsi="Angsana New"/>
          <w:sz w:val="30"/>
          <w:szCs w:val="30"/>
        </w:rPr>
        <w:t>subsidiary</w:t>
      </w:r>
      <w:r w:rsidRPr="007018F6">
        <w:rPr>
          <w:rFonts w:ascii="Angsana New" w:eastAsia="Times New Roman" w:hAnsi="Angsana New"/>
          <w:sz w:val="30"/>
          <w:szCs w:val="30"/>
        </w:rPr>
        <w:t xml:space="preserve"> had no influence over </w:t>
      </w:r>
      <w:r w:rsidR="00474360" w:rsidRPr="007018F6">
        <w:rPr>
          <w:rFonts w:ascii="Angsana New" w:eastAsia="Times New Roman" w:hAnsi="Angsana New"/>
          <w:sz w:val="30"/>
          <w:szCs w:val="30"/>
        </w:rPr>
        <w:t xml:space="preserve">such </w:t>
      </w:r>
      <w:r w:rsidRPr="007018F6">
        <w:rPr>
          <w:rFonts w:ascii="Angsana New" w:eastAsia="Times New Roman" w:hAnsi="Angsana New"/>
          <w:sz w:val="30"/>
          <w:szCs w:val="30"/>
        </w:rPr>
        <w:t>company</w:t>
      </w:r>
      <w:r w:rsidR="00474360" w:rsidRPr="007018F6">
        <w:rPr>
          <w:rFonts w:ascii="Angsana New" w:eastAsia="Times New Roman" w:hAnsi="Angsana New"/>
          <w:sz w:val="30"/>
          <w:szCs w:val="30"/>
        </w:rPr>
        <w:t xml:space="preserve"> and did not assess</w:t>
      </w:r>
      <w:r w:rsidRPr="007018F6">
        <w:rPr>
          <w:rFonts w:ascii="Angsana New" w:eastAsia="Times New Roman" w:hAnsi="Angsana New"/>
          <w:sz w:val="30"/>
          <w:szCs w:val="30"/>
        </w:rPr>
        <w:t xml:space="preserve"> fair value of the general </w:t>
      </w:r>
      <w:r w:rsidR="00474360" w:rsidRPr="007018F6">
        <w:rPr>
          <w:rFonts w:ascii="Angsana New" w:eastAsia="Times New Roman" w:hAnsi="Angsana New"/>
          <w:sz w:val="30"/>
          <w:szCs w:val="30"/>
        </w:rPr>
        <w:t>investment.</w:t>
      </w:r>
      <w:r w:rsidRPr="007018F6">
        <w:rPr>
          <w:rFonts w:ascii="Angsana New" w:eastAsia="Times New Roman" w:hAnsi="Angsana New"/>
          <w:sz w:val="30"/>
          <w:szCs w:val="30"/>
        </w:rPr>
        <w:t xml:space="preserve"> because I did not </w:t>
      </w:r>
      <w:r w:rsidR="00474360" w:rsidRPr="007018F6">
        <w:rPr>
          <w:rFonts w:ascii="Angsana New" w:eastAsia="Times New Roman" w:hAnsi="Angsana New"/>
          <w:sz w:val="30"/>
          <w:szCs w:val="30"/>
        </w:rPr>
        <w:t>obtain</w:t>
      </w:r>
      <w:r w:rsidRPr="007018F6">
        <w:rPr>
          <w:rFonts w:ascii="Angsana New" w:eastAsia="Times New Roman" w:hAnsi="Angsana New"/>
          <w:sz w:val="30"/>
          <w:szCs w:val="30"/>
        </w:rPr>
        <w:t xml:space="preserve"> information from the associate which used to assess the fair value and I was unable to apply the other auditing procedures to satisfy myself. Therefore, I was unable to determine whether the value of the aforementioned transaction needs to be adjusted.</w:t>
      </w:r>
    </w:p>
    <w:p w14:paraId="31D389D8" w14:textId="77777777" w:rsidR="00CB24D6" w:rsidRPr="005D0FB9" w:rsidRDefault="00CB24D6" w:rsidP="00504BEF">
      <w:pPr>
        <w:spacing w:line="400" w:lineRule="exact"/>
        <w:jc w:val="thaiDistribute"/>
        <w:rPr>
          <w:rFonts w:ascii="Angsana New" w:eastAsia="Times New Roman" w:hAnsi="Angsana New"/>
        </w:rPr>
      </w:pPr>
    </w:p>
    <w:bookmarkEnd w:id="0"/>
    <w:p w14:paraId="3919A03D" w14:textId="189FCEE1" w:rsidR="006563C5" w:rsidRDefault="00693CF4" w:rsidP="00504BEF">
      <w:pPr>
        <w:spacing w:line="276" w:lineRule="auto"/>
        <w:jc w:val="both"/>
        <w:rPr>
          <w:rFonts w:asciiTheme="majorBidi" w:hAnsiTheme="majorBidi" w:cstheme="majorBidi"/>
          <w:sz w:val="30"/>
          <w:szCs w:val="30"/>
        </w:rPr>
      </w:pPr>
      <w:r w:rsidRPr="00693CF4">
        <w:rPr>
          <w:rFonts w:asciiTheme="majorBidi" w:hAnsiTheme="majorBidi" w:cstheme="majorBidi"/>
          <w:sz w:val="30"/>
          <w:szCs w:val="30"/>
        </w:rPr>
        <w:t xml:space="preserve">I conducted my audit in accordance with Thai Standards on Auditing. My responsibilities under those standards are further described in the Auditor’s Responsibilities for the Audit </w:t>
      </w:r>
      <w:proofErr w:type="gramStart"/>
      <w:r w:rsidRPr="00693CF4">
        <w:rPr>
          <w:rFonts w:asciiTheme="majorBidi" w:hAnsiTheme="majorBidi" w:cstheme="majorBidi"/>
          <w:sz w:val="30"/>
          <w:szCs w:val="30"/>
        </w:rPr>
        <w:t>of  the</w:t>
      </w:r>
      <w:proofErr w:type="gramEnd"/>
      <w:r w:rsidRPr="00693CF4">
        <w:rPr>
          <w:rFonts w:asciiTheme="majorBidi" w:hAnsiTheme="majorBidi" w:cstheme="majorBidi"/>
          <w:sz w:val="30"/>
          <w:szCs w:val="30"/>
        </w:rPr>
        <w:t xml:space="preserv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w:t>
      </w:r>
      <w:r w:rsidR="008F4B7C">
        <w:rPr>
          <w:rFonts w:asciiTheme="majorBidi" w:hAnsiTheme="majorBidi" w:cstheme="majorBidi"/>
          <w:sz w:val="30"/>
          <w:szCs w:val="30"/>
        </w:rPr>
        <w:t xml:space="preserve">qualified </w:t>
      </w:r>
      <w:r w:rsidRPr="00693CF4">
        <w:rPr>
          <w:rFonts w:asciiTheme="majorBidi" w:hAnsiTheme="majorBidi" w:cstheme="majorBidi"/>
          <w:sz w:val="30"/>
          <w:szCs w:val="30"/>
        </w:rPr>
        <w:t>opinion.</w:t>
      </w:r>
    </w:p>
    <w:p w14:paraId="45D04DF4" w14:textId="77777777" w:rsidR="00164138" w:rsidRDefault="00164138" w:rsidP="00504BEF">
      <w:pPr>
        <w:spacing w:line="276" w:lineRule="auto"/>
        <w:jc w:val="both"/>
        <w:rPr>
          <w:rFonts w:asciiTheme="majorBidi" w:hAnsiTheme="majorBidi" w:cstheme="majorBidi"/>
          <w:sz w:val="30"/>
          <w:szCs w:val="30"/>
        </w:rPr>
      </w:pPr>
    </w:p>
    <w:p w14:paraId="08968682" w14:textId="77777777" w:rsidR="000608B2" w:rsidRPr="00164138" w:rsidRDefault="000608B2" w:rsidP="000608B2">
      <w:pPr>
        <w:spacing w:line="276" w:lineRule="auto"/>
        <w:jc w:val="both"/>
        <w:rPr>
          <w:rFonts w:asciiTheme="majorBidi" w:hAnsiTheme="majorBidi" w:cstheme="majorBidi"/>
          <w:b/>
          <w:bCs/>
          <w:sz w:val="30"/>
          <w:szCs w:val="30"/>
        </w:rPr>
      </w:pPr>
      <w:r w:rsidRPr="00164138">
        <w:rPr>
          <w:rFonts w:asciiTheme="majorBidi" w:hAnsiTheme="majorBidi" w:cstheme="majorBidi"/>
          <w:b/>
          <w:bCs/>
          <w:sz w:val="30"/>
          <w:szCs w:val="30"/>
        </w:rPr>
        <w:t xml:space="preserve">Significant uncertainties relating to going concern   </w:t>
      </w:r>
    </w:p>
    <w:p w14:paraId="54788C2A" w14:textId="359535F8" w:rsidR="00ED1C24" w:rsidRPr="00164138" w:rsidRDefault="000608B2" w:rsidP="00164138">
      <w:pPr>
        <w:spacing w:line="276" w:lineRule="auto"/>
        <w:jc w:val="both"/>
        <w:rPr>
          <w:rFonts w:asciiTheme="majorBidi" w:hAnsiTheme="majorBidi" w:cstheme="majorBidi"/>
          <w:sz w:val="30"/>
          <w:szCs w:val="30"/>
        </w:rPr>
      </w:pPr>
      <w:r w:rsidRPr="007018F6">
        <w:rPr>
          <w:rFonts w:asciiTheme="majorBidi" w:hAnsiTheme="majorBidi" w:cstheme="majorBidi"/>
          <w:sz w:val="30"/>
          <w:szCs w:val="30"/>
        </w:rPr>
        <w:t>My opinion remains unchanged but I draw your attention in note to financial statement no. 2.2. As at   December 31, 202</w:t>
      </w:r>
      <w:r w:rsidR="00A2703D" w:rsidRPr="007018F6">
        <w:rPr>
          <w:rFonts w:asciiTheme="majorBidi" w:hAnsiTheme="majorBidi" w:cstheme="majorBidi"/>
          <w:sz w:val="30"/>
          <w:szCs w:val="30"/>
        </w:rPr>
        <w:t>5</w:t>
      </w:r>
      <w:r w:rsidRPr="007018F6">
        <w:rPr>
          <w:rFonts w:asciiTheme="majorBidi" w:hAnsiTheme="majorBidi" w:cstheme="majorBidi"/>
          <w:sz w:val="30"/>
          <w:szCs w:val="30"/>
        </w:rPr>
        <w:t xml:space="preserve"> and 202</w:t>
      </w:r>
      <w:r w:rsidR="00A2703D" w:rsidRPr="007018F6">
        <w:rPr>
          <w:rFonts w:asciiTheme="majorBidi" w:hAnsiTheme="majorBidi" w:cstheme="majorBidi"/>
          <w:sz w:val="30"/>
          <w:szCs w:val="30"/>
        </w:rPr>
        <w:t>4</w:t>
      </w:r>
      <w:r w:rsidRPr="007018F6">
        <w:rPr>
          <w:rFonts w:asciiTheme="majorBidi" w:hAnsiTheme="majorBidi" w:cstheme="majorBidi"/>
          <w:sz w:val="30"/>
          <w:szCs w:val="30"/>
        </w:rPr>
        <w:t>. the Group and the Company have total current liabilities exceeding over total current assets Baht</w:t>
      </w:r>
      <w:r w:rsidR="00ED1C24" w:rsidRPr="007018F6">
        <w:rPr>
          <w:rFonts w:asciiTheme="majorBidi" w:hAnsiTheme="majorBidi" w:cstheme="majorBidi"/>
          <w:sz w:val="30"/>
          <w:szCs w:val="30"/>
        </w:rPr>
        <w:t xml:space="preserve"> </w:t>
      </w:r>
      <w:proofErr w:type="gramStart"/>
      <w:r w:rsidR="00EF5499" w:rsidRPr="007018F6">
        <w:rPr>
          <w:rFonts w:asciiTheme="majorBidi" w:hAnsiTheme="majorBidi" w:cstheme="majorBidi"/>
          <w:sz w:val="30"/>
          <w:szCs w:val="30"/>
        </w:rPr>
        <w:t>779.6</w:t>
      </w:r>
      <w:r w:rsidR="00D20566">
        <w:rPr>
          <w:rFonts w:asciiTheme="majorBidi" w:hAnsiTheme="majorBidi" w:cstheme="majorBidi"/>
          <w:sz w:val="30"/>
          <w:szCs w:val="30"/>
        </w:rPr>
        <w:t>4</w:t>
      </w:r>
      <w:r w:rsidRPr="007018F6">
        <w:rPr>
          <w:rFonts w:asciiTheme="majorBidi" w:hAnsiTheme="majorBidi" w:cstheme="majorBidi"/>
          <w:sz w:val="30"/>
          <w:szCs w:val="30"/>
        </w:rPr>
        <w:t xml:space="preserve">  million</w:t>
      </w:r>
      <w:proofErr w:type="gramEnd"/>
      <w:r w:rsidRPr="007018F6">
        <w:rPr>
          <w:rFonts w:asciiTheme="majorBidi" w:hAnsiTheme="majorBidi" w:cstheme="majorBidi"/>
          <w:sz w:val="30"/>
          <w:szCs w:val="30"/>
        </w:rPr>
        <w:t xml:space="preserve"> and Baht 1,</w:t>
      </w:r>
      <w:r w:rsidR="00EF5499" w:rsidRPr="007018F6">
        <w:rPr>
          <w:rFonts w:asciiTheme="majorBidi" w:hAnsiTheme="majorBidi" w:cstheme="majorBidi"/>
          <w:sz w:val="30"/>
          <w:szCs w:val="30"/>
        </w:rPr>
        <w:t>331</w:t>
      </w:r>
      <w:r w:rsidRPr="007018F6">
        <w:rPr>
          <w:rFonts w:asciiTheme="majorBidi" w:hAnsiTheme="majorBidi" w:cstheme="majorBidi"/>
          <w:sz w:val="30"/>
          <w:szCs w:val="30"/>
        </w:rPr>
        <w:t>.</w:t>
      </w:r>
      <w:r w:rsidR="00EF5499" w:rsidRPr="007018F6">
        <w:rPr>
          <w:rFonts w:asciiTheme="majorBidi" w:hAnsiTheme="majorBidi" w:cstheme="majorBidi"/>
          <w:sz w:val="30"/>
          <w:szCs w:val="30"/>
        </w:rPr>
        <w:t>1</w:t>
      </w:r>
      <w:r w:rsidR="009C57BC">
        <w:rPr>
          <w:rFonts w:asciiTheme="majorBidi" w:hAnsiTheme="majorBidi" w:cstheme="majorBidi"/>
          <w:sz w:val="30"/>
          <w:szCs w:val="30"/>
        </w:rPr>
        <w:t>2</w:t>
      </w:r>
      <w:r w:rsidRPr="007018F6">
        <w:rPr>
          <w:rFonts w:asciiTheme="majorBidi" w:hAnsiTheme="majorBidi" w:cstheme="majorBidi"/>
          <w:sz w:val="30"/>
          <w:szCs w:val="30"/>
        </w:rPr>
        <w:t xml:space="preserve"> </w:t>
      </w:r>
      <w:proofErr w:type="gramStart"/>
      <w:r w:rsidRPr="007018F6">
        <w:rPr>
          <w:rFonts w:asciiTheme="majorBidi" w:hAnsiTheme="majorBidi" w:cstheme="majorBidi"/>
          <w:sz w:val="30"/>
          <w:szCs w:val="30"/>
        </w:rPr>
        <w:t>million ,</w:t>
      </w:r>
      <w:proofErr w:type="gramEnd"/>
      <w:r w:rsidRPr="007018F6">
        <w:rPr>
          <w:rFonts w:asciiTheme="majorBidi" w:hAnsiTheme="majorBidi" w:cstheme="majorBidi"/>
          <w:sz w:val="30"/>
          <w:szCs w:val="30"/>
        </w:rPr>
        <w:t xml:space="preserve"> and accumulated deficit as at the same date Baht </w:t>
      </w:r>
      <w:r w:rsidR="00ED1C24" w:rsidRPr="007018F6">
        <w:rPr>
          <w:rFonts w:asciiTheme="majorBidi" w:hAnsiTheme="majorBidi" w:cstheme="majorBidi"/>
          <w:sz w:val="30"/>
          <w:szCs w:val="30"/>
        </w:rPr>
        <w:t>1,</w:t>
      </w:r>
      <w:r w:rsidR="00EF5499" w:rsidRPr="007018F6">
        <w:rPr>
          <w:rFonts w:asciiTheme="majorBidi" w:hAnsiTheme="majorBidi" w:cstheme="majorBidi"/>
          <w:sz w:val="30"/>
          <w:szCs w:val="30"/>
        </w:rPr>
        <w:t>766</w:t>
      </w:r>
      <w:r w:rsidR="00ED1C24" w:rsidRPr="007018F6">
        <w:rPr>
          <w:rFonts w:asciiTheme="majorBidi" w:hAnsiTheme="majorBidi" w:cstheme="majorBidi"/>
          <w:sz w:val="30"/>
          <w:szCs w:val="30"/>
        </w:rPr>
        <w:t>.</w:t>
      </w:r>
      <w:r w:rsidR="00EF5499" w:rsidRPr="007018F6">
        <w:rPr>
          <w:rFonts w:asciiTheme="majorBidi" w:hAnsiTheme="majorBidi" w:cstheme="majorBidi"/>
          <w:sz w:val="30"/>
          <w:szCs w:val="30"/>
        </w:rPr>
        <w:t>7</w:t>
      </w:r>
      <w:r w:rsidR="009C57BC">
        <w:rPr>
          <w:rFonts w:asciiTheme="majorBidi" w:hAnsiTheme="majorBidi" w:cstheme="majorBidi"/>
          <w:sz w:val="30"/>
          <w:szCs w:val="30"/>
        </w:rPr>
        <w:t>7</w:t>
      </w:r>
      <w:r w:rsidR="00ED1C24" w:rsidRPr="007018F6">
        <w:rPr>
          <w:rFonts w:asciiTheme="majorBidi" w:hAnsiTheme="majorBidi" w:cstheme="majorBidi"/>
          <w:sz w:val="30"/>
          <w:szCs w:val="30"/>
        </w:rPr>
        <w:t xml:space="preserve"> </w:t>
      </w:r>
      <w:r w:rsidRPr="007018F6">
        <w:rPr>
          <w:rFonts w:asciiTheme="majorBidi" w:hAnsiTheme="majorBidi" w:cstheme="majorBidi"/>
          <w:sz w:val="30"/>
          <w:szCs w:val="30"/>
        </w:rPr>
        <w:t>million and Baht 1,</w:t>
      </w:r>
      <w:r w:rsidR="00EF5499" w:rsidRPr="007018F6">
        <w:rPr>
          <w:rFonts w:asciiTheme="majorBidi" w:hAnsiTheme="majorBidi" w:cstheme="majorBidi"/>
          <w:sz w:val="30"/>
          <w:szCs w:val="30"/>
        </w:rPr>
        <w:t>138</w:t>
      </w:r>
      <w:r w:rsidRPr="007018F6">
        <w:rPr>
          <w:rFonts w:asciiTheme="majorBidi" w:hAnsiTheme="majorBidi" w:cstheme="majorBidi"/>
          <w:sz w:val="30"/>
          <w:szCs w:val="30"/>
        </w:rPr>
        <w:t>.</w:t>
      </w:r>
      <w:r w:rsidR="00EF5499" w:rsidRPr="007018F6">
        <w:rPr>
          <w:rFonts w:asciiTheme="majorBidi" w:hAnsiTheme="majorBidi" w:cstheme="majorBidi"/>
          <w:sz w:val="30"/>
          <w:szCs w:val="30"/>
        </w:rPr>
        <w:t>1</w:t>
      </w:r>
      <w:r w:rsidR="009C57BC">
        <w:rPr>
          <w:rFonts w:asciiTheme="majorBidi" w:hAnsiTheme="majorBidi" w:cstheme="majorBidi"/>
          <w:sz w:val="30"/>
          <w:szCs w:val="30"/>
        </w:rPr>
        <w:t>0</w:t>
      </w:r>
      <w:r w:rsidRPr="007018F6">
        <w:rPr>
          <w:rFonts w:asciiTheme="majorBidi" w:hAnsiTheme="majorBidi" w:cstheme="majorBidi"/>
          <w:sz w:val="30"/>
          <w:szCs w:val="30"/>
        </w:rPr>
        <w:t xml:space="preserve"> million, respectively.</w:t>
      </w:r>
      <w:r w:rsidR="00313E7C" w:rsidRPr="007018F6">
        <w:rPr>
          <w:rFonts w:asciiTheme="majorBidi" w:hAnsiTheme="majorBidi" w:cstheme="majorBidi"/>
          <w:sz w:val="30"/>
          <w:szCs w:val="30"/>
        </w:rPr>
        <w:t xml:space="preserve"> The separate financial statements had accumulated deficit  exceeding capital </w:t>
      </w:r>
      <w:r w:rsidR="00904AEF" w:rsidRPr="007018F6">
        <w:rPr>
          <w:rFonts w:asciiTheme="majorBidi" w:hAnsiTheme="majorBidi" w:cstheme="majorBidi"/>
          <w:sz w:val="30"/>
          <w:szCs w:val="30"/>
        </w:rPr>
        <w:t xml:space="preserve">Baht 320.99 million </w:t>
      </w:r>
      <w:r w:rsidRPr="007018F6">
        <w:rPr>
          <w:rFonts w:asciiTheme="majorBidi" w:hAnsiTheme="majorBidi" w:cstheme="majorBidi"/>
          <w:sz w:val="30"/>
          <w:szCs w:val="30"/>
        </w:rPr>
        <w:t xml:space="preserve">The Management of the group is in the process to improve their performance and liquidity to repay by  finding additional co-investors in the subsidiaries, financing new loans from financial institutions of the entire Group, as well as disposing of investment properties (land) of the subsidiaries in order to have sufficient cash flow to pay off debts and sufficient cash to allocate as reserves for further business operations.  The aforementioned information indicates material uncertainties that may cause substantial doubt in ability to continue operation of the Group and the Company.  However, the appropriateness of using this assumption depends on the successful outcome of the management plan in the </w:t>
      </w:r>
      <w:proofErr w:type="gramStart"/>
      <w:r w:rsidRPr="007018F6">
        <w:rPr>
          <w:rFonts w:asciiTheme="majorBidi" w:hAnsiTheme="majorBidi" w:cstheme="majorBidi"/>
          <w:sz w:val="30"/>
          <w:szCs w:val="30"/>
        </w:rPr>
        <w:t>future  The</w:t>
      </w:r>
      <w:proofErr w:type="gramEnd"/>
      <w:r w:rsidRPr="007018F6">
        <w:rPr>
          <w:rFonts w:asciiTheme="majorBidi" w:hAnsiTheme="majorBidi" w:cstheme="majorBidi"/>
          <w:sz w:val="30"/>
          <w:szCs w:val="30"/>
        </w:rPr>
        <w:t xml:space="preserve"> consolidated and separate financial statements do not include necessary adjustments in value and reclassification of assets and </w:t>
      </w:r>
      <w:proofErr w:type="gramStart"/>
      <w:r w:rsidRPr="007018F6">
        <w:rPr>
          <w:rFonts w:asciiTheme="majorBidi" w:hAnsiTheme="majorBidi" w:cstheme="majorBidi"/>
          <w:sz w:val="30"/>
          <w:szCs w:val="30"/>
        </w:rPr>
        <w:t>liabilities,  if</w:t>
      </w:r>
      <w:proofErr w:type="gramEnd"/>
      <w:r w:rsidRPr="007018F6">
        <w:rPr>
          <w:rFonts w:asciiTheme="majorBidi" w:hAnsiTheme="majorBidi" w:cstheme="majorBidi"/>
          <w:sz w:val="30"/>
          <w:szCs w:val="30"/>
        </w:rPr>
        <w:t xml:space="preserve"> the Group and the Company are unable to continue their operation</w:t>
      </w:r>
    </w:p>
    <w:p w14:paraId="26A67D6D" w14:textId="5DFE4618" w:rsidR="00504BEF" w:rsidRDefault="00504BEF" w:rsidP="00504BEF">
      <w:pPr>
        <w:jc w:val="center"/>
        <w:rPr>
          <w:rFonts w:asciiTheme="majorBidi" w:hAnsiTheme="majorBidi" w:cstheme="majorBidi"/>
          <w:sz w:val="30"/>
          <w:szCs w:val="30"/>
        </w:rPr>
      </w:pPr>
      <w:r w:rsidRPr="00693CF4">
        <w:rPr>
          <w:rFonts w:asciiTheme="majorBidi" w:hAnsiTheme="majorBidi" w:cstheme="majorBidi"/>
          <w:sz w:val="30"/>
          <w:szCs w:val="30"/>
        </w:rPr>
        <w:lastRenderedPageBreak/>
        <w:t xml:space="preserve">- 3 </w:t>
      </w:r>
      <w:r>
        <w:rPr>
          <w:rFonts w:asciiTheme="majorBidi" w:hAnsiTheme="majorBidi" w:cstheme="majorBidi"/>
          <w:sz w:val="30"/>
          <w:szCs w:val="30"/>
        </w:rPr>
        <w:t>-</w:t>
      </w:r>
    </w:p>
    <w:p w14:paraId="579C786D" w14:textId="77777777" w:rsidR="00504BEF" w:rsidRPr="00504BEF" w:rsidRDefault="00504BEF" w:rsidP="00504BEF">
      <w:pPr>
        <w:jc w:val="center"/>
        <w:rPr>
          <w:rFonts w:asciiTheme="majorBidi" w:hAnsiTheme="majorBidi" w:cstheme="majorBidi"/>
          <w:sz w:val="30"/>
          <w:szCs w:val="30"/>
        </w:rPr>
      </w:pPr>
    </w:p>
    <w:p w14:paraId="5D21BB90" w14:textId="37106A7D" w:rsidR="009B24B8" w:rsidRPr="006563C5" w:rsidRDefault="009B24B8" w:rsidP="00792173">
      <w:pPr>
        <w:spacing w:after="240"/>
        <w:jc w:val="thaiDistribute"/>
        <w:rPr>
          <w:rFonts w:ascii="Angsana New" w:hAnsi="Angsana New"/>
          <w:sz w:val="30"/>
          <w:szCs w:val="30"/>
          <w:highlight w:val="yellow"/>
          <w:lang w:eastAsia="x-none"/>
        </w:rPr>
      </w:pPr>
      <w:r w:rsidRPr="009B24B8">
        <w:rPr>
          <w:rFonts w:ascii="Angsana New" w:hAnsi="Angsana New"/>
          <w:b/>
          <w:bCs/>
          <w:sz w:val="30"/>
          <w:szCs w:val="30"/>
          <w:lang w:val="x-none" w:eastAsia="x-none"/>
        </w:rPr>
        <w:t>Emphasis of the matters</w:t>
      </w:r>
    </w:p>
    <w:p w14:paraId="68A3A54E" w14:textId="52157FB1" w:rsidR="00792173" w:rsidRDefault="00792173" w:rsidP="00792173">
      <w:pPr>
        <w:spacing w:after="240"/>
        <w:jc w:val="both"/>
        <w:rPr>
          <w:rFonts w:ascii="Angsana New" w:hAnsi="Angsana New" w:cs="AngsanaUPC"/>
          <w:sz w:val="30"/>
          <w:szCs w:val="30"/>
          <w:lang w:val="x-none" w:eastAsia="x-none"/>
        </w:rPr>
      </w:pPr>
      <w:r w:rsidRPr="00792173">
        <w:rPr>
          <w:rFonts w:ascii="Angsana New" w:hAnsi="Angsana New" w:cs="AngsanaUPC"/>
          <w:sz w:val="30"/>
          <w:szCs w:val="30"/>
          <w:lang w:val="x-none" w:eastAsia="x-none"/>
        </w:rPr>
        <w:t>Without the qualifying opinion but I draw you attention to notes 1</w:t>
      </w:r>
      <w:r w:rsidR="005959DF">
        <w:rPr>
          <w:rFonts w:ascii="Angsana New" w:hAnsi="Angsana New" w:cs="AngsanaUPC"/>
          <w:sz w:val="30"/>
          <w:szCs w:val="30"/>
          <w:lang w:val="x-none" w:eastAsia="x-none"/>
        </w:rPr>
        <w:t>8</w:t>
      </w:r>
      <w:r w:rsidRPr="00792173">
        <w:rPr>
          <w:rFonts w:ascii="Angsana New" w:hAnsi="Angsana New" w:cs="AngsanaUPC"/>
          <w:sz w:val="30"/>
          <w:szCs w:val="30"/>
          <w:lang w:val="x-none" w:eastAsia="x-none"/>
        </w:rPr>
        <w:t>.</w:t>
      </w:r>
      <w:r w:rsidR="005959DF">
        <w:rPr>
          <w:rFonts w:ascii="Angsana New" w:hAnsi="Angsana New" w:cs="AngsanaUPC"/>
          <w:sz w:val="30"/>
          <w:szCs w:val="30"/>
          <w:lang w:val="x-none" w:eastAsia="x-none"/>
        </w:rPr>
        <w:t>7</w:t>
      </w:r>
      <w:r w:rsidRPr="00792173">
        <w:rPr>
          <w:rFonts w:ascii="Angsana New" w:hAnsi="Angsana New" w:cs="AngsanaUPC"/>
          <w:sz w:val="30"/>
          <w:szCs w:val="30"/>
          <w:lang w:val="x-none" w:eastAsia="x-none"/>
        </w:rPr>
        <w:t xml:space="preserve"> and 4</w:t>
      </w:r>
      <w:r w:rsidR="005959DF">
        <w:rPr>
          <w:rFonts w:ascii="Angsana New" w:hAnsi="Angsana New" w:cs="AngsanaUPC"/>
          <w:sz w:val="30"/>
          <w:szCs w:val="30"/>
          <w:lang w:val="x-none" w:eastAsia="x-none"/>
        </w:rPr>
        <w:t>6</w:t>
      </w:r>
      <w:r w:rsidRPr="00792173">
        <w:rPr>
          <w:rFonts w:ascii="Angsana New" w:hAnsi="Angsana New" w:cs="AngsanaUPC"/>
          <w:sz w:val="30"/>
          <w:szCs w:val="30"/>
          <w:lang w:val="x-none" w:eastAsia="x-none"/>
        </w:rPr>
        <w:t xml:space="preserve">.3 to the financial statements, the Company has entered into an agreement to sell the investment in a joint venture with the right to repurchase in the form of a Share Transfer Agreement (with Option to Buy Back), the buyer has a shareholding proportion at 92% and therefore has the exclusive control and management rights, so the Company is deemed to have sold the investment and only the right to repurchase the share capital according to the exercise period specified in the agreement, starting from 18 months but not more than 3 years from the date of completion of the transfer of shares, which is shown as  financial assets in the right to repurchase investment account, at the fair value assessed by an independent appraiser of Baht 50.84 million. However, the Company exposed to the risk to discharge the performance under the agreement if the shares cannot be repurchased in the future. In the event of non-performance by the seller, that the buyer has a right to terminate the agreement which is effective immediately, and still has a risk that the agreement determined the buyer is entitled right to all the rights and interests attached to the shares, including the right to receive dividends and also the right to </w:t>
      </w:r>
      <w:r w:rsidR="005D0FB9">
        <w:rPr>
          <w:rFonts w:ascii="Angsana New" w:hAnsi="Angsana New" w:cs="AngsanaUPC"/>
          <w:sz w:val="30"/>
          <w:szCs w:val="30"/>
          <w:lang w:val="x-none" w:eastAsia="x-none"/>
        </w:rPr>
        <w:t>take</w:t>
      </w:r>
      <w:r w:rsidRPr="00792173">
        <w:rPr>
          <w:rFonts w:ascii="Angsana New" w:hAnsi="Angsana New" w:cs="AngsanaUPC"/>
          <w:sz w:val="30"/>
          <w:szCs w:val="30"/>
          <w:lang w:val="x-none" w:eastAsia="x-none"/>
        </w:rPr>
        <w:t xml:space="preserve"> full benefits as a shareholder, in their proportion held.</w:t>
      </w:r>
    </w:p>
    <w:p w14:paraId="42925CE1" w14:textId="59E606E7" w:rsidR="00A80408" w:rsidRPr="00693CF4" w:rsidRDefault="00A80408" w:rsidP="00693CF4">
      <w:pPr>
        <w:jc w:val="both"/>
        <w:rPr>
          <w:rFonts w:asciiTheme="majorBidi" w:hAnsiTheme="majorBidi" w:cstheme="majorBidi"/>
          <w:b/>
          <w:bCs/>
          <w:i/>
          <w:iCs/>
          <w:sz w:val="30"/>
          <w:szCs w:val="30"/>
        </w:rPr>
      </w:pPr>
      <w:r w:rsidRPr="00693CF4">
        <w:rPr>
          <w:rFonts w:asciiTheme="majorBidi" w:hAnsiTheme="majorBidi" w:cstheme="majorBidi"/>
          <w:b/>
          <w:bCs/>
          <w:i/>
          <w:iCs/>
          <w:sz w:val="30"/>
          <w:szCs w:val="30"/>
        </w:rPr>
        <w:t>Key Audit Matters</w:t>
      </w:r>
    </w:p>
    <w:p w14:paraId="6898319D" w14:textId="4A774EA0" w:rsidR="009360FE" w:rsidRDefault="00A80408" w:rsidP="00504BEF">
      <w:pPr>
        <w:spacing w:before="240"/>
        <w:jc w:val="both"/>
        <w:rPr>
          <w:rFonts w:asciiTheme="majorBidi" w:hAnsiTheme="majorBidi" w:cstheme="majorBidi"/>
          <w:sz w:val="30"/>
          <w:szCs w:val="30"/>
        </w:rPr>
      </w:pPr>
      <w:r w:rsidRPr="00693CF4">
        <w:rPr>
          <w:rFonts w:asciiTheme="majorBidi" w:hAnsiTheme="majorBidi" w:cstheme="majorBidi"/>
          <w:sz w:val="30"/>
          <w:szCs w:val="30"/>
        </w:rPr>
        <w:t xml:space="preserve">Key audit matters are those matters that, in my professional judgment, were of most significance in my audit of the consolidated and separate financial statements of the current period. These matters were addressed in the context of my audit of the </w:t>
      </w:r>
      <w:r w:rsidR="00C13AA5" w:rsidRPr="00693CF4">
        <w:rPr>
          <w:rFonts w:asciiTheme="majorBidi" w:hAnsiTheme="majorBidi" w:cstheme="majorBidi"/>
          <w:sz w:val="30"/>
          <w:szCs w:val="30"/>
        </w:rPr>
        <w:t>c</w:t>
      </w:r>
      <w:r w:rsidRPr="00693CF4">
        <w:rPr>
          <w:rFonts w:asciiTheme="majorBidi" w:hAnsiTheme="majorBidi" w:cstheme="majorBidi"/>
          <w:sz w:val="30"/>
          <w:szCs w:val="30"/>
        </w:rPr>
        <w:t xml:space="preserve">onsolidated and </w:t>
      </w:r>
      <w:r w:rsidR="00C13AA5" w:rsidRPr="00693CF4">
        <w:rPr>
          <w:rFonts w:asciiTheme="majorBidi" w:hAnsiTheme="majorBidi" w:cstheme="majorBidi"/>
          <w:sz w:val="30"/>
          <w:szCs w:val="30"/>
        </w:rPr>
        <w:t>s</w:t>
      </w:r>
      <w:r w:rsidRPr="00693CF4">
        <w:rPr>
          <w:rFonts w:asciiTheme="majorBidi" w:hAnsiTheme="majorBidi" w:cstheme="majorBidi"/>
          <w:sz w:val="30"/>
          <w:szCs w:val="30"/>
        </w:rPr>
        <w:t>eparate financial statements as a whole, and in forming my opinion thereon, and I do not provide a separate opinion on these matters.</w:t>
      </w:r>
    </w:p>
    <w:p w14:paraId="6742EF1A" w14:textId="5939D5C2" w:rsidR="004A0122" w:rsidRPr="00086FAB" w:rsidRDefault="004A0122" w:rsidP="00693CF4">
      <w:pPr>
        <w:pStyle w:val="BodyText"/>
        <w:spacing w:before="240" w:after="240"/>
        <w:jc w:val="both"/>
        <w:rPr>
          <w:rFonts w:asciiTheme="majorBidi" w:hAnsiTheme="majorBidi" w:cstheme="majorBidi"/>
          <w:b/>
          <w:bCs/>
          <w:i/>
          <w:iCs/>
          <w:sz w:val="30"/>
          <w:szCs w:val="30"/>
        </w:rPr>
      </w:pPr>
      <w:r w:rsidRPr="00086FAB">
        <w:rPr>
          <w:rFonts w:asciiTheme="majorBidi" w:hAnsiTheme="majorBidi" w:cstheme="majorBidi"/>
          <w:b/>
          <w:bCs/>
          <w:i/>
          <w:iCs/>
          <w:sz w:val="30"/>
          <w:szCs w:val="30"/>
        </w:rPr>
        <w:t>Key Audit Matters included Auditing Procedures are as follows:</w:t>
      </w:r>
    </w:p>
    <w:p w14:paraId="52A5C0D8" w14:textId="6C904910" w:rsidR="00693CF4" w:rsidRPr="00693CF4" w:rsidRDefault="005423BC" w:rsidP="00693CF4">
      <w:pPr>
        <w:spacing w:after="240"/>
        <w:jc w:val="both"/>
        <w:rPr>
          <w:rFonts w:asciiTheme="majorBidi" w:hAnsiTheme="majorBidi" w:cstheme="majorBidi"/>
          <w:b/>
          <w:bCs/>
          <w:i/>
          <w:iCs/>
          <w:sz w:val="30"/>
          <w:szCs w:val="30"/>
          <w:cs/>
        </w:rPr>
      </w:pPr>
      <w:r w:rsidRPr="00693CF4">
        <w:rPr>
          <w:rFonts w:asciiTheme="majorBidi" w:hAnsiTheme="majorBidi" w:cstheme="majorBidi"/>
          <w:b/>
          <w:bCs/>
          <w:i/>
          <w:iCs/>
          <w:sz w:val="30"/>
          <w:szCs w:val="30"/>
          <w:lang w:val="en-GB"/>
        </w:rPr>
        <w:t>Recognition of revenues from construction contracts business on a percentage of completion</w:t>
      </w:r>
      <w:r w:rsidR="00497609" w:rsidRPr="00693CF4">
        <w:rPr>
          <w:rFonts w:asciiTheme="majorBidi" w:hAnsiTheme="majorBidi" w:cstheme="majorBidi"/>
          <w:b/>
          <w:bCs/>
          <w:i/>
          <w:iCs/>
          <w:sz w:val="30"/>
          <w:szCs w:val="30"/>
          <w:cs/>
          <w:lang w:val="en-GB"/>
        </w:rPr>
        <w:t xml:space="preserve"> </w:t>
      </w:r>
      <w:r w:rsidR="00497609" w:rsidRPr="00693CF4">
        <w:rPr>
          <w:rFonts w:asciiTheme="majorBidi" w:hAnsiTheme="majorBidi" w:cstheme="majorBidi"/>
          <w:b/>
          <w:bCs/>
          <w:i/>
          <w:iCs/>
          <w:sz w:val="30"/>
          <w:szCs w:val="30"/>
          <w:cs/>
        </w:rPr>
        <w:t>(</w:t>
      </w:r>
      <w:r w:rsidR="00497609" w:rsidRPr="00693CF4">
        <w:rPr>
          <w:rFonts w:asciiTheme="majorBidi" w:hAnsiTheme="majorBidi" w:cstheme="majorBidi"/>
          <w:b/>
          <w:bCs/>
          <w:i/>
          <w:iCs/>
          <w:sz w:val="30"/>
          <w:szCs w:val="30"/>
        </w:rPr>
        <w:t>consolidated and</w:t>
      </w:r>
      <w:r w:rsidR="00497609" w:rsidRPr="00693CF4">
        <w:rPr>
          <w:rFonts w:asciiTheme="majorBidi" w:hAnsiTheme="majorBidi" w:cstheme="majorBidi"/>
          <w:sz w:val="30"/>
          <w:szCs w:val="30"/>
        </w:rPr>
        <w:t xml:space="preserve"> </w:t>
      </w:r>
      <w:r w:rsidR="00497609" w:rsidRPr="00693CF4">
        <w:rPr>
          <w:rFonts w:asciiTheme="majorBidi" w:hAnsiTheme="majorBidi" w:cstheme="majorBidi"/>
          <w:b/>
          <w:bCs/>
          <w:i/>
          <w:iCs/>
          <w:sz w:val="30"/>
          <w:szCs w:val="30"/>
        </w:rPr>
        <w:t>separate financial statements</w:t>
      </w:r>
      <w:r w:rsidR="00497609" w:rsidRPr="00693CF4">
        <w:rPr>
          <w:rFonts w:asciiTheme="majorBidi" w:hAnsiTheme="majorBidi" w:cstheme="majorBidi"/>
          <w:b/>
          <w:bCs/>
          <w:i/>
          <w:iCs/>
          <w:sz w:val="30"/>
          <w:szCs w:val="30"/>
          <w:cs/>
        </w:rPr>
        <w:t>)</w:t>
      </w:r>
    </w:p>
    <w:p w14:paraId="259EEE7B" w14:textId="40205600" w:rsidR="00504BEF" w:rsidRDefault="005423BC" w:rsidP="00693CF4">
      <w:pPr>
        <w:jc w:val="thaiDistribute"/>
        <w:rPr>
          <w:rFonts w:asciiTheme="majorBidi" w:hAnsiTheme="majorBidi" w:cstheme="majorBidi"/>
          <w:sz w:val="30"/>
          <w:szCs w:val="30"/>
        </w:rPr>
      </w:pPr>
      <w:r w:rsidRPr="00C37287">
        <w:rPr>
          <w:rFonts w:asciiTheme="majorBidi" w:hAnsiTheme="majorBidi" w:cstheme="majorBidi"/>
          <w:sz w:val="30"/>
          <w:szCs w:val="30"/>
          <w:lang w:val="en-GB"/>
        </w:rPr>
        <w:t>In 20</w:t>
      </w:r>
      <w:r w:rsidR="00D20AD7" w:rsidRPr="00C37287">
        <w:rPr>
          <w:rFonts w:asciiTheme="majorBidi" w:hAnsiTheme="majorBidi" w:cstheme="majorBidi"/>
          <w:sz w:val="30"/>
          <w:szCs w:val="30"/>
          <w:lang w:val="en-GB"/>
        </w:rPr>
        <w:t>2</w:t>
      </w:r>
      <w:r w:rsidR="00A2703D">
        <w:rPr>
          <w:rFonts w:asciiTheme="majorBidi" w:hAnsiTheme="majorBidi" w:cstheme="majorBidi"/>
          <w:sz w:val="30"/>
          <w:szCs w:val="30"/>
          <w:lang w:val="en-GB"/>
        </w:rPr>
        <w:t>5</w:t>
      </w:r>
      <w:r w:rsidRPr="00C37287">
        <w:rPr>
          <w:rFonts w:asciiTheme="majorBidi" w:hAnsiTheme="majorBidi" w:cstheme="majorBidi"/>
          <w:sz w:val="30"/>
          <w:szCs w:val="30"/>
          <w:lang w:val="en-GB"/>
        </w:rPr>
        <w:t xml:space="preserve">, the </w:t>
      </w:r>
      <w:r w:rsidR="003134B7" w:rsidRPr="00C37287">
        <w:rPr>
          <w:rFonts w:asciiTheme="majorBidi" w:hAnsiTheme="majorBidi" w:cstheme="majorBidi"/>
          <w:sz w:val="30"/>
          <w:szCs w:val="30"/>
          <w:lang w:val="en-GB"/>
        </w:rPr>
        <w:t>Company</w:t>
      </w:r>
      <w:r w:rsidRPr="00C37287">
        <w:rPr>
          <w:rFonts w:asciiTheme="majorBidi" w:hAnsiTheme="majorBidi" w:cstheme="majorBidi"/>
          <w:sz w:val="30"/>
          <w:szCs w:val="30"/>
          <w:lang w:val="en-GB"/>
        </w:rPr>
        <w:t xml:space="preserve"> and </w:t>
      </w:r>
      <w:r w:rsidR="003134B7" w:rsidRPr="00C37287">
        <w:rPr>
          <w:rFonts w:asciiTheme="majorBidi" w:hAnsiTheme="majorBidi" w:cstheme="majorBidi"/>
          <w:sz w:val="30"/>
          <w:szCs w:val="30"/>
          <w:lang w:val="en-GB"/>
        </w:rPr>
        <w:t xml:space="preserve">certain subsidiaries </w:t>
      </w:r>
      <w:r w:rsidRPr="00C37287">
        <w:rPr>
          <w:rFonts w:asciiTheme="majorBidi" w:hAnsiTheme="majorBidi" w:cstheme="majorBidi"/>
          <w:sz w:val="30"/>
          <w:szCs w:val="30"/>
          <w:lang w:val="en-GB"/>
        </w:rPr>
        <w:t>ha</w:t>
      </w:r>
      <w:r w:rsidR="003134B7" w:rsidRPr="00C37287">
        <w:rPr>
          <w:rFonts w:asciiTheme="majorBidi" w:hAnsiTheme="majorBidi" w:cstheme="majorBidi"/>
          <w:sz w:val="30"/>
          <w:szCs w:val="30"/>
          <w:lang w:val="en-GB"/>
        </w:rPr>
        <w:t>ve</w:t>
      </w:r>
      <w:r w:rsidRPr="00C37287">
        <w:rPr>
          <w:rFonts w:asciiTheme="majorBidi" w:hAnsiTheme="majorBidi" w:cstheme="majorBidi"/>
          <w:sz w:val="30"/>
          <w:szCs w:val="30"/>
          <w:lang w:val="en-GB"/>
        </w:rPr>
        <w:t xml:space="preserve"> revenues from construction contract </w:t>
      </w:r>
      <w:proofErr w:type="gramStart"/>
      <w:r w:rsidRPr="00C37287">
        <w:rPr>
          <w:rFonts w:asciiTheme="majorBidi" w:hAnsiTheme="majorBidi" w:cstheme="majorBidi"/>
          <w:sz w:val="30"/>
          <w:szCs w:val="30"/>
          <w:lang w:val="en-GB"/>
        </w:rPr>
        <w:t>amount</w:t>
      </w:r>
      <w:proofErr w:type="gramEnd"/>
      <w:r w:rsidRPr="00C37287">
        <w:rPr>
          <w:rFonts w:asciiTheme="majorBidi" w:hAnsiTheme="majorBidi" w:cstheme="majorBidi"/>
          <w:sz w:val="30"/>
          <w:szCs w:val="30"/>
          <w:lang w:val="en-GB"/>
        </w:rPr>
        <w:t xml:space="preserve"> of Baht</w:t>
      </w:r>
      <w:r w:rsidR="00276E17" w:rsidRPr="00693CF4">
        <w:rPr>
          <w:rFonts w:asciiTheme="majorBidi" w:hAnsiTheme="majorBidi" w:cstheme="majorBidi"/>
          <w:sz w:val="30"/>
          <w:szCs w:val="30"/>
          <w:lang w:val="en-GB"/>
        </w:rPr>
        <w:t xml:space="preserve"> </w:t>
      </w:r>
      <w:r w:rsidR="005959DF">
        <w:rPr>
          <w:rFonts w:asciiTheme="majorBidi" w:hAnsiTheme="majorBidi" w:cstheme="majorBidi"/>
          <w:sz w:val="30"/>
          <w:szCs w:val="30"/>
          <w:lang w:val="en-GB"/>
        </w:rPr>
        <w:t>1,041</w:t>
      </w:r>
      <w:r w:rsidR="006563C5" w:rsidRPr="00ED1C24">
        <w:rPr>
          <w:rFonts w:asciiTheme="majorBidi" w:hAnsiTheme="majorBidi" w:cstheme="majorBidi"/>
          <w:sz w:val="30"/>
          <w:szCs w:val="30"/>
        </w:rPr>
        <w:t>,</w:t>
      </w:r>
      <w:r w:rsidR="005959DF">
        <w:rPr>
          <w:rFonts w:asciiTheme="majorBidi" w:hAnsiTheme="majorBidi" w:cstheme="majorBidi"/>
          <w:sz w:val="30"/>
          <w:szCs w:val="30"/>
        </w:rPr>
        <w:t>551</w:t>
      </w:r>
      <w:r w:rsidR="006563C5" w:rsidRPr="00ED1C24">
        <w:rPr>
          <w:rFonts w:asciiTheme="majorBidi" w:hAnsiTheme="majorBidi" w:cstheme="majorBidi"/>
          <w:sz w:val="30"/>
          <w:szCs w:val="30"/>
        </w:rPr>
        <w:t>,</w:t>
      </w:r>
      <w:r w:rsidR="005959DF">
        <w:rPr>
          <w:rFonts w:asciiTheme="majorBidi" w:hAnsiTheme="majorBidi" w:cstheme="majorBidi"/>
          <w:sz w:val="30"/>
          <w:szCs w:val="30"/>
        </w:rPr>
        <w:t>391</w:t>
      </w:r>
      <w:r w:rsidR="006563C5" w:rsidRPr="00ED1C24">
        <w:rPr>
          <w:rFonts w:asciiTheme="majorBidi" w:hAnsiTheme="majorBidi" w:cstheme="majorBidi"/>
          <w:sz w:val="30"/>
          <w:szCs w:val="30"/>
        </w:rPr>
        <w:t>.</w:t>
      </w:r>
      <w:r w:rsidR="005959DF">
        <w:rPr>
          <w:rFonts w:asciiTheme="majorBidi" w:hAnsiTheme="majorBidi" w:cstheme="majorBidi"/>
          <w:sz w:val="30"/>
          <w:szCs w:val="30"/>
        </w:rPr>
        <w:t>07</w:t>
      </w:r>
      <w:r w:rsidR="006563C5" w:rsidRPr="00ED1C24">
        <w:rPr>
          <w:rFonts w:asciiTheme="majorBidi" w:hAnsiTheme="majorBidi" w:cstheme="majorBidi"/>
          <w:sz w:val="30"/>
          <w:szCs w:val="30"/>
        </w:rPr>
        <w:t xml:space="preserve"> </w:t>
      </w:r>
      <w:r w:rsidR="00276E17" w:rsidRPr="00ED1C24">
        <w:rPr>
          <w:rFonts w:asciiTheme="majorBidi" w:hAnsiTheme="majorBidi" w:cstheme="majorBidi"/>
          <w:sz w:val="30"/>
          <w:szCs w:val="30"/>
        </w:rPr>
        <w:t xml:space="preserve">and Baht </w:t>
      </w:r>
      <w:r w:rsidR="005959DF">
        <w:rPr>
          <w:rFonts w:asciiTheme="majorBidi" w:hAnsiTheme="majorBidi" w:cstheme="majorBidi"/>
          <w:sz w:val="30"/>
          <w:szCs w:val="30"/>
        </w:rPr>
        <w:t>782</w:t>
      </w:r>
      <w:r w:rsidR="006563C5" w:rsidRPr="00ED1C24">
        <w:rPr>
          <w:rFonts w:asciiTheme="majorBidi" w:hAnsiTheme="majorBidi" w:cstheme="majorBidi"/>
          <w:sz w:val="30"/>
          <w:szCs w:val="30"/>
        </w:rPr>
        <w:t>,</w:t>
      </w:r>
      <w:r w:rsidR="005959DF">
        <w:rPr>
          <w:rFonts w:asciiTheme="majorBidi" w:hAnsiTheme="majorBidi" w:cstheme="majorBidi"/>
          <w:sz w:val="30"/>
          <w:szCs w:val="30"/>
        </w:rPr>
        <w:t>186</w:t>
      </w:r>
      <w:r w:rsidR="006563C5" w:rsidRPr="00ED1C24">
        <w:rPr>
          <w:rFonts w:asciiTheme="majorBidi" w:hAnsiTheme="majorBidi" w:cstheme="majorBidi"/>
          <w:sz w:val="30"/>
          <w:szCs w:val="30"/>
        </w:rPr>
        <w:t>,</w:t>
      </w:r>
      <w:r w:rsidR="005959DF">
        <w:rPr>
          <w:rFonts w:asciiTheme="majorBidi" w:hAnsiTheme="majorBidi" w:cstheme="majorBidi"/>
          <w:sz w:val="30"/>
          <w:szCs w:val="30"/>
        </w:rPr>
        <w:t>715</w:t>
      </w:r>
      <w:r w:rsidR="006563C5" w:rsidRPr="00ED1C24">
        <w:rPr>
          <w:rFonts w:asciiTheme="majorBidi" w:hAnsiTheme="majorBidi" w:cstheme="majorBidi"/>
          <w:sz w:val="30"/>
          <w:szCs w:val="30"/>
        </w:rPr>
        <w:t>.</w:t>
      </w:r>
      <w:r w:rsidR="005959DF">
        <w:rPr>
          <w:rFonts w:asciiTheme="majorBidi" w:hAnsiTheme="majorBidi" w:cstheme="majorBidi"/>
          <w:sz w:val="30"/>
          <w:szCs w:val="30"/>
        </w:rPr>
        <w:t>42</w:t>
      </w:r>
      <w:r w:rsidR="006563C5" w:rsidRPr="00ED1C24">
        <w:rPr>
          <w:rFonts w:asciiTheme="majorBidi" w:hAnsiTheme="majorBidi" w:cstheme="majorBidi"/>
          <w:sz w:val="30"/>
          <w:szCs w:val="30"/>
          <w:lang w:val="en-GB"/>
        </w:rPr>
        <w:t xml:space="preserve"> </w:t>
      </w:r>
      <w:r w:rsidRPr="00ED1C24">
        <w:rPr>
          <w:rFonts w:asciiTheme="majorBidi" w:hAnsiTheme="majorBidi" w:cstheme="majorBidi"/>
          <w:sz w:val="30"/>
          <w:szCs w:val="30"/>
          <w:lang w:val="en-GB"/>
        </w:rPr>
        <w:t xml:space="preserve">in </w:t>
      </w:r>
      <w:r w:rsidRPr="00693CF4">
        <w:rPr>
          <w:rFonts w:asciiTheme="majorBidi" w:hAnsiTheme="majorBidi" w:cstheme="majorBidi"/>
          <w:sz w:val="30"/>
          <w:szCs w:val="30"/>
          <w:lang w:val="en-GB"/>
        </w:rPr>
        <w:t>the consolidated financial statements and separate financial statements, respectively recognized on a percentage of completion of each contract. The significant judgment is made in revenues recognition from construction contract on percentage of completion method by calculating on the proportion of construction cost incurred at the reporting date</w:t>
      </w:r>
      <w:r w:rsidRPr="00693CF4">
        <w:rPr>
          <w:rFonts w:asciiTheme="majorBidi" w:hAnsiTheme="majorBidi" w:cstheme="majorBidi"/>
          <w:sz w:val="30"/>
          <w:szCs w:val="30"/>
        </w:rPr>
        <w:t xml:space="preserve"> and </w:t>
      </w:r>
      <w:r w:rsidRPr="00693CF4">
        <w:rPr>
          <w:rFonts w:asciiTheme="majorBidi" w:hAnsiTheme="majorBidi" w:cstheme="majorBidi"/>
          <w:sz w:val="30"/>
          <w:szCs w:val="30"/>
          <w:lang w:val="en-GB"/>
        </w:rPr>
        <w:t>comparing with total estimated costs of completed construction</w:t>
      </w:r>
      <w:r w:rsidRPr="00693CF4">
        <w:rPr>
          <w:rFonts w:asciiTheme="majorBidi" w:hAnsiTheme="majorBidi" w:cstheme="majorBidi"/>
          <w:sz w:val="30"/>
          <w:szCs w:val="30"/>
          <w:cs/>
          <w:lang w:val="en-GB"/>
        </w:rPr>
        <w:t>.</w:t>
      </w:r>
      <w:r w:rsidRPr="00693CF4">
        <w:rPr>
          <w:rFonts w:asciiTheme="majorBidi" w:hAnsiTheme="majorBidi" w:cstheme="majorBidi"/>
          <w:sz w:val="30"/>
          <w:szCs w:val="30"/>
        </w:rPr>
        <w:t xml:space="preserve"> It may take risk form deviation in percentage of completion work caused by gathering cost of construction</w:t>
      </w:r>
      <w:r w:rsidRPr="00693CF4">
        <w:rPr>
          <w:rFonts w:asciiTheme="majorBidi" w:hAnsiTheme="majorBidi" w:cstheme="majorBidi"/>
          <w:sz w:val="30"/>
          <w:szCs w:val="30"/>
          <w:lang w:val="en-GB"/>
        </w:rPr>
        <w:t xml:space="preserve"> incurred and using of significant judgment in changing and properly updating in estimated costs of completed construction in part of construction work of existing contracts and increase or decrease. The results of deviation have material impact to revenues and profit from operation.</w:t>
      </w:r>
    </w:p>
    <w:p w14:paraId="68753296" w14:textId="45613DB1" w:rsidR="0087230C" w:rsidRPr="00693CF4" w:rsidRDefault="00504BEF" w:rsidP="007018F6">
      <w:pPr>
        <w:spacing w:after="240"/>
        <w:jc w:val="center"/>
        <w:rPr>
          <w:rFonts w:asciiTheme="majorBidi" w:hAnsiTheme="majorBidi" w:cstheme="majorBidi"/>
          <w:sz w:val="30"/>
          <w:szCs w:val="30"/>
        </w:rPr>
      </w:pPr>
      <w:r w:rsidRPr="000808FC">
        <w:rPr>
          <w:rFonts w:asciiTheme="majorBidi" w:hAnsiTheme="majorBidi" w:cstheme="majorBidi"/>
          <w:sz w:val="30"/>
          <w:szCs w:val="30"/>
        </w:rPr>
        <w:lastRenderedPageBreak/>
        <w:t xml:space="preserve">- 4 </w:t>
      </w:r>
      <w:r>
        <w:rPr>
          <w:rFonts w:asciiTheme="majorBidi" w:hAnsiTheme="majorBidi" w:cstheme="majorBidi"/>
          <w:sz w:val="30"/>
          <w:szCs w:val="30"/>
        </w:rPr>
        <w:t>-</w:t>
      </w:r>
    </w:p>
    <w:p w14:paraId="020DEF4B" w14:textId="77556CCA" w:rsidR="00792173" w:rsidRPr="00693CF4" w:rsidRDefault="00CA7788" w:rsidP="00CA7788">
      <w:pPr>
        <w:jc w:val="both"/>
        <w:rPr>
          <w:rFonts w:asciiTheme="majorBidi" w:hAnsiTheme="majorBidi" w:cstheme="majorBidi"/>
          <w:sz w:val="30"/>
          <w:szCs w:val="30"/>
          <w:cs/>
        </w:rPr>
      </w:pPr>
      <w:r w:rsidRPr="00693CF4">
        <w:rPr>
          <w:rFonts w:asciiTheme="majorBidi" w:hAnsiTheme="majorBidi" w:cstheme="majorBidi"/>
          <w:sz w:val="30"/>
          <w:szCs w:val="30"/>
        </w:rPr>
        <w:t>I have obtained an assurance in respect of revenue recognition</w:t>
      </w:r>
      <w:r w:rsidRPr="00693CF4">
        <w:rPr>
          <w:rFonts w:asciiTheme="majorBidi" w:hAnsiTheme="majorBidi" w:cstheme="majorBidi"/>
          <w:sz w:val="30"/>
          <w:szCs w:val="30"/>
          <w:lang w:val="en-GB"/>
        </w:rPr>
        <w:t xml:space="preserve"> from construction contracts business on a percentage of completion,</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by included;</w:t>
      </w:r>
    </w:p>
    <w:p w14:paraId="37FE4D3F" w14:textId="11776D80" w:rsidR="00CA7788" w:rsidRDefault="00904AEF" w:rsidP="00CA7788">
      <w:pPr>
        <w:pStyle w:val="ListParagraph"/>
        <w:numPr>
          <w:ilvl w:val="0"/>
          <w:numId w:val="18"/>
        </w:numPr>
        <w:spacing w:before="120"/>
        <w:ind w:left="760" w:hanging="357"/>
        <w:contextualSpacing w:val="0"/>
        <w:jc w:val="both"/>
        <w:rPr>
          <w:rFonts w:asciiTheme="majorBidi" w:hAnsiTheme="majorBidi" w:cstheme="majorBidi"/>
          <w:sz w:val="30"/>
          <w:szCs w:val="30"/>
        </w:rPr>
      </w:pPr>
      <w:r>
        <w:rPr>
          <w:rFonts w:asciiTheme="majorBidi" w:hAnsiTheme="majorBidi" w:cstheme="majorBidi"/>
          <w:sz w:val="30"/>
          <w:szCs w:val="30"/>
        </w:rPr>
        <w:t>Read related contract and considered other conditions relating to revenue recognition.</w:t>
      </w:r>
    </w:p>
    <w:p w14:paraId="51799CE2" w14:textId="77FB270A" w:rsidR="00792173" w:rsidRPr="00792173" w:rsidRDefault="00792173" w:rsidP="00792173">
      <w:pPr>
        <w:pStyle w:val="ListParagraph"/>
        <w:numPr>
          <w:ilvl w:val="0"/>
          <w:numId w:val="18"/>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Obtained an understanding and assessed the significant internal control system in respect of the completeness of recording cost of construction and estimating cost of completed construction and tested such significant internal control system for taking into consideration whether internal controls are effective throughout the year.</w:t>
      </w:r>
    </w:p>
    <w:p w14:paraId="31E6290D" w14:textId="77777777" w:rsidR="00CA7788" w:rsidRPr="00693CF4" w:rsidRDefault="00CA7788" w:rsidP="00CA7788">
      <w:pPr>
        <w:pStyle w:val="ListParagraph"/>
        <w:numPr>
          <w:ilvl w:val="0"/>
          <w:numId w:val="21"/>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Performed sample test cost of construction transactions for checking with evidences involved the amounts of transactions and relationship of work under construction contracts.</w:t>
      </w:r>
    </w:p>
    <w:p w14:paraId="010346A0" w14:textId="1AD9B1E7" w:rsidR="0087230C" w:rsidRPr="00CA7788" w:rsidRDefault="00CA7788" w:rsidP="00CA7788">
      <w:pPr>
        <w:pStyle w:val="ListParagraph"/>
        <w:numPr>
          <w:ilvl w:val="0"/>
          <w:numId w:val="21"/>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Selected the contracts in order to observe the construction work on the field site by checking the volume of reported work which compare with the existing work, inquire the engineer controller about the project situation and the proceeding and trouble of construction work for considering the factors which may have the impact on the estimates of cost of completed construction</w:t>
      </w:r>
    </w:p>
    <w:p w14:paraId="0D34EFB8" w14:textId="77777777" w:rsidR="005423BC" w:rsidRPr="00693CF4" w:rsidRDefault="005423BC" w:rsidP="004E1A71">
      <w:pPr>
        <w:pStyle w:val="ListParagraph"/>
        <w:numPr>
          <w:ilvl w:val="0"/>
          <w:numId w:val="21"/>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Compared the percentage of completion work and report of results of construction approved by the consultancy engineering and considered the reasonable of discrepancy.</w:t>
      </w:r>
    </w:p>
    <w:p w14:paraId="1DC7A9EC" w14:textId="6A143927" w:rsidR="006563C5" w:rsidRPr="007018F6" w:rsidRDefault="006720F0" w:rsidP="007018F6">
      <w:pPr>
        <w:pStyle w:val="ListParagraph"/>
        <w:numPr>
          <w:ilvl w:val="0"/>
          <w:numId w:val="21"/>
        </w:numPr>
        <w:spacing w:after="240"/>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Obtained an understanding and e</w:t>
      </w:r>
      <w:r w:rsidR="005423BC" w:rsidRPr="00693CF4">
        <w:rPr>
          <w:rFonts w:asciiTheme="majorBidi" w:hAnsiTheme="majorBidi" w:cstheme="majorBidi"/>
          <w:sz w:val="30"/>
          <w:szCs w:val="30"/>
        </w:rPr>
        <w:t>valuated the appropriation of estimated cost of completed construction by discussing with the Management involve the judgment and reviewing the suitability of such estimation.</w:t>
      </w:r>
    </w:p>
    <w:p w14:paraId="2D44738E" w14:textId="622F1B81" w:rsidR="00233CCB" w:rsidRPr="007018F6" w:rsidRDefault="00233CCB" w:rsidP="00233CCB">
      <w:pPr>
        <w:spacing w:after="240"/>
        <w:rPr>
          <w:rFonts w:asciiTheme="majorBidi" w:hAnsiTheme="majorBidi" w:cstheme="majorBidi"/>
          <w:b/>
          <w:bCs/>
          <w:sz w:val="30"/>
          <w:szCs w:val="30"/>
        </w:rPr>
      </w:pPr>
      <w:r w:rsidRPr="007018F6">
        <w:rPr>
          <w:rFonts w:asciiTheme="majorBidi" w:hAnsiTheme="majorBidi" w:cstheme="majorBidi"/>
          <w:b/>
          <w:bCs/>
          <w:sz w:val="30"/>
          <w:szCs w:val="30"/>
        </w:rPr>
        <w:t>Impairment of Investment</w:t>
      </w:r>
      <w:r w:rsidR="004A5045" w:rsidRPr="007018F6">
        <w:rPr>
          <w:rFonts w:asciiTheme="majorBidi" w:hAnsiTheme="majorBidi" w:cstheme="majorBidi" w:hint="cs"/>
          <w:b/>
          <w:bCs/>
          <w:sz w:val="30"/>
          <w:szCs w:val="30"/>
          <w:cs/>
        </w:rPr>
        <w:t xml:space="preserve"> </w:t>
      </w:r>
      <w:r w:rsidR="004A5045" w:rsidRPr="007018F6">
        <w:rPr>
          <w:rFonts w:asciiTheme="majorBidi" w:hAnsiTheme="majorBidi" w:cstheme="majorBidi"/>
          <w:b/>
          <w:bCs/>
          <w:sz w:val="30"/>
          <w:szCs w:val="30"/>
        </w:rPr>
        <w:t>(Consolidated financial statements)</w:t>
      </w:r>
    </w:p>
    <w:p w14:paraId="3611D29F" w14:textId="75461F6D" w:rsidR="00233CCB" w:rsidRPr="007018F6" w:rsidRDefault="00782FF6" w:rsidP="005959DF">
      <w:pPr>
        <w:jc w:val="thaiDistribute"/>
        <w:rPr>
          <w:rFonts w:asciiTheme="majorBidi" w:hAnsiTheme="majorBidi" w:cstheme="majorBidi"/>
          <w:sz w:val="30"/>
          <w:szCs w:val="30"/>
        </w:rPr>
      </w:pPr>
      <w:r w:rsidRPr="007018F6">
        <w:rPr>
          <w:rFonts w:asciiTheme="majorBidi" w:hAnsiTheme="majorBidi" w:cstheme="majorBidi"/>
          <w:sz w:val="30"/>
          <w:szCs w:val="30"/>
        </w:rPr>
        <w:t>As stated in n</w:t>
      </w:r>
      <w:r w:rsidR="00233CCB" w:rsidRPr="007018F6">
        <w:rPr>
          <w:rFonts w:asciiTheme="majorBidi" w:hAnsiTheme="majorBidi" w:cstheme="majorBidi"/>
          <w:sz w:val="30"/>
          <w:szCs w:val="30"/>
        </w:rPr>
        <w:t xml:space="preserve">ote </w:t>
      </w:r>
      <w:r w:rsidR="00233CCB" w:rsidRPr="007018F6">
        <w:rPr>
          <w:rFonts w:asciiTheme="majorBidi" w:hAnsiTheme="majorBidi"/>
          <w:sz w:val="30"/>
          <w:szCs w:val="30"/>
          <w:cs/>
        </w:rPr>
        <w:t>1</w:t>
      </w:r>
      <w:r w:rsidR="005959DF" w:rsidRPr="007018F6">
        <w:rPr>
          <w:rFonts w:asciiTheme="majorBidi" w:hAnsiTheme="majorBidi"/>
          <w:sz w:val="30"/>
          <w:szCs w:val="30"/>
        </w:rPr>
        <w:t>8</w:t>
      </w:r>
      <w:r w:rsidR="00233CCB" w:rsidRPr="007018F6">
        <w:rPr>
          <w:rFonts w:asciiTheme="majorBidi" w:hAnsiTheme="majorBidi" w:cstheme="majorBidi"/>
          <w:sz w:val="30"/>
          <w:szCs w:val="30"/>
        </w:rPr>
        <w:t xml:space="preserve"> to the financial statements, as at December </w:t>
      </w:r>
      <w:r w:rsidR="00233CCB" w:rsidRPr="007018F6">
        <w:rPr>
          <w:rFonts w:asciiTheme="majorBidi" w:hAnsiTheme="majorBidi"/>
          <w:sz w:val="30"/>
          <w:szCs w:val="30"/>
          <w:cs/>
        </w:rPr>
        <w:t>31</w:t>
      </w:r>
      <w:r w:rsidR="00233CCB" w:rsidRPr="007018F6">
        <w:rPr>
          <w:rFonts w:asciiTheme="majorBidi" w:hAnsiTheme="majorBidi" w:cstheme="majorBidi"/>
          <w:sz w:val="30"/>
          <w:szCs w:val="30"/>
        </w:rPr>
        <w:t xml:space="preserve">, </w:t>
      </w:r>
      <w:r w:rsidR="00233CCB" w:rsidRPr="007018F6">
        <w:rPr>
          <w:rFonts w:asciiTheme="majorBidi" w:hAnsiTheme="majorBidi"/>
          <w:sz w:val="30"/>
          <w:szCs w:val="30"/>
          <w:cs/>
        </w:rPr>
        <w:t>2025</w:t>
      </w:r>
      <w:r w:rsidR="00233CCB" w:rsidRPr="007018F6">
        <w:rPr>
          <w:rFonts w:asciiTheme="majorBidi" w:hAnsiTheme="majorBidi" w:cstheme="majorBidi"/>
          <w:sz w:val="30"/>
          <w:szCs w:val="30"/>
        </w:rPr>
        <w:t xml:space="preserve">, the </w:t>
      </w:r>
      <w:r w:rsidR="004A5045" w:rsidRPr="007018F6">
        <w:rPr>
          <w:rFonts w:asciiTheme="majorBidi" w:hAnsiTheme="majorBidi" w:cstheme="majorBidi"/>
          <w:sz w:val="30"/>
          <w:szCs w:val="30"/>
        </w:rPr>
        <w:t xml:space="preserve">Company had investment in a subsidiary </w:t>
      </w:r>
      <w:proofErr w:type="gramStart"/>
      <w:r w:rsidR="004A5045" w:rsidRPr="007018F6">
        <w:rPr>
          <w:rFonts w:asciiTheme="majorBidi" w:hAnsiTheme="majorBidi" w:cstheme="majorBidi"/>
          <w:sz w:val="30"/>
          <w:szCs w:val="30"/>
        </w:rPr>
        <w:t xml:space="preserve">which </w:t>
      </w:r>
      <w:r w:rsidR="00233CCB" w:rsidRPr="007018F6">
        <w:rPr>
          <w:rFonts w:asciiTheme="majorBidi" w:hAnsiTheme="majorBidi" w:cstheme="majorBidi"/>
          <w:sz w:val="30"/>
          <w:szCs w:val="30"/>
        </w:rPr>
        <w:t xml:space="preserve"> had</w:t>
      </w:r>
      <w:proofErr w:type="gramEnd"/>
      <w:r w:rsidR="00233CCB" w:rsidRPr="007018F6">
        <w:rPr>
          <w:rFonts w:asciiTheme="majorBidi" w:hAnsiTheme="majorBidi" w:cstheme="majorBidi"/>
          <w:sz w:val="30"/>
          <w:szCs w:val="30"/>
        </w:rPr>
        <w:t xml:space="preserve"> investments in</w:t>
      </w:r>
      <w:r w:rsidR="004A5045" w:rsidRPr="007018F6">
        <w:rPr>
          <w:rFonts w:asciiTheme="majorBidi" w:hAnsiTheme="majorBidi" w:cstheme="majorBidi"/>
          <w:sz w:val="30"/>
          <w:szCs w:val="30"/>
        </w:rPr>
        <w:t xml:space="preserve"> an </w:t>
      </w:r>
      <w:proofErr w:type="gramStart"/>
      <w:r w:rsidR="004A5045" w:rsidRPr="007018F6">
        <w:rPr>
          <w:rFonts w:asciiTheme="majorBidi" w:hAnsiTheme="majorBidi" w:cstheme="majorBidi"/>
          <w:sz w:val="30"/>
          <w:szCs w:val="30"/>
        </w:rPr>
        <w:t>overseas</w:t>
      </w:r>
      <w:r w:rsidR="00233CCB" w:rsidRPr="007018F6">
        <w:rPr>
          <w:rFonts w:asciiTheme="majorBidi" w:hAnsiTheme="majorBidi" w:cstheme="majorBidi"/>
          <w:sz w:val="30"/>
          <w:szCs w:val="30"/>
        </w:rPr>
        <w:t xml:space="preserve"> associates</w:t>
      </w:r>
      <w:proofErr w:type="gramEnd"/>
      <w:r w:rsidR="00233CCB" w:rsidRPr="007018F6">
        <w:rPr>
          <w:rFonts w:asciiTheme="majorBidi" w:hAnsiTheme="majorBidi" w:cstheme="majorBidi"/>
          <w:sz w:val="30"/>
          <w:szCs w:val="30"/>
        </w:rPr>
        <w:t xml:space="preserve"> </w:t>
      </w:r>
      <w:r w:rsidR="004A5045" w:rsidRPr="007018F6">
        <w:rPr>
          <w:rFonts w:asciiTheme="majorBidi" w:hAnsiTheme="majorBidi" w:cstheme="majorBidi"/>
          <w:sz w:val="30"/>
          <w:szCs w:val="30"/>
        </w:rPr>
        <w:t>at</w:t>
      </w:r>
      <w:r w:rsidR="00233CCB" w:rsidRPr="007018F6">
        <w:rPr>
          <w:rFonts w:asciiTheme="majorBidi" w:hAnsiTheme="majorBidi" w:cstheme="majorBidi"/>
          <w:sz w:val="30"/>
          <w:szCs w:val="30"/>
        </w:rPr>
        <w:t xml:space="preserve"> material </w:t>
      </w:r>
      <w:r w:rsidR="004A5045" w:rsidRPr="007018F6">
        <w:rPr>
          <w:rFonts w:asciiTheme="majorBidi" w:hAnsiTheme="majorBidi" w:cstheme="majorBidi"/>
          <w:sz w:val="30"/>
          <w:szCs w:val="30"/>
        </w:rPr>
        <w:t xml:space="preserve">carrying value </w:t>
      </w:r>
      <w:r w:rsidR="00233CCB" w:rsidRPr="007018F6">
        <w:rPr>
          <w:rFonts w:asciiTheme="majorBidi" w:hAnsiTheme="majorBidi" w:cstheme="majorBidi"/>
          <w:sz w:val="30"/>
          <w:szCs w:val="30"/>
        </w:rPr>
        <w:t>amount</w:t>
      </w:r>
      <w:r w:rsidR="004A5045" w:rsidRPr="007018F6">
        <w:rPr>
          <w:rFonts w:asciiTheme="majorBidi" w:hAnsiTheme="majorBidi" w:cstheme="majorBidi"/>
          <w:sz w:val="30"/>
          <w:szCs w:val="30"/>
        </w:rPr>
        <w:t xml:space="preserve"> of Baht 413.69</w:t>
      </w:r>
      <w:r w:rsidR="00233CCB" w:rsidRPr="007018F6">
        <w:rPr>
          <w:rFonts w:asciiTheme="majorBidi" w:hAnsiTheme="majorBidi" w:cstheme="majorBidi"/>
          <w:sz w:val="30"/>
          <w:szCs w:val="30"/>
        </w:rPr>
        <w:t xml:space="preserve">. Therefore, the </w:t>
      </w:r>
      <w:r w:rsidR="004A5045" w:rsidRPr="007018F6">
        <w:rPr>
          <w:rFonts w:asciiTheme="majorBidi" w:hAnsiTheme="majorBidi" w:cstheme="majorBidi"/>
          <w:sz w:val="30"/>
          <w:szCs w:val="30"/>
        </w:rPr>
        <w:t>M</w:t>
      </w:r>
      <w:r w:rsidR="00233CCB" w:rsidRPr="007018F6">
        <w:rPr>
          <w:rFonts w:asciiTheme="majorBidi" w:hAnsiTheme="majorBidi" w:cstheme="majorBidi"/>
          <w:sz w:val="30"/>
          <w:szCs w:val="30"/>
        </w:rPr>
        <w:t>anagement must use a high judgment in forecasting the operating results and estimating future cash flows which expected to be received from investment, including the appropriate determination of discount rate and the long-term growing rate, and other assumptions in assessing the impairment indication and recording the impairment allowance of such investments.</w:t>
      </w:r>
    </w:p>
    <w:p w14:paraId="64C9F4E7" w14:textId="77777777" w:rsidR="00233CCB" w:rsidRPr="007018F6" w:rsidRDefault="00233CCB" w:rsidP="00233CCB">
      <w:pPr>
        <w:rPr>
          <w:rFonts w:asciiTheme="majorBidi" w:hAnsiTheme="majorBidi" w:cstheme="majorBidi"/>
          <w:sz w:val="30"/>
          <w:szCs w:val="30"/>
        </w:rPr>
      </w:pPr>
      <w:r w:rsidRPr="007018F6">
        <w:rPr>
          <w:rFonts w:asciiTheme="majorBidi" w:hAnsiTheme="majorBidi" w:cstheme="majorBidi"/>
          <w:sz w:val="30"/>
          <w:szCs w:val="30"/>
        </w:rPr>
        <w:t>I have obtained an assurance in respect of assessment of impairment of investment, by included;</w:t>
      </w:r>
    </w:p>
    <w:p w14:paraId="004F5ECA" w14:textId="50C2B92A" w:rsidR="007018F6" w:rsidRPr="009C57BC" w:rsidRDefault="00233CCB" w:rsidP="009C57BC">
      <w:pPr>
        <w:pStyle w:val="ListParagraph"/>
        <w:numPr>
          <w:ilvl w:val="0"/>
          <w:numId w:val="22"/>
        </w:numPr>
        <w:rPr>
          <w:rFonts w:asciiTheme="majorBidi" w:hAnsiTheme="majorBidi" w:cstheme="majorBidi"/>
          <w:sz w:val="30"/>
          <w:szCs w:val="30"/>
        </w:rPr>
      </w:pPr>
      <w:r w:rsidRPr="00233CCB">
        <w:rPr>
          <w:rFonts w:asciiTheme="majorBidi" w:hAnsiTheme="majorBidi" w:cstheme="majorBidi"/>
          <w:sz w:val="30"/>
          <w:szCs w:val="30"/>
        </w:rPr>
        <w:t>Obtained an understanding of control system for gathering the significant data of the Management in respect of the consideration processing related to financial modelling used in recoverable valuation.</w:t>
      </w:r>
    </w:p>
    <w:p w14:paraId="6409FDEB" w14:textId="70065A5F" w:rsidR="00233CCB" w:rsidRDefault="00233CCB" w:rsidP="00233CCB">
      <w:pPr>
        <w:pStyle w:val="ListParagraph"/>
        <w:numPr>
          <w:ilvl w:val="0"/>
          <w:numId w:val="22"/>
        </w:numPr>
        <w:rPr>
          <w:rFonts w:asciiTheme="majorBidi" w:hAnsiTheme="majorBidi" w:cstheme="majorBidi"/>
          <w:sz w:val="30"/>
          <w:szCs w:val="30"/>
        </w:rPr>
      </w:pPr>
      <w:r w:rsidRPr="00233CCB">
        <w:rPr>
          <w:rFonts w:asciiTheme="majorBidi" w:hAnsiTheme="majorBidi" w:cstheme="majorBidi"/>
          <w:sz w:val="30"/>
          <w:szCs w:val="30"/>
        </w:rPr>
        <w:t>Assessed the assumption used in plans reparation and the forecasting future cash inflows of such investment by obtaining the understanding the processing of such amount derivation compared with such assumptions and the external data and internal sources of data of the Group and reviewed the forecasting cash flows with the actual results of operation, other information.</w:t>
      </w:r>
    </w:p>
    <w:p w14:paraId="46322B66" w14:textId="77777777" w:rsidR="009C57BC" w:rsidRDefault="009C57BC" w:rsidP="009C57BC">
      <w:pPr>
        <w:rPr>
          <w:rFonts w:asciiTheme="majorBidi" w:hAnsiTheme="majorBidi" w:cstheme="majorBidi"/>
          <w:sz w:val="30"/>
          <w:szCs w:val="30"/>
        </w:rPr>
      </w:pPr>
    </w:p>
    <w:p w14:paraId="1B8F0B50" w14:textId="14941206" w:rsidR="009C57BC" w:rsidRPr="009C57BC" w:rsidRDefault="009C57BC" w:rsidP="009C57BC">
      <w:pPr>
        <w:jc w:val="center"/>
        <w:rPr>
          <w:rFonts w:asciiTheme="majorBidi" w:hAnsiTheme="majorBidi" w:cstheme="majorBidi"/>
          <w:sz w:val="30"/>
          <w:szCs w:val="30"/>
        </w:rPr>
      </w:pPr>
      <w:r w:rsidRPr="009C57BC">
        <w:rPr>
          <w:rFonts w:asciiTheme="majorBidi" w:hAnsiTheme="majorBidi" w:cstheme="majorBidi"/>
          <w:sz w:val="30"/>
          <w:szCs w:val="30"/>
        </w:rPr>
        <w:lastRenderedPageBreak/>
        <w:t>- 5 -</w:t>
      </w:r>
    </w:p>
    <w:p w14:paraId="1B3B8553" w14:textId="77777777" w:rsidR="00233CCB" w:rsidRPr="00233CCB" w:rsidRDefault="00233CCB" w:rsidP="00233CCB">
      <w:pPr>
        <w:jc w:val="center"/>
        <w:rPr>
          <w:rFonts w:asciiTheme="majorBidi" w:hAnsiTheme="majorBidi" w:cstheme="majorBidi"/>
          <w:sz w:val="30"/>
          <w:szCs w:val="30"/>
        </w:rPr>
      </w:pPr>
    </w:p>
    <w:p w14:paraId="4C379C60" w14:textId="0F3B6B08" w:rsidR="00BE2E04" w:rsidRDefault="00782FF6" w:rsidP="004E1A71">
      <w:pPr>
        <w:jc w:val="both"/>
        <w:rPr>
          <w:rFonts w:asciiTheme="majorBidi" w:hAnsiTheme="majorBidi" w:cstheme="majorBidi"/>
          <w:b/>
          <w:bCs/>
          <w:sz w:val="30"/>
          <w:szCs w:val="30"/>
        </w:rPr>
      </w:pPr>
      <w:r>
        <w:rPr>
          <w:rFonts w:asciiTheme="majorBidi" w:hAnsiTheme="majorBidi" w:cstheme="majorBidi"/>
          <w:b/>
          <w:bCs/>
          <w:sz w:val="30"/>
          <w:szCs w:val="30"/>
        </w:rPr>
        <w:t>Disposal investment in joint venture</w:t>
      </w:r>
    </w:p>
    <w:p w14:paraId="66150984" w14:textId="77777777" w:rsidR="00CD3475" w:rsidRPr="00CD3475" w:rsidRDefault="00CD3475" w:rsidP="00CD3475">
      <w:pPr>
        <w:spacing w:line="360" w:lineRule="exact"/>
        <w:jc w:val="thaiDistribute"/>
        <w:rPr>
          <w:rFonts w:ascii="Angsana New" w:hAnsi="Angsana New"/>
          <w:sz w:val="30"/>
          <w:szCs w:val="30"/>
        </w:rPr>
      </w:pPr>
      <w:r w:rsidRPr="00CD3475">
        <w:rPr>
          <w:rFonts w:ascii="Angsana New" w:hAnsi="Angsana New"/>
          <w:sz w:val="30"/>
          <w:szCs w:val="30"/>
          <w:cs/>
        </w:rPr>
        <w:t xml:space="preserve">Note to Financial Statements No. </w:t>
      </w:r>
      <w:r w:rsidRPr="00CD3475">
        <w:rPr>
          <w:rFonts w:ascii="Angsana New" w:hAnsi="Angsana New"/>
          <w:sz w:val="30"/>
          <w:szCs w:val="30"/>
        </w:rPr>
        <w:t xml:space="preserve">18.7 </w:t>
      </w:r>
      <w:r w:rsidRPr="00CD3475">
        <w:rPr>
          <w:rFonts w:ascii="Angsana New" w:hAnsi="Angsana New" w:hint="cs"/>
          <w:sz w:val="30"/>
          <w:szCs w:val="30"/>
          <w:cs/>
        </w:rPr>
        <w:t xml:space="preserve">In December </w:t>
      </w:r>
      <w:r w:rsidRPr="00CD3475">
        <w:rPr>
          <w:rFonts w:ascii="Angsana New" w:hAnsi="Angsana New"/>
          <w:sz w:val="30"/>
          <w:szCs w:val="30"/>
        </w:rPr>
        <w:t xml:space="preserve">2025, </w:t>
      </w:r>
      <w:r w:rsidRPr="00CD3475">
        <w:rPr>
          <w:rFonts w:ascii="Angsana New" w:hAnsi="Angsana New" w:hint="cs"/>
          <w:sz w:val="30"/>
          <w:szCs w:val="30"/>
          <w:cs/>
        </w:rPr>
        <w:t xml:space="preserve">a subsidiary sold its investment in a joint venture in the form of </w:t>
      </w:r>
      <w:r w:rsidRPr="00CD3475">
        <w:rPr>
          <w:rFonts w:ascii="Angsana New" w:hAnsi="Angsana New"/>
          <w:sz w:val="30"/>
          <w:szCs w:val="30"/>
        </w:rPr>
        <w:t xml:space="preserve"> a Share Transfer Agreement (with Option to Buy Back)</w:t>
      </w:r>
      <w:r w:rsidRPr="00CD3475">
        <w:rPr>
          <w:rFonts w:ascii="Angsana New" w:hAnsi="Angsana New" w:hint="cs"/>
          <w:sz w:val="30"/>
          <w:szCs w:val="30"/>
          <w:cs/>
        </w:rPr>
        <w:t xml:space="preserve"> which requires the Company to repurchase shares </w:t>
      </w:r>
      <w:r w:rsidRPr="00CD3475">
        <w:rPr>
          <w:rFonts w:ascii="Angsana New" w:hAnsi="Angsana New"/>
          <w:sz w:val="30"/>
          <w:szCs w:val="30"/>
        </w:rPr>
        <w:t>equal to the selling price</w:t>
      </w:r>
      <w:r w:rsidRPr="00CD3475">
        <w:rPr>
          <w:rFonts w:ascii="Angsana New" w:hAnsi="Angsana New" w:hint="cs"/>
          <w:sz w:val="30"/>
          <w:szCs w:val="30"/>
          <w:cs/>
        </w:rPr>
        <w:t xml:space="preserve"> within the exercise period specified in the contract, starting from </w:t>
      </w:r>
      <w:r w:rsidRPr="00CD3475">
        <w:rPr>
          <w:rFonts w:ascii="Angsana New" w:hAnsi="Angsana New"/>
          <w:sz w:val="30"/>
          <w:szCs w:val="30"/>
        </w:rPr>
        <w:t xml:space="preserve">18 </w:t>
      </w:r>
      <w:r w:rsidRPr="00CD3475">
        <w:rPr>
          <w:rFonts w:ascii="Angsana New" w:hAnsi="Angsana New" w:hint="cs"/>
          <w:sz w:val="30"/>
          <w:szCs w:val="30"/>
          <w:cs/>
        </w:rPr>
        <w:t xml:space="preserve">months but not exceeding </w:t>
      </w:r>
      <w:r w:rsidRPr="00CD3475">
        <w:rPr>
          <w:rFonts w:ascii="Angsana New" w:hAnsi="Angsana New"/>
          <w:sz w:val="30"/>
          <w:szCs w:val="30"/>
        </w:rPr>
        <w:t xml:space="preserve">3 </w:t>
      </w:r>
      <w:r w:rsidRPr="00CD3475">
        <w:rPr>
          <w:rFonts w:ascii="Angsana New" w:hAnsi="Angsana New" w:hint="cs"/>
          <w:sz w:val="30"/>
          <w:szCs w:val="30"/>
          <w:cs/>
        </w:rPr>
        <w:t>years from the date of completion of the share transfer</w:t>
      </w:r>
      <w:r w:rsidRPr="00CD3475">
        <w:rPr>
          <w:rFonts w:ascii="Angsana New" w:hAnsi="Angsana New"/>
          <w:sz w:val="30"/>
          <w:szCs w:val="30"/>
        </w:rPr>
        <w:t xml:space="preserve"> generating non-current financial assets-</w:t>
      </w:r>
      <w:r w:rsidRPr="00CD3475">
        <w:rPr>
          <w:rFonts w:ascii="Angsana New" w:hAnsi="Angsana New" w:hint="cs"/>
          <w:sz w:val="30"/>
          <w:szCs w:val="30"/>
          <w:cs/>
        </w:rPr>
        <w:t>the right to buy back investment</w:t>
      </w:r>
      <w:r w:rsidRPr="00CD3475">
        <w:rPr>
          <w:rFonts w:ascii="Angsana New" w:hAnsi="Angsana New"/>
          <w:sz w:val="30"/>
          <w:szCs w:val="30"/>
        </w:rPr>
        <w:t>.</w:t>
      </w:r>
      <w:r w:rsidRPr="00CD3475">
        <w:rPr>
          <w:rFonts w:ascii="Angsana New" w:hAnsi="Angsana New" w:hint="cs"/>
          <w:sz w:val="30"/>
          <w:szCs w:val="30"/>
          <w:cs/>
        </w:rPr>
        <w:t xml:space="preserve"> Financial reporting standards require </w:t>
      </w:r>
      <w:r w:rsidRPr="00CD3475">
        <w:rPr>
          <w:rFonts w:ascii="Angsana New" w:hAnsi="Angsana New"/>
          <w:sz w:val="30"/>
          <w:szCs w:val="30"/>
        </w:rPr>
        <w:t>M</w:t>
      </w:r>
      <w:r w:rsidRPr="00CD3475">
        <w:rPr>
          <w:rFonts w:ascii="Angsana New" w:hAnsi="Angsana New" w:hint="cs"/>
          <w:sz w:val="30"/>
          <w:szCs w:val="30"/>
          <w:cs/>
        </w:rPr>
        <w:t xml:space="preserve">anagement to measure the fair value of investment buyback rights. Management uses an </w:t>
      </w:r>
      <w:r w:rsidRPr="00CD3475">
        <w:rPr>
          <w:rFonts w:ascii="Angsana New" w:hAnsi="Angsana New"/>
          <w:sz w:val="30"/>
          <w:szCs w:val="30"/>
        </w:rPr>
        <w:t xml:space="preserve">external </w:t>
      </w:r>
      <w:r w:rsidRPr="00CD3475">
        <w:rPr>
          <w:rFonts w:ascii="Angsana New" w:hAnsi="Angsana New" w:hint="cs"/>
          <w:sz w:val="30"/>
          <w:szCs w:val="30"/>
          <w:cs/>
        </w:rPr>
        <w:t xml:space="preserve">independent appraiser to assess fair value. I am interested in the </w:t>
      </w:r>
      <w:r w:rsidRPr="00CD3475">
        <w:rPr>
          <w:rFonts w:ascii="Angsana New" w:hAnsi="Angsana New"/>
          <w:sz w:val="30"/>
          <w:szCs w:val="30"/>
        </w:rPr>
        <w:t xml:space="preserve">assessment of </w:t>
      </w:r>
      <w:r w:rsidRPr="00CD3475">
        <w:rPr>
          <w:rFonts w:ascii="Angsana New" w:hAnsi="Angsana New" w:hint="cs"/>
          <w:sz w:val="30"/>
          <w:szCs w:val="30"/>
          <w:cs/>
        </w:rPr>
        <w:t>fair valu</w:t>
      </w:r>
      <w:r w:rsidRPr="00CD3475">
        <w:rPr>
          <w:rFonts w:ascii="Angsana New" w:hAnsi="Angsana New"/>
          <w:sz w:val="30"/>
          <w:szCs w:val="30"/>
        </w:rPr>
        <w:t xml:space="preserve">e </w:t>
      </w:r>
      <w:r w:rsidRPr="00CD3475">
        <w:rPr>
          <w:rFonts w:ascii="Angsana New" w:hAnsi="Angsana New" w:hint="cs"/>
          <w:sz w:val="30"/>
          <w:szCs w:val="30"/>
          <w:cs/>
        </w:rPr>
        <w:t>of the repurchase rights because the amount is material and the fair valu</w:t>
      </w:r>
      <w:r w:rsidRPr="00CD3475">
        <w:rPr>
          <w:rFonts w:ascii="Angsana New" w:hAnsi="Angsana New"/>
          <w:sz w:val="30"/>
          <w:szCs w:val="30"/>
        </w:rPr>
        <w:t xml:space="preserve">e assessment </w:t>
      </w:r>
      <w:r w:rsidRPr="00CD3475">
        <w:rPr>
          <w:rFonts w:ascii="Angsana New" w:hAnsi="Angsana New" w:hint="cs"/>
          <w:sz w:val="30"/>
          <w:szCs w:val="30"/>
          <w:cs/>
        </w:rPr>
        <w:t xml:space="preserve"> relies on the assumptions and </w:t>
      </w:r>
      <w:r w:rsidRPr="00CD3475">
        <w:rPr>
          <w:rFonts w:ascii="Angsana New" w:hAnsi="Angsana New"/>
          <w:sz w:val="30"/>
          <w:szCs w:val="30"/>
        </w:rPr>
        <w:t>significant</w:t>
      </w:r>
      <w:r w:rsidRPr="00CD3475">
        <w:rPr>
          <w:rFonts w:ascii="Angsana New" w:hAnsi="Angsana New" w:hint="cs"/>
          <w:sz w:val="30"/>
          <w:szCs w:val="30"/>
          <w:cs/>
        </w:rPr>
        <w:t xml:space="preserve"> discretion of </w:t>
      </w:r>
      <w:r w:rsidRPr="00CD3475">
        <w:rPr>
          <w:rFonts w:ascii="Angsana New" w:hAnsi="Angsana New"/>
          <w:sz w:val="30"/>
          <w:szCs w:val="30"/>
        </w:rPr>
        <w:t>M</w:t>
      </w:r>
      <w:r w:rsidRPr="00CD3475">
        <w:rPr>
          <w:rFonts w:ascii="Angsana New" w:hAnsi="Angsana New" w:hint="cs"/>
          <w:sz w:val="30"/>
          <w:szCs w:val="30"/>
          <w:cs/>
        </w:rPr>
        <w:t>anagement.</w:t>
      </w:r>
    </w:p>
    <w:p w14:paraId="501B018A" w14:textId="77777777" w:rsidR="00CD3475" w:rsidRPr="00CD3475" w:rsidRDefault="00CD3475" w:rsidP="00CD3475">
      <w:pPr>
        <w:spacing w:line="360" w:lineRule="exact"/>
        <w:jc w:val="thaiDistribute"/>
        <w:rPr>
          <w:rFonts w:ascii="Angsana New" w:hAnsi="Angsana New"/>
          <w:sz w:val="30"/>
          <w:szCs w:val="30"/>
        </w:rPr>
      </w:pPr>
      <w:r w:rsidRPr="00CD3475">
        <w:rPr>
          <w:rFonts w:asciiTheme="majorBidi" w:eastAsiaTheme="minorHAnsi" w:hAnsiTheme="majorBidi" w:cstheme="majorBidi"/>
          <w:kern w:val="2"/>
          <w:sz w:val="30"/>
          <w:szCs w:val="30"/>
          <w14:ligatures w14:val="standardContextual"/>
        </w:rPr>
        <w:t>I have obtained on assurance in respect of the right to buy back investment from selling investment in joint venture</w:t>
      </w:r>
      <w:r w:rsidRPr="00CD3475">
        <w:rPr>
          <w:rFonts w:asciiTheme="majorBidi" w:eastAsiaTheme="minorHAnsi" w:hAnsiTheme="majorBidi" w:cstheme="majorBidi" w:hint="cs"/>
          <w:kern w:val="2"/>
          <w:sz w:val="30"/>
          <w:szCs w:val="30"/>
          <w:cs/>
          <w14:ligatures w14:val="standardContextual"/>
        </w:rPr>
        <w:t xml:space="preserve"> </w:t>
      </w:r>
      <w:r w:rsidRPr="00CD3475">
        <w:rPr>
          <w:rFonts w:asciiTheme="majorBidi" w:eastAsiaTheme="minorHAnsi" w:hAnsiTheme="majorBidi" w:cstheme="majorBidi"/>
          <w:kern w:val="2"/>
          <w:sz w:val="30"/>
          <w:szCs w:val="30"/>
          <w14:ligatures w14:val="standardContextual"/>
        </w:rPr>
        <w:t>by:</w:t>
      </w:r>
    </w:p>
    <w:p w14:paraId="3716FD40" w14:textId="77777777" w:rsidR="00CD3475" w:rsidRPr="00CD3475" w:rsidRDefault="00CD3475" w:rsidP="00CD3475">
      <w:pPr>
        <w:numPr>
          <w:ilvl w:val="0"/>
          <w:numId w:val="19"/>
        </w:numPr>
        <w:spacing w:after="160" w:line="360" w:lineRule="exact"/>
        <w:jc w:val="thaiDistribute"/>
        <w:rPr>
          <w:rFonts w:ascii="Angsana New" w:hAnsi="Angsana New"/>
          <w:sz w:val="30"/>
          <w:szCs w:val="30"/>
        </w:rPr>
      </w:pPr>
      <w:r w:rsidRPr="00CD3475">
        <w:rPr>
          <w:rFonts w:ascii="Angsana New" w:hAnsi="Angsana New" w:hint="cs"/>
          <w:sz w:val="30"/>
          <w:szCs w:val="30"/>
          <w:cs/>
        </w:rPr>
        <w:t xml:space="preserve">Read the investment sale agreement and </w:t>
      </w:r>
      <w:r w:rsidRPr="00CD3475">
        <w:rPr>
          <w:rFonts w:ascii="Angsana New" w:hAnsi="Angsana New"/>
          <w:sz w:val="30"/>
          <w:szCs w:val="30"/>
        </w:rPr>
        <w:t>inquired</w:t>
      </w:r>
      <w:r w:rsidRPr="00CD3475">
        <w:rPr>
          <w:rFonts w:ascii="Angsana New" w:hAnsi="Angsana New" w:hint="cs"/>
          <w:sz w:val="30"/>
          <w:szCs w:val="30"/>
          <w:cs/>
        </w:rPr>
        <w:t xml:space="preserve"> the </w:t>
      </w:r>
      <w:r w:rsidRPr="00CD3475">
        <w:rPr>
          <w:rFonts w:ascii="Angsana New" w:hAnsi="Angsana New"/>
          <w:sz w:val="30"/>
          <w:szCs w:val="30"/>
        </w:rPr>
        <w:t>M</w:t>
      </w:r>
      <w:r w:rsidRPr="00CD3475">
        <w:rPr>
          <w:rFonts w:ascii="Angsana New" w:hAnsi="Angsana New" w:hint="cs"/>
          <w:sz w:val="30"/>
          <w:szCs w:val="30"/>
          <w:cs/>
        </w:rPr>
        <w:t xml:space="preserve">anagement to </w:t>
      </w:r>
      <w:r w:rsidRPr="00CD3475">
        <w:rPr>
          <w:rFonts w:ascii="Angsana New" w:hAnsi="Angsana New"/>
          <w:sz w:val="30"/>
          <w:szCs w:val="30"/>
        </w:rPr>
        <w:t xml:space="preserve">obtain an </w:t>
      </w:r>
      <w:r w:rsidRPr="00CD3475">
        <w:rPr>
          <w:rFonts w:ascii="Angsana New" w:hAnsi="Angsana New" w:hint="cs"/>
          <w:sz w:val="30"/>
          <w:szCs w:val="30"/>
          <w:cs/>
        </w:rPr>
        <w:t>understand</w:t>
      </w:r>
      <w:proofErr w:type="spellStart"/>
      <w:r w:rsidRPr="00CD3475">
        <w:rPr>
          <w:rFonts w:ascii="Angsana New" w:hAnsi="Angsana New"/>
          <w:sz w:val="30"/>
          <w:szCs w:val="30"/>
        </w:rPr>
        <w:t>ing</w:t>
      </w:r>
      <w:proofErr w:type="spellEnd"/>
      <w:r w:rsidRPr="00CD3475">
        <w:rPr>
          <w:rFonts w:ascii="Angsana New" w:hAnsi="Angsana New" w:hint="cs"/>
          <w:sz w:val="30"/>
          <w:szCs w:val="30"/>
          <w:cs/>
        </w:rPr>
        <w:t xml:space="preserve"> the terms and conditions of the contract and the transactions that </w:t>
      </w:r>
      <w:r w:rsidRPr="00CD3475">
        <w:rPr>
          <w:rFonts w:ascii="Angsana New" w:hAnsi="Angsana New"/>
          <w:sz w:val="30"/>
          <w:szCs w:val="30"/>
        </w:rPr>
        <w:t>incurred</w:t>
      </w:r>
      <w:r w:rsidRPr="00CD3475">
        <w:rPr>
          <w:rFonts w:ascii="Angsana New" w:hAnsi="Angsana New" w:hint="cs"/>
          <w:sz w:val="30"/>
          <w:szCs w:val="30"/>
          <w:cs/>
        </w:rPr>
        <w:t xml:space="preserve"> </w:t>
      </w:r>
    </w:p>
    <w:p w14:paraId="07FE4C3B" w14:textId="77777777" w:rsidR="00CD3475" w:rsidRPr="00CD3475" w:rsidRDefault="00CD3475" w:rsidP="00CD3475">
      <w:pPr>
        <w:numPr>
          <w:ilvl w:val="0"/>
          <w:numId w:val="19"/>
        </w:numPr>
        <w:spacing w:after="160" w:line="360" w:lineRule="exact"/>
        <w:jc w:val="thaiDistribute"/>
        <w:rPr>
          <w:rFonts w:ascii="Angsana New" w:hAnsi="Angsana New"/>
          <w:sz w:val="30"/>
          <w:szCs w:val="30"/>
        </w:rPr>
      </w:pPr>
      <w:r w:rsidRPr="00CD3475">
        <w:rPr>
          <w:rFonts w:ascii="Angsana New" w:hAnsi="Angsana New"/>
          <w:sz w:val="30"/>
          <w:szCs w:val="30"/>
          <w:cs/>
        </w:rPr>
        <w:t xml:space="preserve">Evaluate the knowledge, abilities, qualifications, and experience of </w:t>
      </w:r>
      <w:r w:rsidRPr="00CD3475">
        <w:rPr>
          <w:rFonts w:ascii="Angsana New" w:hAnsi="Angsana New"/>
          <w:sz w:val="30"/>
          <w:szCs w:val="30"/>
        </w:rPr>
        <w:t xml:space="preserve">an </w:t>
      </w:r>
      <w:r w:rsidRPr="00CD3475">
        <w:rPr>
          <w:rFonts w:ascii="Angsana New" w:hAnsi="Angsana New"/>
          <w:sz w:val="30"/>
          <w:szCs w:val="30"/>
          <w:cs/>
        </w:rPr>
        <w:t>experts</w:t>
      </w:r>
      <w:r w:rsidRPr="00CD3475">
        <w:rPr>
          <w:rFonts w:ascii="Angsana New" w:hAnsi="Angsana New" w:hint="cs"/>
          <w:sz w:val="30"/>
          <w:szCs w:val="30"/>
          <w:cs/>
        </w:rPr>
        <w:t xml:space="preserve"> </w:t>
      </w:r>
      <w:r w:rsidRPr="00CD3475">
        <w:rPr>
          <w:rFonts w:ascii="Angsana New" w:hAnsi="Angsana New"/>
          <w:sz w:val="30"/>
          <w:szCs w:val="30"/>
        </w:rPr>
        <w:t>chosen by the Management.</w:t>
      </w:r>
    </w:p>
    <w:p w14:paraId="41BF2DF4" w14:textId="77777777" w:rsidR="00CD3475" w:rsidRPr="00CD3475" w:rsidRDefault="00CD3475" w:rsidP="00CD3475">
      <w:pPr>
        <w:numPr>
          <w:ilvl w:val="0"/>
          <w:numId w:val="19"/>
        </w:numPr>
        <w:spacing w:after="160" w:line="360" w:lineRule="exact"/>
        <w:jc w:val="thaiDistribute"/>
        <w:rPr>
          <w:rFonts w:ascii="Angsana New" w:hAnsi="Angsana New"/>
          <w:sz w:val="30"/>
          <w:szCs w:val="30"/>
        </w:rPr>
      </w:pPr>
      <w:r w:rsidRPr="00CD3475">
        <w:rPr>
          <w:rFonts w:ascii="Angsana New" w:hAnsi="Angsana New" w:hint="cs"/>
          <w:sz w:val="30"/>
          <w:szCs w:val="30"/>
          <w:cs/>
        </w:rPr>
        <w:t xml:space="preserve">Test the calculation of the fair value of the right to buy back the investment. Assess the reasonableness of </w:t>
      </w:r>
      <w:r w:rsidRPr="00CD3475">
        <w:rPr>
          <w:rFonts w:ascii="Angsana New" w:hAnsi="Angsana New"/>
          <w:sz w:val="30"/>
          <w:szCs w:val="30"/>
        </w:rPr>
        <w:t>significant</w:t>
      </w:r>
      <w:r w:rsidRPr="00CD3475">
        <w:rPr>
          <w:rFonts w:ascii="Angsana New" w:hAnsi="Angsana New" w:hint="cs"/>
          <w:sz w:val="30"/>
          <w:szCs w:val="30"/>
          <w:cs/>
        </w:rPr>
        <w:t xml:space="preserve"> assumptions, including comparing material assumptions with relevant contracts and important internal sources provided by management and  external </w:t>
      </w:r>
      <w:r w:rsidRPr="00CD3475">
        <w:rPr>
          <w:rFonts w:ascii="Angsana New" w:hAnsi="Angsana New"/>
          <w:sz w:val="30"/>
          <w:szCs w:val="30"/>
        </w:rPr>
        <w:t xml:space="preserve">reliable </w:t>
      </w:r>
      <w:r w:rsidRPr="00CD3475">
        <w:rPr>
          <w:rFonts w:ascii="Angsana New" w:hAnsi="Angsana New" w:hint="cs"/>
          <w:sz w:val="30"/>
          <w:szCs w:val="30"/>
          <w:cs/>
        </w:rPr>
        <w:t>sources.</w:t>
      </w:r>
    </w:p>
    <w:p w14:paraId="5E52BE29" w14:textId="77777777" w:rsidR="00CD3475" w:rsidRPr="00CD3475" w:rsidRDefault="00CD3475" w:rsidP="00CD3475">
      <w:pPr>
        <w:numPr>
          <w:ilvl w:val="0"/>
          <w:numId w:val="19"/>
        </w:numPr>
        <w:spacing w:after="160" w:line="360" w:lineRule="exact"/>
        <w:jc w:val="thaiDistribute"/>
        <w:rPr>
          <w:rFonts w:ascii="Angsana New" w:hAnsi="Angsana New"/>
          <w:sz w:val="30"/>
          <w:szCs w:val="30"/>
        </w:rPr>
      </w:pPr>
      <w:r w:rsidRPr="00CD3475">
        <w:rPr>
          <w:rFonts w:ascii="Angsana New" w:hAnsi="Angsana New" w:hint="cs"/>
          <w:sz w:val="30"/>
          <w:szCs w:val="30"/>
          <w:cs/>
        </w:rPr>
        <w:t xml:space="preserve">Test the reasonableness of discount rates by considering and comparing data of companies in the same industry. To assess whether the discount rate used by the </w:t>
      </w:r>
      <w:r w:rsidRPr="00CD3475">
        <w:rPr>
          <w:rFonts w:ascii="Angsana New" w:hAnsi="Angsana New"/>
          <w:sz w:val="30"/>
          <w:szCs w:val="30"/>
        </w:rPr>
        <w:t xml:space="preserve">appraiser </w:t>
      </w:r>
      <w:r w:rsidRPr="00CD3475">
        <w:rPr>
          <w:rFonts w:ascii="Angsana New" w:hAnsi="Angsana New" w:hint="cs"/>
          <w:sz w:val="30"/>
          <w:szCs w:val="30"/>
          <w:cs/>
        </w:rPr>
        <w:t xml:space="preserve">is acceptable </w:t>
      </w:r>
      <w:r w:rsidRPr="00CD3475">
        <w:rPr>
          <w:rFonts w:ascii="Angsana New" w:hAnsi="Angsana New"/>
          <w:sz w:val="30"/>
          <w:szCs w:val="30"/>
        </w:rPr>
        <w:t>criteria.</w:t>
      </w:r>
      <w:r w:rsidRPr="00CD3475">
        <w:rPr>
          <w:rFonts w:ascii="Angsana New" w:hAnsi="Angsana New" w:hint="cs"/>
          <w:sz w:val="30"/>
          <w:szCs w:val="30"/>
          <w:cs/>
        </w:rPr>
        <w:t>.</w:t>
      </w:r>
    </w:p>
    <w:p w14:paraId="16C954D6" w14:textId="77777777" w:rsidR="00CD3475" w:rsidRPr="00233CCB" w:rsidRDefault="00CD3475" w:rsidP="004E1A71">
      <w:pPr>
        <w:jc w:val="both"/>
        <w:rPr>
          <w:rFonts w:asciiTheme="majorBidi" w:hAnsiTheme="majorBidi" w:cstheme="majorBidi"/>
          <w:b/>
          <w:bCs/>
          <w:sz w:val="30"/>
          <w:szCs w:val="30"/>
        </w:rPr>
      </w:pPr>
    </w:p>
    <w:p w14:paraId="4DD5103D" w14:textId="77777777" w:rsidR="005959DF" w:rsidRPr="005959DF" w:rsidRDefault="005959DF" w:rsidP="005959DF">
      <w:pPr>
        <w:jc w:val="both"/>
        <w:rPr>
          <w:rFonts w:asciiTheme="majorBidi" w:hAnsiTheme="majorBidi" w:cstheme="majorBidi"/>
          <w:b/>
          <w:bCs/>
          <w:sz w:val="30"/>
          <w:szCs w:val="30"/>
        </w:rPr>
      </w:pPr>
      <w:r w:rsidRPr="005959DF">
        <w:rPr>
          <w:rFonts w:asciiTheme="majorBidi" w:hAnsiTheme="majorBidi" w:cstheme="majorBidi"/>
          <w:b/>
          <w:bCs/>
          <w:sz w:val="30"/>
          <w:szCs w:val="30"/>
        </w:rPr>
        <w:t>Impairment of property, plant and equipment (Consolidated financial statement)</w:t>
      </w:r>
    </w:p>
    <w:p w14:paraId="01DCD379" w14:textId="77777777" w:rsidR="005959DF" w:rsidRPr="005959DF" w:rsidRDefault="005959DF" w:rsidP="005959DF">
      <w:pPr>
        <w:jc w:val="both"/>
        <w:rPr>
          <w:rFonts w:asciiTheme="majorBidi" w:hAnsiTheme="majorBidi" w:cstheme="majorBidi"/>
          <w:b/>
          <w:bCs/>
          <w:sz w:val="30"/>
          <w:szCs w:val="30"/>
        </w:rPr>
      </w:pPr>
    </w:p>
    <w:p w14:paraId="0FA97E3C" w14:textId="7EE9B6F6" w:rsidR="005959DF" w:rsidRPr="005959DF" w:rsidRDefault="005959DF" w:rsidP="005959DF">
      <w:pPr>
        <w:jc w:val="both"/>
        <w:rPr>
          <w:rFonts w:asciiTheme="majorBidi" w:hAnsiTheme="majorBidi" w:cstheme="majorBidi"/>
          <w:sz w:val="30"/>
          <w:szCs w:val="30"/>
        </w:rPr>
      </w:pPr>
      <w:r w:rsidRPr="005959DF">
        <w:rPr>
          <w:rFonts w:asciiTheme="majorBidi" w:hAnsiTheme="majorBidi" w:cstheme="majorBidi"/>
          <w:sz w:val="30"/>
          <w:szCs w:val="30"/>
        </w:rPr>
        <w:t xml:space="preserve">As stated in note </w:t>
      </w:r>
      <w:r w:rsidR="00562F8C">
        <w:rPr>
          <w:rFonts w:asciiTheme="majorBidi" w:hAnsiTheme="majorBidi" w:hint="cs"/>
          <w:sz w:val="30"/>
          <w:szCs w:val="30"/>
          <w:cs/>
        </w:rPr>
        <w:t>20</w:t>
      </w:r>
      <w:r w:rsidRPr="005959DF">
        <w:rPr>
          <w:rFonts w:asciiTheme="majorBidi" w:hAnsiTheme="majorBidi" w:cstheme="majorBidi"/>
          <w:sz w:val="30"/>
          <w:szCs w:val="30"/>
        </w:rPr>
        <w:t xml:space="preserve"> to financial </w:t>
      </w:r>
      <w:proofErr w:type="gramStart"/>
      <w:r w:rsidRPr="005959DF">
        <w:rPr>
          <w:rFonts w:asciiTheme="majorBidi" w:hAnsiTheme="majorBidi" w:cstheme="majorBidi"/>
          <w:sz w:val="30"/>
          <w:szCs w:val="30"/>
        </w:rPr>
        <w:t>statements,  property</w:t>
      </w:r>
      <w:proofErr w:type="gramEnd"/>
      <w:r w:rsidRPr="005959DF">
        <w:rPr>
          <w:rFonts w:asciiTheme="majorBidi" w:hAnsiTheme="majorBidi" w:cstheme="majorBidi"/>
          <w:sz w:val="30"/>
          <w:szCs w:val="30"/>
        </w:rPr>
        <w:t xml:space="preserve">, plant and equipment equal </w:t>
      </w:r>
      <w:r w:rsidR="00782FF6">
        <w:rPr>
          <w:rFonts w:asciiTheme="majorBidi" w:hAnsiTheme="majorBidi" w:cstheme="majorBidi"/>
          <w:sz w:val="30"/>
          <w:szCs w:val="30"/>
        </w:rPr>
        <w:t xml:space="preserve">have material amount to financial statements of the Group </w:t>
      </w:r>
      <w:r w:rsidRPr="005959DF">
        <w:rPr>
          <w:rFonts w:asciiTheme="majorBidi" w:hAnsiTheme="majorBidi" w:cstheme="majorBidi"/>
          <w:sz w:val="30"/>
          <w:szCs w:val="30"/>
        </w:rPr>
        <w:t>by presenting at cost less accumulated depreciation, as well as, the Group has additionally invested in such assets during the year. The Management has made a high level of judgments in the forecasting results of operation and future cash inflows to be generated from assets including, among other, determination appropriate of assumptions such as discount rate and long-term growth and other assumptions in assessment of impairment of such assets.</w:t>
      </w:r>
    </w:p>
    <w:p w14:paraId="71971DB3" w14:textId="77777777" w:rsidR="007018F6" w:rsidRDefault="007018F6" w:rsidP="00D20566">
      <w:pPr>
        <w:rPr>
          <w:rFonts w:asciiTheme="majorBidi" w:hAnsiTheme="majorBidi" w:cstheme="majorBidi"/>
          <w:sz w:val="30"/>
          <w:szCs w:val="30"/>
        </w:rPr>
      </w:pPr>
    </w:p>
    <w:p w14:paraId="500D2F8E" w14:textId="77777777" w:rsidR="00D20566" w:rsidRDefault="00D20566" w:rsidP="00D20566">
      <w:pPr>
        <w:rPr>
          <w:rFonts w:asciiTheme="majorBidi" w:hAnsiTheme="majorBidi" w:cstheme="majorBidi"/>
          <w:sz w:val="30"/>
          <w:szCs w:val="30"/>
        </w:rPr>
      </w:pPr>
    </w:p>
    <w:p w14:paraId="31B4C5E5" w14:textId="77777777" w:rsidR="00D20566" w:rsidRDefault="00D20566" w:rsidP="00D20566">
      <w:pPr>
        <w:rPr>
          <w:rFonts w:asciiTheme="majorBidi" w:hAnsiTheme="majorBidi" w:cstheme="majorBidi"/>
          <w:sz w:val="30"/>
          <w:szCs w:val="30"/>
        </w:rPr>
      </w:pPr>
    </w:p>
    <w:p w14:paraId="033E9592" w14:textId="77777777" w:rsidR="00D20566" w:rsidRDefault="00D20566" w:rsidP="00D20566">
      <w:pPr>
        <w:rPr>
          <w:rFonts w:asciiTheme="majorBidi" w:hAnsiTheme="majorBidi" w:cstheme="majorBidi"/>
          <w:sz w:val="30"/>
          <w:szCs w:val="30"/>
        </w:rPr>
      </w:pPr>
    </w:p>
    <w:p w14:paraId="2131FB5D" w14:textId="77777777" w:rsidR="00D20566" w:rsidRDefault="00D20566" w:rsidP="00D20566">
      <w:pPr>
        <w:rPr>
          <w:rFonts w:asciiTheme="majorBidi" w:hAnsiTheme="majorBidi" w:cstheme="majorBidi"/>
          <w:sz w:val="30"/>
          <w:szCs w:val="30"/>
        </w:rPr>
      </w:pPr>
    </w:p>
    <w:p w14:paraId="063D57CC" w14:textId="77777777" w:rsidR="00D20566" w:rsidRDefault="00D20566" w:rsidP="00D20566">
      <w:pPr>
        <w:rPr>
          <w:rFonts w:asciiTheme="majorBidi" w:hAnsiTheme="majorBidi" w:cstheme="majorBidi"/>
          <w:sz w:val="30"/>
          <w:szCs w:val="30"/>
        </w:rPr>
      </w:pPr>
    </w:p>
    <w:p w14:paraId="6AD9B256" w14:textId="33744F1D" w:rsidR="00D20566" w:rsidRDefault="00D20566" w:rsidP="00D20566">
      <w:pPr>
        <w:jc w:val="center"/>
        <w:rPr>
          <w:rFonts w:asciiTheme="majorBidi" w:hAnsiTheme="majorBidi" w:cstheme="majorBidi"/>
          <w:sz w:val="30"/>
          <w:szCs w:val="30"/>
        </w:rPr>
      </w:pPr>
      <w:r w:rsidRPr="00D20566">
        <w:rPr>
          <w:rFonts w:asciiTheme="majorBidi" w:hAnsiTheme="majorBidi" w:cstheme="majorBidi"/>
          <w:sz w:val="30"/>
          <w:szCs w:val="30"/>
        </w:rPr>
        <w:lastRenderedPageBreak/>
        <w:t xml:space="preserve">- 6 </w:t>
      </w:r>
      <w:r>
        <w:rPr>
          <w:rFonts w:asciiTheme="majorBidi" w:hAnsiTheme="majorBidi" w:cstheme="majorBidi"/>
          <w:sz w:val="30"/>
          <w:szCs w:val="30"/>
        </w:rPr>
        <w:t>-</w:t>
      </w:r>
    </w:p>
    <w:p w14:paraId="294CE3A7" w14:textId="77777777" w:rsidR="00D20566" w:rsidRPr="005959DF" w:rsidRDefault="00D20566" w:rsidP="00D20566">
      <w:pPr>
        <w:jc w:val="center"/>
        <w:rPr>
          <w:rFonts w:asciiTheme="majorBidi" w:hAnsiTheme="majorBidi" w:cstheme="majorBidi"/>
          <w:sz w:val="30"/>
          <w:szCs w:val="30"/>
        </w:rPr>
      </w:pPr>
    </w:p>
    <w:p w14:paraId="1B303768" w14:textId="77777777" w:rsidR="005959DF" w:rsidRPr="005959DF" w:rsidRDefault="005959DF" w:rsidP="005959DF">
      <w:pPr>
        <w:jc w:val="both"/>
        <w:rPr>
          <w:rFonts w:asciiTheme="majorBidi" w:hAnsiTheme="majorBidi" w:cstheme="majorBidi"/>
          <w:sz w:val="30"/>
          <w:szCs w:val="30"/>
        </w:rPr>
      </w:pPr>
      <w:bookmarkStart w:id="2" w:name="_Hlk223027392"/>
      <w:r w:rsidRPr="005959DF">
        <w:rPr>
          <w:rFonts w:asciiTheme="majorBidi" w:hAnsiTheme="majorBidi" w:cstheme="majorBidi"/>
          <w:sz w:val="30"/>
          <w:szCs w:val="30"/>
        </w:rPr>
        <w:t xml:space="preserve">I have obtained on assurance in respect of </w:t>
      </w:r>
      <w:bookmarkEnd w:id="2"/>
      <w:r w:rsidRPr="005959DF">
        <w:rPr>
          <w:rFonts w:asciiTheme="majorBidi" w:hAnsiTheme="majorBidi" w:cstheme="majorBidi"/>
          <w:sz w:val="30"/>
          <w:szCs w:val="30"/>
        </w:rPr>
        <w:t>impairment of property, plant and equipment, by included;</w:t>
      </w:r>
    </w:p>
    <w:p w14:paraId="378E874F" w14:textId="3E39E21E" w:rsidR="00562F8C" w:rsidRPr="007018F6" w:rsidRDefault="005959DF" w:rsidP="007018F6">
      <w:pPr>
        <w:pStyle w:val="ListParagraph"/>
        <w:numPr>
          <w:ilvl w:val="0"/>
          <w:numId w:val="24"/>
        </w:numPr>
        <w:jc w:val="both"/>
        <w:rPr>
          <w:rFonts w:asciiTheme="majorBidi" w:hAnsiTheme="majorBidi" w:cstheme="majorBidi"/>
          <w:sz w:val="30"/>
          <w:szCs w:val="30"/>
        </w:rPr>
      </w:pPr>
      <w:r w:rsidRPr="005959DF">
        <w:rPr>
          <w:rFonts w:asciiTheme="majorBidi" w:hAnsiTheme="majorBidi" w:cstheme="majorBidi"/>
          <w:sz w:val="30"/>
          <w:szCs w:val="30"/>
        </w:rPr>
        <w:t xml:space="preserve">Obtained an understanding of the control system relating to the gathering significant information of the Management in respect of the consideration processing of financial modelling of recoverable </w:t>
      </w:r>
      <w:r>
        <w:rPr>
          <w:rFonts w:asciiTheme="majorBidi" w:hAnsiTheme="majorBidi" w:cstheme="majorBidi"/>
          <w:sz w:val="30"/>
          <w:szCs w:val="30"/>
        </w:rPr>
        <w:t>valuation</w:t>
      </w:r>
    </w:p>
    <w:p w14:paraId="593284C0" w14:textId="47DCFF27" w:rsidR="005959DF" w:rsidRPr="005959DF" w:rsidRDefault="005959DF" w:rsidP="005959DF">
      <w:pPr>
        <w:pStyle w:val="ListParagraph"/>
        <w:numPr>
          <w:ilvl w:val="0"/>
          <w:numId w:val="24"/>
        </w:numPr>
        <w:jc w:val="both"/>
        <w:rPr>
          <w:rFonts w:asciiTheme="majorBidi" w:hAnsiTheme="majorBidi" w:cstheme="majorBidi"/>
          <w:sz w:val="30"/>
          <w:szCs w:val="30"/>
        </w:rPr>
      </w:pPr>
      <w:r w:rsidRPr="005959DF">
        <w:rPr>
          <w:rFonts w:asciiTheme="majorBidi" w:hAnsiTheme="majorBidi" w:cstheme="majorBidi"/>
          <w:sz w:val="30"/>
          <w:szCs w:val="30"/>
        </w:rPr>
        <w:t>Assessed the assumptions used in forecasting future cash flows of such assets by obtaining an understanding the derivation processing of such amounts, compared such assumptions with the external data and the Group’s source of information and checked the forecasted cash flows and the actual results of operation, other information.</w:t>
      </w:r>
    </w:p>
    <w:p w14:paraId="45366450" w14:textId="77777777" w:rsidR="005959DF" w:rsidRDefault="005959DF" w:rsidP="00CA7788">
      <w:pPr>
        <w:jc w:val="both"/>
        <w:rPr>
          <w:rFonts w:asciiTheme="majorBidi" w:hAnsiTheme="majorBidi" w:cstheme="majorBidi"/>
          <w:b/>
          <w:bCs/>
          <w:i/>
          <w:iCs/>
          <w:sz w:val="30"/>
          <w:szCs w:val="30"/>
        </w:rPr>
      </w:pPr>
    </w:p>
    <w:p w14:paraId="40180A1E" w14:textId="79AFD9CD" w:rsidR="00CA7788" w:rsidRPr="005959DF" w:rsidRDefault="00CA7788" w:rsidP="00233CCB">
      <w:pPr>
        <w:spacing w:after="240"/>
        <w:jc w:val="both"/>
        <w:rPr>
          <w:rFonts w:asciiTheme="majorBidi" w:hAnsiTheme="majorBidi" w:cstheme="majorBidi"/>
          <w:b/>
          <w:bCs/>
          <w:sz w:val="30"/>
          <w:szCs w:val="30"/>
        </w:rPr>
      </w:pPr>
      <w:r w:rsidRPr="005959DF">
        <w:rPr>
          <w:rFonts w:asciiTheme="majorBidi" w:hAnsiTheme="majorBidi" w:cstheme="majorBidi"/>
          <w:b/>
          <w:bCs/>
          <w:sz w:val="30"/>
          <w:szCs w:val="30"/>
        </w:rPr>
        <w:t>Other Information</w:t>
      </w:r>
    </w:p>
    <w:p w14:paraId="7548E561" w14:textId="77777777" w:rsidR="00CA7788" w:rsidRPr="00693CF4" w:rsidRDefault="00CA7788" w:rsidP="00CA7788">
      <w:pPr>
        <w:pStyle w:val="Default"/>
        <w:jc w:val="both"/>
        <w:rPr>
          <w:rFonts w:asciiTheme="majorBidi" w:hAnsiTheme="majorBidi" w:cstheme="majorBidi"/>
          <w:color w:val="auto"/>
          <w:sz w:val="30"/>
          <w:szCs w:val="30"/>
        </w:rPr>
      </w:pPr>
      <w:r w:rsidRPr="00693CF4">
        <w:rPr>
          <w:rFonts w:asciiTheme="majorBidi" w:hAnsiTheme="majorBidi" w:cstheme="majorBidi"/>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693CF4">
        <w:rPr>
          <w:rFonts w:asciiTheme="majorBidi" w:hAnsiTheme="majorBidi" w:cstheme="majorBidi"/>
          <w:color w:val="auto"/>
          <w:sz w:val="30"/>
          <w:szCs w:val="30"/>
        </w:rPr>
        <w:t>The annual report of the Group is expected to be made available to me after the date of this auditor’s report.</w:t>
      </w:r>
    </w:p>
    <w:p w14:paraId="0894BB32" w14:textId="77777777" w:rsidR="00CA7788" w:rsidRPr="00BE2E04" w:rsidRDefault="00CA7788" w:rsidP="00CA7788">
      <w:pPr>
        <w:pStyle w:val="Default"/>
        <w:jc w:val="both"/>
        <w:rPr>
          <w:rFonts w:asciiTheme="majorBidi" w:hAnsiTheme="majorBidi" w:cstheme="majorBidi"/>
          <w:color w:val="auto"/>
          <w:sz w:val="30"/>
          <w:szCs w:val="30"/>
        </w:rPr>
      </w:pPr>
    </w:p>
    <w:p w14:paraId="4CDE1181" w14:textId="77777777" w:rsidR="00CA7788" w:rsidRPr="00693CF4" w:rsidRDefault="00CA7788" w:rsidP="00CA7788">
      <w:pPr>
        <w:pStyle w:val="Default"/>
        <w:jc w:val="both"/>
        <w:rPr>
          <w:rFonts w:asciiTheme="majorBidi" w:hAnsiTheme="majorBidi" w:cstheme="majorBidi"/>
          <w:color w:val="auto"/>
          <w:sz w:val="30"/>
          <w:szCs w:val="30"/>
        </w:rPr>
      </w:pPr>
      <w:r w:rsidRPr="00693CF4">
        <w:rPr>
          <w:rFonts w:asciiTheme="majorBidi" w:hAnsiTheme="majorBidi" w:cstheme="majorBidi"/>
          <w:color w:val="auto"/>
          <w:sz w:val="30"/>
          <w:szCs w:val="30"/>
        </w:rPr>
        <w:t>My opinion on the consolidated and separate financial statements does not cover the other information and I do not and will not express any form of assurance conclusion thereon.</w:t>
      </w:r>
    </w:p>
    <w:p w14:paraId="1A505069" w14:textId="77777777" w:rsidR="0087230C" w:rsidRDefault="0087230C" w:rsidP="0087230C">
      <w:pPr>
        <w:pStyle w:val="Default"/>
        <w:jc w:val="both"/>
        <w:rPr>
          <w:rFonts w:asciiTheme="majorBidi" w:hAnsiTheme="majorBidi" w:cstheme="majorBidi"/>
          <w:color w:val="auto"/>
          <w:sz w:val="30"/>
          <w:szCs w:val="30"/>
        </w:rPr>
      </w:pPr>
    </w:p>
    <w:p w14:paraId="679C3024" w14:textId="76B1B3EC" w:rsidR="0087230C" w:rsidRDefault="0087230C" w:rsidP="0087230C">
      <w:pPr>
        <w:pStyle w:val="Default"/>
        <w:jc w:val="both"/>
        <w:rPr>
          <w:rFonts w:asciiTheme="majorBidi" w:hAnsiTheme="majorBidi" w:cstheme="majorBidi"/>
          <w:color w:val="auto"/>
          <w:sz w:val="30"/>
          <w:szCs w:val="30"/>
        </w:rPr>
      </w:pPr>
      <w:r w:rsidRPr="00693CF4">
        <w:rPr>
          <w:rFonts w:asciiTheme="majorBidi" w:hAnsiTheme="majorBidi" w:cstheme="majorBidi"/>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1AF9F366" w14:textId="77777777" w:rsidR="0087230C" w:rsidRPr="00693CF4" w:rsidRDefault="0087230C" w:rsidP="004E1A71">
      <w:pPr>
        <w:jc w:val="both"/>
        <w:rPr>
          <w:rFonts w:asciiTheme="majorBidi" w:hAnsiTheme="majorBidi" w:cstheme="majorBidi"/>
          <w:sz w:val="30"/>
          <w:szCs w:val="30"/>
        </w:rPr>
      </w:pPr>
    </w:p>
    <w:p w14:paraId="73DBD1B1" w14:textId="77777777" w:rsidR="00FB6D1F" w:rsidRPr="00693CF4" w:rsidRDefault="00FB6D1F" w:rsidP="004E1A71">
      <w:pPr>
        <w:jc w:val="both"/>
        <w:rPr>
          <w:rFonts w:asciiTheme="majorBidi" w:hAnsiTheme="majorBidi" w:cstheme="majorBidi"/>
          <w:sz w:val="30"/>
          <w:szCs w:val="30"/>
        </w:rPr>
      </w:pPr>
      <w:r w:rsidRPr="00693CF4">
        <w:rPr>
          <w:rFonts w:asciiTheme="majorBidi" w:hAnsiTheme="majorBidi" w:cstheme="majorBidi"/>
          <w:sz w:val="30"/>
          <w:szCs w:val="30"/>
        </w:rPr>
        <w:t xml:space="preserve">When I read the annual report </w:t>
      </w:r>
      <w:r w:rsidR="002E3C53" w:rsidRPr="00693CF4">
        <w:rPr>
          <w:rFonts w:asciiTheme="majorBidi" w:hAnsiTheme="majorBidi" w:cstheme="majorBidi"/>
          <w:sz w:val="30"/>
          <w:szCs w:val="30"/>
        </w:rPr>
        <w:t>of the Group</w:t>
      </w:r>
      <w:r w:rsidRPr="00693CF4">
        <w:rPr>
          <w:rFonts w:asciiTheme="majorBidi" w:hAnsiTheme="majorBidi" w:cstheme="majorBidi"/>
          <w:sz w:val="30"/>
          <w:szCs w:val="30"/>
        </w:rPr>
        <w:t xml:space="preserve">, if I conclude that there is a material misstatement therein, I am required to communicate the matter to those charged with governance for correction of the </w:t>
      </w:r>
      <w:r w:rsidR="00956B53" w:rsidRPr="00693CF4">
        <w:rPr>
          <w:rFonts w:asciiTheme="majorBidi" w:hAnsiTheme="majorBidi" w:cstheme="majorBidi"/>
          <w:sz w:val="30"/>
          <w:szCs w:val="30"/>
        </w:rPr>
        <w:t>appropriately</w:t>
      </w:r>
    </w:p>
    <w:p w14:paraId="52EEC4A5" w14:textId="77777777" w:rsidR="00233CCB" w:rsidRPr="00233CCB" w:rsidRDefault="00233CCB" w:rsidP="00562F8C">
      <w:pPr>
        <w:autoSpaceDE w:val="0"/>
        <w:autoSpaceDN w:val="0"/>
        <w:adjustRightInd w:val="0"/>
        <w:rPr>
          <w:rFonts w:asciiTheme="majorBidi" w:hAnsiTheme="majorBidi" w:cstheme="majorBidi"/>
          <w:sz w:val="30"/>
          <w:szCs w:val="30"/>
        </w:rPr>
      </w:pPr>
    </w:p>
    <w:p w14:paraId="1676ED4C" w14:textId="48330DB5" w:rsidR="001800D3" w:rsidRPr="00233CCB" w:rsidRDefault="001800D3" w:rsidP="00233CCB">
      <w:pPr>
        <w:autoSpaceDE w:val="0"/>
        <w:autoSpaceDN w:val="0"/>
        <w:adjustRightInd w:val="0"/>
        <w:spacing w:after="240"/>
        <w:jc w:val="both"/>
        <w:rPr>
          <w:rFonts w:asciiTheme="majorBidi" w:hAnsiTheme="majorBidi" w:cstheme="majorBidi"/>
          <w:b/>
          <w:bCs/>
          <w:sz w:val="30"/>
          <w:szCs w:val="30"/>
        </w:rPr>
      </w:pPr>
      <w:r w:rsidRPr="00233CCB">
        <w:rPr>
          <w:rFonts w:asciiTheme="majorBidi" w:hAnsiTheme="majorBidi" w:cstheme="majorBidi"/>
          <w:b/>
          <w:bCs/>
          <w:sz w:val="30"/>
          <w:szCs w:val="30"/>
        </w:rPr>
        <w:t>Responsibilities of Management and Those Charged with Governance for the Consolidated and Separate Financial Statements</w:t>
      </w:r>
    </w:p>
    <w:p w14:paraId="4C28AFEB" w14:textId="7CF4DAE8" w:rsidR="001800D3" w:rsidRDefault="001800D3" w:rsidP="00233CCB">
      <w:pPr>
        <w:autoSpaceDE w:val="0"/>
        <w:autoSpaceDN w:val="0"/>
        <w:adjustRightInd w:val="0"/>
        <w:spacing w:after="240"/>
        <w:jc w:val="both"/>
        <w:rPr>
          <w:rFonts w:asciiTheme="majorBidi" w:hAnsiTheme="majorBidi" w:cstheme="majorBidi"/>
          <w:sz w:val="30"/>
          <w:szCs w:val="30"/>
        </w:rPr>
      </w:pPr>
      <w:r w:rsidRPr="00693CF4">
        <w:rPr>
          <w:rFonts w:asciiTheme="majorBidi" w:hAnsiTheme="majorBidi" w:cstheme="majorBidi"/>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693CF4">
        <w:rPr>
          <w:rFonts w:asciiTheme="majorBidi" w:hAnsiTheme="majorBidi" w:cstheme="majorBidi"/>
          <w:sz w:val="30"/>
          <w:szCs w:val="30"/>
          <w:cs/>
        </w:rPr>
        <w:t>.</w:t>
      </w:r>
    </w:p>
    <w:p w14:paraId="393CE98C" w14:textId="77777777" w:rsidR="007018F6" w:rsidRDefault="007018F6" w:rsidP="00233CCB">
      <w:pPr>
        <w:autoSpaceDE w:val="0"/>
        <w:autoSpaceDN w:val="0"/>
        <w:adjustRightInd w:val="0"/>
        <w:spacing w:after="240"/>
        <w:jc w:val="both"/>
        <w:rPr>
          <w:rFonts w:asciiTheme="majorBidi" w:hAnsiTheme="majorBidi" w:cstheme="majorBidi"/>
          <w:sz w:val="30"/>
          <w:szCs w:val="30"/>
        </w:rPr>
      </w:pPr>
    </w:p>
    <w:p w14:paraId="3BD5B8CB" w14:textId="77777777" w:rsidR="007018F6" w:rsidRDefault="007018F6" w:rsidP="00233CCB">
      <w:pPr>
        <w:autoSpaceDE w:val="0"/>
        <w:autoSpaceDN w:val="0"/>
        <w:adjustRightInd w:val="0"/>
        <w:spacing w:after="240"/>
        <w:jc w:val="both"/>
        <w:rPr>
          <w:rFonts w:asciiTheme="majorBidi" w:hAnsiTheme="majorBidi" w:cstheme="majorBidi"/>
          <w:sz w:val="30"/>
          <w:szCs w:val="30"/>
        </w:rPr>
      </w:pPr>
    </w:p>
    <w:p w14:paraId="731D8562" w14:textId="4ED38035" w:rsidR="007018F6" w:rsidRPr="00693CF4" w:rsidRDefault="007018F6" w:rsidP="00D20566">
      <w:pPr>
        <w:autoSpaceDE w:val="0"/>
        <w:autoSpaceDN w:val="0"/>
        <w:adjustRightInd w:val="0"/>
        <w:spacing w:after="240"/>
        <w:jc w:val="center"/>
        <w:rPr>
          <w:rFonts w:asciiTheme="majorBidi" w:hAnsiTheme="majorBidi" w:cstheme="majorBidi"/>
          <w:sz w:val="30"/>
          <w:szCs w:val="30"/>
        </w:rPr>
      </w:pPr>
      <w:r w:rsidRPr="007018F6">
        <w:rPr>
          <w:rFonts w:asciiTheme="majorBidi" w:hAnsiTheme="majorBidi"/>
          <w:sz w:val="30"/>
          <w:szCs w:val="30"/>
          <w:cs/>
        </w:rPr>
        <w:lastRenderedPageBreak/>
        <w:t>- 7 -</w:t>
      </w:r>
    </w:p>
    <w:p w14:paraId="34BA3669" w14:textId="5840212C" w:rsidR="00CA7788" w:rsidRDefault="001800D3" w:rsidP="00233CCB">
      <w:pPr>
        <w:autoSpaceDE w:val="0"/>
        <w:autoSpaceDN w:val="0"/>
        <w:adjustRightInd w:val="0"/>
        <w:spacing w:after="240"/>
        <w:jc w:val="both"/>
        <w:rPr>
          <w:rFonts w:asciiTheme="majorBidi" w:hAnsiTheme="majorBidi" w:cstheme="majorBidi"/>
          <w:sz w:val="30"/>
          <w:szCs w:val="30"/>
        </w:rPr>
      </w:pPr>
      <w:r w:rsidRPr="00693CF4">
        <w:rPr>
          <w:rFonts w:asciiTheme="majorBidi" w:hAnsiTheme="majorBidi" w:cstheme="majorBidi"/>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693CF4">
        <w:rPr>
          <w:rFonts w:asciiTheme="majorBidi" w:hAnsiTheme="majorBidi" w:cstheme="majorBidi"/>
          <w:sz w:val="30"/>
          <w:szCs w:val="30"/>
          <w:cs/>
        </w:rPr>
        <w:t>.</w:t>
      </w:r>
    </w:p>
    <w:p w14:paraId="622A1513" w14:textId="26D25A63" w:rsidR="00562F8C" w:rsidRPr="000808FC" w:rsidRDefault="00CA7788" w:rsidP="007018F6">
      <w:pPr>
        <w:autoSpaceDE w:val="0"/>
        <w:autoSpaceDN w:val="0"/>
        <w:adjustRightInd w:val="0"/>
        <w:spacing w:after="240"/>
        <w:jc w:val="both"/>
        <w:rPr>
          <w:rFonts w:asciiTheme="majorBidi" w:hAnsiTheme="majorBidi" w:cstheme="majorBidi"/>
          <w:sz w:val="30"/>
          <w:szCs w:val="30"/>
        </w:rPr>
      </w:pPr>
      <w:r w:rsidRPr="00693CF4">
        <w:rPr>
          <w:rFonts w:asciiTheme="majorBidi" w:hAnsiTheme="majorBidi" w:cstheme="majorBidi"/>
          <w:sz w:val="30"/>
          <w:szCs w:val="30"/>
        </w:rPr>
        <w:t>Those charged with governance are responsible for overseeing the Group’s financial reporting process</w:t>
      </w:r>
      <w:r w:rsidRPr="00693CF4">
        <w:rPr>
          <w:rFonts w:asciiTheme="majorBidi" w:hAnsiTheme="majorBidi" w:cstheme="majorBidi"/>
          <w:sz w:val="30"/>
          <w:szCs w:val="30"/>
          <w:cs/>
        </w:rPr>
        <w:t>.</w:t>
      </w:r>
    </w:p>
    <w:p w14:paraId="3F5BE7F1" w14:textId="426F2254" w:rsidR="00CA7788" w:rsidRPr="00233CCB" w:rsidRDefault="00CA7788" w:rsidP="00233CCB">
      <w:pPr>
        <w:autoSpaceDE w:val="0"/>
        <w:autoSpaceDN w:val="0"/>
        <w:adjustRightInd w:val="0"/>
        <w:spacing w:after="240"/>
        <w:jc w:val="both"/>
        <w:rPr>
          <w:rFonts w:asciiTheme="majorBidi" w:hAnsiTheme="majorBidi" w:cstheme="majorBidi"/>
          <w:b/>
          <w:bCs/>
          <w:sz w:val="30"/>
          <w:szCs w:val="30"/>
        </w:rPr>
      </w:pPr>
      <w:r w:rsidRPr="00233CCB">
        <w:rPr>
          <w:rFonts w:asciiTheme="majorBidi" w:hAnsiTheme="majorBidi" w:cstheme="majorBidi"/>
          <w:b/>
          <w:bCs/>
          <w:sz w:val="30"/>
          <w:szCs w:val="30"/>
        </w:rPr>
        <w:t>Auditor’s Responsibilities for the Audit of the Consolidated and Separate Financial Statements</w:t>
      </w:r>
    </w:p>
    <w:p w14:paraId="5D71A1C0" w14:textId="1879EB5A" w:rsidR="006563C5" w:rsidRPr="000808FC" w:rsidRDefault="00CA7788" w:rsidP="007018F6">
      <w:pPr>
        <w:autoSpaceDE w:val="0"/>
        <w:autoSpaceDN w:val="0"/>
        <w:adjustRightInd w:val="0"/>
        <w:spacing w:after="240"/>
        <w:jc w:val="both"/>
        <w:rPr>
          <w:rFonts w:asciiTheme="majorBidi" w:hAnsiTheme="majorBidi" w:cstheme="majorBidi"/>
          <w:sz w:val="30"/>
          <w:szCs w:val="30"/>
        </w:rPr>
      </w:pPr>
      <w:r w:rsidRPr="00693CF4">
        <w:rPr>
          <w:rFonts w:asciiTheme="majorBidi" w:hAnsiTheme="majorBidi" w:cstheme="majorBidi"/>
          <w:sz w:val="30"/>
          <w:szCs w:val="30"/>
        </w:rPr>
        <w:t>My objectives are to obtain reasonable assurance about whether the consolidated and separate financial statements as a whole are free from material misstatement, whether due to fraud or error,</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and to issue an auditor’s report that includes my opinion</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Reasonable assurance is a high level of assurance, but is not a guarantee that an audit conducted in accordance with Thai Standards on Auditing</w:t>
      </w:r>
      <w:r w:rsidRPr="00693CF4" w:rsidDel="0077543F">
        <w:rPr>
          <w:rFonts w:asciiTheme="majorBidi" w:hAnsiTheme="majorBidi" w:cstheme="majorBidi"/>
          <w:sz w:val="30"/>
          <w:szCs w:val="30"/>
          <w:cs/>
        </w:rPr>
        <w:t xml:space="preserve"> </w:t>
      </w:r>
      <w:r w:rsidRPr="00693CF4">
        <w:rPr>
          <w:rFonts w:asciiTheme="majorBidi" w:hAnsiTheme="majorBidi" w:cstheme="majorBidi"/>
          <w:sz w:val="30"/>
          <w:szCs w:val="30"/>
        </w:rPr>
        <w:t>will always detect a material misstatement when it exists</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Misstatements can arise from fraud or error and are considered material if, individually or in the aggregate, they could reasonably be expected to influence the economic decisions of users taken on the basis of the consolidated and separate financial statements.</w:t>
      </w:r>
    </w:p>
    <w:p w14:paraId="7ABC45A1" w14:textId="77777777" w:rsidR="001800D3" w:rsidRPr="00693CF4" w:rsidRDefault="001800D3" w:rsidP="001800D3">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As part of an audit in accordance with Thai Standards on Auditing, I exercise professional judgment and maintain professional skepticism throughout the audit</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I also:</w:t>
      </w:r>
    </w:p>
    <w:p w14:paraId="781C6512" w14:textId="41ED98DD" w:rsidR="00233CCB" w:rsidRPr="00562F8C" w:rsidRDefault="001800D3" w:rsidP="00562F8C">
      <w:pPr>
        <w:pStyle w:val="ListParagraph"/>
        <w:numPr>
          <w:ilvl w:val="0"/>
          <w:numId w:val="11"/>
        </w:numPr>
        <w:tabs>
          <w:tab w:val="left" w:pos="709"/>
        </w:tabs>
        <w:spacing w:before="120"/>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Identify and assess the risks of material misstatement of the c</w:t>
      </w:r>
      <w:r w:rsidRPr="00693CF4">
        <w:rPr>
          <w:rFonts w:asciiTheme="majorBidi" w:hAnsiTheme="majorBidi" w:cstheme="majorBidi"/>
          <w:sz w:val="30"/>
          <w:szCs w:val="30"/>
        </w:rPr>
        <w:t xml:space="preserve">onsolidated and separate </w:t>
      </w:r>
      <w:r w:rsidRPr="00693CF4">
        <w:rPr>
          <w:rFonts w:asciiTheme="majorBidi" w:eastAsia="Times New Roman" w:hAnsiTheme="majorBidi" w:cstheme="majorBidi"/>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693CF4">
        <w:rPr>
          <w:rFonts w:asciiTheme="majorBidi" w:eastAsia="Times New Roman" w:hAnsiTheme="majorBidi" w:cstheme="majorBidi"/>
          <w:kern w:val="20"/>
          <w:sz w:val="30"/>
          <w:szCs w:val="30"/>
          <w:cs/>
        </w:rPr>
        <w:t xml:space="preserve">. </w:t>
      </w:r>
      <w:r w:rsidRPr="00693CF4">
        <w:rPr>
          <w:rFonts w:asciiTheme="majorBidi" w:eastAsia="Times New Roman" w:hAnsiTheme="majorBidi" w:cstheme="majorBidi"/>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693CF4">
        <w:rPr>
          <w:rFonts w:asciiTheme="majorBidi" w:eastAsia="Times New Roman" w:hAnsiTheme="majorBidi" w:cstheme="majorBidi"/>
          <w:kern w:val="20"/>
          <w:sz w:val="30"/>
          <w:szCs w:val="30"/>
          <w:cs/>
        </w:rPr>
        <w:t>.</w:t>
      </w:r>
    </w:p>
    <w:p w14:paraId="4EC8CBD8" w14:textId="77777777" w:rsidR="001800D3" w:rsidRPr="00693CF4" w:rsidRDefault="001800D3" w:rsidP="001800D3">
      <w:pPr>
        <w:pStyle w:val="ListParagraph"/>
        <w:numPr>
          <w:ilvl w:val="0"/>
          <w:numId w:val="11"/>
        </w:numPr>
        <w:spacing w:before="120"/>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693CF4">
        <w:rPr>
          <w:rFonts w:asciiTheme="majorBidi" w:eastAsia="Times New Roman" w:hAnsiTheme="majorBidi" w:cstheme="majorBidi"/>
          <w:kern w:val="20"/>
          <w:sz w:val="30"/>
          <w:szCs w:val="30"/>
          <w:cs/>
        </w:rPr>
        <w:t>.</w:t>
      </w:r>
    </w:p>
    <w:p w14:paraId="08410686" w14:textId="77777777" w:rsidR="001800D3" w:rsidRDefault="001800D3" w:rsidP="001800D3">
      <w:pPr>
        <w:pStyle w:val="ListParagraph"/>
        <w:numPr>
          <w:ilvl w:val="0"/>
          <w:numId w:val="11"/>
        </w:numPr>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Evaluate the appropriateness of accounting policies used and the reasonableness of accounting estimates and related disclosures made by management</w:t>
      </w:r>
      <w:r w:rsidRPr="00693CF4">
        <w:rPr>
          <w:rFonts w:asciiTheme="majorBidi" w:eastAsia="Times New Roman" w:hAnsiTheme="majorBidi" w:cstheme="majorBidi"/>
          <w:kern w:val="20"/>
          <w:sz w:val="30"/>
          <w:szCs w:val="30"/>
          <w:cs/>
        </w:rPr>
        <w:t>.</w:t>
      </w:r>
    </w:p>
    <w:p w14:paraId="405E8A3F" w14:textId="38B4C5D2" w:rsidR="007018F6" w:rsidRPr="007018F6" w:rsidRDefault="007018F6" w:rsidP="007018F6">
      <w:pPr>
        <w:pStyle w:val="ListParagraph"/>
        <w:numPr>
          <w:ilvl w:val="0"/>
          <w:numId w:val="11"/>
        </w:numPr>
        <w:ind w:left="760" w:hanging="357"/>
        <w:contextualSpacing w:val="0"/>
        <w:jc w:val="both"/>
        <w:rPr>
          <w:rFonts w:asciiTheme="majorBidi" w:eastAsia="Times New Roman" w:hAnsiTheme="majorBidi" w:cstheme="majorBidi"/>
          <w:kern w:val="20"/>
          <w:sz w:val="30"/>
          <w:szCs w:val="30"/>
          <w:lang w:bidi="he-IL"/>
        </w:rPr>
      </w:pPr>
      <w:r w:rsidRPr="007018F6">
        <w:rPr>
          <w:rFonts w:asciiTheme="majorBidi" w:eastAsia="Times New Roman" w:hAnsiTheme="majorBidi" w:cstheme="majorBidi"/>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w:t>
      </w:r>
    </w:p>
    <w:p w14:paraId="1D0CF4E0" w14:textId="216A3092" w:rsidR="007018F6" w:rsidRDefault="007018F6" w:rsidP="007018F6">
      <w:pPr>
        <w:jc w:val="center"/>
        <w:rPr>
          <w:rFonts w:asciiTheme="majorBidi" w:eastAsia="Times New Roman" w:hAnsiTheme="majorBidi" w:cstheme="majorBidi"/>
          <w:kern w:val="20"/>
          <w:sz w:val="30"/>
          <w:szCs w:val="30"/>
        </w:rPr>
      </w:pPr>
      <w:r w:rsidRPr="007018F6">
        <w:rPr>
          <w:rFonts w:asciiTheme="majorBidi" w:eastAsia="Times New Roman" w:hAnsiTheme="majorBidi" w:cstheme="majorBidi"/>
          <w:kern w:val="20"/>
          <w:sz w:val="30"/>
          <w:szCs w:val="30"/>
          <w:lang w:bidi="he-IL"/>
        </w:rPr>
        <w:lastRenderedPageBreak/>
        <w:t xml:space="preserve">- 8 </w:t>
      </w:r>
      <w:r>
        <w:rPr>
          <w:rFonts w:asciiTheme="majorBidi" w:eastAsia="Times New Roman" w:hAnsiTheme="majorBidi" w:cstheme="majorBidi" w:hint="cs"/>
          <w:kern w:val="20"/>
          <w:sz w:val="30"/>
          <w:szCs w:val="30"/>
          <w:cs/>
        </w:rPr>
        <w:t>-</w:t>
      </w:r>
    </w:p>
    <w:p w14:paraId="056F3263" w14:textId="77777777" w:rsidR="007018F6" w:rsidRPr="007018F6" w:rsidRDefault="007018F6" w:rsidP="007018F6">
      <w:pPr>
        <w:jc w:val="center"/>
        <w:rPr>
          <w:rFonts w:asciiTheme="majorBidi" w:eastAsia="Times New Roman" w:hAnsiTheme="majorBidi" w:cstheme="majorBidi"/>
          <w:kern w:val="20"/>
          <w:sz w:val="30"/>
          <w:szCs w:val="30"/>
        </w:rPr>
      </w:pPr>
    </w:p>
    <w:p w14:paraId="4FBCFE93" w14:textId="2ACA0AA5" w:rsidR="00504BEF" w:rsidRPr="00233CCB" w:rsidRDefault="001800D3" w:rsidP="007018F6">
      <w:pPr>
        <w:pStyle w:val="ListParagraph"/>
        <w:numPr>
          <w:ilvl w:val="0"/>
          <w:numId w:val="11"/>
        </w:numPr>
        <w:ind w:left="760" w:hanging="357"/>
        <w:contextualSpacing w:val="0"/>
        <w:jc w:val="both"/>
        <w:rPr>
          <w:rFonts w:asciiTheme="majorBidi" w:hAnsiTheme="majorBidi" w:cstheme="majorBidi"/>
          <w:sz w:val="30"/>
          <w:szCs w:val="30"/>
          <w:lang w:bidi="he-IL"/>
        </w:rPr>
      </w:pPr>
      <w:r w:rsidRPr="00693CF4">
        <w:rPr>
          <w:rFonts w:asciiTheme="majorBidi" w:eastAsia="Times New Roman" w:hAnsiTheme="majorBidi" w:cstheme="majorBidi"/>
          <w:kern w:val="20"/>
          <w:sz w:val="30"/>
          <w:szCs w:val="30"/>
          <w:lang w:bidi="he-IL"/>
        </w:rPr>
        <w:t>future events or conditions may cause the Group to cease to continue as a going concern</w:t>
      </w:r>
      <w:r w:rsidRPr="00693CF4">
        <w:rPr>
          <w:rFonts w:asciiTheme="majorBidi" w:eastAsia="Times New Roman" w:hAnsiTheme="majorBidi" w:cstheme="majorBidi"/>
          <w:kern w:val="20"/>
          <w:sz w:val="30"/>
          <w:szCs w:val="30"/>
          <w:cs/>
        </w:rPr>
        <w:t>.</w:t>
      </w:r>
    </w:p>
    <w:p w14:paraId="0639BC0A" w14:textId="78C40E42" w:rsidR="00562F8C" w:rsidRPr="007018F6" w:rsidRDefault="00CA7788" w:rsidP="007018F6">
      <w:pPr>
        <w:pStyle w:val="ListParagraph"/>
        <w:numPr>
          <w:ilvl w:val="0"/>
          <w:numId w:val="11"/>
        </w:numPr>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Evaluate the overall presentation, structure and content of the c</w:t>
      </w:r>
      <w:r w:rsidRPr="00693CF4">
        <w:rPr>
          <w:rFonts w:asciiTheme="majorBidi" w:hAnsiTheme="majorBidi" w:cstheme="majorBidi"/>
          <w:sz w:val="30"/>
          <w:szCs w:val="30"/>
        </w:rPr>
        <w:t xml:space="preserve">onsolidated and separate </w:t>
      </w:r>
      <w:r w:rsidRPr="00693CF4">
        <w:rPr>
          <w:rFonts w:asciiTheme="majorBidi" w:eastAsia="Times New Roman" w:hAnsiTheme="majorBidi" w:cstheme="majorBidi"/>
          <w:kern w:val="20"/>
          <w:sz w:val="30"/>
          <w:szCs w:val="30"/>
          <w:lang w:bidi="he-IL"/>
        </w:rPr>
        <w:t>financial statements, including the disclosures, and whether the financial statements represent the underlying transactions and events in a manner that achieves fair presentation</w:t>
      </w:r>
      <w:r w:rsidRPr="00693CF4">
        <w:rPr>
          <w:rFonts w:asciiTheme="majorBidi" w:eastAsia="Times New Roman" w:hAnsiTheme="majorBidi" w:cstheme="majorBidi"/>
          <w:kern w:val="20"/>
          <w:sz w:val="30"/>
          <w:szCs w:val="30"/>
          <w:cs/>
        </w:rPr>
        <w:t>.</w:t>
      </w:r>
    </w:p>
    <w:p w14:paraId="2C9EA94D" w14:textId="3BEA33F4" w:rsidR="00CA7788" w:rsidRPr="007018F6" w:rsidRDefault="00CA7788" w:rsidP="007018F6">
      <w:pPr>
        <w:pStyle w:val="ListParagraph"/>
        <w:numPr>
          <w:ilvl w:val="0"/>
          <w:numId w:val="11"/>
        </w:numPr>
        <w:spacing w:after="240"/>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D65A163" w14:textId="0FEC1C69" w:rsidR="00E22AAF" w:rsidRPr="00693CF4" w:rsidRDefault="00CA7788" w:rsidP="007018F6">
      <w:pPr>
        <w:spacing w:after="24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693CF4">
        <w:rPr>
          <w:rFonts w:asciiTheme="majorBidi" w:eastAsia="Times New Roman" w:hAnsiTheme="majorBidi" w:cstheme="majorBidi"/>
          <w:kern w:val="20"/>
          <w:sz w:val="30"/>
          <w:szCs w:val="30"/>
          <w:cs/>
        </w:rPr>
        <w:t>.</w:t>
      </w:r>
    </w:p>
    <w:p w14:paraId="3406AA65" w14:textId="34F08979" w:rsidR="00233CCB" w:rsidRDefault="00693CF4" w:rsidP="007018F6">
      <w:pPr>
        <w:spacing w:after="24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352C401C" w14:textId="1E689425" w:rsidR="00504BEF" w:rsidRDefault="00E22AAF" w:rsidP="004E1A71">
      <w:pPr>
        <w:jc w:val="both"/>
        <w:rPr>
          <w:rFonts w:asciiTheme="majorBidi" w:eastAsia="Times New Roman" w:hAnsiTheme="majorBidi" w:cstheme="majorBidi"/>
          <w:kern w:val="20"/>
          <w:sz w:val="30"/>
          <w:szCs w:val="30"/>
        </w:rPr>
      </w:pPr>
      <w:r w:rsidRPr="00693CF4">
        <w:rPr>
          <w:rFonts w:asciiTheme="majorBidi" w:eastAsia="Times New Roman" w:hAnsiTheme="majorBidi" w:cstheme="majorBidi"/>
          <w:kern w:val="20"/>
          <w:sz w:val="30"/>
          <w:szCs w:val="30"/>
          <w:lang w:bidi="he-IL"/>
        </w:rPr>
        <w:t xml:space="preserve">From the matters communicated with those charged with governance, I determine those matters that were of most significance in the audit of the </w:t>
      </w:r>
      <w:r w:rsidR="00C13AA5" w:rsidRPr="00693CF4">
        <w:rPr>
          <w:rFonts w:asciiTheme="majorBidi" w:eastAsia="Times New Roman" w:hAnsiTheme="majorBidi" w:cstheme="majorBidi"/>
          <w:kern w:val="20"/>
          <w:sz w:val="30"/>
          <w:szCs w:val="30"/>
          <w:lang w:bidi="he-IL"/>
        </w:rPr>
        <w:t>c</w:t>
      </w:r>
      <w:r w:rsidR="002E3C53" w:rsidRPr="00693CF4">
        <w:rPr>
          <w:rFonts w:asciiTheme="majorBidi" w:hAnsiTheme="majorBidi" w:cstheme="majorBidi"/>
          <w:sz w:val="30"/>
          <w:szCs w:val="30"/>
        </w:rPr>
        <w:t xml:space="preserve">onsolidated and </w:t>
      </w:r>
      <w:r w:rsidR="00C13AA5" w:rsidRPr="00693CF4">
        <w:rPr>
          <w:rFonts w:asciiTheme="majorBidi" w:hAnsiTheme="majorBidi" w:cstheme="majorBidi"/>
          <w:sz w:val="30"/>
          <w:szCs w:val="30"/>
        </w:rPr>
        <w:t>s</w:t>
      </w:r>
      <w:r w:rsidR="002E3C53" w:rsidRPr="00693CF4">
        <w:rPr>
          <w:rFonts w:asciiTheme="majorBidi" w:hAnsiTheme="majorBidi" w:cstheme="majorBidi"/>
          <w:sz w:val="30"/>
          <w:szCs w:val="30"/>
        </w:rPr>
        <w:t xml:space="preserve">eparate </w:t>
      </w:r>
      <w:r w:rsidRPr="00693CF4">
        <w:rPr>
          <w:rFonts w:asciiTheme="majorBidi" w:eastAsia="Times New Roman" w:hAnsiTheme="majorBidi" w:cstheme="majorBidi"/>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989CA58" w14:textId="77777777" w:rsidR="007018F6" w:rsidRPr="00693CF4" w:rsidRDefault="007018F6" w:rsidP="004E1A71">
      <w:pPr>
        <w:jc w:val="both"/>
        <w:rPr>
          <w:rFonts w:asciiTheme="majorBidi" w:eastAsia="Times New Roman" w:hAnsiTheme="majorBidi" w:cstheme="majorBidi"/>
          <w:kern w:val="20"/>
          <w:sz w:val="30"/>
          <w:szCs w:val="30"/>
        </w:rPr>
      </w:pPr>
    </w:p>
    <w:p w14:paraId="742A52B7" w14:textId="77777777" w:rsidR="008E21D1" w:rsidRPr="00693CF4" w:rsidRDefault="00F63D30" w:rsidP="000808FC">
      <w:pPr>
        <w:ind w:left="720" w:right="-57" w:firstLine="4320"/>
        <w:jc w:val="both"/>
        <w:rPr>
          <w:rFonts w:asciiTheme="majorBidi" w:hAnsiTheme="majorBidi" w:cstheme="majorBidi"/>
          <w:sz w:val="30"/>
          <w:szCs w:val="30"/>
        </w:rPr>
      </w:pPr>
      <w:r w:rsidRPr="00693CF4">
        <w:rPr>
          <w:rFonts w:asciiTheme="majorBidi" w:hAnsiTheme="majorBidi" w:cstheme="majorBidi"/>
          <w:sz w:val="30"/>
          <w:szCs w:val="30"/>
        </w:rPr>
        <w:t xml:space="preserve">D I </w:t>
      </w:r>
      <w:proofErr w:type="gramStart"/>
      <w:r w:rsidRPr="00693CF4">
        <w:rPr>
          <w:rFonts w:asciiTheme="majorBidi" w:hAnsiTheme="majorBidi" w:cstheme="majorBidi"/>
          <w:sz w:val="30"/>
          <w:szCs w:val="30"/>
        </w:rPr>
        <w:t>A</w:t>
      </w:r>
      <w:proofErr w:type="gramEnd"/>
      <w:r w:rsidRPr="00693CF4">
        <w:rPr>
          <w:rFonts w:asciiTheme="majorBidi" w:hAnsiTheme="majorBidi" w:cstheme="majorBidi"/>
          <w:sz w:val="30"/>
          <w:szCs w:val="30"/>
        </w:rPr>
        <w:t xml:space="preserve"> International Audit </w:t>
      </w:r>
      <w:r w:rsidR="00AB58C8" w:rsidRPr="00693CF4">
        <w:rPr>
          <w:rFonts w:asciiTheme="majorBidi" w:hAnsiTheme="majorBidi" w:cstheme="majorBidi"/>
          <w:sz w:val="30"/>
          <w:szCs w:val="30"/>
        </w:rPr>
        <w:t>Co., Ltd.</w:t>
      </w:r>
    </w:p>
    <w:p w14:paraId="52215355" w14:textId="77777777" w:rsidR="007018F6" w:rsidRDefault="007018F6" w:rsidP="004E1A71">
      <w:pPr>
        <w:jc w:val="both"/>
        <w:rPr>
          <w:rFonts w:asciiTheme="majorBidi" w:hAnsiTheme="majorBidi" w:cstheme="majorBidi"/>
          <w:sz w:val="30"/>
          <w:szCs w:val="30"/>
        </w:rPr>
      </w:pPr>
    </w:p>
    <w:p w14:paraId="5B3DB8EB" w14:textId="77777777" w:rsidR="007018F6" w:rsidRDefault="007018F6" w:rsidP="004E1A71">
      <w:pPr>
        <w:jc w:val="both"/>
        <w:rPr>
          <w:rFonts w:asciiTheme="majorBidi" w:hAnsiTheme="majorBidi" w:cstheme="majorBidi"/>
          <w:sz w:val="30"/>
          <w:szCs w:val="30"/>
        </w:rPr>
      </w:pPr>
    </w:p>
    <w:p w14:paraId="6164D964" w14:textId="77777777" w:rsidR="007018F6" w:rsidRPr="00693CF4" w:rsidRDefault="007018F6" w:rsidP="004E1A71">
      <w:pPr>
        <w:jc w:val="both"/>
        <w:rPr>
          <w:rFonts w:asciiTheme="majorBidi" w:hAnsiTheme="majorBidi" w:cstheme="majorBidi"/>
          <w:sz w:val="30"/>
          <w:szCs w:val="30"/>
        </w:rPr>
      </w:pPr>
    </w:p>
    <w:p w14:paraId="66967747" w14:textId="77777777" w:rsidR="009360FE" w:rsidRPr="009360FE" w:rsidRDefault="009360FE" w:rsidP="009360FE">
      <w:pPr>
        <w:ind w:left="4536" w:firstLine="504"/>
        <w:jc w:val="thaiDistribute"/>
        <w:rPr>
          <w:rFonts w:ascii="Angsana New" w:eastAsia="Calibri" w:hAnsi="Angsana New" w:cs="Cordia New"/>
          <w:sz w:val="30"/>
          <w:szCs w:val="30"/>
        </w:rPr>
      </w:pPr>
      <w:r w:rsidRPr="009360FE">
        <w:rPr>
          <w:rFonts w:ascii="Angsana New" w:eastAsia="Calibri" w:hAnsi="Angsana New" w:cs="Cordia New"/>
          <w:sz w:val="30"/>
          <w:szCs w:val="30"/>
        </w:rPr>
        <w:t xml:space="preserve">(Mrs. </w:t>
      </w:r>
      <w:proofErr w:type="spellStart"/>
      <w:proofErr w:type="gramStart"/>
      <w:r w:rsidRPr="009360FE">
        <w:rPr>
          <w:rFonts w:ascii="Angsana New" w:eastAsia="Calibri" w:hAnsi="Angsana New" w:cs="Cordia New"/>
          <w:sz w:val="30"/>
          <w:szCs w:val="30"/>
        </w:rPr>
        <w:t>Suvimol</w:t>
      </w:r>
      <w:proofErr w:type="spellEnd"/>
      <w:r w:rsidRPr="009360FE">
        <w:rPr>
          <w:rFonts w:ascii="Angsana New" w:eastAsia="Calibri" w:hAnsi="Angsana New" w:cs="Cordia New"/>
          <w:sz w:val="30"/>
          <w:szCs w:val="30"/>
        </w:rPr>
        <w:t xml:space="preserve">  Chrityakierne</w:t>
      </w:r>
      <w:proofErr w:type="gramEnd"/>
      <w:r w:rsidRPr="009360FE">
        <w:rPr>
          <w:rFonts w:ascii="Angsana New" w:eastAsia="Calibri" w:hAnsi="Angsana New" w:cs="Cordia New"/>
          <w:sz w:val="30"/>
          <w:szCs w:val="30"/>
        </w:rPr>
        <w:t>)</w:t>
      </w:r>
    </w:p>
    <w:p w14:paraId="356AD15C" w14:textId="77777777" w:rsidR="009360FE" w:rsidRPr="009360FE" w:rsidRDefault="009360FE" w:rsidP="009360FE">
      <w:pPr>
        <w:ind w:left="4536" w:firstLine="504"/>
        <w:jc w:val="thaiDistribute"/>
        <w:rPr>
          <w:rFonts w:ascii="Angsana New" w:hAnsi="Angsana New"/>
          <w:sz w:val="30"/>
          <w:szCs w:val="30"/>
          <w:lang w:val="x-none" w:eastAsia="x-none"/>
        </w:rPr>
      </w:pPr>
      <w:r w:rsidRPr="009360FE">
        <w:rPr>
          <w:rFonts w:ascii="Angsana New" w:hAnsi="Angsana New"/>
          <w:sz w:val="30"/>
          <w:szCs w:val="30"/>
          <w:lang w:val="x-none" w:eastAsia="x-none"/>
        </w:rPr>
        <w:t>C.P.A. (Thailand)</w:t>
      </w:r>
    </w:p>
    <w:p w14:paraId="5DEE85D8" w14:textId="77777777" w:rsidR="009360FE" w:rsidRPr="009360FE" w:rsidRDefault="009360FE" w:rsidP="009360FE">
      <w:pPr>
        <w:ind w:left="4536" w:firstLine="504"/>
        <w:jc w:val="thaiDistribute"/>
        <w:rPr>
          <w:rFonts w:ascii="Angsana New" w:hAnsi="Angsana New"/>
          <w:sz w:val="30"/>
          <w:szCs w:val="30"/>
          <w:lang w:eastAsia="x-none"/>
        </w:rPr>
      </w:pPr>
      <w:r w:rsidRPr="009360FE">
        <w:rPr>
          <w:rFonts w:ascii="Angsana New" w:hAnsi="Angsana New"/>
          <w:sz w:val="30"/>
          <w:szCs w:val="30"/>
          <w:lang w:val="x-none" w:eastAsia="x-none"/>
        </w:rPr>
        <w:t>Registration No.</w:t>
      </w:r>
      <w:r w:rsidRPr="009360FE">
        <w:rPr>
          <w:rFonts w:ascii="Angsana New" w:hAnsi="Angsana New"/>
          <w:sz w:val="30"/>
          <w:szCs w:val="30"/>
          <w:lang w:eastAsia="x-none"/>
        </w:rPr>
        <w:t>2982</w:t>
      </w:r>
    </w:p>
    <w:p w14:paraId="112E3019" w14:textId="77777777" w:rsidR="00E57EB2" w:rsidRPr="00693CF4" w:rsidRDefault="00E57EB2" w:rsidP="004E1A71">
      <w:pPr>
        <w:jc w:val="both"/>
        <w:rPr>
          <w:rFonts w:asciiTheme="majorBidi" w:hAnsiTheme="majorBidi" w:cstheme="majorBidi"/>
          <w:sz w:val="30"/>
          <w:szCs w:val="30"/>
        </w:rPr>
      </w:pPr>
    </w:p>
    <w:p w14:paraId="3BE54419" w14:textId="2932708E" w:rsidR="004E1A71" w:rsidRPr="00693CF4" w:rsidRDefault="00180F10">
      <w:pPr>
        <w:jc w:val="both"/>
        <w:rPr>
          <w:rFonts w:asciiTheme="majorBidi" w:hAnsiTheme="majorBidi" w:cstheme="majorBidi"/>
          <w:sz w:val="30"/>
          <w:szCs w:val="30"/>
        </w:rPr>
      </w:pPr>
      <w:r w:rsidRPr="00693CF4">
        <w:rPr>
          <w:rFonts w:asciiTheme="majorBidi" w:hAnsiTheme="majorBidi" w:cstheme="majorBidi"/>
          <w:sz w:val="30"/>
          <w:szCs w:val="30"/>
        </w:rPr>
        <w:t xml:space="preserve">February </w:t>
      </w:r>
      <w:r w:rsidR="00F379E6">
        <w:rPr>
          <w:rFonts w:asciiTheme="majorBidi" w:hAnsiTheme="majorBidi" w:cstheme="majorBidi" w:hint="cs"/>
          <w:sz w:val="30"/>
          <w:szCs w:val="30"/>
          <w:cs/>
        </w:rPr>
        <w:t>26</w:t>
      </w:r>
      <w:r w:rsidR="00D20AD7" w:rsidRPr="00693CF4">
        <w:rPr>
          <w:rFonts w:asciiTheme="majorBidi" w:hAnsiTheme="majorBidi" w:cstheme="majorBidi"/>
          <w:sz w:val="30"/>
          <w:szCs w:val="30"/>
        </w:rPr>
        <w:t>, 20</w:t>
      </w:r>
      <w:r w:rsidR="00FE1F7E" w:rsidRPr="00693CF4">
        <w:rPr>
          <w:rFonts w:asciiTheme="majorBidi" w:hAnsiTheme="majorBidi" w:cstheme="majorBidi"/>
          <w:sz w:val="30"/>
          <w:szCs w:val="30"/>
        </w:rPr>
        <w:t>2</w:t>
      </w:r>
      <w:r w:rsidR="00F379E6">
        <w:rPr>
          <w:rFonts w:asciiTheme="majorBidi" w:hAnsiTheme="majorBidi" w:cstheme="majorBidi" w:hint="cs"/>
          <w:sz w:val="30"/>
          <w:szCs w:val="30"/>
          <w:cs/>
        </w:rPr>
        <w:t>6</w:t>
      </w:r>
    </w:p>
    <w:sectPr w:rsidR="004E1A71" w:rsidRPr="00693CF4" w:rsidSect="00276E17">
      <w:pgSz w:w="11906" w:h="16838"/>
      <w:pgMar w:top="1134" w:right="1134" w:bottom="1134" w:left="1418"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A2912" w14:textId="77777777" w:rsidR="00E740BE" w:rsidRDefault="00E740BE" w:rsidP="00197AAE">
      <w:r>
        <w:separator/>
      </w:r>
    </w:p>
  </w:endnote>
  <w:endnote w:type="continuationSeparator" w:id="0">
    <w:p w14:paraId="267CA306" w14:textId="77777777" w:rsidR="00E740BE" w:rsidRDefault="00E740BE"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62473" w14:textId="77777777" w:rsidR="00E740BE" w:rsidRDefault="00E740BE" w:rsidP="00197AAE">
      <w:r>
        <w:separator/>
      </w:r>
    </w:p>
  </w:footnote>
  <w:footnote w:type="continuationSeparator" w:id="0">
    <w:p w14:paraId="7187C466" w14:textId="77777777" w:rsidR="00E740BE" w:rsidRDefault="00E740BE"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A659A"/>
    <w:multiLevelType w:val="hybridMultilevel"/>
    <w:tmpl w:val="1E6A4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B6B2D"/>
    <w:multiLevelType w:val="hybridMultilevel"/>
    <w:tmpl w:val="C43CE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5"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8"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2"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3" w15:restartNumberingAfterBreak="0">
    <w:nsid w:val="3A494C26"/>
    <w:multiLevelType w:val="hybridMultilevel"/>
    <w:tmpl w:val="491C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5"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21" w15:restartNumberingAfterBreak="0">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5305045">
    <w:abstractNumId w:val="18"/>
  </w:num>
  <w:num w:numId="2" w16cid:durableId="1129788514">
    <w:abstractNumId w:val="7"/>
  </w:num>
  <w:num w:numId="3" w16cid:durableId="1645961634">
    <w:abstractNumId w:val="4"/>
  </w:num>
  <w:num w:numId="4" w16cid:durableId="1527864934">
    <w:abstractNumId w:val="20"/>
  </w:num>
  <w:num w:numId="5" w16cid:durableId="1192449410">
    <w:abstractNumId w:val="14"/>
  </w:num>
  <w:num w:numId="6" w16cid:durableId="718473426">
    <w:abstractNumId w:val="11"/>
  </w:num>
  <w:num w:numId="7" w16cid:durableId="1958100211">
    <w:abstractNumId w:val="2"/>
  </w:num>
  <w:num w:numId="8" w16cid:durableId="848956454">
    <w:abstractNumId w:val="0"/>
  </w:num>
  <w:num w:numId="9" w16cid:durableId="958679413">
    <w:abstractNumId w:val="22"/>
  </w:num>
  <w:num w:numId="10" w16cid:durableId="741610319">
    <w:abstractNumId w:val="12"/>
  </w:num>
  <w:num w:numId="11" w16cid:durableId="127745888">
    <w:abstractNumId w:val="10"/>
  </w:num>
  <w:num w:numId="12" w16cid:durableId="355817785">
    <w:abstractNumId w:val="5"/>
  </w:num>
  <w:num w:numId="13" w16cid:durableId="42087348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1376549">
    <w:abstractNumId w:val="19"/>
  </w:num>
  <w:num w:numId="15" w16cid:durableId="817846264">
    <w:abstractNumId w:val="9"/>
  </w:num>
  <w:num w:numId="16" w16cid:durableId="1721401085">
    <w:abstractNumId w:val="6"/>
  </w:num>
  <w:num w:numId="17" w16cid:durableId="1820534661">
    <w:abstractNumId w:val="15"/>
  </w:num>
  <w:num w:numId="18" w16cid:durableId="1342465628">
    <w:abstractNumId w:val="17"/>
  </w:num>
  <w:num w:numId="19" w16cid:durableId="1824617835">
    <w:abstractNumId w:val="16"/>
  </w:num>
  <w:num w:numId="20" w16cid:durableId="20055101">
    <w:abstractNumId w:val="21"/>
  </w:num>
  <w:num w:numId="21" w16cid:durableId="1505852045">
    <w:abstractNumId w:val="8"/>
  </w:num>
  <w:num w:numId="22" w16cid:durableId="1463576137">
    <w:abstractNumId w:val="13"/>
  </w:num>
  <w:num w:numId="23" w16cid:durableId="1018308483">
    <w:abstractNumId w:val="1"/>
  </w:num>
  <w:num w:numId="24" w16cid:durableId="1700622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4473"/>
    <w:rsid w:val="00022C66"/>
    <w:rsid w:val="00027738"/>
    <w:rsid w:val="00030C78"/>
    <w:rsid w:val="00032F9E"/>
    <w:rsid w:val="00037B32"/>
    <w:rsid w:val="00044E77"/>
    <w:rsid w:val="000451D7"/>
    <w:rsid w:val="000608B2"/>
    <w:rsid w:val="000643C8"/>
    <w:rsid w:val="00064DEB"/>
    <w:rsid w:val="00071300"/>
    <w:rsid w:val="000808FC"/>
    <w:rsid w:val="0008106A"/>
    <w:rsid w:val="00085219"/>
    <w:rsid w:val="00086FAB"/>
    <w:rsid w:val="0009097B"/>
    <w:rsid w:val="000A0FA3"/>
    <w:rsid w:val="000A242A"/>
    <w:rsid w:val="000B5AFC"/>
    <w:rsid w:val="000C046D"/>
    <w:rsid w:val="000C391F"/>
    <w:rsid w:val="000C5F08"/>
    <w:rsid w:val="000D0DA5"/>
    <w:rsid w:val="000D74D6"/>
    <w:rsid w:val="000E32EF"/>
    <w:rsid w:val="000E339A"/>
    <w:rsid w:val="000E478A"/>
    <w:rsid w:val="000E510F"/>
    <w:rsid w:val="000E7B76"/>
    <w:rsid w:val="001101C1"/>
    <w:rsid w:val="0011518F"/>
    <w:rsid w:val="00117098"/>
    <w:rsid w:val="00123432"/>
    <w:rsid w:val="00127DE2"/>
    <w:rsid w:val="0013226F"/>
    <w:rsid w:val="00133F50"/>
    <w:rsid w:val="001377F9"/>
    <w:rsid w:val="001506DA"/>
    <w:rsid w:val="00152F72"/>
    <w:rsid w:val="001533CB"/>
    <w:rsid w:val="00155579"/>
    <w:rsid w:val="0015728A"/>
    <w:rsid w:val="00162009"/>
    <w:rsid w:val="001637D8"/>
    <w:rsid w:val="00164138"/>
    <w:rsid w:val="0016635C"/>
    <w:rsid w:val="00166B8B"/>
    <w:rsid w:val="00174698"/>
    <w:rsid w:val="001800D3"/>
    <w:rsid w:val="00180F10"/>
    <w:rsid w:val="00187EAA"/>
    <w:rsid w:val="00192BC3"/>
    <w:rsid w:val="00196075"/>
    <w:rsid w:val="00197AAE"/>
    <w:rsid w:val="001A0DAC"/>
    <w:rsid w:val="001A663E"/>
    <w:rsid w:val="001A79D0"/>
    <w:rsid w:val="001B57E2"/>
    <w:rsid w:val="001C45CD"/>
    <w:rsid w:val="001D5AB5"/>
    <w:rsid w:val="001E3C9B"/>
    <w:rsid w:val="001E44AE"/>
    <w:rsid w:val="001F7FC9"/>
    <w:rsid w:val="0021428E"/>
    <w:rsid w:val="00225F06"/>
    <w:rsid w:val="00233CCB"/>
    <w:rsid w:val="00241CC9"/>
    <w:rsid w:val="002511B3"/>
    <w:rsid w:val="00253D9D"/>
    <w:rsid w:val="00257B0B"/>
    <w:rsid w:val="002614F4"/>
    <w:rsid w:val="00262452"/>
    <w:rsid w:val="0026533F"/>
    <w:rsid w:val="00272943"/>
    <w:rsid w:val="00272C13"/>
    <w:rsid w:val="00273E3E"/>
    <w:rsid w:val="0027551F"/>
    <w:rsid w:val="00275DDA"/>
    <w:rsid w:val="00276E17"/>
    <w:rsid w:val="00287D0A"/>
    <w:rsid w:val="00292251"/>
    <w:rsid w:val="00297B17"/>
    <w:rsid w:val="002B0778"/>
    <w:rsid w:val="002B2FF8"/>
    <w:rsid w:val="002C0727"/>
    <w:rsid w:val="002C0733"/>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11BCB"/>
    <w:rsid w:val="003134B7"/>
    <w:rsid w:val="00313E7C"/>
    <w:rsid w:val="00320B8D"/>
    <w:rsid w:val="00320B9B"/>
    <w:rsid w:val="00322A02"/>
    <w:rsid w:val="003344A2"/>
    <w:rsid w:val="00336282"/>
    <w:rsid w:val="00336EBC"/>
    <w:rsid w:val="00337516"/>
    <w:rsid w:val="00341F71"/>
    <w:rsid w:val="003447B5"/>
    <w:rsid w:val="00352A5D"/>
    <w:rsid w:val="00354CA9"/>
    <w:rsid w:val="0035748E"/>
    <w:rsid w:val="003638FD"/>
    <w:rsid w:val="0036656D"/>
    <w:rsid w:val="003865D8"/>
    <w:rsid w:val="00390A18"/>
    <w:rsid w:val="00392446"/>
    <w:rsid w:val="00393FC3"/>
    <w:rsid w:val="003979BA"/>
    <w:rsid w:val="003A06E7"/>
    <w:rsid w:val="003A4105"/>
    <w:rsid w:val="003B747B"/>
    <w:rsid w:val="003C05BC"/>
    <w:rsid w:val="003C7EAF"/>
    <w:rsid w:val="003F0C5A"/>
    <w:rsid w:val="003F1730"/>
    <w:rsid w:val="003F4AD4"/>
    <w:rsid w:val="003F4BB9"/>
    <w:rsid w:val="003F5AE4"/>
    <w:rsid w:val="003F60F5"/>
    <w:rsid w:val="0040251C"/>
    <w:rsid w:val="00404416"/>
    <w:rsid w:val="00405AC6"/>
    <w:rsid w:val="0040670E"/>
    <w:rsid w:val="00416341"/>
    <w:rsid w:val="004165CB"/>
    <w:rsid w:val="00430EC3"/>
    <w:rsid w:val="00431757"/>
    <w:rsid w:val="00441DF3"/>
    <w:rsid w:val="004437B8"/>
    <w:rsid w:val="004512C0"/>
    <w:rsid w:val="00454ED0"/>
    <w:rsid w:val="00456375"/>
    <w:rsid w:val="00461C0D"/>
    <w:rsid w:val="0047010D"/>
    <w:rsid w:val="0047320D"/>
    <w:rsid w:val="00474360"/>
    <w:rsid w:val="00474E12"/>
    <w:rsid w:val="00475C07"/>
    <w:rsid w:val="00483BA4"/>
    <w:rsid w:val="00487D28"/>
    <w:rsid w:val="0049125D"/>
    <w:rsid w:val="00496EE4"/>
    <w:rsid w:val="00497609"/>
    <w:rsid w:val="004A0122"/>
    <w:rsid w:val="004A0560"/>
    <w:rsid w:val="004A5045"/>
    <w:rsid w:val="004B0077"/>
    <w:rsid w:val="004B5193"/>
    <w:rsid w:val="004B6DC7"/>
    <w:rsid w:val="004B7F36"/>
    <w:rsid w:val="004C69B2"/>
    <w:rsid w:val="004C7B6C"/>
    <w:rsid w:val="004D1C52"/>
    <w:rsid w:val="004D7148"/>
    <w:rsid w:val="004E1A71"/>
    <w:rsid w:val="004E1AC7"/>
    <w:rsid w:val="004E324F"/>
    <w:rsid w:val="004F76A5"/>
    <w:rsid w:val="0050108C"/>
    <w:rsid w:val="00504BEF"/>
    <w:rsid w:val="00505378"/>
    <w:rsid w:val="005122C4"/>
    <w:rsid w:val="00514CEC"/>
    <w:rsid w:val="00521681"/>
    <w:rsid w:val="00533314"/>
    <w:rsid w:val="005419A3"/>
    <w:rsid w:val="005423BC"/>
    <w:rsid w:val="005466B6"/>
    <w:rsid w:val="00551754"/>
    <w:rsid w:val="00555459"/>
    <w:rsid w:val="005575BD"/>
    <w:rsid w:val="00562636"/>
    <w:rsid w:val="00562F8C"/>
    <w:rsid w:val="005733EB"/>
    <w:rsid w:val="0057704F"/>
    <w:rsid w:val="00584ECB"/>
    <w:rsid w:val="00591F53"/>
    <w:rsid w:val="00594437"/>
    <w:rsid w:val="005959DF"/>
    <w:rsid w:val="005A0B7A"/>
    <w:rsid w:val="005A2AEA"/>
    <w:rsid w:val="005A5DDC"/>
    <w:rsid w:val="005B165F"/>
    <w:rsid w:val="005B4EF7"/>
    <w:rsid w:val="005B5920"/>
    <w:rsid w:val="005B70AD"/>
    <w:rsid w:val="005C05AE"/>
    <w:rsid w:val="005C587F"/>
    <w:rsid w:val="005D0FB9"/>
    <w:rsid w:val="005E4179"/>
    <w:rsid w:val="005E76D0"/>
    <w:rsid w:val="005F26DC"/>
    <w:rsid w:val="005F3754"/>
    <w:rsid w:val="005F6C2B"/>
    <w:rsid w:val="00601482"/>
    <w:rsid w:val="00602103"/>
    <w:rsid w:val="00607B25"/>
    <w:rsid w:val="00615782"/>
    <w:rsid w:val="006202ED"/>
    <w:rsid w:val="006241FE"/>
    <w:rsid w:val="0062555A"/>
    <w:rsid w:val="006255F7"/>
    <w:rsid w:val="0063166C"/>
    <w:rsid w:val="00635301"/>
    <w:rsid w:val="00636DC9"/>
    <w:rsid w:val="006417B8"/>
    <w:rsid w:val="00647F57"/>
    <w:rsid w:val="006563C5"/>
    <w:rsid w:val="00666CD0"/>
    <w:rsid w:val="006720F0"/>
    <w:rsid w:val="0067428B"/>
    <w:rsid w:val="0067576E"/>
    <w:rsid w:val="0067735A"/>
    <w:rsid w:val="0068261A"/>
    <w:rsid w:val="00684251"/>
    <w:rsid w:val="006879B8"/>
    <w:rsid w:val="0069127D"/>
    <w:rsid w:val="00691DE4"/>
    <w:rsid w:val="006922D6"/>
    <w:rsid w:val="00693CF4"/>
    <w:rsid w:val="006942DF"/>
    <w:rsid w:val="0069601B"/>
    <w:rsid w:val="006A2721"/>
    <w:rsid w:val="006B029D"/>
    <w:rsid w:val="006B1CC0"/>
    <w:rsid w:val="006C7096"/>
    <w:rsid w:val="006D10C6"/>
    <w:rsid w:val="006D2A37"/>
    <w:rsid w:val="006D30BC"/>
    <w:rsid w:val="006E199B"/>
    <w:rsid w:val="006E22FF"/>
    <w:rsid w:val="006E575A"/>
    <w:rsid w:val="006F36F2"/>
    <w:rsid w:val="006F5E91"/>
    <w:rsid w:val="007018F6"/>
    <w:rsid w:val="00701FEB"/>
    <w:rsid w:val="00702400"/>
    <w:rsid w:val="0070337D"/>
    <w:rsid w:val="007038F0"/>
    <w:rsid w:val="00711773"/>
    <w:rsid w:val="00727061"/>
    <w:rsid w:val="00751E3C"/>
    <w:rsid w:val="00757068"/>
    <w:rsid w:val="007571FA"/>
    <w:rsid w:val="00762343"/>
    <w:rsid w:val="00764882"/>
    <w:rsid w:val="00773B9B"/>
    <w:rsid w:val="00773CFC"/>
    <w:rsid w:val="00782FF6"/>
    <w:rsid w:val="00792173"/>
    <w:rsid w:val="007940EF"/>
    <w:rsid w:val="007A02B4"/>
    <w:rsid w:val="007A3BAA"/>
    <w:rsid w:val="007B1B11"/>
    <w:rsid w:val="007B49DC"/>
    <w:rsid w:val="007B50B2"/>
    <w:rsid w:val="007B5D76"/>
    <w:rsid w:val="007C04D5"/>
    <w:rsid w:val="007C7CA5"/>
    <w:rsid w:val="007D1CCB"/>
    <w:rsid w:val="007D3C69"/>
    <w:rsid w:val="007D6C47"/>
    <w:rsid w:val="007E47BE"/>
    <w:rsid w:val="007E6FD8"/>
    <w:rsid w:val="007F0F4D"/>
    <w:rsid w:val="007F277A"/>
    <w:rsid w:val="00805A72"/>
    <w:rsid w:val="008100AC"/>
    <w:rsid w:val="008131FE"/>
    <w:rsid w:val="0081440B"/>
    <w:rsid w:val="00825151"/>
    <w:rsid w:val="008271CA"/>
    <w:rsid w:val="0083621D"/>
    <w:rsid w:val="00843FF0"/>
    <w:rsid w:val="00850EBC"/>
    <w:rsid w:val="008512E9"/>
    <w:rsid w:val="00852739"/>
    <w:rsid w:val="00853D77"/>
    <w:rsid w:val="008565D2"/>
    <w:rsid w:val="00862197"/>
    <w:rsid w:val="00867046"/>
    <w:rsid w:val="00867241"/>
    <w:rsid w:val="0087230C"/>
    <w:rsid w:val="00881400"/>
    <w:rsid w:val="00881684"/>
    <w:rsid w:val="00886728"/>
    <w:rsid w:val="008869D9"/>
    <w:rsid w:val="0089032D"/>
    <w:rsid w:val="00890D4C"/>
    <w:rsid w:val="00890F30"/>
    <w:rsid w:val="00897A37"/>
    <w:rsid w:val="008B116B"/>
    <w:rsid w:val="008B14D5"/>
    <w:rsid w:val="008B515E"/>
    <w:rsid w:val="008B6D6B"/>
    <w:rsid w:val="008D21DD"/>
    <w:rsid w:val="008D445F"/>
    <w:rsid w:val="008D511C"/>
    <w:rsid w:val="008E21D1"/>
    <w:rsid w:val="008E70CF"/>
    <w:rsid w:val="008F4B7C"/>
    <w:rsid w:val="008F63B6"/>
    <w:rsid w:val="008F65D1"/>
    <w:rsid w:val="00904AEF"/>
    <w:rsid w:val="00904EFC"/>
    <w:rsid w:val="0090515A"/>
    <w:rsid w:val="009109B0"/>
    <w:rsid w:val="00913E67"/>
    <w:rsid w:val="00917AC5"/>
    <w:rsid w:val="009224C7"/>
    <w:rsid w:val="009225F7"/>
    <w:rsid w:val="00924C63"/>
    <w:rsid w:val="009270AE"/>
    <w:rsid w:val="009360FE"/>
    <w:rsid w:val="00940197"/>
    <w:rsid w:val="00942F48"/>
    <w:rsid w:val="0094470B"/>
    <w:rsid w:val="00945EB8"/>
    <w:rsid w:val="00947474"/>
    <w:rsid w:val="00953BF0"/>
    <w:rsid w:val="00956B53"/>
    <w:rsid w:val="009572B0"/>
    <w:rsid w:val="00957725"/>
    <w:rsid w:val="00961386"/>
    <w:rsid w:val="009702CD"/>
    <w:rsid w:val="00976A5F"/>
    <w:rsid w:val="009815F1"/>
    <w:rsid w:val="009817B9"/>
    <w:rsid w:val="00981E08"/>
    <w:rsid w:val="0098654B"/>
    <w:rsid w:val="009879D9"/>
    <w:rsid w:val="00993EBB"/>
    <w:rsid w:val="009947BF"/>
    <w:rsid w:val="00995F8D"/>
    <w:rsid w:val="0099719F"/>
    <w:rsid w:val="009A234C"/>
    <w:rsid w:val="009A2A8F"/>
    <w:rsid w:val="009A4C71"/>
    <w:rsid w:val="009B24B8"/>
    <w:rsid w:val="009B26ED"/>
    <w:rsid w:val="009B396B"/>
    <w:rsid w:val="009C07D2"/>
    <w:rsid w:val="009C57BC"/>
    <w:rsid w:val="009C5E06"/>
    <w:rsid w:val="009D2F05"/>
    <w:rsid w:val="009E0667"/>
    <w:rsid w:val="009E700F"/>
    <w:rsid w:val="009F28AD"/>
    <w:rsid w:val="00A00CC3"/>
    <w:rsid w:val="00A03111"/>
    <w:rsid w:val="00A12D24"/>
    <w:rsid w:val="00A17FD2"/>
    <w:rsid w:val="00A2703D"/>
    <w:rsid w:val="00A34933"/>
    <w:rsid w:val="00A35261"/>
    <w:rsid w:val="00A43142"/>
    <w:rsid w:val="00A553E5"/>
    <w:rsid w:val="00A648F7"/>
    <w:rsid w:val="00A64DCE"/>
    <w:rsid w:val="00A65D0A"/>
    <w:rsid w:val="00A74388"/>
    <w:rsid w:val="00A747E4"/>
    <w:rsid w:val="00A80408"/>
    <w:rsid w:val="00A80BBE"/>
    <w:rsid w:val="00A82C2A"/>
    <w:rsid w:val="00A86CE9"/>
    <w:rsid w:val="00A87849"/>
    <w:rsid w:val="00A87B40"/>
    <w:rsid w:val="00A90861"/>
    <w:rsid w:val="00AA6433"/>
    <w:rsid w:val="00AB1857"/>
    <w:rsid w:val="00AB1A86"/>
    <w:rsid w:val="00AB58C8"/>
    <w:rsid w:val="00AB7C6C"/>
    <w:rsid w:val="00AC1E77"/>
    <w:rsid w:val="00AC59CA"/>
    <w:rsid w:val="00AC669D"/>
    <w:rsid w:val="00AD010D"/>
    <w:rsid w:val="00AD251E"/>
    <w:rsid w:val="00AD306F"/>
    <w:rsid w:val="00AE129F"/>
    <w:rsid w:val="00AE7FE8"/>
    <w:rsid w:val="00AF0976"/>
    <w:rsid w:val="00AF6261"/>
    <w:rsid w:val="00B04862"/>
    <w:rsid w:val="00B0634F"/>
    <w:rsid w:val="00B06668"/>
    <w:rsid w:val="00B07A6A"/>
    <w:rsid w:val="00B13625"/>
    <w:rsid w:val="00B1797A"/>
    <w:rsid w:val="00B24F1E"/>
    <w:rsid w:val="00B25075"/>
    <w:rsid w:val="00B27756"/>
    <w:rsid w:val="00B277A5"/>
    <w:rsid w:val="00B27FDD"/>
    <w:rsid w:val="00B30F7E"/>
    <w:rsid w:val="00B3415D"/>
    <w:rsid w:val="00B43148"/>
    <w:rsid w:val="00B5287C"/>
    <w:rsid w:val="00B536FD"/>
    <w:rsid w:val="00B601A2"/>
    <w:rsid w:val="00B66A13"/>
    <w:rsid w:val="00B755CF"/>
    <w:rsid w:val="00B8314F"/>
    <w:rsid w:val="00B8510C"/>
    <w:rsid w:val="00B90704"/>
    <w:rsid w:val="00B97555"/>
    <w:rsid w:val="00B97567"/>
    <w:rsid w:val="00BA070D"/>
    <w:rsid w:val="00BA0A8E"/>
    <w:rsid w:val="00BA2C3D"/>
    <w:rsid w:val="00BA777F"/>
    <w:rsid w:val="00BA784E"/>
    <w:rsid w:val="00BD02AB"/>
    <w:rsid w:val="00BE1A3F"/>
    <w:rsid w:val="00BE2E04"/>
    <w:rsid w:val="00BF1537"/>
    <w:rsid w:val="00C0193F"/>
    <w:rsid w:val="00C043E3"/>
    <w:rsid w:val="00C07386"/>
    <w:rsid w:val="00C13AA5"/>
    <w:rsid w:val="00C225FE"/>
    <w:rsid w:val="00C31CC6"/>
    <w:rsid w:val="00C35B2A"/>
    <w:rsid w:val="00C37287"/>
    <w:rsid w:val="00C44F92"/>
    <w:rsid w:val="00C4658E"/>
    <w:rsid w:val="00C50290"/>
    <w:rsid w:val="00C50413"/>
    <w:rsid w:val="00C55EB8"/>
    <w:rsid w:val="00C6525C"/>
    <w:rsid w:val="00C660EC"/>
    <w:rsid w:val="00C70E2E"/>
    <w:rsid w:val="00C73716"/>
    <w:rsid w:val="00C73766"/>
    <w:rsid w:val="00C80184"/>
    <w:rsid w:val="00C820F5"/>
    <w:rsid w:val="00C82F4C"/>
    <w:rsid w:val="00C85C90"/>
    <w:rsid w:val="00C85EBD"/>
    <w:rsid w:val="00C91901"/>
    <w:rsid w:val="00C943A0"/>
    <w:rsid w:val="00C96F2C"/>
    <w:rsid w:val="00CA0F6F"/>
    <w:rsid w:val="00CA2C70"/>
    <w:rsid w:val="00CA7788"/>
    <w:rsid w:val="00CB24D6"/>
    <w:rsid w:val="00CB4312"/>
    <w:rsid w:val="00CB61A0"/>
    <w:rsid w:val="00CB6AD3"/>
    <w:rsid w:val="00CC77D4"/>
    <w:rsid w:val="00CD12EF"/>
    <w:rsid w:val="00CD3475"/>
    <w:rsid w:val="00CD6ECF"/>
    <w:rsid w:val="00CE3849"/>
    <w:rsid w:val="00CE5EEB"/>
    <w:rsid w:val="00CF01C0"/>
    <w:rsid w:val="00CF078F"/>
    <w:rsid w:val="00CF4116"/>
    <w:rsid w:val="00CF7CA8"/>
    <w:rsid w:val="00D0049C"/>
    <w:rsid w:val="00D02806"/>
    <w:rsid w:val="00D0399A"/>
    <w:rsid w:val="00D05103"/>
    <w:rsid w:val="00D07AB0"/>
    <w:rsid w:val="00D20566"/>
    <w:rsid w:val="00D20764"/>
    <w:rsid w:val="00D20AD7"/>
    <w:rsid w:val="00D2523B"/>
    <w:rsid w:val="00D43DED"/>
    <w:rsid w:val="00D4578B"/>
    <w:rsid w:val="00D5514F"/>
    <w:rsid w:val="00D55CFB"/>
    <w:rsid w:val="00D55D71"/>
    <w:rsid w:val="00D63EDC"/>
    <w:rsid w:val="00D670BE"/>
    <w:rsid w:val="00D73937"/>
    <w:rsid w:val="00D9060A"/>
    <w:rsid w:val="00D9267E"/>
    <w:rsid w:val="00DA4263"/>
    <w:rsid w:val="00DA6F08"/>
    <w:rsid w:val="00DB06AD"/>
    <w:rsid w:val="00DB5B53"/>
    <w:rsid w:val="00DC190F"/>
    <w:rsid w:val="00DC4115"/>
    <w:rsid w:val="00DC4320"/>
    <w:rsid w:val="00DC53F6"/>
    <w:rsid w:val="00DD1ABA"/>
    <w:rsid w:val="00DD2D62"/>
    <w:rsid w:val="00DD6520"/>
    <w:rsid w:val="00DE34BE"/>
    <w:rsid w:val="00DE4E7E"/>
    <w:rsid w:val="00E005A1"/>
    <w:rsid w:val="00E03584"/>
    <w:rsid w:val="00E05E7E"/>
    <w:rsid w:val="00E0757F"/>
    <w:rsid w:val="00E11AE1"/>
    <w:rsid w:val="00E12BE0"/>
    <w:rsid w:val="00E17F8E"/>
    <w:rsid w:val="00E22AAF"/>
    <w:rsid w:val="00E24C12"/>
    <w:rsid w:val="00E2724F"/>
    <w:rsid w:val="00E31191"/>
    <w:rsid w:val="00E315DA"/>
    <w:rsid w:val="00E45FCD"/>
    <w:rsid w:val="00E476E5"/>
    <w:rsid w:val="00E530D5"/>
    <w:rsid w:val="00E5565A"/>
    <w:rsid w:val="00E57EB2"/>
    <w:rsid w:val="00E63282"/>
    <w:rsid w:val="00E66069"/>
    <w:rsid w:val="00E66B20"/>
    <w:rsid w:val="00E71CCE"/>
    <w:rsid w:val="00E71F40"/>
    <w:rsid w:val="00E72A10"/>
    <w:rsid w:val="00E7373C"/>
    <w:rsid w:val="00E740BE"/>
    <w:rsid w:val="00E741EC"/>
    <w:rsid w:val="00E76B85"/>
    <w:rsid w:val="00E87B8F"/>
    <w:rsid w:val="00E93300"/>
    <w:rsid w:val="00E965C9"/>
    <w:rsid w:val="00EB2DCE"/>
    <w:rsid w:val="00EB6E56"/>
    <w:rsid w:val="00EC5203"/>
    <w:rsid w:val="00ED1C24"/>
    <w:rsid w:val="00EE10ED"/>
    <w:rsid w:val="00EE43D7"/>
    <w:rsid w:val="00EF28EC"/>
    <w:rsid w:val="00EF5499"/>
    <w:rsid w:val="00EF6D47"/>
    <w:rsid w:val="00F04A3A"/>
    <w:rsid w:val="00F10E00"/>
    <w:rsid w:val="00F165E8"/>
    <w:rsid w:val="00F17413"/>
    <w:rsid w:val="00F2023C"/>
    <w:rsid w:val="00F26C03"/>
    <w:rsid w:val="00F32F59"/>
    <w:rsid w:val="00F33D56"/>
    <w:rsid w:val="00F34115"/>
    <w:rsid w:val="00F3793C"/>
    <w:rsid w:val="00F379E6"/>
    <w:rsid w:val="00F4380B"/>
    <w:rsid w:val="00F52891"/>
    <w:rsid w:val="00F5335E"/>
    <w:rsid w:val="00F61BB7"/>
    <w:rsid w:val="00F638F1"/>
    <w:rsid w:val="00F63D30"/>
    <w:rsid w:val="00F6602B"/>
    <w:rsid w:val="00F722C7"/>
    <w:rsid w:val="00F748D1"/>
    <w:rsid w:val="00F840E1"/>
    <w:rsid w:val="00F937C1"/>
    <w:rsid w:val="00F93926"/>
    <w:rsid w:val="00F9776A"/>
    <w:rsid w:val="00FA186A"/>
    <w:rsid w:val="00FA2ED3"/>
    <w:rsid w:val="00FA4D87"/>
    <w:rsid w:val="00FA5DED"/>
    <w:rsid w:val="00FB2E43"/>
    <w:rsid w:val="00FB43D4"/>
    <w:rsid w:val="00FB6D1F"/>
    <w:rsid w:val="00FC61E0"/>
    <w:rsid w:val="00FC6BB9"/>
    <w:rsid w:val="00FD0330"/>
    <w:rsid w:val="00FD1C5A"/>
    <w:rsid w:val="00FD3C3F"/>
    <w:rsid w:val="00FE0B86"/>
    <w:rsid w:val="00FE1F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F9727"/>
  <w15:docId w15:val="{EA9914AF-7414-4BD4-8C4D-5277FDC0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2C287EB9-00B7-4073-A0F4-70FF9BB6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3208</Words>
  <Characters>18289</Characters>
  <Application>Microsoft Office Word</Application>
  <DocSecurity>4</DocSecurity>
  <Lines>152</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Acer</cp:lastModifiedBy>
  <cp:revision>2</cp:revision>
  <cp:lastPrinted>2025-02-19T07:12:00Z</cp:lastPrinted>
  <dcterms:created xsi:type="dcterms:W3CDTF">2026-02-27T00:10:00Z</dcterms:created>
  <dcterms:modified xsi:type="dcterms:W3CDTF">2026-02-27T00:10:00Z</dcterms:modified>
</cp:coreProperties>
</file>