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72ADF" w14:textId="43AE90E3" w:rsidR="00530F3C" w:rsidRPr="00C26D0E" w:rsidRDefault="00443E48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C26D0E">
        <w:rPr>
          <w:rFonts w:ascii="Angsana New" w:eastAsia="Times New Roman" w:hAnsi="Angsana New" w:cs="Angsana New"/>
          <w:b/>
          <w:bCs/>
          <w:sz w:val="52"/>
          <w:szCs w:val="52"/>
          <w:cs/>
        </w:rPr>
        <w:t xml:space="preserve">บริษัท </w:t>
      </w:r>
      <w:r w:rsidR="00863802" w:rsidRPr="00C26D0E">
        <w:rPr>
          <w:rFonts w:ascii="Angsana New" w:eastAsia="Times New Roman" w:hAnsi="Angsana New" w:cs="Angsana New" w:hint="cs"/>
          <w:b/>
          <w:bCs/>
          <w:sz w:val="52"/>
          <w:szCs w:val="52"/>
          <w:cs/>
        </w:rPr>
        <w:t xml:space="preserve">เอสซีจี </w:t>
      </w:r>
      <w:r w:rsidRPr="00C26D0E">
        <w:rPr>
          <w:rFonts w:ascii="Angsana New" w:eastAsia="Times New Roman" w:hAnsi="Angsana New" w:cs="Angsana New"/>
          <w:b/>
          <w:bCs/>
          <w:sz w:val="52"/>
          <w:szCs w:val="52"/>
          <w:cs/>
        </w:rPr>
        <w:t>เ</w:t>
      </w:r>
      <w:r w:rsidR="00E401D3" w:rsidRPr="00C26D0E">
        <w:rPr>
          <w:rFonts w:ascii="Angsana New" w:eastAsia="Times New Roman" w:hAnsi="Angsana New" w:cs="Angsana New" w:hint="cs"/>
          <w:b/>
          <w:bCs/>
          <w:sz w:val="52"/>
          <w:szCs w:val="52"/>
          <w:cs/>
        </w:rPr>
        <w:t>จดับเบิ้ลยูดี โลจิสติกส์</w:t>
      </w:r>
      <w:r w:rsidRPr="00C26D0E">
        <w:rPr>
          <w:rFonts w:ascii="Angsana New" w:eastAsia="Times New Roman" w:hAnsi="Angsana New" w:cs="Angsana New"/>
          <w:b/>
          <w:bCs/>
          <w:sz w:val="52"/>
          <w:szCs w:val="52"/>
          <w:cs/>
        </w:rPr>
        <w:t xml:space="preserve"> จำกัด (มหาชน) </w:t>
      </w:r>
    </w:p>
    <w:p w14:paraId="4E648DF8" w14:textId="0A2C7516" w:rsidR="0017183A" w:rsidRPr="00C26D0E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C26D0E">
        <w:rPr>
          <w:rFonts w:ascii="Angsana New" w:eastAsia="Times New Roman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66948AA8" w14:textId="77777777" w:rsidR="00DE57C9" w:rsidRPr="00C26D0E" w:rsidRDefault="00DE57C9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6518ABA6" w14:textId="7D565830" w:rsidR="0017183A" w:rsidRPr="00C26D0E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C26D0E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Pr="00C26D0E">
        <w:rPr>
          <w:rFonts w:ascii="Angsana New" w:eastAsia="Times New Roman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C26D0E">
        <w:rPr>
          <w:rFonts w:ascii="Angsana New" w:eastAsia="Times New Roman" w:hAnsi="Angsana New" w:cs="Angsana New"/>
          <w:sz w:val="32"/>
          <w:szCs w:val="32"/>
        </w:rPr>
        <w:t>31</w:t>
      </w:r>
      <w:r w:rsidRPr="00C26D0E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C26D0E">
        <w:rPr>
          <w:rFonts w:ascii="Angsana New" w:eastAsia="Times New Roman" w:hAnsi="Angsana New" w:cs="Angsana New"/>
          <w:sz w:val="32"/>
          <w:szCs w:val="32"/>
        </w:rPr>
        <w:t>256</w:t>
      </w:r>
      <w:r w:rsidR="006E6A6E" w:rsidRPr="00C26D0E">
        <w:rPr>
          <w:rFonts w:ascii="Angsana New" w:eastAsia="Times New Roman" w:hAnsi="Angsana New" w:cs="Angsana New"/>
          <w:sz w:val="32"/>
          <w:szCs w:val="32"/>
        </w:rPr>
        <w:t>8</w:t>
      </w:r>
    </w:p>
    <w:p w14:paraId="7E7DF11F" w14:textId="77777777" w:rsidR="0017183A" w:rsidRPr="00C26D0E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C26D0E">
        <w:rPr>
          <w:rFonts w:ascii="Angsana New" w:eastAsia="Times New Roman" w:hAnsi="Angsana New" w:cs="Angsana New"/>
          <w:sz w:val="32"/>
          <w:szCs w:val="32"/>
          <w:cs/>
        </w:rPr>
        <w:t>และ</w:t>
      </w:r>
    </w:p>
    <w:p w14:paraId="40981FBB" w14:textId="77777777" w:rsidR="0017183A" w:rsidRPr="00C26D0E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C26D0E">
        <w:rPr>
          <w:rFonts w:ascii="Angsana New" w:eastAsia="Times New Roman" w:hAnsi="Angsana New" w:cs="Angsana New"/>
          <w:sz w:val="32"/>
          <w:szCs w:val="32"/>
          <w:cs/>
        </w:rPr>
        <w:t>รายงาน</w:t>
      </w:r>
      <w:r w:rsidRPr="00C26D0E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Pr="00C26D0E">
        <w:rPr>
          <w:rFonts w:ascii="Angsana New" w:eastAsia="Times New Roman" w:hAnsi="Angsana New" w:cs="Angsana New"/>
          <w:sz w:val="32"/>
          <w:szCs w:val="32"/>
          <w:cs/>
        </w:rPr>
        <w:t>ผู้สอบบัญชีรับอนุญาต</w:t>
      </w:r>
    </w:p>
    <w:p w14:paraId="35B53444" w14:textId="77777777" w:rsidR="00E96D47" w:rsidRPr="00C26D0E" w:rsidRDefault="0017183A" w:rsidP="0017183A">
      <w:pPr>
        <w:keepNext/>
        <w:spacing w:after="0" w:line="240" w:lineRule="atLeast"/>
        <w:ind w:right="-43"/>
        <w:jc w:val="both"/>
        <w:outlineLvl w:val="4"/>
        <w:rPr>
          <w:rFonts w:ascii="Angsana New" w:eastAsia="Times New Roman" w:hAnsi="Angsana New" w:cs="Angsana New"/>
          <w:b/>
          <w:bCs/>
          <w:sz w:val="32"/>
          <w:szCs w:val="32"/>
        </w:rPr>
        <w:sectPr w:rsidR="00E96D47" w:rsidRPr="00C26D0E" w:rsidSect="006D3154">
          <w:headerReference w:type="default" r:id="rId11"/>
          <w:footerReference w:type="default" r:id="rId12"/>
          <w:headerReference w:type="first" r:id="rId13"/>
          <w:pgSz w:w="11907" w:h="16839" w:code="9"/>
          <w:pgMar w:top="1440" w:right="1440" w:bottom="1440" w:left="1440" w:header="720" w:footer="720" w:gutter="0"/>
          <w:pgNumType w:start="2"/>
          <w:cols w:space="720"/>
          <w:docGrid w:linePitch="360"/>
        </w:sectPr>
      </w:pPr>
      <w:r w:rsidRPr="00C26D0E"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15A5D31D" w14:textId="77777777" w:rsidR="0017183A" w:rsidRPr="00C26D0E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63"/>
        <w:rPr>
          <w:rFonts w:ascii="Angsana New" w:eastAsia="Times New Roman" w:hAnsi="Angsana New" w:cs="Angsana New"/>
          <w:b/>
          <w:bCs/>
          <w:sz w:val="28"/>
        </w:rPr>
      </w:pPr>
      <w:r w:rsidRPr="00C26D0E">
        <w:rPr>
          <w:rFonts w:ascii="Angsana New" w:eastAsia="Times New Roman" w:hAnsi="Angsana New" w:cs="Angsana New"/>
          <w:b/>
          <w:bCs/>
          <w:sz w:val="28"/>
          <w:cs/>
        </w:rPr>
        <w:lastRenderedPageBreak/>
        <w:t>รายงานของผู้สอบบัญชีรับอนุญาต</w:t>
      </w:r>
    </w:p>
    <w:p w14:paraId="15A0B569" w14:textId="77777777" w:rsidR="0017183A" w:rsidRPr="00C26D0E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28"/>
        </w:rPr>
      </w:pPr>
    </w:p>
    <w:p w14:paraId="515C479F" w14:textId="4D88F9C8" w:rsidR="0017183A" w:rsidRPr="00C26D0E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="Angsana New" w:eastAsia="Times New Roman" w:hAnsi="Angsana New" w:cs="Angsana New"/>
          <w:b/>
          <w:bCs/>
          <w:sz w:val="28"/>
        </w:rPr>
      </w:pPr>
      <w:r w:rsidRPr="00C26D0E">
        <w:rPr>
          <w:rFonts w:ascii="Angsana New" w:eastAsia="Times New Roman" w:hAnsi="Angsana New" w:cs="Angsana New"/>
          <w:b/>
          <w:bCs/>
          <w:sz w:val="28"/>
          <w:cs/>
        </w:rPr>
        <w:t xml:space="preserve">เสนอ </w:t>
      </w:r>
      <w:r w:rsidR="00D328B4" w:rsidRPr="00C26D0E">
        <w:rPr>
          <w:rFonts w:ascii="Angsana New" w:eastAsia="Times New Roman" w:hAnsi="Angsana New" w:cs="Angsana New" w:hint="cs"/>
          <w:b/>
          <w:bCs/>
          <w:sz w:val="28"/>
          <w:cs/>
        </w:rPr>
        <w:t>ผู้ถือหุ้น</w:t>
      </w:r>
      <w:r w:rsidR="00443E48" w:rsidRPr="00C26D0E">
        <w:rPr>
          <w:rFonts w:ascii="Angsana New" w:eastAsia="Times New Roman" w:hAnsi="Angsana New" w:cs="Angsana New"/>
          <w:b/>
          <w:bCs/>
          <w:sz w:val="28"/>
          <w:cs/>
        </w:rPr>
        <w:t xml:space="preserve">บริษัท </w:t>
      </w:r>
      <w:r w:rsidR="002317AD" w:rsidRPr="00C26D0E">
        <w:rPr>
          <w:rFonts w:ascii="Angsana New" w:eastAsia="Times New Roman" w:hAnsi="Angsana New" w:cs="Angsana New" w:hint="cs"/>
          <w:b/>
          <w:bCs/>
          <w:sz w:val="28"/>
          <w:cs/>
        </w:rPr>
        <w:t xml:space="preserve">เอสซีจี </w:t>
      </w:r>
      <w:r w:rsidR="00443E48" w:rsidRPr="00C26D0E">
        <w:rPr>
          <w:rFonts w:ascii="Angsana New" w:eastAsia="Times New Roman" w:hAnsi="Angsana New" w:cs="Angsana New"/>
          <w:b/>
          <w:bCs/>
          <w:sz w:val="28"/>
          <w:cs/>
        </w:rPr>
        <w:t>เ</w:t>
      </w:r>
      <w:r w:rsidR="00E401D3" w:rsidRPr="00C26D0E">
        <w:rPr>
          <w:rFonts w:ascii="Angsana New" w:eastAsia="Times New Roman" w:hAnsi="Angsana New" w:cs="Angsana New" w:hint="cs"/>
          <w:b/>
          <w:bCs/>
          <w:sz w:val="28"/>
          <w:cs/>
        </w:rPr>
        <w:t>จดับเบิ้ลยูดี โลจิสติกส์</w:t>
      </w:r>
      <w:r w:rsidR="00443E48" w:rsidRPr="00C26D0E">
        <w:rPr>
          <w:rFonts w:ascii="Angsana New" w:eastAsia="Times New Roman" w:hAnsi="Angsana New" w:cs="Angsana New"/>
          <w:b/>
          <w:bCs/>
          <w:sz w:val="28"/>
          <w:cs/>
        </w:rPr>
        <w:t xml:space="preserve"> จำกัด (มหาชน)</w:t>
      </w:r>
    </w:p>
    <w:p w14:paraId="5C348DBB" w14:textId="77777777" w:rsidR="0017183A" w:rsidRPr="00C26D0E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28"/>
        </w:rPr>
      </w:pPr>
    </w:p>
    <w:p w14:paraId="672E1925" w14:textId="6EE55D91" w:rsidR="0017183A" w:rsidRPr="00C26D0E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  <w:cs/>
        </w:rPr>
      </w:pPr>
      <w:r w:rsidRPr="00C26D0E">
        <w:rPr>
          <w:rFonts w:ascii="Angsana New" w:eastAsia="Calibri" w:hAnsi="Angsana New" w:cs="Angsana New"/>
          <w:i/>
          <w:iCs/>
          <w:sz w:val="28"/>
          <w:cs/>
        </w:rPr>
        <w:t>ความเห็น</w:t>
      </w:r>
    </w:p>
    <w:p w14:paraId="6044A3BD" w14:textId="77777777" w:rsidR="00F42FA7" w:rsidRPr="00C26D0E" w:rsidRDefault="00F42FA7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6E8794F4" w14:textId="3E2E653A" w:rsidR="0017183A" w:rsidRPr="00C26D0E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C26D0E">
        <w:rPr>
          <w:rFonts w:ascii="Angsana New" w:eastAsia="Calibri" w:hAnsi="Angsana New" w:cs="Angsana New"/>
          <w:sz w:val="28"/>
          <w:cs/>
        </w:rPr>
        <w:t>ข้าพเจ้าได้ตรวจสอบงบการเงิน</w:t>
      </w:r>
      <w:r w:rsidRPr="00C26D0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C26D0E">
        <w:rPr>
          <w:rFonts w:ascii="Angsana New" w:eastAsia="Calibri" w:hAnsi="Angsana New" w:cs="Angsana New"/>
          <w:sz w:val="28"/>
          <w:cs/>
        </w:rPr>
        <w:t>ของบริษัท</w:t>
      </w:r>
      <w:r w:rsidR="00443E48" w:rsidRPr="00C26D0E">
        <w:rPr>
          <w:rFonts w:ascii="Angsana New" w:eastAsia="Calibri" w:hAnsi="Angsana New" w:cs="Angsana New"/>
          <w:sz w:val="28"/>
        </w:rPr>
        <w:t xml:space="preserve"> </w:t>
      </w:r>
      <w:r w:rsidR="006F4E73" w:rsidRPr="00C26D0E">
        <w:rPr>
          <w:rFonts w:ascii="Angsana New" w:eastAsia="Calibri" w:hAnsi="Angsana New" w:cs="Angsana New" w:hint="cs"/>
          <w:sz w:val="28"/>
          <w:cs/>
        </w:rPr>
        <w:t xml:space="preserve">เอสซีจี </w:t>
      </w:r>
      <w:r w:rsidR="00443E48" w:rsidRPr="00C26D0E">
        <w:rPr>
          <w:rFonts w:ascii="Angsana New" w:eastAsia="Calibri" w:hAnsi="Angsana New" w:cs="Angsana New"/>
          <w:sz w:val="28"/>
          <w:cs/>
        </w:rPr>
        <w:t>เ</w:t>
      </w:r>
      <w:r w:rsidR="00E401D3" w:rsidRPr="00C26D0E">
        <w:rPr>
          <w:rFonts w:ascii="Angsana New" w:eastAsia="Calibri" w:hAnsi="Angsana New" w:cs="Angsana New" w:hint="cs"/>
          <w:sz w:val="28"/>
          <w:cs/>
        </w:rPr>
        <w:t>จดับเบิ้ลยูดี โลจิสติกส์</w:t>
      </w:r>
      <w:r w:rsidR="00443E48" w:rsidRPr="00C26D0E">
        <w:rPr>
          <w:rFonts w:ascii="Angsana New" w:eastAsia="Calibri" w:hAnsi="Angsana New" w:cs="Angsana New"/>
          <w:sz w:val="28"/>
          <w:cs/>
        </w:rPr>
        <w:t xml:space="preserve"> จำกัด (มหาชน) </w:t>
      </w:r>
      <w:r w:rsidRPr="00C26D0E">
        <w:rPr>
          <w:rFonts w:ascii="Angsana New" w:eastAsia="Times New Roman" w:hAnsi="Angsana New" w:cs="Angsana New"/>
          <w:sz w:val="28"/>
          <w:cs/>
        </w:rPr>
        <w:t>และบริษัทย่อย (</w:t>
      </w:r>
      <w:r w:rsidR="00012054" w:rsidRPr="00C26D0E">
        <w:rPr>
          <w:rFonts w:ascii="Angsana New" w:eastAsia="Times New Roman" w:hAnsi="Angsana New" w:cs="Angsana New"/>
          <w:sz w:val="28"/>
        </w:rPr>
        <w:t>“</w:t>
      </w:r>
      <w:r w:rsidRPr="00C26D0E">
        <w:rPr>
          <w:rFonts w:ascii="Angsana New" w:eastAsia="Times New Roman" w:hAnsi="Angsana New" w:cs="Angsana New"/>
          <w:sz w:val="28"/>
          <w:cs/>
        </w:rPr>
        <w:t>กลุ่มบริษัท</w:t>
      </w:r>
      <w:r w:rsidR="00012054" w:rsidRPr="00C26D0E">
        <w:rPr>
          <w:rFonts w:ascii="Angsana New" w:eastAsia="Times New Roman" w:hAnsi="Angsana New" w:cs="Angsana New"/>
          <w:sz w:val="28"/>
        </w:rPr>
        <w:t>”</w:t>
      </w:r>
      <w:r w:rsidRPr="00C26D0E">
        <w:rPr>
          <w:rFonts w:ascii="Angsana New" w:eastAsia="Times New Roman" w:hAnsi="Angsana New" w:cs="Angsana New"/>
          <w:sz w:val="28"/>
          <w:cs/>
        </w:rPr>
        <w:t>)</w:t>
      </w:r>
      <w:r w:rsidRPr="00C26D0E">
        <w:rPr>
          <w:rFonts w:ascii="Angsana New" w:eastAsia="Times New Roman" w:hAnsi="Angsana New" w:cs="Angsana New"/>
          <w:sz w:val="28"/>
        </w:rPr>
        <w:t xml:space="preserve"> </w:t>
      </w:r>
      <w:r w:rsidRPr="00C26D0E">
        <w:rPr>
          <w:rFonts w:ascii="Angsana New" w:eastAsia="Times New Roman" w:hAnsi="Angsana New" w:cs="Angsana New"/>
          <w:sz w:val="28"/>
          <w:cs/>
        </w:rPr>
        <w:t>และของเฉพาะ</w:t>
      </w:r>
      <w:r w:rsidR="00A62608" w:rsidRPr="00C26D0E">
        <w:rPr>
          <w:rFonts w:ascii="Angsana New" w:eastAsia="Times New Roman" w:hAnsi="Angsana New" w:cs="Angsana New"/>
          <w:sz w:val="28"/>
          <w:cs/>
        </w:rPr>
        <w:t xml:space="preserve">บริษัท </w:t>
      </w:r>
      <w:r w:rsidR="00A62608" w:rsidRPr="00C26D0E">
        <w:rPr>
          <w:rFonts w:ascii="Angsana New" w:eastAsia="Times New Roman" w:hAnsi="Angsana New" w:cs="Angsana New" w:hint="cs"/>
          <w:sz w:val="28"/>
          <w:cs/>
        </w:rPr>
        <w:t xml:space="preserve">เอสซีจี </w:t>
      </w:r>
      <w:r w:rsidR="00A62608" w:rsidRPr="00C26D0E">
        <w:rPr>
          <w:rFonts w:ascii="Angsana New" w:eastAsia="Times New Roman" w:hAnsi="Angsana New" w:cs="Angsana New"/>
          <w:sz w:val="28"/>
          <w:cs/>
        </w:rPr>
        <w:t>เ</w:t>
      </w:r>
      <w:r w:rsidR="00A62608" w:rsidRPr="00C26D0E">
        <w:rPr>
          <w:rFonts w:ascii="Angsana New" w:eastAsia="Times New Roman" w:hAnsi="Angsana New" w:cs="Angsana New" w:hint="cs"/>
          <w:sz w:val="28"/>
          <w:cs/>
        </w:rPr>
        <w:t>จดับเบิ้ลยูดี โลจิสติกส์</w:t>
      </w:r>
      <w:r w:rsidR="00A62608" w:rsidRPr="00C26D0E">
        <w:rPr>
          <w:rFonts w:ascii="Angsana New" w:eastAsia="Times New Roman" w:hAnsi="Angsana New" w:cs="Angsana New"/>
          <w:sz w:val="28"/>
          <w:cs/>
        </w:rPr>
        <w:t xml:space="preserve"> จำกัด (มหาชน)</w:t>
      </w:r>
      <w:r w:rsidR="00443E48" w:rsidRPr="00C26D0E">
        <w:rPr>
          <w:rFonts w:ascii="Angsana New" w:eastAsia="Times New Roman" w:hAnsi="Angsana New" w:cs="Angsana New"/>
          <w:sz w:val="28"/>
          <w:cs/>
        </w:rPr>
        <w:t xml:space="preserve"> </w:t>
      </w:r>
      <w:r w:rsidRPr="00C26D0E">
        <w:rPr>
          <w:rFonts w:ascii="Angsana New" w:eastAsia="Times New Roman" w:hAnsi="Angsana New" w:cs="Angsana New"/>
          <w:sz w:val="28"/>
          <w:cs/>
        </w:rPr>
        <w:t>(</w:t>
      </w:r>
      <w:r w:rsidR="00012054" w:rsidRPr="00C26D0E">
        <w:rPr>
          <w:rFonts w:ascii="Angsana New" w:eastAsia="Times New Roman" w:hAnsi="Angsana New" w:cs="Angsana New"/>
          <w:sz w:val="28"/>
        </w:rPr>
        <w:t>“</w:t>
      </w:r>
      <w:r w:rsidRPr="00C26D0E">
        <w:rPr>
          <w:rFonts w:ascii="Angsana New" w:eastAsia="Times New Roman" w:hAnsi="Angsana New" w:cs="Angsana New"/>
          <w:sz w:val="28"/>
          <w:cs/>
        </w:rPr>
        <w:t>บริษัท</w:t>
      </w:r>
      <w:r w:rsidR="00012054" w:rsidRPr="00C26D0E">
        <w:rPr>
          <w:rFonts w:ascii="Angsana New" w:eastAsia="Times New Roman" w:hAnsi="Angsana New" w:cs="Angsana New"/>
          <w:sz w:val="28"/>
        </w:rPr>
        <w:t>”</w:t>
      </w:r>
      <w:r w:rsidRPr="00C26D0E">
        <w:rPr>
          <w:rFonts w:ascii="Angsana New" w:eastAsia="Times New Roman" w:hAnsi="Angsana New" w:cs="Angsana New"/>
          <w:sz w:val="28"/>
          <w:cs/>
        </w:rPr>
        <w:t xml:space="preserve">) ตามลำดับ </w:t>
      </w:r>
      <w:r w:rsidRPr="00C26D0E">
        <w:rPr>
          <w:rFonts w:ascii="Angsana New" w:eastAsia="Calibri" w:hAnsi="Angsana New" w:cs="Angsana New"/>
          <w:sz w:val="28"/>
          <w:cs/>
        </w:rPr>
        <w:t>ซึ่งประกอบด้วย</w:t>
      </w:r>
      <w:r w:rsidR="00244972" w:rsidRPr="00C26D0E">
        <w:rPr>
          <w:rFonts w:ascii="Angsana New" w:eastAsia="Calibri" w:hAnsi="Angsana New" w:cs="Angsana New"/>
          <w:sz w:val="28"/>
          <w:cs/>
        </w:rPr>
        <w:t>งบฐานะการเงิน</w:t>
      </w:r>
      <w:r w:rsidRPr="00C26D0E">
        <w:rPr>
          <w:rFonts w:ascii="Angsana New" w:eastAsia="Times New Roman" w:hAnsi="Angsana New" w:cs="Angsana New"/>
          <w:sz w:val="28"/>
          <w:cs/>
        </w:rPr>
        <w:t>รวมและ</w:t>
      </w:r>
      <w:r w:rsidR="00244972" w:rsidRPr="00C26D0E">
        <w:rPr>
          <w:rFonts w:ascii="Angsana New" w:eastAsia="Times New Roman" w:hAnsi="Angsana New" w:cs="Angsana New"/>
          <w:sz w:val="28"/>
          <w:cs/>
        </w:rPr>
        <w:t>งบฐานะการเงิน</w:t>
      </w:r>
      <w:r w:rsidRPr="00C26D0E">
        <w:rPr>
          <w:rFonts w:ascii="Angsana New" w:eastAsia="Times New Roman" w:hAnsi="Angsana New" w:cs="Angsana New"/>
          <w:sz w:val="28"/>
          <w:cs/>
        </w:rPr>
        <w:t>เฉพาะกิจการ</w:t>
      </w:r>
      <w:r w:rsidRPr="00C26D0E">
        <w:rPr>
          <w:rFonts w:ascii="Angsana New" w:eastAsia="Times New Roman" w:hAnsi="Angsana New" w:cs="Angsana New"/>
          <w:sz w:val="28"/>
        </w:rPr>
        <w:t xml:space="preserve"> </w:t>
      </w:r>
      <w:r w:rsidRPr="00C26D0E">
        <w:rPr>
          <w:rFonts w:ascii="Angsana New" w:eastAsia="Times New Roman" w:hAnsi="Angsana New" w:cs="Angsana New"/>
          <w:sz w:val="28"/>
          <w:cs/>
        </w:rPr>
        <w:t>ณ</w:t>
      </w:r>
      <w:r w:rsidRPr="00C26D0E">
        <w:rPr>
          <w:rFonts w:ascii="Angsana New" w:eastAsia="Times New Roman" w:hAnsi="Angsana New" w:cs="Angsana New"/>
          <w:sz w:val="28"/>
        </w:rPr>
        <w:t xml:space="preserve"> </w:t>
      </w:r>
      <w:r w:rsidRPr="00C26D0E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C26D0E">
        <w:rPr>
          <w:rFonts w:ascii="Angsana New" w:eastAsia="Times New Roman" w:hAnsi="Angsana New" w:cs="Angsana New"/>
          <w:sz w:val="28"/>
        </w:rPr>
        <w:t xml:space="preserve">31 </w:t>
      </w:r>
      <w:r w:rsidRPr="00C26D0E">
        <w:rPr>
          <w:rFonts w:ascii="Angsana New" w:eastAsia="Times New Roman" w:hAnsi="Angsana New" w:cs="Angsana New"/>
          <w:sz w:val="28"/>
          <w:cs/>
        </w:rPr>
        <w:t>ธันวาคม</w:t>
      </w:r>
      <w:r w:rsidRPr="00C26D0E">
        <w:rPr>
          <w:rFonts w:ascii="Angsana New" w:eastAsia="Times New Roman" w:hAnsi="Angsana New" w:cs="Angsana New"/>
          <w:sz w:val="28"/>
        </w:rPr>
        <w:t xml:space="preserve"> 256</w:t>
      </w:r>
      <w:r w:rsidR="006E6A6E" w:rsidRPr="00C26D0E">
        <w:rPr>
          <w:rFonts w:ascii="Angsana New" w:eastAsia="Times New Roman" w:hAnsi="Angsana New" w:cs="Angsana New"/>
          <w:sz w:val="28"/>
        </w:rPr>
        <w:t>8</w:t>
      </w:r>
      <w:r w:rsidRPr="00C26D0E">
        <w:rPr>
          <w:rFonts w:ascii="Angsana New" w:eastAsia="Times New Roman" w:hAnsi="Angsana New" w:cs="Angsana New"/>
          <w:sz w:val="28"/>
        </w:rPr>
        <w:t xml:space="preserve"> </w:t>
      </w:r>
      <w:r w:rsidRPr="00C26D0E">
        <w:rPr>
          <w:rFonts w:ascii="Angsana New" w:eastAsia="Times New Roman" w:hAnsi="Angsana New" w:cs="Angsana New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C26D0E">
        <w:rPr>
          <w:rFonts w:ascii="Angsana New" w:eastAsia="Times New Roman" w:hAnsi="Angsana New" w:cs="Angsana New"/>
          <w:sz w:val="28"/>
        </w:rPr>
        <w:t xml:space="preserve"> </w:t>
      </w:r>
      <w:r w:rsidR="00244972" w:rsidRPr="00C26D0E">
        <w:rPr>
          <w:rFonts w:ascii="Angsana New" w:eastAsia="Times New Roman" w:hAnsi="Angsana New" w:cs="Angsana New"/>
          <w:sz w:val="28"/>
          <w:cs/>
        </w:rPr>
        <w:t>งบการเปลี่ยนแปลงส่วนของผู้ถือหุ้น</w:t>
      </w:r>
      <w:r w:rsidRPr="00C26D0E">
        <w:rPr>
          <w:rFonts w:ascii="Angsana New" w:eastAsia="Times New Roman" w:hAnsi="Angsana New" w:cs="Angsana New"/>
          <w:sz w:val="28"/>
          <w:cs/>
        </w:rPr>
        <w:t>รวมและ</w:t>
      </w:r>
      <w:r w:rsidR="00244972" w:rsidRPr="00C26D0E">
        <w:rPr>
          <w:rFonts w:ascii="Angsana New" w:eastAsia="Times New Roman" w:hAnsi="Angsana New" w:cs="Angsana New"/>
          <w:sz w:val="28"/>
          <w:cs/>
        </w:rPr>
        <w:t>งบการเปลี่ยนแปลงส่วนของ</w:t>
      </w:r>
      <w:r w:rsidR="009368B6" w:rsidRPr="00C26D0E">
        <w:rPr>
          <w:rFonts w:ascii="Angsana New" w:eastAsia="Times New Roman" w:hAnsi="Angsana New" w:cs="Angsana New"/>
          <w:sz w:val="28"/>
        </w:rPr>
        <w:br/>
      </w:r>
      <w:r w:rsidR="00244972" w:rsidRPr="00C26D0E">
        <w:rPr>
          <w:rFonts w:ascii="Angsana New" w:eastAsia="Times New Roman" w:hAnsi="Angsana New" w:cs="Angsana New"/>
          <w:sz w:val="28"/>
          <w:cs/>
        </w:rPr>
        <w:t>ผู้ถือหุ้น</w:t>
      </w:r>
      <w:r w:rsidRPr="00C26D0E">
        <w:rPr>
          <w:rFonts w:ascii="Angsana New" w:eastAsia="Times New Roman" w:hAnsi="Angsana New" w:cs="Angsana New"/>
          <w:sz w:val="28"/>
          <w:cs/>
        </w:rPr>
        <w:t>เฉพาะกิจการ และงบกระแสเงินสดรวมและงบกระแสเงินสดเฉพาะกิจการ</w:t>
      </w:r>
      <w:r w:rsidRPr="00C26D0E">
        <w:rPr>
          <w:rFonts w:ascii="Angsana New" w:eastAsia="Times New Roman" w:hAnsi="Angsana New" w:cs="Angsana New"/>
          <w:sz w:val="28"/>
        </w:rPr>
        <w:t xml:space="preserve"> </w:t>
      </w:r>
      <w:r w:rsidRPr="00C26D0E">
        <w:rPr>
          <w:rFonts w:ascii="Angsana New" w:eastAsia="Times New Roman" w:hAnsi="Angsana New" w:cs="Angsana New"/>
          <w:sz w:val="28"/>
          <w:cs/>
        </w:rPr>
        <w:t xml:space="preserve">สำหรับปีสิ้นสุดวันเดียวกัน </w:t>
      </w:r>
      <w:r w:rsidR="00117BF2" w:rsidRPr="00C26D0E">
        <w:rPr>
          <w:rFonts w:ascii="Angsana New" w:eastAsia="Times New Roman" w:hAnsi="Angsana New" w:cs="Angsana New"/>
          <w:sz w:val="28"/>
          <w:cs/>
        </w:rPr>
        <w:t>และ</w:t>
      </w:r>
      <w:r w:rsidR="009368B6" w:rsidRPr="00C26D0E">
        <w:rPr>
          <w:rFonts w:ascii="Angsana New" w:eastAsia="Times New Roman" w:hAnsi="Angsana New" w:cs="Angsana New"/>
          <w:sz w:val="28"/>
        </w:rPr>
        <w:br/>
      </w:r>
      <w:r w:rsidR="00117BF2" w:rsidRPr="00C26D0E">
        <w:rPr>
          <w:rFonts w:ascii="Angsana New" w:eastAsia="Times New Roman" w:hAnsi="Angsana New" w:cs="Angsana New"/>
          <w:sz w:val="28"/>
          <w:cs/>
        </w:rPr>
        <w:t>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  <w:r w:rsidRPr="00C26D0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D0745" w:rsidRPr="00C26D0E">
        <w:rPr>
          <w:rFonts w:ascii="Angsana New" w:eastAsia="Times New Roman" w:hAnsi="Angsana New" w:cs="Angsana New" w:hint="cs"/>
          <w:sz w:val="28"/>
          <w:cs/>
        </w:rPr>
        <w:t xml:space="preserve"> </w:t>
      </w:r>
    </w:p>
    <w:p w14:paraId="6861A860" w14:textId="05855115" w:rsidR="001D0745" w:rsidRPr="00C26D0E" w:rsidRDefault="001D0745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66843CD0" w14:textId="0FB44B64" w:rsidR="001D0745" w:rsidRPr="00C26D0E" w:rsidRDefault="001D0745" w:rsidP="53E804DC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C26D0E">
        <w:rPr>
          <w:rFonts w:ascii="Angsana New" w:eastAsia="Times New Roman" w:hAnsi="Angsana New" w:cs="Angsana New"/>
          <w:sz w:val="28"/>
          <w:cs/>
        </w:rPr>
        <w:t xml:space="preserve"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C26D0E">
        <w:rPr>
          <w:rFonts w:ascii="Angsana New" w:eastAsia="Times New Roman" w:hAnsi="Angsana New" w:cs="Angsana New"/>
          <w:sz w:val="28"/>
        </w:rPr>
        <w:t xml:space="preserve">31 </w:t>
      </w:r>
      <w:r w:rsidRPr="00C26D0E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C26D0E">
        <w:rPr>
          <w:rFonts w:ascii="Angsana New" w:eastAsia="Times New Roman" w:hAnsi="Angsana New" w:cs="Angsana New"/>
          <w:sz w:val="28"/>
        </w:rPr>
        <w:t>256</w:t>
      </w:r>
      <w:r w:rsidR="006E6A6E" w:rsidRPr="00C26D0E">
        <w:rPr>
          <w:rFonts w:ascii="Angsana New" w:eastAsia="Times New Roman" w:hAnsi="Angsana New" w:cs="Angsana New"/>
          <w:sz w:val="28"/>
        </w:rPr>
        <w:t>8</w:t>
      </w:r>
      <w:r w:rsidRPr="00C26D0E">
        <w:rPr>
          <w:rFonts w:ascii="Angsana New" w:eastAsia="Times New Roman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39589AA" w14:textId="77777777" w:rsidR="001D0745" w:rsidRPr="00C26D0E" w:rsidRDefault="001D0745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  <w:rtl/>
          <w:cs/>
        </w:rPr>
      </w:pPr>
    </w:p>
    <w:p w14:paraId="56D87892" w14:textId="77777777" w:rsidR="001D0745" w:rsidRPr="00C26D0E" w:rsidRDefault="001D0745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C26D0E">
        <w:rPr>
          <w:rFonts w:ascii="Angsana New" w:eastAsia="Times New Roman" w:hAnsi="Angsana New" w:cs="Angsana New"/>
          <w:i/>
          <w:iCs/>
          <w:sz w:val="28"/>
          <w:cs/>
        </w:rPr>
        <w:t>เกณฑ์ในการแสดงความเห็น</w:t>
      </w:r>
    </w:p>
    <w:p w14:paraId="42D37018" w14:textId="77777777" w:rsidR="00012054" w:rsidRPr="00C26D0E" w:rsidRDefault="00012054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7E8D9C1" w14:textId="028B265D" w:rsidR="007E34BA" w:rsidRPr="00C26D0E" w:rsidRDefault="001D0745" w:rsidP="00012054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C26D0E">
        <w:rPr>
          <w:rFonts w:ascii="Angsana New" w:eastAsia="Times New Roman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368B6" w:rsidRPr="00C26D0E">
        <w:rPr>
          <w:rFonts w:ascii="Angsana New" w:eastAsia="Times New Roman" w:hAnsi="Angsana New" w:cs="Angsana New"/>
          <w:sz w:val="28"/>
        </w:rPr>
        <w:br/>
      </w:r>
      <w:r w:rsidRPr="00C26D0E">
        <w:rPr>
          <w:rFonts w:ascii="Angsana New" w:eastAsia="Times New Roman" w:hAnsi="Angsana New" w:cs="Angsana New"/>
          <w:sz w:val="28"/>
          <w:cs/>
        </w:rPr>
        <w:t>วรรค</w:t>
      </w:r>
      <w:r w:rsidRPr="00C26D0E">
        <w:rPr>
          <w:rFonts w:ascii="Angsana New" w:eastAsia="Times New Roman" w:hAnsi="Angsana New" w:cs="Angsana New"/>
          <w:i/>
          <w:iCs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C26D0E">
        <w:rPr>
          <w:rFonts w:ascii="Angsana New" w:eastAsia="Times New Roman" w:hAnsi="Angsana New" w:cs="Angsana New"/>
          <w:sz w:val="28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C26D0E">
        <w:rPr>
          <w:rFonts w:ascii="Angsana New" w:eastAsia="Times New Roman" w:hAnsi="Angsana New" w:cs="Angsana New"/>
          <w:i/>
          <w:iCs/>
          <w:sz w:val="28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C26D0E">
        <w:rPr>
          <w:rFonts w:ascii="Angsana New" w:eastAsia="Times New Roman" w:hAnsi="Angsana New" w:cs="Angsana New"/>
          <w:sz w:val="28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="00E21A3B" w:rsidRPr="00C26D0E">
        <w:rPr>
          <w:rFonts w:ascii="Angsana New" w:eastAsia="Times New Roman" w:hAnsi="Angsana New" w:cs="Angsana New"/>
          <w:sz w:val="28"/>
        </w:rPr>
        <w:t xml:space="preserve"> </w:t>
      </w:r>
      <w:r w:rsidRPr="00C26D0E">
        <w:rPr>
          <w:rFonts w:ascii="Angsana New" w:eastAsia="Times New Roman" w:hAnsi="Angsana New" w:cs="Angsana New"/>
          <w:sz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</w:t>
      </w:r>
      <w:r w:rsidR="009368B6" w:rsidRPr="00C26D0E">
        <w:rPr>
          <w:rFonts w:ascii="Angsana New" w:eastAsia="Times New Roman" w:hAnsi="Angsana New" w:cs="Angsana New"/>
          <w:sz w:val="28"/>
        </w:rPr>
        <w:br/>
      </w:r>
      <w:r w:rsidRPr="00C26D0E">
        <w:rPr>
          <w:rFonts w:ascii="Angsana New" w:eastAsia="Times New Roman" w:hAnsi="Angsana New" w:cs="Angsana New"/>
          <w:sz w:val="28"/>
          <w:cs/>
        </w:rPr>
        <w:t>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CC7C0A" w14:textId="15C8C601" w:rsidR="0017183A" w:rsidRPr="00C26D0E" w:rsidRDefault="001D0745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C26D0E">
        <w:rPr>
          <w:rFonts w:ascii="Angsana New" w:eastAsia="Times New Roman" w:hAnsi="Angsana New" w:cs="Angsana New"/>
          <w:i/>
          <w:iCs/>
          <w:sz w:val="28"/>
          <w:cs/>
        </w:rPr>
        <w:br w:type="column"/>
      </w:r>
      <w:r w:rsidR="0017183A" w:rsidRPr="00C26D0E">
        <w:rPr>
          <w:rFonts w:ascii="Angsana New" w:eastAsia="Times New Roman" w:hAnsi="Angsana New" w:cs="Angsana New"/>
          <w:i/>
          <w:iCs/>
          <w:sz w:val="28"/>
          <w:cs/>
        </w:rPr>
        <w:lastRenderedPageBreak/>
        <w:t>เรื่องสำคัญในการตรวจสอบ</w:t>
      </w:r>
    </w:p>
    <w:p w14:paraId="09BF7CEE" w14:textId="77777777" w:rsidR="0017183A" w:rsidRPr="00C26D0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4D5D4BD0" w14:textId="2F4B637A" w:rsidR="00E858DF" w:rsidRPr="00C26D0E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C26D0E">
        <w:rPr>
          <w:rFonts w:ascii="Angsana New" w:eastAsia="Calibri" w:hAnsi="Angsana New" w:cs="Angsana New"/>
          <w:sz w:val="28"/>
          <w:cs/>
        </w:rPr>
        <w:t>เรื่องสำคัญในการตรวจสอบคือเรื่องต่าง</w:t>
      </w:r>
      <w:r w:rsidR="00E21A3B" w:rsidRPr="00C26D0E">
        <w:rPr>
          <w:rFonts w:ascii="Angsana New" w:eastAsia="Calibri" w:hAnsi="Angsana New" w:cs="Angsana New"/>
          <w:sz w:val="28"/>
        </w:rPr>
        <w:t xml:space="preserve"> </w:t>
      </w:r>
      <w:r w:rsidRPr="00C26D0E">
        <w:rPr>
          <w:rFonts w:ascii="Angsana New" w:eastAsia="Calibri" w:hAnsi="Angsana New" w:cs="Angsana New"/>
          <w:sz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823F4A7" w14:textId="77777777" w:rsidR="001D0745" w:rsidRPr="00C26D0E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tbl>
      <w:tblPr>
        <w:tblStyle w:val="TableGrid"/>
        <w:tblW w:w="9270" w:type="dxa"/>
        <w:tblInd w:w="-95" w:type="dxa"/>
        <w:tblLook w:val="04A0" w:firstRow="1" w:lastRow="0" w:firstColumn="1" w:lastColumn="0" w:noHBand="0" w:noVBand="1"/>
      </w:tblPr>
      <w:tblGrid>
        <w:gridCol w:w="4770"/>
        <w:gridCol w:w="4500"/>
      </w:tblGrid>
      <w:tr w:rsidR="00161CF1" w:rsidRPr="00C26D0E" w14:paraId="3044FD0F" w14:textId="77777777" w:rsidTr="00EC53CA">
        <w:trPr>
          <w:tblHeader/>
        </w:trPr>
        <w:tc>
          <w:tcPr>
            <w:tcW w:w="9270" w:type="dxa"/>
            <w:gridSpan w:val="2"/>
          </w:tcPr>
          <w:p w14:paraId="2C32B48B" w14:textId="77777777" w:rsidR="00161CF1" w:rsidRPr="00C26D0E" w:rsidRDefault="00161CF1" w:rsidP="00EC53CA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szCs w:val="28"/>
                <w:cs/>
              </w:rPr>
            </w:pPr>
            <w:r w:rsidRPr="00C26D0E">
              <w:rPr>
                <w:rFonts w:ascii="Angsana New" w:hAnsi="Angsana New"/>
                <w:sz w:val="28"/>
                <w:szCs w:val="28"/>
                <w:cs/>
              </w:rPr>
              <w:t xml:space="preserve">การด้อยค่าของที่ดิน อาคารและอุปกรณ์ </w:t>
            </w:r>
            <w:r w:rsidRPr="00C26D0E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C26D0E">
              <w:rPr>
                <w:rFonts w:ascii="Angsana New" w:hAnsi="Angsana New"/>
                <w:sz w:val="28"/>
                <w:szCs w:val="28"/>
                <w:cs/>
              </w:rPr>
              <w:t>ค่าความนิยม</w:t>
            </w:r>
            <w:r w:rsidRPr="00C26D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26D0E">
              <w:rPr>
                <w:rFonts w:ascii="Angsana New" w:hAnsi="Angsana New"/>
                <w:sz w:val="28"/>
                <w:szCs w:val="28"/>
                <w:cs/>
              </w:rPr>
              <w:t>ในงบการเงินรวม</w:t>
            </w:r>
            <w:r w:rsidRPr="00C26D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26D0E">
              <w:rPr>
                <w:rFonts w:ascii="Angsana New" w:hAnsi="Angsana New"/>
                <w:sz w:val="28"/>
                <w:szCs w:val="28"/>
                <w:cs/>
              </w:rPr>
              <w:t>และการด้อยค่า</w:t>
            </w:r>
            <w:r w:rsidRPr="00C26D0E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C26D0E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  <w:r w:rsidRPr="00C26D0E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C26D0E">
              <w:rPr>
                <w:rFonts w:ascii="Angsana New" w:hAnsi="Angsana New"/>
                <w:sz w:val="28"/>
                <w:szCs w:val="28"/>
                <w:cs/>
              </w:rPr>
              <w:t>ในงบการเงินเฉพาะกิจการ</w:t>
            </w:r>
          </w:p>
        </w:tc>
      </w:tr>
      <w:tr w:rsidR="00161CF1" w:rsidRPr="00C26D0E" w14:paraId="40A5F773" w14:textId="77777777" w:rsidTr="00EC53CA">
        <w:trPr>
          <w:tblHeader/>
        </w:trPr>
        <w:tc>
          <w:tcPr>
            <w:tcW w:w="9270" w:type="dxa"/>
            <w:gridSpan w:val="2"/>
          </w:tcPr>
          <w:p w14:paraId="61ACE3A4" w14:textId="165E0F94" w:rsidR="00161CF1" w:rsidRPr="00C26D0E" w:rsidRDefault="00161CF1" w:rsidP="00EC53C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C26D0E">
              <w:rPr>
                <w:rFonts w:ascii="Angsana New" w:hAnsi="Angsana New"/>
                <w:sz w:val="28"/>
                <w:szCs w:val="28"/>
                <w:cs/>
              </w:rPr>
              <w:t>อ้างถึงหมายเหตุ</w:t>
            </w:r>
            <w:r w:rsidRPr="00C26D0E">
              <w:rPr>
                <w:rFonts w:ascii="Angsana New" w:hAnsi="Angsana New" w:hint="cs"/>
                <w:sz w:val="28"/>
                <w:szCs w:val="28"/>
                <w:cs/>
              </w:rPr>
              <w:t>ประกอบงบการเงิน</w:t>
            </w:r>
            <w:r w:rsidRPr="00C26D0E">
              <w:rPr>
                <w:rFonts w:ascii="Angsana New" w:hAnsi="Angsana New"/>
                <w:sz w:val="28"/>
                <w:szCs w:val="28"/>
                <w:cs/>
              </w:rPr>
              <w:t>ข้อ</w:t>
            </w:r>
            <w:r w:rsidRPr="00C26D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735EC" w:rsidRPr="00C26D0E">
              <w:rPr>
                <w:rFonts w:ascii="Angsana New" w:hAnsi="Angsana New"/>
                <w:sz w:val="28"/>
                <w:szCs w:val="28"/>
              </w:rPr>
              <w:t>3</w:t>
            </w:r>
            <w:r w:rsidRPr="00C26D0E">
              <w:rPr>
                <w:rFonts w:ascii="Angsana New" w:hAnsi="Angsana New"/>
                <w:sz w:val="28"/>
                <w:szCs w:val="28"/>
                <w:cs/>
              </w:rPr>
              <w:t>(ฐ)</w:t>
            </w:r>
            <w:r w:rsidRPr="00C26D0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="00C735EC" w:rsidRPr="00C26D0E">
              <w:rPr>
                <w:rFonts w:ascii="Angsana New" w:hAnsi="Angsana New"/>
                <w:sz w:val="28"/>
                <w:szCs w:val="28"/>
              </w:rPr>
              <w:t>0</w:t>
            </w:r>
            <w:r w:rsidRPr="00C26D0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="00C735EC" w:rsidRPr="00C26D0E">
              <w:rPr>
                <w:rFonts w:ascii="Angsana New" w:hAnsi="Angsana New"/>
                <w:sz w:val="28"/>
                <w:szCs w:val="28"/>
              </w:rPr>
              <w:t>3</w:t>
            </w:r>
            <w:r w:rsidRPr="00C26D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6D0E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C26D0E">
              <w:rPr>
                <w:rFonts w:ascii="Angsana New" w:hAnsi="Angsana New"/>
                <w:sz w:val="28"/>
                <w:szCs w:val="28"/>
              </w:rPr>
              <w:t>1</w:t>
            </w:r>
            <w:r w:rsidR="00C735EC" w:rsidRPr="00C26D0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61CF1" w:rsidRPr="00C26D0E" w14:paraId="41C6DD31" w14:textId="77777777" w:rsidTr="00EC53CA">
        <w:trPr>
          <w:tblHeader/>
        </w:trPr>
        <w:tc>
          <w:tcPr>
            <w:tcW w:w="4770" w:type="dxa"/>
          </w:tcPr>
          <w:p w14:paraId="3A12CDB2" w14:textId="77777777" w:rsidR="00161CF1" w:rsidRPr="00C26D0E" w:rsidRDefault="00161CF1" w:rsidP="00EC53C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6D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</w:tcPr>
          <w:p w14:paraId="7E69F41C" w14:textId="77777777" w:rsidR="00161CF1" w:rsidRPr="00C26D0E" w:rsidRDefault="00161CF1" w:rsidP="00EC53C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6D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161CF1" w:rsidRPr="00C26D0E" w14:paraId="75A728FA" w14:textId="77777777" w:rsidTr="00EC53CA">
        <w:tc>
          <w:tcPr>
            <w:tcW w:w="4770" w:type="dxa"/>
          </w:tcPr>
          <w:p w14:paraId="052086EF" w14:textId="77777777" w:rsidR="00161CF1" w:rsidRPr="00C26D0E" w:rsidRDefault="00161CF1" w:rsidP="00EC53CA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  <w:r w:rsidRPr="00C26D0E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 xml:space="preserve">จากการที่ผลประกอบการของบริษัทย่อยบางแห่งซึ่งประกอบธุรกิจให้บริการขนส่ง </w:t>
            </w:r>
            <w:r w:rsidRPr="00C26D0E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บริหารจัดการคลังสินค้าและอื่น</w:t>
            </w:r>
            <w:r w:rsidRPr="00C26D0E">
              <w:rPr>
                <w:rFonts w:ascii="Angsana New" w:eastAsia="Calibri" w:hAnsi="Angsana New"/>
                <w:sz w:val="28"/>
                <w:szCs w:val="28"/>
                <w:lang w:eastAsia="x-none"/>
              </w:rPr>
              <w:t xml:space="preserve"> </w:t>
            </w:r>
            <w:r w:rsidRPr="00C26D0E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ๆ ไม่เป็น</w:t>
            </w:r>
            <w:r w:rsidRPr="00C26D0E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>ไปตามเป้าหมายหรือมีผลขาดทุนจากการดำเนินงานซึ่งผู้บริหารพิจารณาว่าปัจจัยเหล่านี้เป็นข้อบ่งชี้เรื่องการด้อยค่าของที่ดิน</w:t>
            </w:r>
            <w:r w:rsidRPr="00C26D0E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 xml:space="preserve"> </w:t>
            </w:r>
            <w:r w:rsidRPr="00C26D0E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>อาคารและอุปกรณ์</w:t>
            </w:r>
            <w:r w:rsidRPr="00C26D0E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 xml:space="preserve"> </w:t>
            </w:r>
            <w:r w:rsidRPr="00C26D0E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>บางส่วนในงบการเงินรวมและเงินลงทุนในบริษัทย่อยในงบการเงินเฉพาะกิจ</w:t>
            </w:r>
            <w:r w:rsidRPr="00C26D0E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 xml:space="preserve">การ ส่วนหน่วยสินทรัพย์ที่ก่อเกิดให้เกิดเงินสดที่เกี่ยวข้องกับค่าความนิยมต้องพิจารณาเรื่องการด้อยค่าเป็นประจำทุกปี </w:t>
            </w:r>
          </w:p>
          <w:p w14:paraId="4BE5220A" w14:textId="77777777" w:rsidR="00161CF1" w:rsidRPr="00C26D0E" w:rsidRDefault="00161CF1" w:rsidP="00EC53CA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</w:p>
          <w:p w14:paraId="3057C1B6" w14:textId="00F4ECF8" w:rsidR="00161CF1" w:rsidRPr="00C26D0E" w:rsidRDefault="00161CF1" w:rsidP="00EC53CA">
            <w:pPr>
              <w:pStyle w:val="Default"/>
              <w:ind w:right="162"/>
              <w:jc w:val="thaiDistribute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  <w:r w:rsidRPr="00C26D0E"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>เนื่องจากการ</w:t>
            </w:r>
            <w:r w:rsidR="00AF635F" w:rsidRPr="00C26D0E"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>ทดสอบ</w:t>
            </w:r>
            <w:r w:rsidRPr="00C26D0E"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>เรื่องการด้อยค่าของสินทรัพย์ดังกล่าว ผู้บริหารจะต้องประมาณมูลค่าที่คาดว่าจะได้รับคืน</w:t>
            </w:r>
            <w:r w:rsidRPr="00C26D0E">
              <w:rPr>
                <w:rFonts w:ascii="Angsana New" w:eastAsia="Calibri" w:hAnsi="Angsana New" w:cs="Angsana New"/>
                <w:sz w:val="28"/>
                <w:szCs w:val="28"/>
                <w:lang w:eastAsia="x-none"/>
              </w:rPr>
              <w:t xml:space="preserve"> </w:t>
            </w:r>
            <w:r w:rsidRPr="00C26D0E">
              <w:rPr>
                <w:rFonts w:ascii="Angsana New" w:eastAsia="Calibri" w:hAnsi="Angsana New" w:cs="Angsana New"/>
                <w:sz w:val="28"/>
                <w:szCs w:val="28"/>
                <w:cs/>
                <w:lang w:eastAsia="x-none"/>
              </w:rPr>
              <w:t>โดยคำนวณจากมูลค่าจากการใช้ของสินทรัพย์</w:t>
            </w:r>
            <w:r w:rsidRPr="00C26D0E"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>ด้วย</w:t>
            </w:r>
            <w:r w:rsidRPr="00C26D0E">
              <w:rPr>
                <w:rFonts w:ascii="Angsana New" w:eastAsia="Calibri" w:hAnsi="Angsana New" w:cs="Angsana New"/>
                <w:sz w:val="28"/>
                <w:szCs w:val="28"/>
                <w:cs/>
                <w:lang w:eastAsia="x-none"/>
              </w:rPr>
              <w:t>วิธีคิดลดกระแสเงินสดซึ่งกำหนดจากข้อสมมต</w:t>
            </w:r>
            <w:r w:rsidR="00AF635F" w:rsidRPr="00C26D0E"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>ิ</w:t>
            </w:r>
            <w:r w:rsidRPr="00C26D0E"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 xml:space="preserve"> ซึ่งต้องอาศัยดุลยพินิจของผู้บริหารและมีความไม่แน่นอนในการประมาณกระแสเงินสดที่จะได้รับในอนาคต ดังนั้นข้าพเจ้าจึงได้พิจารณาเรื่องดังกล่าวเป็นเรื่องสำคัญในการตรวจสอบของข้าพเจ้า </w:t>
            </w:r>
          </w:p>
          <w:p w14:paraId="31AF220F" w14:textId="77777777" w:rsidR="00161CF1" w:rsidRPr="00C26D0E" w:rsidRDefault="00161CF1" w:rsidP="00EC53CA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</w:p>
        </w:tc>
        <w:tc>
          <w:tcPr>
            <w:tcW w:w="4500" w:type="dxa"/>
          </w:tcPr>
          <w:p w14:paraId="26BA631B" w14:textId="77777777" w:rsidR="00161CF1" w:rsidRPr="00C26D0E" w:rsidRDefault="00161CF1" w:rsidP="00EC53CA">
            <w:pPr>
              <w:tabs>
                <w:tab w:val="left" w:pos="344"/>
              </w:tabs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  <w:r w:rsidRPr="00C26D0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ว</w:t>
            </w:r>
            <w:r w:rsidRPr="00C26D0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ิธีการตรวจสอบของข้าพเจ้า</w:t>
            </w:r>
            <w:r w:rsidRPr="00C26D0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รวมถึง</w:t>
            </w:r>
          </w:p>
          <w:p w14:paraId="5778CB7D" w14:textId="77777777" w:rsidR="00161CF1" w:rsidRPr="00C26D0E" w:rsidRDefault="00161CF1" w:rsidP="00161CF1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C26D0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การทำความเข้าใจ</w:t>
            </w:r>
            <w:r w:rsidRPr="00C26D0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และประเมินกระบวนการที่เกี่ยวข้องกับการพิจารณา</w:t>
            </w:r>
            <w:r w:rsidRPr="00C26D0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ความเหมาะสมของการระบุข้อบ่งชี้การด้อยค่า</w:t>
            </w:r>
            <w:r w:rsidRPr="00C26D0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 xml:space="preserve"> การระบุหน่วยสินทรัพย์ที่ก่อให้เกิดเงินสด </w:t>
            </w:r>
            <w:r w:rsidRPr="00C26D0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และ</w:t>
            </w:r>
            <w:r w:rsidRPr="00C26D0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วิธี</w:t>
            </w:r>
            <w:r w:rsidRPr="00C26D0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การประเมินมูลค่าที่คาดว่าจะได้รับคืนของ</w:t>
            </w:r>
            <w:r w:rsidRPr="00C26D0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หน่วยของ</w:t>
            </w:r>
            <w:r w:rsidRPr="00C26D0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สินทรัพย์</w:t>
            </w:r>
            <w:r w:rsidRPr="00C26D0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ที่ก่อให้เกิดเงินสด</w:t>
            </w:r>
            <w:r w:rsidRPr="00C26D0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ดังกล่า</w:t>
            </w:r>
            <w:r w:rsidRPr="00C26D0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ว</w:t>
            </w:r>
          </w:p>
          <w:p w14:paraId="50235B97" w14:textId="77777777" w:rsidR="00161CF1" w:rsidRPr="00C26D0E" w:rsidRDefault="00161CF1" w:rsidP="00161CF1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4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C26D0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พิจารณาข้อสมมติหลักที่ผู้บริ</w:t>
            </w:r>
            <w:r w:rsidRPr="00C26D0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หารใช้</w:t>
            </w:r>
            <w:r w:rsidRPr="00C26D0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C26D0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โดยอ้างอิงกับข้อมูลภายในและภายนอก แผนดำเนินงาน และการวิเคราะห์ข้อมูลในอดีตที่ผ่านมา</w:t>
            </w:r>
          </w:p>
          <w:p w14:paraId="777DA03F" w14:textId="77777777" w:rsidR="00161CF1" w:rsidRPr="00C26D0E" w:rsidRDefault="00161CF1" w:rsidP="00161CF1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4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C26D0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ทดสอบการคำนวณมูลค่าที่คาดว่าจะได้รับคืนของสินทรัพย์ที่จัดทำโดยผู้บริหาร</w:t>
            </w:r>
          </w:p>
          <w:p w14:paraId="29797C69" w14:textId="77777777" w:rsidR="00161CF1" w:rsidRPr="00C26D0E" w:rsidRDefault="00161CF1" w:rsidP="00161CF1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C26D0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พิจารณาความอ่อนไหวของข้อสมมติหลักในการประมาณกระแสเงินสดในอนาคต</w:t>
            </w:r>
            <w:r w:rsidRPr="00C26D0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C26D0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เพื่อพิจารณาผลกระทบต่อมูลค่าที่คาดว่าจะได้รับคืนและ</w:t>
            </w:r>
          </w:p>
          <w:p w14:paraId="34A694CC" w14:textId="77777777" w:rsidR="00161CF1" w:rsidRPr="00C26D0E" w:rsidRDefault="00161CF1" w:rsidP="00161CF1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C26D0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การประเมิน</w:t>
            </w:r>
            <w:r w:rsidRPr="00C26D0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ความเพียงพอของการเปิดเผยข้อมูล</w:t>
            </w:r>
            <w:r w:rsidRPr="00C26D0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ในหมายเหตุประกอบงบการเงิน</w:t>
            </w:r>
            <w:r w:rsidRPr="00C26D0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ตามมาตรฐานการรายงานทางการเงิน</w:t>
            </w:r>
          </w:p>
        </w:tc>
      </w:tr>
    </w:tbl>
    <w:p w14:paraId="2CF0E734" w14:textId="77777777" w:rsidR="00161CF1" w:rsidRPr="00C26D0E" w:rsidRDefault="00161CF1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7E660DF7" w14:textId="77777777" w:rsidR="00161CF1" w:rsidRPr="00C26D0E" w:rsidRDefault="00161CF1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tbl>
      <w:tblPr>
        <w:tblStyle w:val="TableGrid"/>
        <w:tblW w:w="9270" w:type="dxa"/>
        <w:tblInd w:w="-95" w:type="dxa"/>
        <w:tblLook w:val="04A0" w:firstRow="1" w:lastRow="0" w:firstColumn="1" w:lastColumn="0" w:noHBand="0" w:noVBand="1"/>
      </w:tblPr>
      <w:tblGrid>
        <w:gridCol w:w="4950"/>
        <w:gridCol w:w="4320"/>
      </w:tblGrid>
      <w:tr w:rsidR="00DB0881" w:rsidRPr="00C26D0E" w14:paraId="28578FBE" w14:textId="77777777" w:rsidTr="00FD1432">
        <w:trPr>
          <w:tblHeader/>
        </w:trPr>
        <w:tc>
          <w:tcPr>
            <w:tcW w:w="9270" w:type="dxa"/>
            <w:gridSpan w:val="2"/>
          </w:tcPr>
          <w:p w14:paraId="75B127FA" w14:textId="2837FA9D" w:rsidR="00DB0881" w:rsidRPr="00C26D0E" w:rsidRDefault="0088186F" w:rsidP="00CA07C4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szCs w:val="28"/>
                <w:cs/>
              </w:rPr>
            </w:pPr>
            <w:r w:rsidRPr="00C26D0E">
              <w:rPr>
                <w:rFonts w:ascii="Angsana New" w:hAnsi="Angsana New"/>
                <w:sz w:val="28"/>
                <w:szCs w:val="28"/>
                <w:cs/>
              </w:rPr>
              <w:lastRenderedPageBreak/>
              <w:t>การรวมธุรกิจที่ดำเนินการสำเร็จจากการทยอยซื้อ</w:t>
            </w:r>
          </w:p>
        </w:tc>
      </w:tr>
      <w:tr w:rsidR="00DB0881" w:rsidRPr="00C26D0E" w14:paraId="1AA12423" w14:textId="77777777" w:rsidTr="00FD1432">
        <w:trPr>
          <w:tblHeader/>
        </w:trPr>
        <w:tc>
          <w:tcPr>
            <w:tcW w:w="9270" w:type="dxa"/>
            <w:gridSpan w:val="2"/>
          </w:tcPr>
          <w:p w14:paraId="4232317B" w14:textId="6D9B4B98" w:rsidR="00DB0881" w:rsidRPr="00C26D0E" w:rsidRDefault="0088186F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C26D0E">
              <w:rPr>
                <w:rFonts w:ascii="Angsana New" w:hAnsi="Angsana New"/>
                <w:sz w:val="28"/>
                <w:szCs w:val="28"/>
                <w:cs/>
              </w:rPr>
              <w:t xml:space="preserve">อ้างถึงหมายเหตุหมายเหตุประกอบงบการเงินข้อ </w:t>
            </w:r>
            <w:r w:rsidRPr="00C26D0E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B0881" w:rsidRPr="00C26D0E" w14:paraId="3CB66EC2" w14:textId="77777777" w:rsidTr="009B480C">
        <w:trPr>
          <w:tblHeader/>
        </w:trPr>
        <w:tc>
          <w:tcPr>
            <w:tcW w:w="4950" w:type="dxa"/>
          </w:tcPr>
          <w:p w14:paraId="32F40E22" w14:textId="77777777" w:rsidR="00DB0881" w:rsidRPr="00C26D0E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6D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320" w:type="dxa"/>
          </w:tcPr>
          <w:p w14:paraId="57CF09C3" w14:textId="77777777" w:rsidR="00DB0881" w:rsidRPr="00C26D0E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6D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DB0881" w:rsidRPr="00C26D0E" w14:paraId="71BAB675" w14:textId="77777777" w:rsidTr="009B480C">
        <w:tc>
          <w:tcPr>
            <w:tcW w:w="4950" w:type="dxa"/>
          </w:tcPr>
          <w:p w14:paraId="6A18A80C" w14:textId="12B68CF4" w:rsidR="0088186F" w:rsidRPr="00C26D0E" w:rsidRDefault="0088186F" w:rsidP="0088186F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  <w:r w:rsidRPr="00C26D0E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 xml:space="preserve">ในระหว่างปี </w:t>
            </w:r>
            <w:r w:rsidRPr="00C26D0E">
              <w:rPr>
                <w:rFonts w:ascii="Angsana New" w:eastAsia="Calibri" w:hAnsi="Angsana New"/>
                <w:sz w:val="28"/>
                <w:szCs w:val="28"/>
                <w:lang w:eastAsia="x-none"/>
              </w:rPr>
              <w:t>2568</w:t>
            </w:r>
            <w:r w:rsidRPr="00C26D0E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 xml:space="preserve"> กลุ่มบริษัทได้มาซึ่งอำนาจการควบคุมในบริษัท แอลฟา อินดัสเทรียล แอสเซท จำกัด (“</w:t>
            </w:r>
            <w:r w:rsidRPr="00C26D0E">
              <w:rPr>
                <w:rFonts w:ascii="Angsana New" w:eastAsia="Calibri" w:hAnsi="Angsana New"/>
                <w:sz w:val="28"/>
                <w:szCs w:val="28"/>
                <w:lang w:eastAsia="x-none"/>
              </w:rPr>
              <w:t xml:space="preserve">AAS”) </w:t>
            </w:r>
            <w:r w:rsidRPr="00C26D0E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 xml:space="preserve">ประกอบธุรกิจก่อสร้างประเภทคลังสินค้าให้เช่า โดยการเข้าซื้อหุ้นสามัญเพิ่มทุนทั้งหมดของบริษัทดังกล่าวจำนวน </w:t>
            </w:r>
            <w:r w:rsidRPr="00C26D0E">
              <w:rPr>
                <w:rFonts w:ascii="Angsana New" w:eastAsia="Calibri" w:hAnsi="Angsana New"/>
                <w:sz w:val="28"/>
                <w:szCs w:val="28"/>
                <w:lang w:eastAsia="x-none"/>
              </w:rPr>
              <w:t>9.45</w:t>
            </w:r>
            <w:r w:rsidRPr="00C26D0E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 xml:space="preserve"> ล้านหุ้น มูลค่าหุ้นละ </w:t>
            </w:r>
            <w:r w:rsidRPr="00C26D0E">
              <w:rPr>
                <w:rFonts w:ascii="Angsana New" w:eastAsia="Calibri" w:hAnsi="Angsana New"/>
                <w:sz w:val="28"/>
                <w:szCs w:val="28"/>
                <w:lang w:eastAsia="x-none"/>
              </w:rPr>
              <w:t>10</w:t>
            </w:r>
            <w:r w:rsidRPr="00C26D0E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 xml:space="preserve"> บาท คิดเป็นเงิน </w:t>
            </w:r>
            <w:r w:rsidRPr="00C26D0E">
              <w:rPr>
                <w:rFonts w:ascii="Angsana New" w:eastAsia="Calibri" w:hAnsi="Angsana New"/>
                <w:sz w:val="28"/>
                <w:szCs w:val="28"/>
                <w:lang w:eastAsia="x-none"/>
              </w:rPr>
              <w:t>94.53</w:t>
            </w:r>
            <w:r w:rsidRPr="00C26D0E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 xml:space="preserve"> ล้านบาท</w:t>
            </w:r>
            <w:r w:rsidRPr="00C26D0E">
              <w:rPr>
                <w:rFonts w:ascii="Angsana New" w:eastAsia="Calibri" w:hAnsi="Angsana New"/>
                <w:sz w:val="28"/>
                <w:szCs w:val="28"/>
                <w:lang w:eastAsia="x-none"/>
              </w:rPr>
              <w:t xml:space="preserve"> </w:t>
            </w:r>
            <w:r w:rsidRPr="00C26D0E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 xml:space="preserve">มีผลทำให้กลุ่มบริษัทมีสัดส่วนการถือหุ้นในบริษัทดังกล่าวเพิ่มจากร้อยละ </w:t>
            </w:r>
            <w:r w:rsidRPr="00C26D0E">
              <w:rPr>
                <w:rFonts w:ascii="Angsana New" w:eastAsia="Calibri" w:hAnsi="Angsana New"/>
                <w:sz w:val="28"/>
                <w:szCs w:val="28"/>
                <w:lang w:eastAsia="x-none"/>
              </w:rPr>
              <w:t>49</w:t>
            </w:r>
            <w:r w:rsidRPr="00C26D0E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 xml:space="preserve"> เป็นร้อยละ </w:t>
            </w:r>
            <w:r w:rsidRPr="00C26D0E">
              <w:rPr>
                <w:rFonts w:ascii="Angsana New" w:eastAsia="Calibri" w:hAnsi="Angsana New"/>
                <w:sz w:val="28"/>
                <w:szCs w:val="28"/>
                <w:lang w:eastAsia="x-none"/>
              </w:rPr>
              <w:t>73.1</w:t>
            </w:r>
            <w:r w:rsidRPr="00C26D0E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 xml:space="preserve"> และเปลี่ยนสถานะจากเงินลงทุนในการร่วมค้าเป็นเงินลงทุนในบริษัทย่อย</w:t>
            </w:r>
            <w:r w:rsidRPr="00C26D0E">
              <w:rPr>
                <w:rFonts w:ascii="Angsana New" w:eastAsia="Calibri" w:hAnsi="Angsana New"/>
                <w:sz w:val="28"/>
                <w:szCs w:val="28"/>
                <w:lang w:eastAsia="x-none"/>
              </w:rPr>
              <w:t xml:space="preserve"> </w:t>
            </w:r>
            <w:r w:rsidRPr="00C26D0E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 xml:space="preserve">รายการดังกล่าวเป็นการรวมธุรกิจที่ดำเนินการสำเร็จจากการทยอยซื้อภายใต้มาตรฐานการรายงานทางการเงินฉบับที่ </w:t>
            </w:r>
            <w:r w:rsidRPr="00C26D0E">
              <w:rPr>
                <w:rFonts w:ascii="Angsana New" w:eastAsia="Calibri" w:hAnsi="Angsana New"/>
                <w:sz w:val="28"/>
                <w:szCs w:val="28"/>
                <w:lang w:eastAsia="x-none"/>
              </w:rPr>
              <w:t>3</w:t>
            </w:r>
            <w:r w:rsidRPr="00C26D0E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 xml:space="preserve"> เรื่อง </w:t>
            </w:r>
            <w:r w:rsidRPr="00C26D0E"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eastAsia="x-none"/>
              </w:rPr>
              <w:t>การรวมธุรกิจ</w:t>
            </w:r>
            <w:r w:rsidRPr="00C26D0E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 xml:space="preserve"> ผู้บริหารประเมินมูลค่ายุติธรรมของส่วนได้เสียที่ถืออยู่ก่อนการได้มาซึ่งอำนาจการควบคุม และจัดให้ผู้ประเมินราคาอิสระทำการปันส่วนราคาซื้อในการรวมธุรกิจ โดยภายหลังการปันส่วนราคาซื้อ กลุ่มกิจการรับรู้กำไรจากการวัดมูลค่ายุติธรรมของส่วนได้เสียที่ถืออยู่ก่อนการได้มาซึ่งอำนาจการควบคุมเป็นจำนวน </w:t>
            </w:r>
            <w:r w:rsidRPr="00C26D0E">
              <w:rPr>
                <w:rFonts w:ascii="Angsana New" w:eastAsia="Calibri" w:hAnsi="Angsana New"/>
                <w:sz w:val="28"/>
                <w:szCs w:val="28"/>
                <w:lang w:eastAsia="x-none"/>
              </w:rPr>
              <w:t>32</w:t>
            </w:r>
            <w:r w:rsidRPr="00C26D0E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 xml:space="preserve"> ล้านบาท และกำไรจากการซื้อในราคาต่อรอง จำนวน </w:t>
            </w:r>
            <w:r w:rsidRPr="00C26D0E">
              <w:rPr>
                <w:rFonts w:ascii="Angsana New" w:eastAsia="Calibri" w:hAnsi="Angsana New"/>
                <w:sz w:val="28"/>
                <w:szCs w:val="28"/>
                <w:lang w:eastAsia="x-none"/>
              </w:rPr>
              <w:t>16.1</w:t>
            </w:r>
            <w:r w:rsidRPr="00C26D0E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 xml:space="preserve"> ล้านบาท</w:t>
            </w:r>
          </w:p>
          <w:p w14:paraId="4EF3C92C" w14:textId="77777777" w:rsidR="0088186F" w:rsidRPr="00C26D0E" w:rsidRDefault="0088186F" w:rsidP="0088186F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</w:p>
          <w:p w14:paraId="0B3C27D0" w14:textId="79797DA4" w:rsidR="006B1621" w:rsidRPr="00C26D0E" w:rsidRDefault="0088186F" w:rsidP="0088186F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  <w:r w:rsidRPr="00C26D0E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>เนื่องจากการบัญชีสำหรับการซื้อธุรกิจดังกล่าวเป็นเรื่องที่ซับซ้อน การวัดมูลค่ายุติธรรมของส่วนได้เสียที่ถืออยู่ก่อนการได้มาซึ่งอำนาจการควบคุม การระบุและการวัดมูลค่ายุติธรรมของสินทรัพย์ที่ระบุได้ที่ได้มาและหนี้สินที่รับมา เป็นเรื่องที่ต้องใช้ข้อสมมติและดุลยพินิจอย่างมีนัยสำคัญ ดังนั้นข้าพเจ้าจึงได้พิจารณาเรื่องนี้เป็นเรื่องสำคัญในการตรวจสอบของข้าพเจ้า</w:t>
            </w:r>
          </w:p>
        </w:tc>
        <w:tc>
          <w:tcPr>
            <w:tcW w:w="4320" w:type="dxa"/>
          </w:tcPr>
          <w:p w14:paraId="1DD01CFF" w14:textId="77777777" w:rsidR="00DB0881" w:rsidRPr="00C26D0E" w:rsidRDefault="00DB0881" w:rsidP="0031579F">
            <w:pPr>
              <w:tabs>
                <w:tab w:val="left" w:pos="344"/>
              </w:tabs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  <w:r w:rsidRPr="00C26D0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ว</w:t>
            </w:r>
            <w:r w:rsidRPr="00C26D0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ิธีการตรวจสอบของข้าพเจ้า</w:t>
            </w:r>
            <w:r w:rsidR="00FD1432" w:rsidRPr="00C26D0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รวมถึง</w:t>
            </w:r>
          </w:p>
          <w:p w14:paraId="0EDC8157" w14:textId="77777777" w:rsidR="0088186F" w:rsidRPr="00C26D0E" w:rsidRDefault="0088186F" w:rsidP="0088186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C26D0E">
              <w:rPr>
                <w:rFonts w:asciiTheme="majorBidi" w:eastAsia="MS Mincho" w:hAnsiTheme="majorBidi"/>
                <w:sz w:val="28"/>
                <w:szCs w:val="28"/>
                <w:cs/>
                <w:lang w:val="en-GB" w:bidi="th-TH"/>
              </w:rPr>
              <w:t>ทำความเข้าใจและสอบถามผู้บริหารถึงลักษณะและวัตถุประสงค์ในการเข้าทำรายการซื้อ รวมถึงอ่านสัญญาซื้อขายธุรกิจและเอกสารอื่นที่เกี่ยวข้องเพื่อทําความเข้าใจถึงข้อกำหนดและเงื่อนไขที่สําคัญ</w:t>
            </w:r>
          </w:p>
          <w:p w14:paraId="299CAB1C" w14:textId="77777777" w:rsidR="0088186F" w:rsidRPr="00C26D0E" w:rsidRDefault="0088186F" w:rsidP="009B480C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C26D0E">
              <w:rPr>
                <w:rFonts w:asciiTheme="majorBidi" w:eastAsia="MS Mincho" w:hAnsiTheme="majorBidi"/>
                <w:sz w:val="28"/>
                <w:szCs w:val="28"/>
                <w:cs/>
                <w:lang w:val="en-GB" w:bidi="th-TH"/>
              </w:rPr>
              <w:t>ประเมินความเหมาะสมในการระบุสินทรัพย์ที่ระบุได้ที่ได้มาและหนี้สินที่รับมา</w:t>
            </w:r>
          </w:p>
          <w:p w14:paraId="7A5D143B" w14:textId="77777777" w:rsidR="0088186F" w:rsidRPr="00C26D0E" w:rsidRDefault="0088186F" w:rsidP="009B480C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C26D0E">
              <w:rPr>
                <w:rFonts w:asciiTheme="majorBidi" w:eastAsia="MS Mincho" w:hAnsiTheme="majorBidi"/>
                <w:sz w:val="28"/>
                <w:szCs w:val="28"/>
                <w:cs/>
                <w:lang w:val="en-GB" w:bidi="th-TH"/>
              </w:rPr>
              <w:t xml:space="preserve">ประเมินความรู้ ความสามารถ และความเป็นอิสระของผู้ประเมินราคาอิสระของกลุ่มบริษัท </w:t>
            </w:r>
          </w:p>
          <w:p w14:paraId="5FDE0B13" w14:textId="77777777" w:rsidR="0088186F" w:rsidRPr="00C26D0E" w:rsidRDefault="0088186F" w:rsidP="009B480C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C26D0E">
              <w:rPr>
                <w:rFonts w:asciiTheme="majorBidi" w:eastAsia="MS Mincho" w:hAnsiTheme="majorBidi"/>
                <w:sz w:val="28"/>
                <w:szCs w:val="28"/>
                <w:cs/>
                <w:lang w:val="en-GB" w:bidi="th-TH"/>
              </w:rPr>
              <w:t>ประเมินความเหมาะสมของข้อสมมติที่สำคัญและวิธีการวัดมูลค่ายุติธรรมของสินทรัพย์ที่ระบุได้ที่ได้มาและหนี้สินที่รับมาในรายงานการประเมินโดยผู้ประเมินราคาอิสระ รวมถึงส่วนได้เสียที่ถืออยู่ก่อนการได้มาซึ่งอำนาจการควบคุม และทดสอบการคำนวณ</w:t>
            </w:r>
          </w:p>
          <w:p w14:paraId="645BCA9E" w14:textId="77777777" w:rsidR="0088186F" w:rsidRPr="00C26D0E" w:rsidRDefault="0088186F" w:rsidP="009B480C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C26D0E">
              <w:rPr>
                <w:rFonts w:asciiTheme="majorBidi" w:eastAsia="MS Mincho" w:hAnsiTheme="majorBidi"/>
                <w:sz w:val="28"/>
                <w:szCs w:val="28"/>
                <w:cs/>
                <w:lang w:val="en-GB" w:bidi="th-TH"/>
              </w:rPr>
              <w:t>ปรึกษาผู้เชี่ยวชาญของเคพีเอ็มจี ในการประเมินความเหมาะสมของค่าตัวแปรทางการเงินที่เป็นตัวกำหนดอัตราคิดลด การระบุสินทรัพย์ไม่มีตัวตน วิธีการประเมินมูลค่า และความสมเหตุสมผลในการคำนวณ</w:t>
            </w:r>
          </w:p>
          <w:p w14:paraId="0038EE4D" w14:textId="3078ECC3" w:rsidR="0088186F" w:rsidRPr="00C26D0E" w:rsidRDefault="0088186F" w:rsidP="009B480C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C26D0E">
              <w:rPr>
                <w:rFonts w:asciiTheme="majorBidi" w:eastAsia="MS Mincho" w:hAnsiTheme="majorBidi"/>
                <w:sz w:val="28"/>
                <w:szCs w:val="28"/>
                <w:cs/>
                <w:lang w:val="en-GB" w:bidi="th-TH"/>
              </w:rPr>
              <w:t>ประเมินความเพียงพอในการเปิดเผยข้อมูลตามมาตรฐานการรายงานทางการเงิน</w:t>
            </w:r>
          </w:p>
          <w:p w14:paraId="2830C322" w14:textId="3475BEC5" w:rsidR="00173CF3" w:rsidRPr="00C26D0E" w:rsidRDefault="00173CF3" w:rsidP="009B480C">
            <w:pPr>
              <w:tabs>
                <w:tab w:val="left" w:pos="340"/>
              </w:tabs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</w:tbl>
    <w:p w14:paraId="3ED44840" w14:textId="77777777" w:rsidR="00161CF1" w:rsidRPr="00C26D0E" w:rsidRDefault="00814C90" w:rsidP="00D536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C26D0E">
        <w:rPr>
          <w:rFonts w:ascii="Angsana New" w:eastAsia="Calibri" w:hAnsi="Angsana New" w:cs="Angsana New"/>
          <w:i/>
          <w:iCs/>
          <w:sz w:val="28"/>
        </w:rPr>
        <w:t xml:space="preserve"> </w:t>
      </w:r>
    </w:p>
    <w:p w14:paraId="0C815CA7" w14:textId="77777777" w:rsidR="00161CF1" w:rsidRPr="00C26D0E" w:rsidRDefault="00161CF1" w:rsidP="00D536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</w:p>
    <w:p w14:paraId="07E02B1E" w14:textId="77777777" w:rsidR="00161CF1" w:rsidRPr="00C26D0E" w:rsidRDefault="00161CF1" w:rsidP="00D536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</w:p>
    <w:p w14:paraId="4175E253" w14:textId="77777777" w:rsidR="00161CF1" w:rsidRPr="00C26D0E" w:rsidRDefault="00161CF1" w:rsidP="00D536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</w:p>
    <w:p w14:paraId="3D847142" w14:textId="77777777" w:rsidR="00161CF1" w:rsidRPr="00C26D0E" w:rsidRDefault="00161CF1" w:rsidP="00D536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</w:p>
    <w:p w14:paraId="36F4B971" w14:textId="77777777" w:rsidR="00161CF1" w:rsidRPr="00C26D0E" w:rsidRDefault="00161CF1" w:rsidP="00D536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</w:p>
    <w:p w14:paraId="39C9ECBE" w14:textId="77777777" w:rsidR="00161CF1" w:rsidRPr="00C26D0E" w:rsidRDefault="00161CF1" w:rsidP="00D536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</w:p>
    <w:p w14:paraId="76DEE70E" w14:textId="657AF9B1" w:rsidR="00D5367E" w:rsidRPr="00C26D0E" w:rsidRDefault="00D5367E" w:rsidP="00D536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C26D0E">
        <w:rPr>
          <w:rFonts w:ascii="Angsana New" w:eastAsia="Calibri" w:hAnsi="Angsana New" w:cs="Angsana New"/>
          <w:i/>
          <w:iCs/>
          <w:sz w:val="28"/>
          <w:cs/>
        </w:rPr>
        <w:lastRenderedPageBreak/>
        <w:t xml:space="preserve">ข้อมูลอื่น </w:t>
      </w:r>
    </w:p>
    <w:p w14:paraId="5ECB6908" w14:textId="77777777" w:rsidR="00D5367E" w:rsidRPr="00C26D0E" w:rsidRDefault="00D5367E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5E4D7570" w14:textId="467DAFBB" w:rsidR="001D0745" w:rsidRPr="00C26D0E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C26D0E">
        <w:rPr>
          <w:rFonts w:ascii="Angsana New" w:eastAsia="Calibri" w:hAnsi="Angsana New" w:cs="Angsana New"/>
          <w:sz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C9F1F8E" w14:textId="77777777" w:rsidR="001D0745" w:rsidRPr="00C26D0E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5F8A6A91" w14:textId="77777777" w:rsidR="001D0745" w:rsidRPr="00C26D0E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C26D0E">
        <w:rPr>
          <w:rFonts w:ascii="Angsana New" w:eastAsia="Calibri" w:hAnsi="Angsana New" w:cs="Angsana New"/>
          <w:sz w:val="28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5C2730AA" w14:textId="77777777" w:rsidR="001D0745" w:rsidRPr="00C26D0E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6682CA7D" w14:textId="77777777" w:rsidR="001D0745" w:rsidRPr="00C26D0E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C26D0E">
        <w:rPr>
          <w:rFonts w:ascii="Angsana New" w:eastAsia="Calibri" w:hAnsi="Angsana New" w:cs="Angsana New"/>
          <w:sz w:val="28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29F0A5B" w14:textId="77777777" w:rsidR="001D0745" w:rsidRPr="00C26D0E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6A5D22F1" w14:textId="77777777" w:rsidR="001D0745" w:rsidRPr="00C26D0E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C26D0E">
        <w:rPr>
          <w:rFonts w:ascii="Angsana New" w:eastAsia="Calibri" w:hAnsi="Angsana New" w:cs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212683F" w14:textId="77777777" w:rsidR="001D0745" w:rsidRPr="00C26D0E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4DD3C2F1" w14:textId="1A0B0D24" w:rsidR="0017183A" w:rsidRPr="00C26D0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C26D0E">
        <w:rPr>
          <w:rFonts w:ascii="Angsana New" w:eastAsia="Calibri" w:hAnsi="Angsana New" w:cs="Angsana New"/>
          <w:i/>
          <w:i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26D0E">
        <w:rPr>
          <w:rFonts w:ascii="Angsana New" w:eastAsia="Times New Roman" w:hAnsi="Angsana New" w:cs="Angsana New"/>
          <w:i/>
          <w:iCs/>
          <w:sz w:val="28"/>
          <w:cs/>
        </w:rPr>
        <w:t>รวมและงบการเงินเฉพาะกิจการ</w:t>
      </w:r>
    </w:p>
    <w:p w14:paraId="4FEA792F" w14:textId="77777777" w:rsidR="0017183A" w:rsidRPr="00C26D0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7137CD8C" w14:textId="77777777" w:rsidR="0017183A" w:rsidRPr="00C26D0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C26D0E">
        <w:rPr>
          <w:rFonts w:ascii="Angsana New" w:eastAsia="Calibri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</w:t>
      </w:r>
      <w:r w:rsidRPr="00C26D0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C26D0E">
        <w:rPr>
          <w:rFonts w:ascii="Angsana New" w:eastAsia="Calibri" w:hAnsi="Angsana New" w:cs="Angsana New"/>
          <w:sz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26D0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C26D0E">
        <w:rPr>
          <w:rFonts w:ascii="Angsana New" w:eastAsia="Calibri" w:hAnsi="Angsana New" w:cs="Angsana New"/>
          <w:sz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D13CF77" w14:textId="77777777" w:rsidR="001D0745" w:rsidRPr="00C26D0E" w:rsidRDefault="001D0745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2458D312" w14:textId="69B092D1" w:rsidR="00EE181A" w:rsidRPr="00C26D0E" w:rsidRDefault="0017183A" w:rsidP="00EE181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C26D0E">
        <w:rPr>
          <w:rFonts w:ascii="Angsana New" w:eastAsia="Calibri" w:hAnsi="Angsana New" w:cs="Angsana New" w:hint="cs"/>
          <w:sz w:val="28"/>
          <w:cs/>
        </w:rPr>
        <w:t>ในการจัดทำงบการเงิน</w:t>
      </w:r>
      <w:r w:rsidRPr="00C26D0E">
        <w:rPr>
          <w:rFonts w:ascii="Angsana New" w:eastAsia="Times New Roman" w:hAnsi="Angsana New" w:cs="Angsana New" w:hint="cs"/>
          <w:sz w:val="28"/>
          <w:cs/>
        </w:rPr>
        <w:t>รวมและงบการเงินเฉพาะกิจการ</w:t>
      </w:r>
      <w:r w:rsidRPr="00C26D0E">
        <w:rPr>
          <w:rFonts w:ascii="Angsana New" w:eastAsia="Calibri" w:hAnsi="Angsana New" w:cs="Angsana New"/>
          <w:sz w:val="28"/>
          <w:cs/>
        </w:rPr>
        <w:t xml:space="preserve">  </w:t>
      </w:r>
      <w:r w:rsidRPr="00C26D0E">
        <w:rPr>
          <w:rFonts w:ascii="Angsana New" w:eastAsia="Calibri" w:hAnsi="Angsana New" w:cs="Angsana New" w:hint="cs"/>
          <w:sz w:val="28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26D0E">
        <w:rPr>
          <w:rFonts w:ascii="Angsana New" w:eastAsia="Calibri" w:hAnsi="Angsana New" w:cs="Angsana New"/>
          <w:sz w:val="28"/>
          <w:cs/>
        </w:rPr>
        <w:t xml:space="preserve"> </w:t>
      </w:r>
      <w:r w:rsidRPr="00C26D0E">
        <w:rPr>
          <w:rFonts w:ascii="Angsana New" w:eastAsia="Calibri" w:hAnsi="Angsana New" w:cs="Angsana New" w:hint="cs"/>
          <w:sz w:val="28"/>
          <w:cs/>
        </w:rPr>
        <w:t>เปิดเผยเรื่องที่เกี่ยวกับการดำเนินงานต่อเนื่อง</w:t>
      </w:r>
      <w:r w:rsidRPr="00C26D0E">
        <w:rPr>
          <w:rFonts w:ascii="Angsana New" w:eastAsia="Calibri" w:hAnsi="Angsana New" w:cs="Angsana New"/>
          <w:sz w:val="28"/>
          <w:cs/>
        </w:rPr>
        <w:t xml:space="preserve"> (</w:t>
      </w:r>
      <w:r w:rsidRPr="00C26D0E">
        <w:rPr>
          <w:rFonts w:ascii="Angsana New" w:eastAsia="Calibri" w:hAnsi="Angsana New" w:cs="Angsana New" w:hint="cs"/>
          <w:sz w:val="28"/>
          <w:cs/>
        </w:rPr>
        <w:t>ตามความเหมาะสม</w:t>
      </w:r>
      <w:r w:rsidRPr="00C26D0E">
        <w:rPr>
          <w:rFonts w:ascii="Angsana New" w:eastAsia="Calibri" w:hAnsi="Angsana New" w:cs="Angsana New"/>
          <w:sz w:val="28"/>
          <w:cs/>
        </w:rPr>
        <w:t xml:space="preserve">) </w:t>
      </w:r>
      <w:r w:rsidRPr="00C26D0E">
        <w:rPr>
          <w:rFonts w:ascii="Angsana New" w:eastAsia="Calibri" w:hAnsi="Angsana New" w:cs="Angsana New" w:hint="cs"/>
          <w:sz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26D0E">
        <w:rPr>
          <w:rFonts w:ascii="Angsana New" w:eastAsia="Calibri" w:hAnsi="Angsana New" w:cs="Angsana New"/>
          <w:sz w:val="28"/>
          <w:cs/>
        </w:rPr>
        <w:t xml:space="preserve"> </w:t>
      </w:r>
      <w:r w:rsidRPr="00C26D0E">
        <w:rPr>
          <w:rFonts w:ascii="Angsana New" w:eastAsia="Calibri" w:hAnsi="Angsana New" w:cs="Angsana New" w:hint="cs"/>
          <w:sz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46208C3B" w14:textId="77777777" w:rsidR="00BC622A" w:rsidRPr="00C26D0E" w:rsidRDefault="00BC622A" w:rsidP="00EE181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  <w:cs/>
        </w:rPr>
      </w:pPr>
    </w:p>
    <w:p w14:paraId="5275F6BE" w14:textId="2CB36D2D" w:rsidR="00AA44D3" w:rsidRPr="00C26D0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  <w:cs/>
        </w:rPr>
      </w:pPr>
      <w:r w:rsidRPr="00C26D0E">
        <w:rPr>
          <w:rFonts w:ascii="Angsana New" w:eastAsia="Calibri" w:hAnsi="Angsana New" w:cs="Angsana New"/>
          <w:sz w:val="28"/>
          <w:cs/>
        </w:rPr>
        <w:t>ผู้มีหน้าที่ในการกำกับดูแลมีหน้าที่ในการ</w:t>
      </w:r>
      <w:r w:rsidR="000923F7" w:rsidRPr="00C26D0E">
        <w:rPr>
          <w:rFonts w:ascii="Angsana New" w:eastAsia="Calibri" w:hAnsi="Angsana New" w:cs="Angsana New" w:hint="cs"/>
          <w:sz w:val="28"/>
          <w:cs/>
        </w:rPr>
        <w:t>กำกับ</w:t>
      </w:r>
      <w:r w:rsidRPr="00C26D0E">
        <w:rPr>
          <w:rFonts w:ascii="Angsana New" w:eastAsia="Calibri" w:hAnsi="Angsana New" w:cs="Angsana New"/>
          <w:sz w:val="28"/>
          <w:cs/>
        </w:rPr>
        <w:t>ดูแลกระบวนการในการจัดทำรายงานทางการเงินของ</w:t>
      </w:r>
      <w:r w:rsidRPr="00C26D0E">
        <w:rPr>
          <w:rFonts w:ascii="Angsana New" w:eastAsia="Times New Roman" w:hAnsi="Angsana New" w:cs="Angsana New"/>
          <w:sz w:val="28"/>
          <w:cs/>
        </w:rPr>
        <w:t>กลุ่มบริษัทและบริษัท</w:t>
      </w:r>
    </w:p>
    <w:p w14:paraId="747327BD" w14:textId="45D20728" w:rsidR="002F2DFC" w:rsidRPr="00C26D0E" w:rsidRDefault="002F2DFC" w:rsidP="00EE181A">
      <w:pPr>
        <w:spacing w:after="0"/>
        <w:rPr>
          <w:rFonts w:ascii="Angsana New" w:eastAsia="Calibri" w:hAnsi="Angsana New" w:cs="Angsana New"/>
          <w:i/>
          <w:iCs/>
          <w:sz w:val="28"/>
          <w:cs/>
        </w:rPr>
      </w:pPr>
    </w:p>
    <w:p w14:paraId="5A304467" w14:textId="77777777" w:rsidR="00722F8D" w:rsidRPr="00C26D0E" w:rsidRDefault="00FD3DA3" w:rsidP="0056213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C26D0E">
        <w:rPr>
          <w:rFonts w:ascii="Angsana New" w:eastAsia="Calibri" w:hAnsi="Angsana New" w:cs="Angsana New"/>
          <w:i/>
          <w:iCs/>
          <w:sz w:val="28"/>
          <w:cs/>
        </w:rPr>
        <w:br/>
      </w:r>
      <w:r w:rsidRPr="00C26D0E">
        <w:rPr>
          <w:rFonts w:ascii="Angsana New" w:eastAsia="Calibri" w:hAnsi="Angsana New" w:cs="Angsana New"/>
          <w:i/>
          <w:iCs/>
          <w:sz w:val="28"/>
          <w:cs/>
        </w:rPr>
        <w:br/>
      </w:r>
    </w:p>
    <w:p w14:paraId="7C286DFA" w14:textId="0DDFB505" w:rsidR="0017183A" w:rsidRPr="00C26D0E" w:rsidRDefault="0017183A" w:rsidP="0056213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C26D0E">
        <w:rPr>
          <w:rFonts w:ascii="Angsana New" w:eastAsia="Calibri" w:hAnsi="Angsana New" w:cs="Angsana New"/>
          <w:i/>
          <w:iCs/>
          <w:sz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6101232" w14:textId="77777777" w:rsidR="0017183A" w:rsidRPr="00C26D0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2196E41A" w14:textId="77777777" w:rsidR="00827BF3" w:rsidRPr="00C26D0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C26D0E">
        <w:rPr>
          <w:rFonts w:ascii="Angsana New" w:eastAsia="Calibri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26D0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C26D0E">
        <w:rPr>
          <w:rFonts w:ascii="Angsana New" w:eastAsia="Calibri" w:hAnsi="Angsana New" w:cs="Angsana New"/>
          <w:sz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26D0E">
        <w:rPr>
          <w:rFonts w:ascii="Angsana New" w:eastAsia="Times New Roman" w:hAnsi="Angsana New" w:cs="Angsana New"/>
          <w:sz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="00827BF3" w:rsidRPr="00C26D0E">
        <w:rPr>
          <w:rFonts w:ascii="Angsana New" w:eastAsia="Times New Roman" w:hAnsi="Angsana New" w:cs="Angsana New"/>
          <w:sz w:val="28"/>
        </w:rPr>
        <w:t xml:space="preserve"> </w:t>
      </w:r>
    </w:p>
    <w:p w14:paraId="34B98E6A" w14:textId="77777777" w:rsidR="00827BF3" w:rsidRPr="00C26D0E" w:rsidRDefault="00827BF3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4D995199" w14:textId="1743D358" w:rsidR="0017183A" w:rsidRPr="00C26D0E" w:rsidRDefault="00827BF3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C26D0E">
        <w:rPr>
          <w:rFonts w:ascii="Angsana New" w:eastAsia="Times New Roman" w:hAnsi="Angsana New" w:cs="Angsana New" w:hint="cs"/>
          <w:sz w:val="28"/>
          <w:cs/>
        </w:rPr>
        <w:t>ใ</w:t>
      </w:r>
      <w:r w:rsidR="0017183A" w:rsidRPr="00C26D0E">
        <w:rPr>
          <w:rFonts w:ascii="Angsana New" w:eastAsia="Calibri" w:hAnsi="Angsana New" w:cs="Angsana New"/>
          <w:sz w:val="28"/>
          <w:cs/>
        </w:rPr>
        <w:t>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DDC334D" w14:textId="77777777" w:rsidR="0017183A" w:rsidRPr="00C26D0E" w:rsidRDefault="0017183A" w:rsidP="00F2196E">
      <w:pPr>
        <w:numPr>
          <w:ilvl w:val="0"/>
          <w:numId w:val="1"/>
        </w:numPr>
        <w:tabs>
          <w:tab w:val="left" w:pos="45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C26D0E">
        <w:rPr>
          <w:rFonts w:ascii="Angsana New" w:eastAsia="Calibri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26D0E">
        <w:rPr>
          <w:rFonts w:ascii="Angsana New" w:eastAsia="Times New Roman" w:hAnsi="Angsana New" w:cs="Angsana New"/>
          <w:sz w:val="28"/>
          <w:cs/>
        </w:rPr>
        <w:t>รวมและ</w:t>
      </w:r>
      <w:r w:rsidR="00E84209" w:rsidRPr="00C26D0E">
        <w:rPr>
          <w:rFonts w:ascii="Angsana New" w:eastAsia="Times New Roman" w:hAnsi="Angsana New" w:cs="Angsana New"/>
          <w:sz w:val="28"/>
          <w:cs/>
        </w:rPr>
        <w:br/>
      </w:r>
      <w:r w:rsidRPr="00C26D0E">
        <w:rPr>
          <w:rFonts w:ascii="Angsana New" w:eastAsia="Times New Roman" w:hAnsi="Angsana New" w:cs="Angsana New"/>
          <w:sz w:val="28"/>
          <w:cs/>
        </w:rPr>
        <w:t>งบการเงินเฉพาะกิจการ</w:t>
      </w:r>
      <w:r w:rsidRPr="00C26D0E">
        <w:rPr>
          <w:rFonts w:ascii="Angsana New" w:eastAsia="Calibri" w:hAnsi="Angsana New" w:cs="Angsan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26D0E">
        <w:rPr>
          <w:rFonts w:ascii="Angsana New" w:eastAsia="Times New Roman" w:hAnsi="Angsana New" w:cs="Angsana New"/>
          <w:sz w:val="28"/>
          <w:cs/>
        </w:rPr>
        <w:t>ายใน</w:t>
      </w:r>
    </w:p>
    <w:p w14:paraId="53A8C6D8" w14:textId="77777777" w:rsidR="0017183A" w:rsidRPr="00C26D0E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  <w:rtl/>
          <w:cs/>
        </w:rPr>
      </w:pPr>
      <w:r w:rsidRPr="00C26D0E">
        <w:rPr>
          <w:rFonts w:ascii="Angsana New" w:eastAsia="Calibri" w:hAnsi="Angsana New" w:cs="Angsan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26D0E">
        <w:rPr>
          <w:rFonts w:ascii="Angsana New" w:eastAsia="Calibri" w:hAnsi="Angsana New" w:cs="Angsana New" w:hint="cs"/>
          <w:sz w:val="28"/>
          <w:cs/>
        </w:rPr>
        <w:t>กลุ่มบริษัทและ</w:t>
      </w:r>
      <w:r w:rsidRPr="00C26D0E">
        <w:rPr>
          <w:rFonts w:ascii="Angsana New" w:eastAsia="Times New Roman" w:hAnsi="Angsana New" w:cs="Angsana New"/>
          <w:sz w:val="28"/>
          <w:cs/>
        </w:rPr>
        <w:t>บริษัท</w:t>
      </w:r>
    </w:p>
    <w:p w14:paraId="0CE13D50" w14:textId="77777777" w:rsidR="0017183A" w:rsidRPr="00C26D0E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C26D0E">
        <w:rPr>
          <w:rFonts w:ascii="Angsana New" w:eastAsia="Calibri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26D0E">
        <w:rPr>
          <w:rFonts w:ascii="Angsana New" w:eastAsia="Times New Roman" w:hAnsi="Angsana New" w:cs="Angsana New"/>
          <w:sz w:val="28"/>
          <w:cs/>
        </w:rPr>
        <w:t>ผยข้อมูลที่เกี่ยวข้อง</w:t>
      </w:r>
      <w:r w:rsidRPr="00C26D0E">
        <w:rPr>
          <w:rFonts w:ascii="Angsana New" w:eastAsia="Calibri" w:hAnsi="Angsana New" w:cs="Angsana New"/>
          <w:sz w:val="28"/>
          <w:cs/>
        </w:rPr>
        <w:t>ซึ่ง</w:t>
      </w:r>
      <w:r w:rsidRPr="00C26D0E">
        <w:rPr>
          <w:rFonts w:ascii="Angsana New" w:eastAsia="Times New Roman" w:hAnsi="Angsana New" w:cs="Angsana New"/>
          <w:sz w:val="28"/>
          <w:cs/>
        </w:rPr>
        <w:t xml:space="preserve">จัดทำขึ้นโดยผู้บริหาร </w:t>
      </w:r>
    </w:p>
    <w:p w14:paraId="56AE89D7" w14:textId="77777777" w:rsidR="00EE181A" w:rsidRPr="00C26D0E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  <w:cs/>
        </w:rPr>
      </w:pPr>
      <w:r w:rsidRPr="00C26D0E">
        <w:rPr>
          <w:rFonts w:ascii="Angsana New" w:eastAsia="Times New Roman" w:hAnsi="Angsana New" w:cs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</w:t>
      </w:r>
      <w:r w:rsidRPr="00C26D0E">
        <w:rPr>
          <w:rFonts w:ascii="Angsana New" w:eastAsia="Calibri" w:hAnsi="Angsana New" w:cs="Angsana New"/>
          <w:sz w:val="28"/>
          <w:cs/>
        </w:rPr>
        <w:t>ความ</w:t>
      </w:r>
      <w:r w:rsidRPr="00C26D0E">
        <w:rPr>
          <w:rFonts w:ascii="Angsana New" w:eastAsia="Times New Roman" w:hAnsi="Angsana New" w:cs="Angsana New"/>
          <w:sz w:val="28"/>
          <w:cs/>
        </w:rPr>
        <w:t>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C26D0E">
        <w:rPr>
          <w:rFonts w:ascii="Angsana New" w:eastAsia="Calibri" w:hAnsi="Angsana New" w:cs="Angsana New"/>
          <w:sz w:val="28"/>
          <w:cs/>
        </w:rPr>
        <w:t>นัยสำคัญ</w:t>
      </w:r>
      <w:r w:rsidRPr="00C26D0E">
        <w:rPr>
          <w:rFonts w:ascii="Angsana New" w:eastAsia="Times New Roman" w:hAnsi="Angsana New" w:cs="Angsana New"/>
          <w:sz w:val="28"/>
          <w:cs/>
        </w:rPr>
        <w:t>ต่อความสามารถของ</w:t>
      </w:r>
      <w:r w:rsidRPr="00C26D0E">
        <w:rPr>
          <w:rFonts w:ascii="Angsana New" w:eastAsia="Times New Roman" w:hAnsi="Angsana New" w:cs="Angsana New" w:hint="cs"/>
          <w:sz w:val="28"/>
          <w:cs/>
        </w:rPr>
        <w:t>กลุ่มบริษัทและ</w:t>
      </w:r>
      <w:r w:rsidRPr="00C26D0E">
        <w:rPr>
          <w:rFonts w:ascii="Angsana New" w:eastAsia="Times New Roman" w:hAnsi="Angsana New" w:cs="Angsana New"/>
          <w:sz w:val="28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C26D0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26D0E">
        <w:rPr>
          <w:rFonts w:ascii="Angsana New" w:eastAsia="Times New Roman" w:hAnsi="Angsana New" w:cs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C26D0E">
        <w:rPr>
          <w:rFonts w:ascii="Angsana New" w:eastAsia="Times New Roman" w:hAnsi="Angsana New" w:cs="Angsana New" w:hint="cs"/>
          <w:sz w:val="28"/>
          <w:cs/>
        </w:rPr>
        <w:t>โดยให้ข้อสังเกต</w:t>
      </w:r>
      <w:r w:rsidRPr="00C26D0E">
        <w:rPr>
          <w:rFonts w:ascii="Angsana New" w:eastAsia="Times New Roman" w:hAnsi="Angsana New" w:cs="Angsana New"/>
          <w:sz w:val="28"/>
          <w:cs/>
        </w:rPr>
        <w:t>ถึงการเปิดเผย</w:t>
      </w:r>
      <w:r w:rsidRPr="00C26D0E">
        <w:rPr>
          <w:rFonts w:ascii="Angsana New" w:eastAsia="Times New Roman" w:hAnsi="Angsana New" w:cs="Angsana New" w:hint="cs"/>
          <w:sz w:val="28"/>
          <w:cs/>
        </w:rPr>
        <w:t>ข้อมูล</w:t>
      </w:r>
      <w:r w:rsidRPr="00C26D0E">
        <w:rPr>
          <w:rFonts w:ascii="Angsana New" w:eastAsia="Times New Roman" w:hAnsi="Angsana New" w:cs="Angsana New"/>
          <w:sz w:val="28"/>
          <w:cs/>
        </w:rPr>
        <w:t>ในงบการเงินรวมและงบการเงินเฉพาะกิจการที่เกี่ยวข้อง</w:t>
      </w:r>
      <w:r w:rsidRPr="00C26D0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26D0E">
        <w:rPr>
          <w:rFonts w:ascii="Angsana New" w:eastAsia="Times New Roman" w:hAnsi="Angsana New" w:cs="Angsana New"/>
          <w:sz w:val="28"/>
          <w:cs/>
        </w:rPr>
        <w:t>หรือถ้าการเปิดเผย</w:t>
      </w:r>
      <w:r w:rsidRPr="00C26D0E">
        <w:rPr>
          <w:rFonts w:ascii="Angsana New" w:eastAsia="Times New Roman" w:hAnsi="Angsana New" w:cs="Angsana New" w:hint="cs"/>
          <w:sz w:val="28"/>
          <w:cs/>
        </w:rPr>
        <w:t>ข้อมูล</w:t>
      </w:r>
      <w:r w:rsidRPr="00C26D0E">
        <w:rPr>
          <w:rFonts w:ascii="Angsana New" w:eastAsia="Times New Roman" w:hAnsi="Angsana New" w:cs="Angsana New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26D0E">
        <w:rPr>
          <w:rFonts w:ascii="Angsana New" w:eastAsia="Times New Roman" w:hAnsi="Angsana New" w:cs="Angsana New" w:hint="cs"/>
          <w:sz w:val="28"/>
          <w:cs/>
        </w:rPr>
        <w:t>กลุ่มบริษัทและ</w:t>
      </w:r>
      <w:r w:rsidRPr="00C26D0E">
        <w:rPr>
          <w:rFonts w:ascii="Angsana New" w:eastAsia="Times New Roman" w:hAnsi="Angsana New" w:cs="Angsana New"/>
          <w:sz w:val="28"/>
          <w:cs/>
        </w:rPr>
        <w:t>บริษัทต้องหยุดการดำเนินงานต่อเนื่อง</w:t>
      </w:r>
    </w:p>
    <w:p w14:paraId="0A45F057" w14:textId="77777777" w:rsidR="0017183A" w:rsidRPr="00C26D0E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C26D0E">
        <w:rPr>
          <w:rFonts w:ascii="Angsana New" w:eastAsia="Calibri" w:hAnsi="Angsana New" w:cs="Angsana New"/>
          <w:sz w:val="28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C26D0E">
        <w:rPr>
          <w:rFonts w:ascii="Angsana New" w:eastAsia="Calibri" w:hAnsi="Angsana New" w:cs="Angsana New" w:hint="cs"/>
          <w:sz w:val="28"/>
          <w:cs/>
        </w:rPr>
        <w:t>ข้อมูล</w:t>
      </w:r>
      <w:r w:rsidRPr="00C26D0E">
        <w:rPr>
          <w:rFonts w:ascii="Angsana New" w:eastAsia="Calibri" w:hAnsi="Angsana New" w:cs="Angsana New"/>
          <w:sz w:val="28"/>
          <w:cs/>
        </w:rPr>
        <w:t>ว่างบการเงินรวมและ</w:t>
      </w:r>
      <w:r w:rsidRPr="00C26D0E">
        <w:rPr>
          <w:rFonts w:ascii="Angsana New" w:eastAsia="Times New Roman" w:hAnsi="Angsana New" w:cs="Angsana New"/>
          <w:sz w:val="28"/>
          <w:cs/>
        </w:rPr>
        <w:t>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C26D0E">
        <w:rPr>
          <w:rFonts w:ascii="Angsana New" w:eastAsia="Times New Roman" w:hAnsi="Angsana New" w:cs="Angsana New" w:hint="cs"/>
          <w:sz w:val="28"/>
          <w:cs/>
        </w:rPr>
        <w:t>หรือไม่</w:t>
      </w:r>
      <w:r w:rsidRPr="00C26D0E">
        <w:rPr>
          <w:rFonts w:ascii="Angsana New" w:eastAsia="Times New Roman" w:hAnsi="Angsana New" w:cs="Angsana New"/>
          <w:sz w:val="28"/>
          <w:cs/>
        </w:rPr>
        <w:t xml:space="preserve">   </w:t>
      </w:r>
    </w:p>
    <w:p w14:paraId="3821E165" w14:textId="39E346A6" w:rsidR="0017183A" w:rsidRPr="00C26D0E" w:rsidRDefault="007D2B3B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C26D0E">
        <w:rPr>
          <w:rFonts w:ascii="Angsana New" w:eastAsia="Calibri" w:hAnsi="Angsana New" w:cs="Angsana New"/>
          <w:sz w:val="28"/>
          <w:cs/>
        </w:rPr>
        <w:t>วางแผนและปฏิบัติงานตรวจสอบกลุ่มกิจการเพื่อให้</w:t>
      </w:r>
      <w:r w:rsidR="0017183A" w:rsidRPr="00C26D0E">
        <w:rPr>
          <w:rFonts w:ascii="Angsana New" w:eastAsia="Calibri" w:hAnsi="Angsana New" w:cs="Angsana New"/>
          <w:sz w:val="28"/>
          <w:cs/>
        </w:rPr>
        <w:t>ได้</w:t>
      </w:r>
      <w:r w:rsidR="0017183A" w:rsidRPr="00C26D0E">
        <w:rPr>
          <w:rFonts w:ascii="Angsana New" w:eastAsia="Calibri" w:hAnsi="Angsana New" w:cs="Angsana New" w:hint="cs"/>
          <w:sz w:val="28"/>
          <w:cs/>
        </w:rPr>
        <w:t>รับ</w:t>
      </w:r>
      <w:r w:rsidR="0017183A" w:rsidRPr="00C26D0E">
        <w:rPr>
          <w:rFonts w:ascii="Angsana New" w:eastAsia="Calibri" w:hAnsi="Angsana New" w:cs="Angsana New"/>
          <w:sz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C26D0E">
        <w:rPr>
          <w:rFonts w:ascii="Angsana New" w:eastAsia="Calibri" w:hAnsi="Angsana New" w:cs="Angsana New" w:hint="cs"/>
          <w:sz w:val="28"/>
          <w:cs/>
        </w:rPr>
        <w:t>หน่วย</w:t>
      </w:r>
      <w:r w:rsidR="0017183A" w:rsidRPr="00C26D0E">
        <w:rPr>
          <w:rFonts w:ascii="Angsana New" w:eastAsia="Calibri" w:hAnsi="Angsana New" w:cs="Angsana New"/>
          <w:sz w:val="28"/>
          <w:cs/>
        </w:rPr>
        <w:t>ธุรกิจ</w:t>
      </w:r>
      <w:r w:rsidR="0017183A" w:rsidRPr="00C26D0E">
        <w:rPr>
          <w:rFonts w:ascii="Angsana New" w:eastAsia="Times New Roman" w:hAnsi="Angsana New" w:cs="Angsana New"/>
          <w:sz w:val="28"/>
          <w:cs/>
        </w:rPr>
        <w:t>ภายในกลุ่มบริษัทเพื่อ</w:t>
      </w:r>
      <w:r w:rsidRPr="00C26D0E">
        <w:rPr>
          <w:rFonts w:ascii="Angsana New" w:eastAsia="Times New Roman" w:hAnsi="Angsana New" w:cs="Angsana New" w:hint="cs"/>
          <w:sz w:val="28"/>
          <w:cs/>
        </w:rPr>
        <w:t>ใช้เป็นเกณฑ์ในการ</w:t>
      </w:r>
      <w:r w:rsidR="0017183A" w:rsidRPr="00C26D0E">
        <w:rPr>
          <w:rFonts w:ascii="Angsana New" w:eastAsia="Times New Roman" w:hAnsi="Angsana New" w:cs="Angsana New"/>
          <w:sz w:val="28"/>
          <w:cs/>
        </w:rPr>
        <w:t>แสดงความเห็นต่องบการเงิน</w:t>
      </w:r>
      <w:r w:rsidRPr="00C26D0E">
        <w:rPr>
          <w:rFonts w:ascii="Angsana New" w:eastAsia="Times New Roman" w:hAnsi="Angsana New" w:cs="Angsana New" w:hint="cs"/>
          <w:sz w:val="28"/>
          <w:cs/>
        </w:rPr>
        <w:t>ของกลุ่มบริษัท</w:t>
      </w:r>
      <w:r w:rsidR="0017183A" w:rsidRPr="00C26D0E">
        <w:rPr>
          <w:rFonts w:ascii="Angsana New" w:eastAsia="Times New Roman" w:hAnsi="Angsana New" w:cs="Angsana New"/>
          <w:sz w:val="28"/>
        </w:rPr>
        <w:t xml:space="preserve"> </w:t>
      </w:r>
      <w:r w:rsidR="0017183A" w:rsidRPr="00C26D0E">
        <w:rPr>
          <w:rFonts w:ascii="Angsana New" w:eastAsia="Times New Roman" w:hAnsi="Angsana New" w:cs="Angsana New"/>
          <w:sz w:val="28"/>
          <w:cs/>
        </w:rPr>
        <w:t>ข้าพเจ้ารับผิดชอบต่อ</w:t>
      </w:r>
      <w:r w:rsidR="0017183A" w:rsidRPr="00C26D0E">
        <w:rPr>
          <w:rFonts w:ascii="Angsana New" w:eastAsia="Times New Roman" w:hAnsi="Angsana New" w:cs="Angsana New" w:hint="cs"/>
          <w:sz w:val="28"/>
          <w:cs/>
        </w:rPr>
        <w:t>การกำหนดแนวทาง</w:t>
      </w:r>
      <w:r w:rsidRPr="00C26D0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7183A" w:rsidRPr="00C26D0E">
        <w:rPr>
          <w:rFonts w:ascii="Angsana New" w:eastAsia="Times New Roman" w:hAnsi="Angsana New" w:cs="Angsana New" w:hint="cs"/>
          <w:sz w:val="28"/>
          <w:cs/>
        </w:rPr>
        <w:t xml:space="preserve">การควบคุมดูแล </w:t>
      </w:r>
      <w:r w:rsidR="0017183A" w:rsidRPr="00C26D0E">
        <w:rPr>
          <w:rFonts w:ascii="Angsana New" w:eastAsia="Times New Roman" w:hAnsi="Angsana New" w:cs="Angsana New"/>
          <w:sz w:val="28"/>
          <w:cs/>
        </w:rPr>
        <w:t>และการ</w:t>
      </w:r>
      <w:r w:rsidRPr="00C26D0E">
        <w:rPr>
          <w:rFonts w:ascii="Angsana New" w:eastAsia="Times New Roman" w:hAnsi="Angsana New" w:cs="Angsana New" w:hint="cs"/>
          <w:sz w:val="28"/>
          <w:cs/>
        </w:rPr>
        <w:t>สอบทานงานตรวจสอบที่ทำเพื่อวัตถุประสงค์ของกา</w:t>
      </w:r>
      <w:r w:rsidR="00455491" w:rsidRPr="00C26D0E">
        <w:rPr>
          <w:rFonts w:ascii="Angsana New" w:eastAsia="Times New Roman" w:hAnsi="Angsana New" w:cs="Angsana New" w:hint="cs"/>
          <w:sz w:val="28"/>
          <w:cs/>
        </w:rPr>
        <w:t>ร</w:t>
      </w:r>
      <w:r w:rsidR="0017183A" w:rsidRPr="00C26D0E">
        <w:rPr>
          <w:rFonts w:ascii="Angsana New" w:eastAsia="Times New Roman" w:hAnsi="Angsana New" w:cs="Angsana New"/>
          <w:sz w:val="28"/>
          <w:cs/>
        </w:rPr>
        <w:t>ตรวจสอบกลุ่มบริษัท</w:t>
      </w:r>
      <w:r w:rsidR="0017183A" w:rsidRPr="00C26D0E">
        <w:rPr>
          <w:rFonts w:ascii="Angsana New" w:eastAsia="Times New Roman" w:hAnsi="Angsana New" w:cs="Angsana New"/>
          <w:sz w:val="28"/>
        </w:rPr>
        <w:t xml:space="preserve"> </w:t>
      </w:r>
      <w:r w:rsidR="0017183A" w:rsidRPr="00C26D0E">
        <w:rPr>
          <w:rFonts w:ascii="Angsana New" w:eastAsia="Times New Roman" w:hAnsi="Angsana New" w:cs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17183A" w:rsidRPr="00C26D0E">
        <w:rPr>
          <w:rFonts w:ascii="Angsana New" w:eastAsia="Times New Roman" w:hAnsi="Angsana New" w:cs="Angsana New"/>
          <w:sz w:val="28"/>
        </w:rPr>
        <w:t xml:space="preserve"> </w:t>
      </w:r>
    </w:p>
    <w:p w14:paraId="06D0A47B" w14:textId="77777777" w:rsidR="0017183A" w:rsidRPr="00C26D0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tLeast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0D42AC6C" w14:textId="77777777" w:rsidR="0017183A" w:rsidRPr="00C26D0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C26D0E">
        <w:rPr>
          <w:rFonts w:ascii="Angsana New" w:eastAsia="Calibri" w:hAnsi="Angsana New" w:cs="Angsana New"/>
          <w:sz w:val="28"/>
          <w:cs/>
        </w:rPr>
        <w:t>ข้าพเจ้าได้สื่อสารกับผู้มีหน้าที่ในการกำกับดูแล</w:t>
      </w:r>
      <w:r w:rsidRPr="00C26D0E">
        <w:rPr>
          <w:rFonts w:ascii="Angsana New" w:eastAsia="Calibri" w:hAnsi="Angsana New" w:cs="Angsana New" w:hint="cs"/>
          <w:sz w:val="28"/>
          <w:cs/>
        </w:rPr>
        <w:t>ในเรื่องต่าง ๆ ที่สำคัญซึ่งรวมถึง</w:t>
      </w:r>
      <w:r w:rsidRPr="00C26D0E">
        <w:rPr>
          <w:rFonts w:ascii="Angsana New" w:eastAsia="Calibri" w:hAnsi="Angsana New" w:cs="Angsana New"/>
          <w:sz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C26D0E">
        <w:rPr>
          <w:rFonts w:ascii="Angsana New" w:eastAsia="Calibri" w:hAnsi="Angsana New" w:cs="Angsana New" w:hint="cs"/>
          <w:sz w:val="28"/>
          <w:cs/>
        </w:rPr>
        <w:t>หาก</w:t>
      </w:r>
      <w:r w:rsidRPr="00C26D0E">
        <w:rPr>
          <w:rFonts w:ascii="Angsana New" w:eastAsia="Calibri" w:hAnsi="Angsana New" w:cs="Angsana New"/>
          <w:sz w:val="28"/>
          <w:cs/>
        </w:rPr>
        <w:t>ข้าพเจ้าได้พบในระหว่างการตรวจสอบขอ</w:t>
      </w:r>
      <w:r w:rsidRPr="00C26D0E">
        <w:rPr>
          <w:rFonts w:ascii="Angsana New" w:eastAsia="Times New Roman" w:hAnsi="Angsana New" w:cs="Angsana New"/>
          <w:sz w:val="28"/>
          <w:cs/>
        </w:rPr>
        <w:t>งข้าพเจ้า</w:t>
      </w:r>
    </w:p>
    <w:p w14:paraId="51DD6561" w14:textId="77777777" w:rsidR="0017183A" w:rsidRPr="00C26D0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33EBB9D2" w14:textId="3F12416E" w:rsidR="00ED11BE" w:rsidRPr="00C26D0E" w:rsidRDefault="0017183A" w:rsidP="00034AF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C26D0E">
        <w:rPr>
          <w:rFonts w:ascii="Angsana New" w:eastAsia="Calibri" w:hAnsi="Angsana New" w:cs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C742E1" w:rsidRPr="00C26D0E">
        <w:rPr>
          <w:rFonts w:ascii="Angsana New" w:eastAsia="Calibri" w:hAnsi="Angsana New" w:cs="Angsana New"/>
          <w:sz w:val="28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3A64E05E" w14:textId="52D27635" w:rsidR="00BC622A" w:rsidRPr="00C26D0E" w:rsidRDefault="00BC622A" w:rsidP="008E61D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F082734" w14:textId="2C49BA92" w:rsidR="0017183A" w:rsidRPr="00C26D0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C26D0E">
        <w:rPr>
          <w:rFonts w:ascii="Angsana New" w:eastAsia="Times New Roman" w:hAnsi="Angsana New" w:cs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C26D0E">
        <w:rPr>
          <w:rFonts w:ascii="Angsana New" w:eastAsia="Times New Roman" w:hAnsi="Angsana New" w:cs="Angsana New"/>
          <w:sz w:val="28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A1B8E2B" w14:textId="77777777" w:rsidR="0017183A" w:rsidRPr="00C26D0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0E29F5C5" w14:textId="77777777" w:rsidR="0017183A" w:rsidRPr="00C26D0E" w:rsidRDefault="0017183A" w:rsidP="0017183A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7AC63AA3" w14:textId="77777777" w:rsidR="0017183A" w:rsidRPr="00C26D0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1C488A3" w14:textId="77777777" w:rsidR="0017183A" w:rsidRPr="00C26D0E" w:rsidRDefault="00827BF3" w:rsidP="0017183A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  <w:cs/>
        </w:rPr>
      </w:pPr>
      <w:r w:rsidRPr="00C26D0E">
        <w:rPr>
          <w:rFonts w:ascii="Angsana New" w:eastAsia="Times New Roman" w:hAnsi="Angsana New" w:cs="Angsana New"/>
          <w:sz w:val="28"/>
        </w:rPr>
        <w:t>(</w:t>
      </w:r>
      <w:r w:rsidRPr="00C26D0E">
        <w:rPr>
          <w:rFonts w:ascii="Angsana New" w:eastAsia="Times New Roman" w:hAnsi="Angsana New" w:cs="Angsana New" w:hint="cs"/>
          <w:sz w:val="28"/>
          <w:cs/>
        </w:rPr>
        <w:t>เอกสิทธิ์ ชูธรรมสถิตย์</w:t>
      </w:r>
      <w:r w:rsidR="0017183A" w:rsidRPr="00C26D0E">
        <w:rPr>
          <w:rFonts w:ascii="Angsana New" w:eastAsia="Times New Roman" w:hAnsi="Angsana New" w:cs="Angsana New" w:hint="cs"/>
          <w:sz w:val="28"/>
          <w:cs/>
        </w:rPr>
        <w:t>)</w:t>
      </w:r>
    </w:p>
    <w:p w14:paraId="0BBA8DCA" w14:textId="77777777" w:rsidR="0017183A" w:rsidRPr="00C26D0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C26D0E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</w:p>
    <w:p w14:paraId="0EDE372F" w14:textId="77777777" w:rsidR="0017183A" w:rsidRPr="00C26D0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  <w:shd w:val="clear" w:color="auto" w:fill="E0E0E0"/>
        </w:rPr>
      </w:pPr>
      <w:r w:rsidRPr="00C26D0E">
        <w:rPr>
          <w:rFonts w:ascii="Angsana New" w:eastAsia="Times New Roman" w:hAnsi="Angsana New" w:cs="Angsana New"/>
          <w:sz w:val="28"/>
          <w:cs/>
        </w:rPr>
        <w:t>เลขทะเบียน</w:t>
      </w:r>
      <w:r w:rsidRPr="00C26D0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27BF3" w:rsidRPr="00C26D0E">
        <w:rPr>
          <w:rFonts w:ascii="Angsana New" w:eastAsia="Times New Roman" w:hAnsi="Angsana New" w:cs="Angsana New"/>
          <w:sz w:val="28"/>
        </w:rPr>
        <w:t>4195</w:t>
      </w:r>
    </w:p>
    <w:p w14:paraId="7DF7AD68" w14:textId="77777777" w:rsidR="0017183A" w:rsidRPr="00C26D0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1C47CD9" w14:textId="77777777" w:rsidR="0017183A" w:rsidRPr="00C26D0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C26D0E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09F6534C" w14:textId="77777777" w:rsidR="0017183A" w:rsidRPr="00C26D0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C26D0E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49E64281" w14:textId="6BE4BF00" w:rsidR="004F1D84" w:rsidRPr="00A63D06" w:rsidRDefault="0088186F">
      <w:pPr>
        <w:rPr>
          <w:rFonts w:asciiTheme="majorBidi" w:hAnsiTheme="majorBidi" w:cstheme="majorBidi"/>
          <w:sz w:val="28"/>
        </w:rPr>
      </w:pPr>
      <w:r w:rsidRPr="00C26D0E">
        <w:rPr>
          <w:rFonts w:asciiTheme="majorBidi" w:hAnsiTheme="majorBidi" w:cstheme="majorBidi"/>
          <w:sz w:val="28"/>
        </w:rPr>
        <w:t>24</w:t>
      </w:r>
      <w:r w:rsidR="00AA44D3" w:rsidRPr="00C26D0E">
        <w:rPr>
          <w:rFonts w:asciiTheme="majorBidi" w:hAnsiTheme="majorBidi" w:cstheme="majorBidi"/>
          <w:sz w:val="28"/>
        </w:rPr>
        <w:t xml:space="preserve"> </w:t>
      </w:r>
      <w:r w:rsidR="00AA44D3" w:rsidRPr="00C26D0E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="00AA44D3" w:rsidRPr="00C26D0E">
        <w:rPr>
          <w:rFonts w:asciiTheme="majorBidi" w:hAnsiTheme="majorBidi" w:cstheme="majorBidi"/>
          <w:sz w:val="28"/>
        </w:rPr>
        <w:t>256</w:t>
      </w:r>
      <w:r w:rsidR="006E6A6E" w:rsidRPr="00C26D0E">
        <w:rPr>
          <w:rFonts w:asciiTheme="majorBidi" w:hAnsiTheme="majorBidi" w:cstheme="majorBidi"/>
          <w:sz w:val="28"/>
        </w:rPr>
        <w:t>9</w:t>
      </w:r>
    </w:p>
    <w:sectPr w:rsidR="004F1D84" w:rsidRPr="00A63D06" w:rsidSect="00FD3DA3">
      <w:headerReference w:type="default" r:id="rId14"/>
      <w:footerReference w:type="default" r:id="rId15"/>
      <w:pgSz w:w="11907" w:h="16839" w:code="9"/>
      <w:pgMar w:top="1440" w:right="1440" w:bottom="1440" w:left="1440" w:header="720" w:footer="432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E67CE" w14:textId="77777777" w:rsidR="00B96F7D" w:rsidRDefault="00B96F7D">
      <w:pPr>
        <w:spacing w:after="0" w:line="240" w:lineRule="auto"/>
      </w:pPr>
      <w:r>
        <w:separator/>
      </w:r>
    </w:p>
  </w:endnote>
  <w:endnote w:type="continuationSeparator" w:id="0">
    <w:p w14:paraId="0DF363E1" w14:textId="77777777" w:rsidR="00B96F7D" w:rsidRDefault="00B96F7D">
      <w:pPr>
        <w:spacing w:after="0" w:line="240" w:lineRule="auto"/>
      </w:pPr>
      <w:r>
        <w:continuationSeparator/>
      </w:r>
    </w:p>
  </w:endnote>
  <w:endnote w:type="continuationNotice" w:id="1">
    <w:p w14:paraId="5F826679" w14:textId="77777777" w:rsidR="00B96F7D" w:rsidRDefault="00B96F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4A295" w14:textId="1EED0F3F" w:rsidR="00E96D47" w:rsidRDefault="00E96D47">
    <w:pPr>
      <w:pStyle w:val="Footer"/>
      <w:jc w:val="center"/>
    </w:pPr>
  </w:p>
  <w:p w14:paraId="6A92DF4F" w14:textId="025241EE" w:rsidR="00404C0E" w:rsidRPr="00404C0E" w:rsidRDefault="00404C0E" w:rsidP="00E96D47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</w:rPr>
      <w:id w:val="-17773150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5B47DD" w14:textId="77777777" w:rsidR="00E96D47" w:rsidRPr="00AC25D2" w:rsidRDefault="00E96D47">
        <w:pPr>
          <w:pStyle w:val="Footer"/>
          <w:jc w:val="center"/>
          <w:rPr>
            <w:rFonts w:asciiTheme="majorBidi" w:hAnsiTheme="majorBidi" w:cstheme="majorBidi"/>
            <w:sz w:val="28"/>
            <w:szCs w:val="36"/>
          </w:rPr>
        </w:pPr>
        <w:r w:rsidRPr="00AC25D2">
          <w:rPr>
            <w:rFonts w:asciiTheme="majorBidi" w:hAnsiTheme="majorBidi" w:cstheme="majorBidi"/>
            <w:sz w:val="28"/>
            <w:szCs w:val="36"/>
          </w:rPr>
          <w:fldChar w:fldCharType="begin"/>
        </w:r>
        <w:r w:rsidRPr="00AC25D2">
          <w:rPr>
            <w:rFonts w:asciiTheme="majorBidi" w:hAnsiTheme="majorBidi" w:cstheme="majorBidi"/>
            <w:sz w:val="28"/>
            <w:szCs w:val="36"/>
          </w:rPr>
          <w:instrText xml:space="preserve"> PAGE   \* MERGEFORMAT </w:instrText>
        </w:r>
        <w:r w:rsidRPr="00AC25D2">
          <w:rPr>
            <w:rFonts w:asciiTheme="majorBidi" w:hAnsiTheme="majorBidi" w:cstheme="majorBidi"/>
            <w:sz w:val="28"/>
            <w:szCs w:val="36"/>
          </w:rPr>
          <w:fldChar w:fldCharType="separate"/>
        </w:r>
        <w:r w:rsidRPr="00AC25D2">
          <w:rPr>
            <w:rFonts w:asciiTheme="majorBidi" w:hAnsiTheme="majorBidi" w:cstheme="majorBidi"/>
            <w:noProof/>
            <w:sz w:val="28"/>
            <w:szCs w:val="36"/>
          </w:rPr>
          <w:t>2</w:t>
        </w:r>
        <w:r w:rsidRPr="00AC25D2">
          <w:rPr>
            <w:rFonts w:asciiTheme="majorBidi" w:hAnsiTheme="majorBidi" w:cstheme="majorBidi"/>
            <w:noProof/>
            <w:sz w:val="28"/>
            <w:szCs w:val="36"/>
          </w:rPr>
          <w:fldChar w:fldCharType="end"/>
        </w:r>
      </w:p>
    </w:sdtContent>
  </w:sdt>
  <w:p w14:paraId="43E0B6FC" w14:textId="77777777" w:rsidR="00E96D47" w:rsidRPr="00404C0E" w:rsidRDefault="00E96D47" w:rsidP="00E96D47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B6186" w14:textId="77777777" w:rsidR="00B96F7D" w:rsidRDefault="00B96F7D">
      <w:pPr>
        <w:spacing w:after="0" w:line="240" w:lineRule="auto"/>
      </w:pPr>
      <w:r>
        <w:separator/>
      </w:r>
    </w:p>
  </w:footnote>
  <w:footnote w:type="continuationSeparator" w:id="0">
    <w:p w14:paraId="4798B304" w14:textId="77777777" w:rsidR="00B96F7D" w:rsidRDefault="00B96F7D">
      <w:pPr>
        <w:spacing w:after="0" w:line="240" w:lineRule="auto"/>
      </w:pPr>
      <w:r>
        <w:continuationSeparator/>
      </w:r>
    </w:p>
  </w:footnote>
  <w:footnote w:type="continuationNotice" w:id="1">
    <w:p w14:paraId="70CA41E1" w14:textId="77777777" w:rsidR="00B96F7D" w:rsidRDefault="00B96F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13F57" w14:textId="0F5F345C" w:rsidR="00F42FA7" w:rsidRPr="00F7497B" w:rsidRDefault="00F42FA7">
    <w:pPr>
      <w:pStyle w:val="Header"/>
      <w:rPr>
        <w:rFonts w:asciiTheme="majorBidi" w:hAnsiTheme="majorBidi" w:cstheme="majorBidi"/>
        <w:sz w:val="52"/>
        <w:szCs w:val="52"/>
      </w:rPr>
    </w:pPr>
  </w:p>
  <w:p w14:paraId="5268744E" w14:textId="0C42A7BC" w:rsidR="001220BE" w:rsidRPr="00F7497B" w:rsidRDefault="001220BE">
    <w:pPr>
      <w:pStyle w:val="Header"/>
      <w:rPr>
        <w:rFonts w:asciiTheme="majorBidi" w:hAnsiTheme="majorBidi" w:cstheme="majorBidi"/>
        <w:sz w:val="52"/>
        <w:szCs w:val="52"/>
      </w:rPr>
    </w:pPr>
  </w:p>
  <w:p w14:paraId="74299123" w14:textId="5B946EC0" w:rsidR="001220BE" w:rsidRDefault="001220BE">
    <w:pPr>
      <w:pStyle w:val="Header"/>
      <w:rPr>
        <w:rFonts w:asciiTheme="majorBidi" w:hAnsiTheme="majorBidi" w:cstheme="majorBidi"/>
        <w:sz w:val="52"/>
        <w:szCs w:val="52"/>
      </w:rPr>
    </w:pPr>
  </w:p>
  <w:p w14:paraId="6869A1E0" w14:textId="77777777" w:rsidR="00F7497B" w:rsidRPr="00F7497B" w:rsidRDefault="00F7497B">
    <w:pPr>
      <w:pStyle w:val="Header"/>
      <w:rPr>
        <w:rFonts w:asciiTheme="majorBidi" w:hAnsiTheme="majorBidi" w:cstheme="majorBidi"/>
        <w:sz w:val="52"/>
        <w:szCs w:val="52"/>
      </w:rPr>
    </w:pPr>
  </w:p>
  <w:p w14:paraId="0784F33B" w14:textId="77777777" w:rsidR="00AE277B" w:rsidRPr="00F7497B" w:rsidRDefault="00AE277B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9F6CB" w14:textId="77777777" w:rsidR="00DE57C9" w:rsidRPr="00F7497B" w:rsidRDefault="00DE57C9" w:rsidP="00DE57C9">
    <w:pPr>
      <w:pStyle w:val="Header"/>
      <w:rPr>
        <w:rFonts w:asciiTheme="majorBidi" w:hAnsiTheme="majorBidi" w:cstheme="majorBidi"/>
        <w:sz w:val="52"/>
        <w:szCs w:val="52"/>
      </w:rPr>
    </w:pPr>
  </w:p>
  <w:p w14:paraId="794DADC6" w14:textId="77777777" w:rsidR="00DE57C9" w:rsidRPr="00F7497B" w:rsidRDefault="00DE57C9" w:rsidP="00DE57C9">
    <w:pPr>
      <w:pStyle w:val="Header"/>
      <w:rPr>
        <w:rFonts w:asciiTheme="majorBidi" w:hAnsiTheme="majorBidi" w:cstheme="majorBidi"/>
        <w:sz w:val="52"/>
        <w:szCs w:val="52"/>
      </w:rPr>
    </w:pPr>
  </w:p>
  <w:p w14:paraId="34107194" w14:textId="77777777" w:rsidR="00DE57C9" w:rsidRDefault="00DE57C9" w:rsidP="00DE57C9">
    <w:pPr>
      <w:pStyle w:val="Header"/>
      <w:rPr>
        <w:rFonts w:asciiTheme="majorBidi" w:hAnsiTheme="majorBidi" w:cstheme="majorBidi"/>
        <w:sz w:val="52"/>
        <w:szCs w:val="52"/>
      </w:rPr>
    </w:pPr>
  </w:p>
  <w:p w14:paraId="75E1FCED" w14:textId="77777777" w:rsidR="00DE57C9" w:rsidRPr="00F7497B" w:rsidRDefault="00DE57C9" w:rsidP="00DE57C9">
    <w:pPr>
      <w:pStyle w:val="Header"/>
      <w:rPr>
        <w:rFonts w:asciiTheme="majorBidi" w:hAnsiTheme="majorBidi" w:cstheme="majorBidi"/>
        <w:sz w:val="52"/>
        <w:szCs w:val="52"/>
      </w:rPr>
    </w:pPr>
  </w:p>
  <w:p w14:paraId="79B0F8D8" w14:textId="77777777" w:rsidR="00DE57C9" w:rsidRPr="00F7497B" w:rsidRDefault="00DE57C9" w:rsidP="00DE57C9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8A4A6" w14:textId="77777777" w:rsidR="00F7497B" w:rsidRPr="00F7497B" w:rsidRDefault="00F7497B">
    <w:pPr>
      <w:pStyle w:val="Header"/>
      <w:rPr>
        <w:rFonts w:asciiTheme="majorBidi" w:hAnsiTheme="majorBidi" w:cstheme="majorBidi"/>
        <w:sz w:val="32"/>
        <w:szCs w:val="32"/>
      </w:rPr>
    </w:pPr>
  </w:p>
  <w:p w14:paraId="643167EB" w14:textId="77777777" w:rsidR="00F7497B" w:rsidRPr="00F7497B" w:rsidRDefault="00F7497B">
    <w:pPr>
      <w:pStyle w:val="Header"/>
      <w:rPr>
        <w:rFonts w:asciiTheme="majorBidi" w:hAnsiTheme="majorBidi" w:cstheme="majorBidi"/>
        <w:sz w:val="32"/>
        <w:szCs w:val="32"/>
      </w:rPr>
    </w:pPr>
  </w:p>
  <w:p w14:paraId="566C86B3" w14:textId="77777777" w:rsidR="00F7497B" w:rsidRPr="00F7497B" w:rsidRDefault="00F7497B">
    <w:pPr>
      <w:pStyle w:val="Header"/>
      <w:rPr>
        <w:rFonts w:asciiTheme="majorBidi" w:hAnsiTheme="majorBidi" w:cstheme="majorBidi"/>
        <w:sz w:val="32"/>
        <w:szCs w:val="32"/>
      </w:rPr>
    </w:pPr>
  </w:p>
  <w:p w14:paraId="1C786330" w14:textId="77777777" w:rsidR="00F7497B" w:rsidRPr="00F7497B" w:rsidRDefault="00F7497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895D71"/>
    <w:multiLevelType w:val="hybridMultilevel"/>
    <w:tmpl w:val="93AE1482"/>
    <w:lvl w:ilvl="0" w:tplc="0A8E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A3BFF"/>
    <w:multiLevelType w:val="hybridMultilevel"/>
    <w:tmpl w:val="057E364A"/>
    <w:lvl w:ilvl="0" w:tplc="2A3A4E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E63E6"/>
    <w:multiLevelType w:val="hybridMultilevel"/>
    <w:tmpl w:val="B5B80236"/>
    <w:lvl w:ilvl="0" w:tplc="87B8FD86">
      <w:start w:val="25"/>
      <w:numFmt w:val="bullet"/>
      <w:lvlText w:val="-"/>
      <w:lvlJc w:val="left"/>
      <w:pPr>
        <w:ind w:left="43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FA10CA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 w16cid:durableId="1190141840">
    <w:abstractNumId w:val="0"/>
  </w:num>
  <w:num w:numId="2" w16cid:durableId="1173841022">
    <w:abstractNumId w:val="2"/>
  </w:num>
  <w:num w:numId="3" w16cid:durableId="378015308">
    <w:abstractNumId w:val="4"/>
  </w:num>
  <w:num w:numId="4" w16cid:durableId="392049625">
    <w:abstractNumId w:val="6"/>
  </w:num>
  <w:num w:numId="5" w16cid:durableId="910236419">
    <w:abstractNumId w:val="1"/>
  </w:num>
  <w:num w:numId="6" w16cid:durableId="995958849">
    <w:abstractNumId w:val="5"/>
  </w:num>
  <w:num w:numId="7" w16cid:durableId="20285549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A"/>
    <w:rsid w:val="00005ACE"/>
    <w:rsid w:val="00012054"/>
    <w:rsid w:val="000137D6"/>
    <w:rsid w:val="00022313"/>
    <w:rsid w:val="00034AF0"/>
    <w:rsid w:val="00040D95"/>
    <w:rsid w:val="000425DD"/>
    <w:rsid w:val="00055EF8"/>
    <w:rsid w:val="00065C15"/>
    <w:rsid w:val="0006795E"/>
    <w:rsid w:val="000848C0"/>
    <w:rsid w:val="000923E7"/>
    <w:rsid w:val="000923F7"/>
    <w:rsid w:val="000944D0"/>
    <w:rsid w:val="000A25CB"/>
    <w:rsid w:val="000A3BBD"/>
    <w:rsid w:val="000C0339"/>
    <w:rsid w:val="000C47B0"/>
    <w:rsid w:val="000D74E9"/>
    <w:rsid w:val="000E1405"/>
    <w:rsid w:val="000E2180"/>
    <w:rsid w:val="000E27F8"/>
    <w:rsid w:val="000F36E1"/>
    <w:rsid w:val="0010182C"/>
    <w:rsid w:val="00117BF2"/>
    <w:rsid w:val="001219EA"/>
    <w:rsid w:val="001220BE"/>
    <w:rsid w:val="0012792B"/>
    <w:rsid w:val="001315B8"/>
    <w:rsid w:val="00134944"/>
    <w:rsid w:val="00161712"/>
    <w:rsid w:val="00161CF1"/>
    <w:rsid w:val="00163568"/>
    <w:rsid w:val="001708F2"/>
    <w:rsid w:val="0017183A"/>
    <w:rsid w:val="00173CF3"/>
    <w:rsid w:val="00177230"/>
    <w:rsid w:val="00182B80"/>
    <w:rsid w:val="00183002"/>
    <w:rsid w:val="001902FE"/>
    <w:rsid w:val="00197F79"/>
    <w:rsid w:val="001B62F6"/>
    <w:rsid w:val="001B7D1A"/>
    <w:rsid w:val="001C08C1"/>
    <w:rsid w:val="001C57AE"/>
    <w:rsid w:val="001D0745"/>
    <w:rsid w:val="001E721A"/>
    <w:rsid w:val="001F7E20"/>
    <w:rsid w:val="00216364"/>
    <w:rsid w:val="00225178"/>
    <w:rsid w:val="002273DF"/>
    <w:rsid w:val="002278A4"/>
    <w:rsid w:val="002317AD"/>
    <w:rsid w:val="0024004F"/>
    <w:rsid w:val="00244972"/>
    <w:rsid w:val="00253EF7"/>
    <w:rsid w:val="00262720"/>
    <w:rsid w:val="00266754"/>
    <w:rsid w:val="002879B1"/>
    <w:rsid w:val="00290BAF"/>
    <w:rsid w:val="002B0F61"/>
    <w:rsid w:val="002E3AF3"/>
    <w:rsid w:val="002F2DFC"/>
    <w:rsid w:val="002F7D8E"/>
    <w:rsid w:val="00307971"/>
    <w:rsid w:val="00310648"/>
    <w:rsid w:val="00311C48"/>
    <w:rsid w:val="00314FF9"/>
    <w:rsid w:val="0031579F"/>
    <w:rsid w:val="00323C4E"/>
    <w:rsid w:val="0033451C"/>
    <w:rsid w:val="00334BAF"/>
    <w:rsid w:val="0034303A"/>
    <w:rsid w:val="003653B4"/>
    <w:rsid w:val="00372160"/>
    <w:rsid w:val="00374B8F"/>
    <w:rsid w:val="00376492"/>
    <w:rsid w:val="0038004C"/>
    <w:rsid w:val="003906A5"/>
    <w:rsid w:val="003A2468"/>
    <w:rsid w:val="003A41C9"/>
    <w:rsid w:val="003A4FAB"/>
    <w:rsid w:val="003C2147"/>
    <w:rsid w:val="003C6FD3"/>
    <w:rsid w:val="00404C0E"/>
    <w:rsid w:val="00434609"/>
    <w:rsid w:val="0044016E"/>
    <w:rsid w:val="004435EF"/>
    <w:rsid w:val="00443E48"/>
    <w:rsid w:val="00443FE5"/>
    <w:rsid w:val="00455491"/>
    <w:rsid w:val="00456639"/>
    <w:rsid w:val="00464589"/>
    <w:rsid w:val="00475AE2"/>
    <w:rsid w:val="00482751"/>
    <w:rsid w:val="00485E9D"/>
    <w:rsid w:val="00492183"/>
    <w:rsid w:val="004A167E"/>
    <w:rsid w:val="004A23DD"/>
    <w:rsid w:val="004A4F31"/>
    <w:rsid w:val="004A65CB"/>
    <w:rsid w:val="004C69CE"/>
    <w:rsid w:val="004D3D4E"/>
    <w:rsid w:val="004F1D84"/>
    <w:rsid w:val="004F6C72"/>
    <w:rsid w:val="00521506"/>
    <w:rsid w:val="005263D3"/>
    <w:rsid w:val="00530976"/>
    <w:rsid w:val="00530F3C"/>
    <w:rsid w:val="005377C2"/>
    <w:rsid w:val="00545FBF"/>
    <w:rsid w:val="00562132"/>
    <w:rsid w:val="005717A7"/>
    <w:rsid w:val="0057453A"/>
    <w:rsid w:val="00576420"/>
    <w:rsid w:val="005A7781"/>
    <w:rsid w:val="005B6669"/>
    <w:rsid w:val="005C41BB"/>
    <w:rsid w:val="005E7FB0"/>
    <w:rsid w:val="00603A88"/>
    <w:rsid w:val="006142C6"/>
    <w:rsid w:val="00622EBF"/>
    <w:rsid w:val="006230EF"/>
    <w:rsid w:val="006546EC"/>
    <w:rsid w:val="0066006A"/>
    <w:rsid w:val="00692B70"/>
    <w:rsid w:val="006A018B"/>
    <w:rsid w:val="006A52EB"/>
    <w:rsid w:val="006B0AB4"/>
    <w:rsid w:val="006B1621"/>
    <w:rsid w:val="006C115A"/>
    <w:rsid w:val="006C2941"/>
    <w:rsid w:val="006C4D6C"/>
    <w:rsid w:val="006D0452"/>
    <w:rsid w:val="006D2EDE"/>
    <w:rsid w:val="006D3154"/>
    <w:rsid w:val="006E6A6E"/>
    <w:rsid w:val="006F12F4"/>
    <w:rsid w:val="006F4E73"/>
    <w:rsid w:val="00700C6E"/>
    <w:rsid w:val="00717414"/>
    <w:rsid w:val="00722F8D"/>
    <w:rsid w:val="00725E9E"/>
    <w:rsid w:val="00731C0D"/>
    <w:rsid w:val="007407D2"/>
    <w:rsid w:val="00742664"/>
    <w:rsid w:val="007436FE"/>
    <w:rsid w:val="007437DE"/>
    <w:rsid w:val="00745652"/>
    <w:rsid w:val="007472F3"/>
    <w:rsid w:val="00754146"/>
    <w:rsid w:val="007612D1"/>
    <w:rsid w:val="00774180"/>
    <w:rsid w:val="00776511"/>
    <w:rsid w:val="007B67C1"/>
    <w:rsid w:val="007B7974"/>
    <w:rsid w:val="007D218B"/>
    <w:rsid w:val="007D2B3B"/>
    <w:rsid w:val="007E34BA"/>
    <w:rsid w:val="007F46A5"/>
    <w:rsid w:val="008033F3"/>
    <w:rsid w:val="008053F3"/>
    <w:rsid w:val="00814C90"/>
    <w:rsid w:val="00820B57"/>
    <w:rsid w:val="00827BF3"/>
    <w:rsid w:val="00843835"/>
    <w:rsid w:val="00863802"/>
    <w:rsid w:val="00865745"/>
    <w:rsid w:val="00871BCC"/>
    <w:rsid w:val="00875BED"/>
    <w:rsid w:val="0088186F"/>
    <w:rsid w:val="008B29CD"/>
    <w:rsid w:val="008C1F48"/>
    <w:rsid w:val="008E61D3"/>
    <w:rsid w:val="0090599C"/>
    <w:rsid w:val="00905A8A"/>
    <w:rsid w:val="009267E7"/>
    <w:rsid w:val="00927C14"/>
    <w:rsid w:val="009368B6"/>
    <w:rsid w:val="00951ACC"/>
    <w:rsid w:val="00962305"/>
    <w:rsid w:val="00974421"/>
    <w:rsid w:val="009A008F"/>
    <w:rsid w:val="009B480C"/>
    <w:rsid w:val="009B53B2"/>
    <w:rsid w:val="009C5201"/>
    <w:rsid w:val="009E4073"/>
    <w:rsid w:val="00A00D51"/>
    <w:rsid w:val="00A13578"/>
    <w:rsid w:val="00A24A84"/>
    <w:rsid w:val="00A261FF"/>
    <w:rsid w:val="00A27669"/>
    <w:rsid w:val="00A30F74"/>
    <w:rsid w:val="00A346A8"/>
    <w:rsid w:val="00A5093D"/>
    <w:rsid w:val="00A62608"/>
    <w:rsid w:val="00A630F3"/>
    <w:rsid w:val="00A63D06"/>
    <w:rsid w:val="00A81D44"/>
    <w:rsid w:val="00A910B0"/>
    <w:rsid w:val="00AA44D3"/>
    <w:rsid w:val="00AB36F7"/>
    <w:rsid w:val="00AC1ACB"/>
    <w:rsid w:val="00AC25D2"/>
    <w:rsid w:val="00AE277B"/>
    <w:rsid w:val="00AF635F"/>
    <w:rsid w:val="00B14A0D"/>
    <w:rsid w:val="00B235C3"/>
    <w:rsid w:val="00B35A19"/>
    <w:rsid w:val="00B37900"/>
    <w:rsid w:val="00B40BA1"/>
    <w:rsid w:val="00B53572"/>
    <w:rsid w:val="00B81BE2"/>
    <w:rsid w:val="00B8602C"/>
    <w:rsid w:val="00B87F60"/>
    <w:rsid w:val="00B9373B"/>
    <w:rsid w:val="00B96F7D"/>
    <w:rsid w:val="00BA053F"/>
    <w:rsid w:val="00BA245E"/>
    <w:rsid w:val="00BA4DA6"/>
    <w:rsid w:val="00BA5E85"/>
    <w:rsid w:val="00BB1C62"/>
    <w:rsid w:val="00BB63A8"/>
    <w:rsid w:val="00BC29FF"/>
    <w:rsid w:val="00BC622A"/>
    <w:rsid w:val="00BD1D94"/>
    <w:rsid w:val="00BE336A"/>
    <w:rsid w:val="00BE42BB"/>
    <w:rsid w:val="00BE7DC7"/>
    <w:rsid w:val="00C00E70"/>
    <w:rsid w:val="00C15786"/>
    <w:rsid w:val="00C26D0E"/>
    <w:rsid w:val="00C35ADC"/>
    <w:rsid w:val="00C42B4B"/>
    <w:rsid w:val="00C51CCD"/>
    <w:rsid w:val="00C57BF6"/>
    <w:rsid w:val="00C57FBC"/>
    <w:rsid w:val="00C63FFE"/>
    <w:rsid w:val="00C7132A"/>
    <w:rsid w:val="00C735EC"/>
    <w:rsid w:val="00C742E1"/>
    <w:rsid w:val="00C76056"/>
    <w:rsid w:val="00C871A3"/>
    <w:rsid w:val="00C90325"/>
    <w:rsid w:val="00CA07C4"/>
    <w:rsid w:val="00CB1446"/>
    <w:rsid w:val="00CB1EAD"/>
    <w:rsid w:val="00CC7A8E"/>
    <w:rsid w:val="00CD094B"/>
    <w:rsid w:val="00CD3789"/>
    <w:rsid w:val="00CD671A"/>
    <w:rsid w:val="00CE2B2B"/>
    <w:rsid w:val="00D119AA"/>
    <w:rsid w:val="00D22F30"/>
    <w:rsid w:val="00D23E8E"/>
    <w:rsid w:val="00D269DA"/>
    <w:rsid w:val="00D328B4"/>
    <w:rsid w:val="00D4205A"/>
    <w:rsid w:val="00D504AC"/>
    <w:rsid w:val="00D50CAE"/>
    <w:rsid w:val="00D5367E"/>
    <w:rsid w:val="00D60AF9"/>
    <w:rsid w:val="00D8547E"/>
    <w:rsid w:val="00D86271"/>
    <w:rsid w:val="00D9601E"/>
    <w:rsid w:val="00DB0881"/>
    <w:rsid w:val="00DB62E6"/>
    <w:rsid w:val="00DB7A0F"/>
    <w:rsid w:val="00DC4D36"/>
    <w:rsid w:val="00DC6A8D"/>
    <w:rsid w:val="00DD0E31"/>
    <w:rsid w:val="00DE57C9"/>
    <w:rsid w:val="00DE7EEA"/>
    <w:rsid w:val="00E02AEA"/>
    <w:rsid w:val="00E1592A"/>
    <w:rsid w:val="00E21A3B"/>
    <w:rsid w:val="00E401D3"/>
    <w:rsid w:val="00E50195"/>
    <w:rsid w:val="00E66959"/>
    <w:rsid w:val="00E81E04"/>
    <w:rsid w:val="00E84209"/>
    <w:rsid w:val="00E858DF"/>
    <w:rsid w:val="00E87F90"/>
    <w:rsid w:val="00E96D47"/>
    <w:rsid w:val="00EA6746"/>
    <w:rsid w:val="00EB62B5"/>
    <w:rsid w:val="00ED11BE"/>
    <w:rsid w:val="00ED2B87"/>
    <w:rsid w:val="00ED53F1"/>
    <w:rsid w:val="00EE181A"/>
    <w:rsid w:val="00EF2B59"/>
    <w:rsid w:val="00EF2F07"/>
    <w:rsid w:val="00EF30B5"/>
    <w:rsid w:val="00F2196E"/>
    <w:rsid w:val="00F42FA7"/>
    <w:rsid w:val="00F545DA"/>
    <w:rsid w:val="00F635D2"/>
    <w:rsid w:val="00F67C3F"/>
    <w:rsid w:val="00F738CF"/>
    <w:rsid w:val="00F7497B"/>
    <w:rsid w:val="00F75FEA"/>
    <w:rsid w:val="00F77293"/>
    <w:rsid w:val="00F90D61"/>
    <w:rsid w:val="00FA0521"/>
    <w:rsid w:val="00FA0B85"/>
    <w:rsid w:val="00FB4189"/>
    <w:rsid w:val="00FC20E0"/>
    <w:rsid w:val="00FC7606"/>
    <w:rsid w:val="00FD076B"/>
    <w:rsid w:val="00FD07F0"/>
    <w:rsid w:val="00FD1432"/>
    <w:rsid w:val="00FD3DA3"/>
    <w:rsid w:val="00FD708D"/>
    <w:rsid w:val="00FE457E"/>
    <w:rsid w:val="00FF29EC"/>
    <w:rsid w:val="00FF2ADC"/>
    <w:rsid w:val="53E80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13F95"/>
  <w15:chartTrackingRefBased/>
  <w15:docId w15:val="{E5CB607D-9D8B-43F4-AA08-317C7E775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183A"/>
  </w:style>
  <w:style w:type="paragraph" w:styleId="Footer">
    <w:name w:val="footer"/>
    <w:basedOn w:val="Normal"/>
    <w:link w:val="FooterChar"/>
    <w:uiPriority w:val="99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183A"/>
  </w:style>
  <w:style w:type="table" w:styleId="TableGrid">
    <w:name w:val="Table Grid"/>
    <w:basedOn w:val="TableNormal"/>
    <w:rsid w:val="00171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4BAF"/>
    <w:pPr>
      <w:ind w:left="720"/>
      <w:contextualSpacing/>
    </w:pPr>
    <w:rPr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303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03A"/>
    <w:rPr>
      <w:rFonts w:ascii="Segoe UI" w:hAnsi="Segoe UI" w:cs="Angsana New"/>
      <w:sz w:val="18"/>
      <w:szCs w:val="22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DB0881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DB08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BodyTextChar1">
    <w:name w:val="Body Text Char1"/>
    <w:basedOn w:val="DefaultParagraphFont"/>
    <w:uiPriority w:val="99"/>
    <w:semiHidden/>
    <w:rsid w:val="00DB0881"/>
  </w:style>
  <w:style w:type="paragraph" w:customStyle="1" w:styleId="Default">
    <w:name w:val="Default"/>
    <w:rsid w:val="00FD1432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472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72F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72F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2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2F3"/>
    <w:rPr>
      <w:b/>
      <w:bCs/>
      <w:sz w:val="20"/>
      <w:szCs w:val="25"/>
    </w:rPr>
  </w:style>
  <w:style w:type="paragraph" w:customStyle="1" w:styleId="a">
    <w:name w:val="¢éÍ¤ÇÒÁ"/>
    <w:basedOn w:val="Normal"/>
    <w:rsid w:val="00034AF0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0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2AD63E-4ECD-45C2-A740-410F4370DC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6CD4F19C-E381-4B54-B69D-731873EA25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D2ECFC-641F-4A51-977F-70A10AC26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A5FC32-4FC0-4A1A-A763-92F14621C3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2260</Words>
  <Characters>10511</Characters>
  <Application>Microsoft Office Word</Application>
  <DocSecurity>0</DocSecurity>
  <Lines>206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Sineenart, Boonyapisomparn</dc:creator>
  <cp:keywords/>
  <dc:description/>
  <cp:lastModifiedBy>Wichittra, Chittrakarn</cp:lastModifiedBy>
  <cp:revision>2</cp:revision>
  <cp:lastPrinted>2025-02-22T05:48:00Z</cp:lastPrinted>
  <dcterms:created xsi:type="dcterms:W3CDTF">2026-02-24T11:05:00Z</dcterms:created>
  <dcterms:modified xsi:type="dcterms:W3CDTF">2026-02-24T11:05:00Z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