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D92BF" w14:textId="07D5603A" w:rsidR="009A2BFB" w:rsidRPr="008E3A2A" w:rsidRDefault="009A2BFB" w:rsidP="009A2BFB">
      <w:pPr>
        <w:pStyle w:val="afb"/>
        <w:tabs>
          <w:tab w:val="clear" w:pos="4153"/>
          <w:tab w:val="clear" w:pos="8306"/>
        </w:tabs>
        <w:spacing w:line="240" w:lineRule="auto"/>
        <w:ind w:right="-1123"/>
        <w:jc w:val="thaiDistribute"/>
        <w:rPr>
          <w:rFonts w:ascii="Angsana New" w:hAnsi="Angsana New"/>
          <w:b/>
          <w:bCs/>
          <w:sz w:val="32"/>
          <w:szCs w:val="32"/>
          <w:lang w:val="en-US"/>
        </w:rPr>
      </w:pPr>
    </w:p>
    <w:p w14:paraId="418382A0" w14:textId="77777777" w:rsidR="009A2BFB" w:rsidRDefault="009A2BFB" w:rsidP="009A2BFB">
      <w:pPr>
        <w:pStyle w:val="afb"/>
        <w:tabs>
          <w:tab w:val="clear" w:pos="4153"/>
          <w:tab w:val="clear" w:pos="8306"/>
        </w:tabs>
        <w:spacing w:line="240" w:lineRule="auto"/>
        <w:ind w:right="-1123"/>
        <w:jc w:val="thaiDistribute"/>
        <w:rPr>
          <w:rFonts w:ascii="Angsana New" w:hAnsi="Angsana New"/>
          <w:b/>
          <w:bCs/>
          <w:sz w:val="32"/>
          <w:szCs w:val="32"/>
          <w:lang w:val="en-US"/>
        </w:rPr>
      </w:pPr>
    </w:p>
    <w:p w14:paraId="6D371AC6" w14:textId="3745C3F8" w:rsidR="009A2BFB" w:rsidRDefault="009A2BFB" w:rsidP="009A2BFB">
      <w:pPr>
        <w:pStyle w:val="afb"/>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afb"/>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afb"/>
        <w:tabs>
          <w:tab w:val="clear" w:pos="4153"/>
          <w:tab w:val="clear" w:pos="8306"/>
        </w:tabs>
        <w:spacing w:line="240" w:lineRule="auto"/>
        <w:ind w:right="-1123"/>
        <w:jc w:val="thaiDistribute"/>
        <w:rPr>
          <w:rFonts w:ascii="Angsana New" w:hAnsi="Angsana New"/>
          <w:b/>
          <w:bCs/>
          <w:lang w:val="en-US"/>
        </w:rPr>
      </w:pPr>
    </w:p>
    <w:p w14:paraId="460F55C8" w14:textId="77777777" w:rsidR="002F3683" w:rsidRPr="001A6D60" w:rsidRDefault="002F3683" w:rsidP="0003095D">
      <w:pPr>
        <w:pStyle w:val="afb"/>
        <w:tabs>
          <w:tab w:val="clear" w:pos="4153"/>
          <w:tab w:val="clear" w:pos="8306"/>
        </w:tabs>
        <w:spacing w:line="240" w:lineRule="auto"/>
        <w:ind w:left="720" w:right="-1123" w:firstLine="720"/>
        <w:jc w:val="thaiDistribute"/>
        <w:rPr>
          <w:rFonts w:ascii="Angsana New" w:hAnsi="Angsana New"/>
          <w:b/>
          <w:bCs/>
          <w:sz w:val="4"/>
          <w:szCs w:val="4"/>
          <w:lang w:val="en-US"/>
        </w:rPr>
      </w:pPr>
    </w:p>
    <w:p w14:paraId="43D34513" w14:textId="3FC96DCE" w:rsidR="001A6D60" w:rsidRDefault="001A6D60" w:rsidP="0003095D">
      <w:pPr>
        <w:pStyle w:val="afb"/>
        <w:tabs>
          <w:tab w:val="clear" w:pos="4153"/>
          <w:tab w:val="clear" w:pos="8306"/>
        </w:tabs>
        <w:spacing w:line="240" w:lineRule="auto"/>
        <w:ind w:left="720" w:right="-1123" w:firstLine="720"/>
        <w:jc w:val="thaiDistribute"/>
        <w:rPr>
          <w:rFonts w:ascii="Angsana New" w:hAnsi="Angsana New"/>
          <w:b/>
          <w:bCs/>
          <w:sz w:val="32"/>
          <w:szCs w:val="32"/>
          <w:lang w:val="en-US"/>
        </w:rPr>
      </w:pPr>
    </w:p>
    <w:p w14:paraId="75280CC9" w14:textId="77777777" w:rsidR="00F561D2" w:rsidRDefault="00F561D2" w:rsidP="00AE4C17">
      <w:pPr>
        <w:pStyle w:val="afb"/>
        <w:tabs>
          <w:tab w:val="clear" w:pos="4153"/>
          <w:tab w:val="clear" w:pos="8306"/>
        </w:tabs>
        <w:spacing w:line="240" w:lineRule="auto"/>
        <w:ind w:left="720" w:right="-1123" w:firstLine="540"/>
        <w:jc w:val="thaiDistribute"/>
        <w:rPr>
          <w:rFonts w:ascii="Angsana New" w:hAnsi="Angsana New"/>
          <w:b/>
          <w:bCs/>
          <w:sz w:val="32"/>
          <w:szCs w:val="32"/>
          <w:lang w:val="en-US"/>
        </w:rPr>
      </w:pPr>
      <w:r w:rsidRPr="00F561D2">
        <w:rPr>
          <w:rFonts w:ascii="Angsana New" w:hAnsi="Angsana New"/>
          <w:b/>
          <w:bCs/>
          <w:sz w:val="32"/>
          <w:szCs w:val="32"/>
          <w:lang w:val="en-US"/>
        </w:rPr>
        <w:t>RAJA FERRY PORT</w:t>
      </w:r>
      <w:r w:rsidR="00AB6C3E" w:rsidRPr="00AB6C3E">
        <w:rPr>
          <w:rFonts w:ascii="Angsana New" w:hAnsi="Angsana New"/>
          <w:b/>
          <w:bCs/>
          <w:sz w:val="32"/>
          <w:szCs w:val="32"/>
          <w:lang w:val="en-US"/>
        </w:rPr>
        <w:t xml:space="preserve"> </w:t>
      </w:r>
      <w:r w:rsidR="00525FAC">
        <w:rPr>
          <w:rFonts w:ascii="Angsana New" w:hAnsi="Angsana New"/>
          <w:b/>
          <w:bCs/>
          <w:sz w:val="32"/>
          <w:szCs w:val="32"/>
          <w:lang w:val="en-US"/>
        </w:rPr>
        <w:t>PU</w:t>
      </w:r>
      <w:r w:rsidR="00CC31C9">
        <w:rPr>
          <w:rFonts w:ascii="Angsana New" w:hAnsi="Angsana New"/>
          <w:b/>
          <w:bCs/>
          <w:sz w:val="32"/>
          <w:szCs w:val="32"/>
          <w:lang w:val="en-US"/>
        </w:rPr>
        <w:t xml:space="preserve">BLIC </w:t>
      </w:r>
      <w:r w:rsidR="00AB6C3E" w:rsidRPr="00AB6C3E">
        <w:rPr>
          <w:rFonts w:ascii="Angsana New" w:hAnsi="Angsana New"/>
          <w:b/>
          <w:bCs/>
          <w:sz w:val="32"/>
          <w:szCs w:val="32"/>
          <w:lang w:val="en-US"/>
        </w:rPr>
        <w:t xml:space="preserve">COMPANY LIMITED </w:t>
      </w:r>
    </w:p>
    <w:p w14:paraId="6A58B1C4" w14:textId="66AF7BAA" w:rsidR="00564292" w:rsidRDefault="006543D0" w:rsidP="00AE4C17">
      <w:pPr>
        <w:pStyle w:val="afb"/>
        <w:tabs>
          <w:tab w:val="clear" w:pos="4153"/>
          <w:tab w:val="clear" w:pos="8306"/>
        </w:tabs>
        <w:spacing w:line="240" w:lineRule="auto"/>
        <w:ind w:left="720" w:right="-1123" w:firstLine="540"/>
        <w:jc w:val="thaiDistribute"/>
        <w:rPr>
          <w:rFonts w:ascii="Angsana New" w:hAnsi="Angsana New"/>
          <w:b/>
          <w:bCs/>
          <w:sz w:val="32"/>
          <w:szCs w:val="32"/>
          <w:lang w:val="en-US"/>
        </w:rPr>
      </w:pPr>
      <w:r w:rsidRPr="0066733D">
        <w:rPr>
          <w:rFonts w:ascii="Angsana New" w:hAnsi="Angsana New"/>
          <w:b/>
          <w:bCs/>
          <w:sz w:val="32"/>
          <w:szCs w:val="32"/>
          <w:lang w:val="en-US"/>
        </w:rPr>
        <w:t xml:space="preserve">AND </w:t>
      </w:r>
      <w:r w:rsidR="00CF5274">
        <w:rPr>
          <w:rFonts w:ascii="Angsana New" w:hAnsi="Angsana New"/>
          <w:b/>
          <w:bCs/>
          <w:sz w:val="32"/>
          <w:szCs w:val="32"/>
          <w:lang w:val="en-US"/>
        </w:rPr>
        <w:t xml:space="preserve">ITS </w:t>
      </w:r>
      <w:r w:rsidRPr="0066733D">
        <w:rPr>
          <w:rFonts w:ascii="Angsana New" w:hAnsi="Angsana New"/>
          <w:b/>
          <w:bCs/>
          <w:sz w:val="32"/>
          <w:szCs w:val="32"/>
          <w:lang w:val="en-US"/>
        </w:rPr>
        <w:t>SUBSIDIARIES</w:t>
      </w:r>
    </w:p>
    <w:p w14:paraId="67A89759" w14:textId="507D5F7E" w:rsidR="00564292" w:rsidRPr="002676CD" w:rsidRDefault="00564292" w:rsidP="00AE4C17">
      <w:pPr>
        <w:pStyle w:val="afb"/>
        <w:tabs>
          <w:tab w:val="clear" w:pos="4153"/>
          <w:tab w:val="clear" w:pos="8306"/>
        </w:tabs>
        <w:spacing w:line="240" w:lineRule="auto"/>
        <w:ind w:left="720" w:right="-1123" w:firstLine="540"/>
        <w:jc w:val="thaiDistribute"/>
        <w:rPr>
          <w:rFonts w:ascii="Angsana New" w:hAnsi="Angsana New"/>
          <w:b/>
          <w:bCs/>
          <w:sz w:val="32"/>
          <w:szCs w:val="32"/>
          <w:lang w:val="en-US"/>
        </w:rPr>
      </w:pPr>
      <w:r w:rsidRPr="002676CD">
        <w:rPr>
          <w:rFonts w:ascii="Angsana New" w:hAnsi="Angsana New"/>
          <w:b/>
          <w:bCs/>
          <w:sz w:val="32"/>
          <w:szCs w:val="32"/>
          <w:lang w:val="en-US"/>
        </w:rPr>
        <w:t xml:space="preserve">FINANCIAL </w:t>
      </w:r>
      <w:r w:rsidR="003D5065">
        <w:rPr>
          <w:rFonts w:ascii="Angsana New" w:hAnsi="Angsana New"/>
          <w:b/>
          <w:bCs/>
          <w:sz w:val="32"/>
          <w:szCs w:val="32"/>
          <w:lang w:val="en-US"/>
        </w:rPr>
        <w:t>STATEMENTS</w:t>
      </w:r>
    </w:p>
    <w:p w14:paraId="49C327CB" w14:textId="18876D97" w:rsidR="00564292" w:rsidRPr="002676CD" w:rsidRDefault="003D5065" w:rsidP="00BC34B6">
      <w:pPr>
        <w:pStyle w:val="afb"/>
        <w:tabs>
          <w:tab w:val="clear" w:pos="4153"/>
          <w:tab w:val="clear" w:pos="8306"/>
        </w:tabs>
        <w:spacing w:line="240" w:lineRule="auto"/>
        <w:ind w:left="720" w:right="33" w:firstLine="540"/>
        <w:jc w:val="thaiDistribute"/>
        <w:rPr>
          <w:rFonts w:ascii="Angsana New" w:hAnsi="Angsana New"/>
          <w:b/>
          <w:bCs/>
          <w:sz w:val="32"/>
          <w:szCs w:val="32"/>
          <w:cs/>
          <w:lang w:val="en-US"/>
        </w:rPr>
      </w:pPr>
      <w:r>
        <w:rPr>
          <w:rFonts w:ascii="Angsana New" w:hAnsi="Angsana New"/>
          <w:b/>
          <w:bCs/>
          <w:sz w:val="32"/>
          <w:szCs w:val="32"/>
          <w:lang w:val="en-US"/>
        </w:rPr>
        <w:t>DECEMBER</w:t>
      </w:r>
      <w:r w:rsidR="00FE232C">
        <w:rPr>
          <w:rFonts w:ascii="Angsana New" w:hAnsi="Angsana New"/>
          <w:b/>
          <w:bCs/>
          <w:sz w:val="32"/>
          <w:szCs w:val="32"/>
          <w:lang w:val="en-US"/>
        </w:rPr>
        <w:t xml:space="preserve"> </w:t>
      </w:r>
      <w:r w:rsidR="00187FB8">
        <w:rPr>
          <w:rFonts w:ascii="Angsana New" w:hAnsi="Angsana New"/>
          <w:b/>
          <w:bCs/>
          <w:sz w:val="32"/>
          <w:szCs w:val="32"/>
          <w:lang w:val="en-US"/>
        </w:rPr>
        <w:t>3</w:t>
      </w:r>
      <w:r>
        <w:rPr>
          <w:rFonts w:ascii="Angsana New" w:hAnsi="Angsana New"/>
          <w:b/>
          <w:bCs/>
          <w:sz w:val="32"/>
          <w:szCs w:val="32"/>
          <w:lang w:val="en-US"/>
        </w:rPr>
        <w:t>1</w:t>
      </w:r>
      <w:r w:rsidR="00FE232C">
        <w:rPr>
          <w:rFonts w:ascii="Angsana New" w:hAnsi="Angsana New"/>
          <w:b/>
          <w:bCs/>
          <w:sz w:val="32"/>
          <w:szCs w:val="32"/>
          <w:lang w:val="en-US"/>
        </w:rPr>
        <w:t xml:space="preserve">, </w:t>
      </w:r>
      <w:r w:rsidR="00AF6A41" w:rsidRPr="0096280A">
        <w:rPr>
          <w:rFonts w:ascii="Angsana New" w:hAnsi="Angsana New"/>
          <w:b/>
          <w:bCs/>
          <w:sz w:val="32"/>
          <w:szCs w:val="32"/>
          <w:lang w:val="en-US"/>
        </w:rPr>
        <w:t>202</w:t>
      </w:r>
      <w:r w:rsidR="004D120E">
        <w:rPr>
          <w:rFonts w:ascii="Angsana New" w:hAnsi="Angsana New" w:hint="cs"/>
          <w:b/>
          <w:bCs/>
          <w:sz w:val="32"/>
          <w:szCs w:val="32"/>
          <w:cs/>
          <w:lang w:val="en-US"/>
        </w:rPr>
        <w:t>5</w:t>
      </w:r>
    </w:p>
    <w:p w14:paraId="43704F97" w14:textId="17E5A487" w:rsidR="00CF5274" w:rsidRDefault="00A159EE" w:rsidP="00AE4C17">
      <w:pPr>
        <w:pStyle w:val="afb"/>
        <w:tabs>
          <w:tab w:val="clear" w:pos="4153"/>
          <w:tab w:val="clear" w:pos="8306"/>
        </w:tabs>
        <w:spacing w:line="240" w:lineRule="auto"/>
        <w:ind w:left="720" w:right="-1123" w:firstLine="540"/>
        <w:rPr>
          <w:rFonts w:ascii="Angsana New" w:hAnsi="Angsana New"/>
          <w:b/>
          <w:bCs/>
          <w:sz w:val="32"/>
          <w:szCs w:val="32"/>
          <w:lang w:val="en-US"/>
        </w:rPr>
      </w:pPr>
      <w:r w:rsidRPr="002676CD">
        <w:rPr>
          <w:rFonts w:ascii="Angsana New" w:hAnsi="Angsana New"/>
          <w:b/>
          <w:bCs/>
          <w:sz w:val="32"/>
          <w:szCs w:val="32"/>
          <w:lang w:val="en-US"/>
        </w:rPr>
        <w:t xml:space="preserve">AND </w:t>
      </w:r>
      <w:r w:rsidR="003D5065">
        <w:rPr>
          <w:rFonts w:ascii="Angsana New" w:hAnsi="Angsana New"/>
          <w:b/>
          <w:bCs/>
          <w:sz w:val="32"/>
          <w:szCs w:val="32"/>
          <w:lang w:val="en-US"/>
        </w:rPr>
        <w:t xml:space="preserve">INDEPENDENT </w:t>
      </w:r>
      <w:r w:rsidRPr="002676CD">
        <w:rPr>
          <w:rFonts w:ascii="Angsana New" w:hAnsi="Angsana New"/>
          <w:b/>
          <w:bCs/>
          <w:sz w:val="32"/>
          <w:szCs w:val="32"/>
          <w:lang w:val="en-US"/>
        </w:rPr>
        <w:t>AUDITOR’S REPOR</w:t>
      </w:r>
      <w:r w:rsidR="003D5065">
        <w:rPr>
          <w:rFonts w:ascii="Angsana New" w:hAnsi="Angsana New"/>
          <w:b/>
          <w:bCs/>
          <w:sz w:val="32"/>
          <w:szCs w:val="32"/>
          <w:lang w:val="en-US"/>
        </w:rPr>
        <w:t>T</w:t>
      </w:r>
      <w:r w:rsidR="000D291E">
        <w:rPr>
          <w:rFonts w:ascii="Angsana New" w:hAnsi="Angsana New" w:hint="cs"/>
          <w:b/>
          <w:bCs/>
          <w:sz w:val="32"/>
          <w:szCs w:val="32"/>
          <w:cs/>
          <w:lang w:val="en-US"/>
        </w:rPr>
        <w:t xml:space="preserve"> </w:t>
      </w:r>
    </w:p>
    <w:p w14:paraId="1259DA73" w14:textId="6FD63B12" w:rsidR="004E3D68" w:rsidRPr="002676CD" w:rsidRDefault="004E3D68" w:rsidP="00AE4C17">
      <w:pPr>
        <w:pStyle w:val="afb"/>
        <w:tabs>
          <w:tab w:val="clear" w:pos="4153"/>
          <w:tab w:val="clear" w:pos="8306"/>
        </w:tabs>
        <w:spacing w:line="240" w:lineRule="auto"/>
        <w:ind w:left="720" w:right="-1123" w:firstLine="540"/>
        <w:rPr>
          <w:rFonts w:ascii="Angsana New" w:hAnsi="Angsana New"/>
          <w:b/>
          <w:bCs/>
          <w:sz w:val="32"/>
          <w:szCs w:val="32"/>
          <w:lang w:val="en-US"/>
        </w:rPr>
      </w:pPr>
    </w:p>
    <w:p w14:paraId="519080B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2FA732BE"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afb"/>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afb"/>
        <w:tabs>
          <w:tab w:val="clear" w:pos="4153"/>
          <w:tab w:val="clear" w:pos="8306"/>
        </w:tabs>
        <w:spacing w:line="240" w:lineRule="auto"/>
        <w:ind w:right="-1123"/>
        <w:rPr>
          <w:rFonts w:eastAsia="SimSun" w:cs="Times New Roman"/>
          <w:u w:val="single"/>
          <w:lang w:val="en-US"/>
        </w:rPr>
      </w:pPr>
    </w:p>
    <w:p w14:paraId="042C70AC" w14:textId="77777777" w:rsidR="004510B1" w:rsidRPr="0041462D" w:rsidRDefault="004510B1" w:rsidP="00564292">
      <w:pPr>
        <w:pStyle w:val="4"/>
        <w:suppressAutoHyphens/>
        <w:spacing w:before="0" w:after="0"/>
        <w:rPr>
          <w:rFonts w:ascii="Angsana New" w:eastAsia="SimSun" w:hAnsi="Angsana New" w:cs="Angsana New"/>
          <w:sz w:val="20"/>
          <w:szCs w:val="20"/>
          <w:u w:val="single"/>
          <w:lang w:val="en-US"/>
        </w:rPr>
      </w:pPr>
    </w:p>
    <w:p w14:paraId="37EB3B6B" w14:textId="77777777" w:rsidR="00882440" w:rsidRDefault="00882440" w:rsidP="00882440">
      <w:pPr>
        <w:rPr>
          <w:lang w:val="en-US"/>
        </w:rPr>
      </w:pPr>
    </w:p>
    <w:p w14:paraId="565355E8" w14:textId="77777777" w:rsidR="00882440" w:rsidRPr="007A06D7" w:rsidRDefault="00882440" w:rsidP="00B11B1D">
      <w:pPr>
        <w:jc w:val="center"/>
        <w:rPr>
          <w:rFonts w:ascii="Angsana New" w:hAnsi="Angsana New"/>
          <w:sz w:val="28"/>
          <w:szCs w:val="28"/>
          <w:lang w:val="en-US"/>
        </w:rPr>
      </w:pPr>
    </w:p>
    <w:p w14:paraId="740C6C7E" w14:textId="77777777" w:rsidR="0000515A" w:rsidRDefault="0000515A" w:rsidP="00882440">
      <w:pPr>
        <w:rPr>
          <w:rFonts w:ascii="Angsana New" w:hAnsi="Angsana New"/>
          <w:sz w:val="28"/>
          <w:szCs w:val="28"/>
          <w:cs/>
          <w:lang w:val="en-US"/>
        </w:rPr>
        <w:sectPr w:rsidR="0000515A" w:rsidSect="0000515A">
          <w:footerReference w:type="default" r:id="rId8"/>
          <w:headerReference w:type="first" r:id="rId9"/>
          <w:footerReference w:type="first" r:id="rId10"/>
          <w:pgSz w:w="11906" w:h="16838" w:code="9"/>
          <w:pgMar w:top="1440" w:right="1247" w:bottom="709" w:left="1554" w:header="340" w:footer="397" w:gutter="0"/>
          <w:pgNumType w:start="1"/>
          <w:cols w:space="720"/>
          <w:docGrid w:linePitch="326"/>
        </w:sectPr>
      </w:pPr>
    </w:p>
    <w:p w14:paraId="56137D8C" w14:textId="77777777" w:rsidR="00D92BE8" w:rsidRPr="007A06D7" w:rsidRDefault="00D92BE8" w:rsidP="00882440">
      <w:pPr>
        <w:rPr>
          <w:rFonts w:ascii="Angsana New" w:hAnsi="Angsana New"/>
          <w:sz w:val="28"/>
          <w:szCs w:val="28"/>
          <w:lang w:val="en-US"/>
        </w:rPr>
      </w:pPr>
    </w:p>
    <w:p w14:paraId="44C43CA6" w14:textId="210CEF10"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33CC0384" w14:textId="7C36737A" w:rsidR="008470BE" w:rsidRDefault="008470BE" w:rsidP="00882440">
      <w:pPr>
        <w:rPr>
          <w:rFonts w:ascii="Angsana New" w:hAnsi="Angsana New"/>
          <w:sz w:val="28"/>
          <w:szCs w:val="28"/>
          <w:lang w:val="en-US"/>
        </w:rPr>
      </w:pPr>
    </w:p>
    <w:p w14:paraId="0E92E543" w14:textId="7C0F293C" w:rsidR="00564292" w:rsidRPr="00BE0591" w:rsidRDefault="0041388D" w:rsidP="00BC34B6">
      <w:pPr>
        <w:ind w:left="142"/>
        <w:rPr>
          <w:rFonts w:ascii="Angsana New" w:eastAsia="SimSun" w:hAnsi="Angsana New"/>
          <w:b/>
          <w:bCs/>
          <w:sz w:val="32"/>
          <w:szCs w:val="32"/>
          <w:cs/>
          <w:lang w:val="en-US"/>
        </w:rPr>
      </w:pPr>
      <w:r>
        <w:rPr>
          <w:rFonts w:ascii="Angsana New" w:eastAsia="SimSun" w:hAnsi="Angsana New"/>
          <w:b/>
          <w:bCs/>
          <w:sz w:val="32"/>
          <w:szCs w:val="32"/>
          <w:lang w:val="en-US"/>
        </w:rPr>
        <w:t xml:space="preserve">INDEPENDENT </w:t>
      </w:r>
      <w:r w:rsidR="001F0F6E" w:rsidRPr="00BE0591">
        <w:rPr>
          <w:rFonts w:ascii="Angsana New" w:eastAsia="SimSun" w:hAnsi="Angsana New" w:hint="cs"/>
          <w:b/>
          <w:bCs/>
          <w:sz w:val="32"/>
          <w:szCs w:val="32"/>
          <w:lang w:val="en-US"/>
        </w:rPr>
        <w:t>AUDITOR’S REPORT</w:t>
      </w:r>
    </w:p>
    <w:p w14:paraId="3471EBAB" w14:textId="59DDE10B" w:rsidR="00732492" w:rsidRPr="00F561D2" w:rsidRDefault="00FC3AAD" w:rsidP="00BC34B6">
      <w:pPr>
        <w:suppressAutoHyphens/>
        <w:spacing w:before="120" w:after="100" w:afterAutospacing="1"/>
        <w:ind w:left="142"/>
        <w:jc w:val="thaiDistribute"/>
        <w:rPr>
          <w:rFonts w:ascii="Angsana New" w:hAnsi="Angsana New"/>
          <w:sz w:val="32"/>
          <w:szCs w:val="32"/>
          <w:lang w:val="en-US"/>
        </w:rPr>
      </w:pPr>
      <w:r w:rsidRPr="00F561D2">
        <w:rPr>
          <w:rFonts w:ascii="Angsana New" w:hAnsi="Angsana New" w:hint="cs"/>
          <w:sz w:val="32"/>
          <w:szCs w:val="32"/>
          <w:lang w:val="en-US"/>
        </w:rPr>
        <w:t>To</w:t>
      </w:r>
      <w:r w:rsidRPr="00F561D2">
        <w:rPr>
          <w:rFonts w:ascii="Angsana New" w:hAnsi="Angsana New" w:hint="cs"/>
          <w:sz w:val="32"/>
          <w:szCs w:val="32"/>
          <w:cs/>
          <w:lang w:val="en-US"/>
        </w:rPr>
        <w:t xml:space="preserve"> </w:t>
      </w:r>
      <w:r w:rsidR="00977810">
        <w:rPr>
          <w:rFonts w:ascii="Angsana New" w:hAnsi="Angsana New"/>
          <w:sz w:val="32"/>
          <w:szCs w:val="32"/>
          <w:lang w:val="en-US"/>
        </w:rPr>
        <w:t>t</w:t>
      </w:r>
      <w:r w:rsidRPr="00F561D2">
        <w:rPr>
          <w:rFonts w:ascii="Angsana New" w:hAnsi="Angsana New" w:hint="cs"/>
          <w:sz w:val="32"/>
          <w:szCs w:val="32"/>
          <w:lang w:val="en-US"/>
        </w:rPr>
        <w:t>he</w:t>
      </w:r>
      <w:r w:rsidR="00564292" w:rsidRPr="00F561D2">
        <w:rPr>
          <w:rFonts w:ascii="Angsana New" w:hAnsi="Angsana New" w:hint="cs"/>
          <w:sz w:val="32"/>
          <w:szCs w:val="32"/>
        </w:rPr>
        <w:t xml:space="preserve"> </w:t>
      </w:r>
      <w:r w:rsidR="00977810">
        <w:rPr>
          <w:rFonts w:ascii="Angsana New" w:hAnsi="Angsana New"/>
          <w:sz w:val="32"/>
          <w:szCs w:val="32"/>
        </w:rPr>
        <w:t>Shareholders</w:t>
      </w:r>
      <w:r w:rsidR="00564292" w:rsidRPr="00F561D2">
        <w:rPr>
          <w:rFonts w:ascii="Angsana New" w:hAnsi="Angsana New" w:hint="cs"/>
          <w:sz w:val="32"/>
          <w:szCs w:val="32"/>
        </w:rPr>
        <w:t xml:space="preserve"> of </w:t>
      </w:r>
      <w:r w:rsidR="00F561D2" w:rsidRPr="00F561D2">
        <w:rPr>
          <w:rFonts w:ascii="Angsana New" w:hAnsi="Angsana New" w:hint="cs"/>
          <w:sz w:val="32"/>
          <w:szCs w:val="32"/>
        </w:rPr>
        <w:t>Raja Ferry Port</w:t>
      </w:r>
      <w:r w:rsidR="00564292" w:rsidRPr="00F561D2">
        <w:rPr>
          <w:rFonts w:ascii="Angsana New" w:hAnsi="Angsana New" w:hint="cs"/>
          <w:sz w:val="32"/>
          <w:szCs w:val="32"/>
          <w:lang w:val="en-US"/>
        </w:rPr>
        <w:t xml:space="preserve"> </w:t>
      </w:r>
      <w:r w:rsidR="00CC31C9" w:rsidRPr="00F561D2">
        <w:rPr>
          <w:rFonts w:ascii="Angsana New" w:hAnsi="Angsana New" w:hint="cs"/>
          <w:sz w:val="32"/>
          <w:szCs w:val="32"/>
          <w:lang w:val="en-US"/>
        </w:rPr>
        <w:t xml:space="preserve">Public </w:t>
      </w:r>
      <w:r w:rsidR="00564292" w:rsidRPr="00F561D2">
        <w:rPr>
          <w:rFonts w:ascii="Angsana New" w:hAnsi="Angsana New" w:hint="cs"/>
          <w:sz w:val="32"/>
          <w:szCs w:val="32"/>
          <w:lang w:val="en-US"/>
        </w:rPr>
        <w:t>Company Limited</w:t>
      </w:r>
    </w:p>
    <w:p w14:paraId="304F8A6C" w14:textId="2118A296" w:rsidR="000F138F" w:rsidRDefault="004F15D9" w:rsidP="00A70516">
      <w:pPr>
        <w:suppressAutoHyphens/>
        <w:spacing w:before="240"/>
        <w:ind w:left="187"/>
        <w:jc w:val="thaiDistribute"/>
        <w:rPr>
          <w:rFonts w:ascii="Angsana New" w:hAnsi="Angsana New"/>
          <w:spacing w:val="-4"/>
          <w:sz w:val="32"/>
          <w:szCs w:val="32"/>
        </w:rPr>
      </w:pPr>
      <w:r w:rsidRPr="00BC34B6">
        <w:rPr>
          <w:rFonts w:ascii="Angsana New" w:hAnsi="Angsana New" w:hint="cs"/>
          <w:spacing w:val="-4"/>
          <w:sz w:val="32"/>
          <w:szCs w:val="32"/>
        </w:rPr>
        <w:t xml:space="preserve">I have </w:t>
      </w:r>
      <w:r w:rsidR="00977810" w:rsidRPr="00BC34B6">
        <w:rPr>
          <w:rFonts w:ascii="Angsana New" w:hAnsi="Angsana New"/>
          <w:spacing w:val="-4"/>
          <w:sz w:val="32"/>
          <w:szCs w:val="32"/>
        </w:rPr>
        <w:t>audited the accompanying</w:t>
      </w:r>
      <w:r w:rsidRPr="00BC34B6">
        <w:rPr>
          <w:rFonts w:ascii="Angsana New" w:hAnsi="Angsana New" w:hint="cs"/>
          <w:spacing w:val="-4"/>
          <w:sz w:val="32"/>
          <w:szCs w:val="32"/>
        </w:rPr>
        <w:t xml:space="preserve"> consolidated financial </w:t>
      </w:r>
      <w:r w:rsidR="00977810" w:rsidRPr="00BC34B6">
        <w:rPr>
          <w:rFonts w:ascii="Angsana New" w:hAnsi="Angsana New"/>
          <w:spacing w:val="-4"/>
          <w:sz w:val="32"/>
          <w:szCs w:val="32"/>
        </w:rPr>
        <w:t>statements</w:t>
      </w:r>
      <w:r w:rsidRPr="00BC34B6">
        <w:rPr>
          <w:rFonts w:ascii="Angsana New" w:hAnsi="Angsana New" w:hint="cs"/>
          <w:spacing w:val="-4"/>
          <w:sz w:val="32"/>
          <w:szCs w:val="32"/>
        </w:rPr>
        <w:t xml:space="preserve"> of </w:t>
      </w:r>
      <w:r w:rsidR="00F561D2" w:rsidRPr="00BC34B6">
        <w:rPr>
          <w:rFonts w:ascii="Angsana New" w:hAnsi="Angsana New" w:hint="cs"/>
          <w:spacing w:val="-4"/>
          <w:sz w:val="32"/>
          <w:szCs w:val="32"/>
        </w:rPr>
        <w:t>Raja Ferry Port</w:t>
      </w:r>
      <w:r w:rsidR="004D120E" w:rsidRPr="00BC34B6">
        <w:rPr>
          <w:rFonts w:ascii="Angsana New" w:hAnsi="Angsana New" w:hint="cs"/>
          <w:sz w:val="32"/>
          <w:szCs w:val="32"/>
          <w:lang w:val="en-US"/>
        </w:rPr>
        <w:t xml:space="preserve"> </w:t>
      </w:r>
      <w:r w:rsidRPr="00BC34B6">
        <w:rPr>
          <w:rFonts w:ascii="Angsana New" w:hAnsi="Angsana New" w:hint="cs"/>
          <w:spacing w:val="-4"/>
          <w:sz w:val="32"/>
          <w:szCs w:val="32"/>
        </w:rPr>
        <w:t>Public Company Limited and its subsidiaries</w:t>
      </w:r>
      <w:r w:rsidR="00D64162" w:rsidRPr="00BC34B6">
        <w:rPr>
          <w:rFonts w:ascii="Angsana New" w:hAnsi="Angsana New"/>
          <w:spacing w:val="-4"/>
          <w:sz w:val="32"/>
          <w:szCs w:val="32"/>
        </w:rPr>
        <w:t xml:space="preserve"> (“the Group”)</w:t>
      </w:r>
      <w:r w:rsidRPr="00BC34B6">
        <w:rPr>
          <w:rFonts w:ascii="Angsana New" w:hAnsi="Angsana New" w:hint="cs"/>
          <w:spacing w:val="-4"/>
          <w:sz w:val="32"/>
          <w:szCs w:val="32"/>
        </w:rPr>
        <w:t>,</w:t>
      </w:r>
      <w:r w:rsidRPr="00F561D2">
        <w:rPr>
          <w:rFonts w:ascii="Angsana New" w:hAnsi="Angsana New" w:hint="cs"/>
          <w:spacing w:val="-4"/>
          <w:sz w:val="32"/>
          <w:szCs w:val="32"/>
        </w:rPr>
        <w:t xml:space="preserve"> and</w:t>
      </w:r>
      <w:r w:rsidR="00D64162">
        <w:rPr>
          <w:rFonts w:ascii="Angsana New" w:hAnsi="Angsana New"/>
          <w:spacing w:val="-4"/>
          <w:sz w:val="32"/>
          <w:szCs w:val="32"/>
        </w:rPr>
        <w:t xml:space="preserve"> the </w:t>
      </w:r>
      <w:r w:rsidRPr="00F561D2">
        <w:rPr>
          <w:rFonts w:ascii="Angsana New" w:hAnsi="Angsana New" w:hint="cs"/>
          <w:spacing w:val="-4"/>
          <w:sz w:val="32"/>
          <w:szCs w:val="32"/>
        </w:rPr>
        <w:t xml:space="preserve">separate financial </w:t>
      </w:r>
      <w:r w:rsidR="00D64162">
        <w:rPr>
          <w:rFonts w:ascii="Angsana New" w:hAnsi="Angsana New"/>
          <w:spacing w:val="-4"/>
          <w:sz w:val="32"/>
          <w:szCs w:val="32"/>
        </w:rPr>
        <w:t>statements</w:t>
      </w:r>
      <w:r w:rsidRPr="00F561D2">
        <w:rPr>
          <w:rFonts w:ascii="Angsana New" w:hAnsi="Angsana New" w:hint="cs"/>
          <w:spacing w:val="-4"/>
          <w:sz w:val="32"/>
          <w:szCs w:val="32"/>
        </w:rPr>
        <w:t xml:space="preserve"> of</w:t>
      </w:r>
      <w:r w:rsidR="00F561D2" w:rsidRPr="00F561D2">
        <w:rPr>
          <w:rFonts w:ascii="Angsana New" w:hAnsi="Angsana New" w:hint="cs"/>
          <w:spacing w:val="-4"/>
          <w:sz w:val="32"/>
          <w:szCs w:val="32"/>
        </w:rPr>
        <w:t xml:space="preserve"> Raja Ferry Port</w:t>
      </w:r>
      <w:r w:rsidR="004D120E" w:rsidRPr="00F561D2">
        <w:rPr>
          <w:rFonts w:ascii="Angsana New" w:hAnsi="Angsana New" w:hint="cs"/>
          <w:sz w:val="32"/>
          <w:szCs w:val="32"/>
          <w:lang w:val="en-US"/>
        </w:rPr>
        <w:t xml:space="preserve"> </w:t>
      </w:r>
      <w:r w:rsidRPr="00F561D2">
        <w:rPr>
          <w:rFonts w:ascii="Angsana New" w:hAnsi="Angsana New" w:hint="cs"/>
          <w:spacing w:val="-4"/>
          <w:sz w:val="32"/>
          <w:szCs w:val="32"/>
        </w:rPr>
        <w:t>Public Company Limited</w:t>
      </w:r>
      <w:r w:rsidRPr="00BC34B6">
        <w:rPr>
          <w:rFonts w:ascii="Angsana New" w:hAnsi="Angsana New" w:hint="cs"/>
          <w:spacing w:val="-4"/>
          <w:sz w:val="32"/>
          <w:szCs w:val="32"/>
        </w:rPr>
        <w:t>.</w:t>
      </w:r>
      <w:r w:rsidR="00D64162" w:rsidRPr="00BC34B6">
        <w:rPr>
          <w:rFonts w:ascii="Angsana New" w:hAnsi="Angsana New"/>
          <w:spacing w:val="-4"/>
          <w:sz w:val="32"/>
          <w:szCs w:val="32"/>
        </w:rPr>
        <w:t>(“the Company”)</w:t>
      </w:r>
      <w:r w:rsidRPr="00BC34B6">
        <w:rPr>
          <w:rFonts w:ascii="Angsana New" w:hAnsi="Angsana New" w:hint="cs"/>
          <w:spacing w:val="-4"/>
          <w:sz w:val="32"/>
          <w:szCs w:val="32"/>
        </w:rPr>
        <w:t xml:space="preserve"> </w:t>
      </w:r>
      <w:r w:rsidR="00D64162">
        <w:rPr>
          <w:rFonts w:ascii="Angsana New" w:hAnsi="Angsana New"/>
          <w:spacing w:val="-4"/>
          <w:sz w:val="32"/>
          <w:szCs w:val="32"/>
        </w:rPr>
        <w:t>which</w:t>
      </w:r>
      <w:r w:rsidRPr="00F561D2">
        <w:rPr>
          <w:rFonts w:ascii="Angsana New" w:hAnsi="Angsana New" w:hint="cs"/>
          <w:spacing w:val="-4"/>
          <w:sz w:val="32"/>
          <w:szCs w:val="32"/>
        </w:rPr>
        <w:t xml:space="preserve"> comprise the consolidated and separate statements of financial position </w:t>
      </w:r>
      <w:r w:rsidRPr="0055699E">
        <w:rPr>
          <w:rFonts w:ascii="Angsana New" w:hAnsi="Angsana New" w:hint="cs"/>
          <w:spacing w:val="-4"/>
          <w:sz w:val="32"/>
          <w:szCs w:val="32"/>
        </w:rPr>
        <w:t>as at</w:t>
      </w:r>
      <w:r w:rsidR="007F2AFB" w:rsidRPr="0055699E">
        <w:rPr>
          <w:rFonts w:ascii="Angsana New" w:hAnsi="Angsana New" w:hint="cs"/>
          <w:spacing w:val="-4"/>
          <w:sz w:val="32"/>
          <w:szCs w:val="32"/>
        </w:rPr>
        <w:t xml:space="preserve"> </w:t>
      </w:r>
      <w:r w:rsidR="00D64162" w:rsidRPr="0055699E">
        <w:rPr>
          <w:rFonts w:ascii="Angsana New" w:hAnsi="Angsana New"/>
          <w:spacing w:val="-4"/>
          <w:sz w:val="32"/>
          <w:szCs w:val="32"/>
        </w:rPr>
        <w:t>December</w:t>
      </w:r>
      <w:r w:rsidR="00F35F62" w:rsidRPr="0055699E">
        <w:rPr>
          <w:rFonts w:ascii="Angsana New" w:hAnsi="Angsana New" w:hint="cs"/>
          <w:spacing w:val="-4"/>
          <w:sz w:val="32"/>
          <w:szCs w:val="32"/>
        </w:rPr>
        <w:t xml:space="preserve"> 3</w:t>
      </w:r>
      <w:r w:rsidR="00D64162" w:rsidRPr="0055699E">
        <w:rPr>
          <w:rFonts w:ascii="Angsana New" w:hAnsi="Angsana New"/>
          <w:spacing w:val="-4"/>
          <w:sz w:val="32"/>
          <w:szCs w:val="32"/>
        </w:rPr>
        <w:t>1</w:t>
      </w:r>
      <w:r w:rsidR="007F2AFB" w:rsidRPr="0055699E">
        <w:rPr>
          <w:rFonts w:ascii="Angsana New" w:hAnsi="Angsana New" w:hint="cs"/>
          <w:spacing w:val="-4"/>
          <w:sz w:val="32"/>
          <w:szCs w:val="32"/>
        </w:rPr>
        <w:t xml:space="preserve">, </w:t>
      </w:r>
      <w:r w:rsidR="00302A81" w:rsidRPr="0055699E">
        <w:rPr>
          <w:rFonts w:ascii="Angsana New" w:hAnsi="Angsana New" w:hint="cs"/>
          <w:spacing w:val="-4"/>
          <w:sz w:val="32"/>
          <w:szCs w:val="32"/>
        </w:rPr>
        <w:t>202</w:t>
      </w:r>
      <w:r w:rsidR="004D120E" w:rsidRPr="0055699E">
        <w:rPr>
          <w:rFonts w:ascii="Angsana New" w:hAnsi="Angsana New" w:hint="cs"/>
          <w:spacing w:val="-4"/>
          <w:sz w:val="32"/>
          <w:szCs w:val="32"/>
          <w:cs/>
        </w:rPr>
        <w:t>5</w:t>
      </w:r>
      <w:r w:rsidR="005B65F8" w:rsidRPr="0055699E">
        <w:rPr>
          <w:rFonts w:ascii="Angsana New" w:hAnsi="Angsana New" w:hint="cs"/>
          <w:spacing w:val="-4"/>
          <w:sz w:val="32"/>
          <w:szCs w:val="32"/>
          <w:cs/>
        </w:rPr>
        <w:t xml:space="preserve"> </w:t>
      </w:r>
      <w:r w:rsidRPr="0055699E">
        <w:rPr>
          <w:rFonts w:ascii="Angsana New" w:hAnsi="Angsana New" w:hint="cs"/>
          <w:spacing w:val="-4"/>
          <w:sz w:val="32"/>
          <w:szCs w:val="32"/>
        </w:rPr>
        <w:t>the consolidated and separate statements of comprehensive income</w:t>
      </w:r>
      <w:r w:rsidR="00D64162">
        <w:rPr>
          <w:rFonts w:ascii="Angsana New" w:hAnsi="Angsana New"/>
          <w:spacing w:val="-4"/>
          <w:sz w:val="32"/>
          <w:szCs w:val="32"/>
        </w:rPr>
        <w:t>,</w:t>
      </w:r>
      <w:r w:rsidRPr="00F561D2">
        <w:rPr>
          <w:rFonts w:ascii="Angsana New" w:hAnsi="Angsana New" w:hint="cs"/>
          <w:spacing w:val="-4"/>
          <w:sz w:val="32"/>
          <w:szCs w:val="32"/>
        </w:rPr>
        <w:t xml:space="preserve"> </w:t>
      </w:r>
      <w:r w:rsidRPr="0055699E">
        <w:rPr>
          <w:rFonts w:ascii="Angsana New" w:hAnsi="Angsana New" w:hint="cs"/>
          <w:spacing w:val="-4"/>
          <w:sz w:val="32"/>
          <w:szCs w:val="32"/>
        </w:rPr>
        <w:t>the</w:t>
      </w:r>
      <w:r w:rsidR="00712D6E" w:rsidRPr="0055699E">
        <w:rPr>
          <w:rFonts w:ascii="Angsana New" w:hAnsi="Angsana New" w:hint="cs"/>
          <w:spacing w:val="-4"/>
          <w:sz w:val="32"/>
          <w:szCs w:val="32"/>
          <w:cs/>
        </w:rPr>
        <w:t xml:space="preserve"> </w:t>
      </w:r>
      <w:r w:rsidRPr="0055699E">
        <w:rPr>
          <w:rFonts w:ascii="Angsana New" w:hAnsi="Angsana New" w:hint="cs"/>
          <w:spacing w:val="-4"/>
          <w:sz w:val="32"/>
          <w:szCs w:val="32"/>
        </w:rPr>
        <w:t>consolidated and separate statements of changes in shareholders’ equity</w:t>
      </w:r>
      <w:r w:rsidRPr="00F561D2">
        <w:rPr>
          <w:rFonts w:ascii="Angsana New" w:hAnsi="Angsana New" w:hint="cs"/>
          <w:spacing w:val="-4"/>
          <w:sz w:val="32"/>
          <w:szCs w:val="32"/>
        </w:rPr>
        <w:t>,</w:t>
      </w:r>
      <w:r w:rsidRPr="0055699E">
        <w:rPr>
          <w:rFonts w:ascii="Angsana New" w:hAnsi="Angsana New" w:hint="cs"/>
          <w:spacing w:val="-4"/>
          <w:sz w:val="32"/>
          <w:szCs w:val="32"/>
        </w:rPr>
        <w:t xml:space="preserve"> and </w:t>
      </w:r>
      <w:r w:rsidR="00D64162" w:rsidRPr="0055699E">
        <w:rPr>
          <w:rFonts w:ascii="Angsana New" w:hAnsi="Angsana New" w:hint="cs"/>
          <w:spacing w:val="-4"/>
          <w:sz w:val="32"/>
          <w:szCs w:val="32"/>
        </w:rPr>
        <w:t>the</w:t>
      </w:r>
      <w:r w:rsidR="00D64162" w:rsidRPr="0055699E">
        <w:rPr>
          <w:rFonts w:ascii="Angsana New" w:hAnsi="Angsana New" w:hint="cs"/>
          <w:spacing w:val="-4"/>
          <w:sz w:val="32"/>
          <w:szCs w:val="32"/>
          <w:cs/>
        </w:rPr>
        <w:t xml:space="preserve"> </w:t>
      </w:r>
      <w:r w:rsidR="00D64162" w:rsidRPr="0055699E">
        <w:rPr>
          <w:rFonts w:ascii="Angsana New" w:hAnsi="Angsana New" w:hint="cs"/>
          <w:spacing w:val="-4"/>
          <w:sz w:val="32"/>
          <w:szCs w:val="32"/>
        </w:rPr>
        <w:t xml:space="preserve">consolidated and separate statements of </w:t>
      </w:r>
      <w:r w:rsidRPr="0055699E">
        <w:rPr>
          <w:rFonts w:ascii="Angsana New" w:hAnsi="Angsana New" w:hint="cs"/>
          <w:spacing w:val="-4"/>
          <w:sz w:val="32"/>
          <w:szCs w:val="32"/>
        </w:rPr>
        <w:t>cash flows for the</w:t>
      </w:r>
      <w:r w:rsidR="000F138F" w:rsidRPr="0055699E">
        <w:rPr>
          <w:rFonts w:ascii="Angsana New" w:hAnsi="Angsana New"/>
          <w:spacing w:val="-4"/>
          <w:sz w:val="32"/>
          <w:szCs w:val="32"/>
        </w:rPr>
        <w:t xml:space="preserve"> year </w:t>
      </w:r>
      <w:r w:rsidRPr="0055699E">
        <w:rPr>
          <w:rFonts w:ascii="Angsana New" w:hAnsi="Angsana New" w:hint="cs"/>
          <w:spacing w:val="-4"/>
          <w:sz w:val="32"/>
          <w:szCs w:val="32"/>
        </w:rPr>
        <w:t>then ended</w:t>
      </w:r>
      <w:r w:rsidRPr="000F138F">
        <w:rPr>
          <w:rFonts w:ascii="Angsana New" w:hAnsi="Angsana New" w:hint="cs"/>
          <w:spacing w:val="-4"/>
          <w:sz w:val="32"/>
          <w:szCs w:val="32"/>
        </w:rPr>
        <w:t>,</w:t>
      </w:r>
      <w:r w:rsidRPr="00F561D2">
        <w:rPr>
          <w:rFonts w:ascii="Angsana New" w:hAnsi="Angsana New" w:hint="cs"/>
          <w:spacing w:val="-4"/>
          <w:sz w:val="32"/>
          <w:szCs w:val="32"/>
        </w:rPr>
        <w:t xml:space="preserve"> </w:t>
      </w:r>
      <w:r w:rsidRPr="0055699E">
        <w:rPr>
          <w:rFonts w:ascii="Angsana New" w:hAnsi="Angsana New" w:hint="cs"/>
          <w:spacing w:val="-4"/>
          <w:sz w:val="32"/>
          <w:szCs w:val="32"/>
        </w:rPr>
        <w:t xml:space="preserve">and </w:t>
      </w:r>
      <w:r w:rsidR="000F138F" w:rsidRPr="0055699E">
        <w:rPr>
          <w:rFonts w:ascii="Angsana New" w:hAnsi="Angsana New"/>
          <w:spacing w:val="-4"/>
          <w:sz w:val="32"/>
          <w:szCs w:val="32"/>
        </w:rPr>
        <w:t xml:space="preserve">notes to the consolidated and separate </w:t>
      </w:r>
      <w:r w:rsidRPr="0055699E">
        <w:rPr>
          <w:rFonts w:ascii="Angsana New" w:hAnsi="Angsana New" w:hint="cs"/>
          <w:spacing w:val="-4"/>
          <w:sz w:val="32"/>
          <w:szCs w:val="32"/>
        </w:rPr>
        <w:t xml:space="preserve">financial </w:t>
      </w:r>
      <w:r w:rsidR="000F138F" w:rsidRPr="0055699E">
        <w:rPr>
          <w:rFonts w:ascii="Angsana New" w:hAnsi="Angsana New"/>
          <w:spacing w:val="-4"/>
          <w:sz w:val="32"/>
          <w:szCs w:val="32"/>
        </w:rPr>
        <w:t>statements, including an information of significant accounting policies.</w:t>
      </w:r>
    </w:p>
    <w:p w14:paraId="2177284B" w14:textId="2C4CD086" w:rsidR="000F138F" w:rsidRPr="000F138F" w:rsidRDefault="000F138F" w:rsidP="0055699E">
      <w:pPr>
        <w:suppressAutoHyphens/>
        <w:spacing w:before="120"/>
        <w:ind w:left="187"/>
        <w:jc w:val="thaiDistribute"/>
        <w:rPr>
          <w:rFonts w:ascii="Angsana New" w:hAnsi="Angsana New"/>
          <w:spacing w:val="-4"/>
          <w:sz w:val="32"/>
          <w:szCs w:val="32"/>
        </w:rPr>
      </w:pPr>
      <w:r w:rsidRPr="000F138F">
        <w:rPr>
          <w:rFonts w:ascii="Angsana New" w:hAnsi="Angsana New"/>
          <w:spacing w:val="-4"/>
          <w:sz w:val="32"/>
          <w:szCs w:val="32"/>
        </w:rPr>
        <w:t>In my opinion, the consolidated and separate financial statements show the consolidated and separate statements of financial position of</w:t>
      </w:r>
      <w:r>
        <w:rPr>
          <w:rFonts w:ascii="Angsana New" w:hAnsi="Angsana New"/>
          <w:spacing w:val="-4"/>
          <w:sz w:val="32"/>
          <w:szCs w:val="32"/>
        </w:rPr>
        <w:t xml:space="preserve"> Raja Ferry Port</w:t>
      </w:r>
      <w:r w:rsidRPr="000F138F">
        <w:rPr>
          <w:rFonts w:ascii="Angsana New" w:hAnsi="Angsana New"/>
          <w:spacing w:val="-4"/>
          <w:sz w:val="32"/>
          <w:szCs w:val="32"/>
        </w:rPr>
        <w:t xml:space="preserve"> Public Company Limited and its subsidiaries as at December 31, 202</w:t>
      </w:r>
      <w:r>
        <w:rPr>
          <w:rFonts w:ascii="Angsana New" w:hAnsi="Angsana New"/>
          <w:spacing w:val="-4"/>
          <w:sz w:val="32"/>
          <w:szCs w:val="32"/>
        </w:rPr>
        <w:t>5</w:t>
      </w:r>
      <w:r w:rsidRPr="000F138F">
        <w:rPr>
          <w:rFonts w:ascii="Angsana New" w:hAnsi="Angsana New"/>
          <w:spacing w:val="-4"/>
          <w:sz w:val="32"/>
          <w:szCs w:val="32"/>
        </w:rPr>
        <w:t xml:space="preserve"> and the consolidated and separate of financial performance and the consolidated and separate cash flows for the year then ended in accordance with Thai Financial Reporting Standards. </w:t>
      </w:r>
    </w:p>
    <w:p w14:paraId="53FC78E1" w14:textId="4090E355" w:rsidR="00A70516" w:rsidRPr="00F561D2" w:rsidRDefault="0040317A" w:rsidP="00F561D2">
      <w:pPr>
        <w:suppressAutoHyphens/>
        <w:spacing w:before="100" w:beforeAutospacing="1"/>
        <w:ind w:left="187"/>
        <w:jc w:val="thaiDistribute"/>
        <w:rPr>
          <w:rFonts w:ascii="Angsana New" w:hAnsi="Angsana New"/>
          <w:spacing w:val="-2"/>
          <w:sz w:val="32"/>
          <w:szCs w:val="32"/>
          <w:cs/>
        </w:rPr>
      </w:pPr>
      <w:r>
        <w:rPr>
          <w:rFonts w:ascii="Angsana New" w:eastAsia="Times New Roman" w:hAnsi="Angsana New"/>
          <w:b/>
          <w:bCs/>
          <w:spacing w:val="-4"/>
          <w:sz w:val="32"/>
          <w:szCs w:val="32"/>
        </w:rPr>
        <w:t>Basis for Opinion</w:t>
      </w:r>
    </w:p>
    <w:p w14:paraId="74094520" w14:textId="2C65DA5C" w:rsidR="009E1EED" w:rsidRPr="009E1EED" w:rsidRDefault="009E1EED" w:rsidP="009E1EED">
      <w:pPr>
        <w:spacing w:before="120" w:after="120"/>
        <w:ind w:left="142"/>
        <w:jc w:val="thaiDistribute"/>
        <w:rPr>
          <w:rFonts w:ascii="Angsana New" w:eastAsia="Angsana New" w:hAnsi="Angsana New"/>
          <w:spacing w:val="-2"/>
          <w:sz w:val="32"/>
          <w:szCs w:val="32"/>
        </w:rPr>
      </w:pPr>
      <w:r w:rsidRPr="009E1EED">
        <w:rPr>
          <w:rFonts w:ascii="Angsana New" w:eastAsia="Angsana New" w:hAnsi="Angsana New" w:hint="cs"/>
          <w:spacing w:val="-2"/>
          <w:sz w:val="32"/>
          <w:szCs w:val="32"/>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w:t>
      </w:r>
      <w:r w:rsidRPr="009E1EED">
        <w:rPr>
          <w:rFonts w:ascii="Angsana New" w:eastAsia="Angsana New" w:hAnsi="Angsana New" w:hint="cs"/>
          <w:spacing w:val="-2"/>
          <w:sz w:val="32"/>
          <w:szCs w:val="32"/>
          <w:cs/>
        </w:rPr>
        <w:t xml:space="preserve"> (</w:t>
      </w:r>
      <w:r>
        <w:rPr>
          <w:rFonts w:ascii="Angsana New" w:eastAsia="Angsana New" w:hAnsi="Angsana New"/>
          <w:spacing w:val="-2"/>
          <w:sz w:val="32"/>
          <w:szCs w:val="32"/>
        </w:rPr>
        <w:t>“</w:t>
      </w:r>
      <w:r w:rsidRPr="009E1EED">
        <w:rPr>
          <w:rFonts w:ascii="Angsana New" w:eastAsia="Angsana New" w:hAnsi="Angsana New" w:hint="cs"/>
          <w:spacing w:val="-2"/>
          <w:sz w:val="32"/>
          <w:szCs w:val="32"/>
        </w:rPr>
        <w:t>Code of Ethics for Professional Accountants</w:t>
      </w:r>
      <w:r>
        <w:rPr>
          <w:rFonts w:ascii="Angsana New" w:eastAsia="Angsana New" w:hAnsi="Angsana New"/>
          <w:spacing w:val="-2"/>
          <w:sz w:val="32"/>
          <w:szCs w:val="32"/>
        </w:rPr>
        <w:t>”</w:t>
      </w:r>
      <w:r w:rsidRPr="009E1EED">
        <w:rPr>
          <w:rFonts w:ascii="Angsana New" w:eastAsia="Angsana New" w:hAnsi="Angsana New" w:hint="cs"/>
          <w:spacing w:val="-2"/>
          <w:sz w:val="32"/>
          <w:szCs w:val="32"/>
          <w:cs/>
        </w:rPr>
        <w:t>)</w:t>
      </w:r>
      <w:r w:rsidRPr="009E1EED">
        <w:rPr>
          <w:rFonts w:ascii="Angsana New" w:eastAsia="Angsana New" w:hAnsi="Angsana New" w:hint="cs"/>
          <w:spacing w:val="-2"/>
          <w:sz w:val="32"/>
          <w:szCs w:val="32"/>
        </w:rPr>
        <w:t xml:space="preserve"> that are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1152675C" w14:textId="77777777" w:rsidR="00AD1CC8" w:rsidRPr="00540D18" w:rsidRDefault="00AD1CC8" w:rsidP="00AD1CC8">
      <w:pPr>
        <w:pStyle w:val="afc"/>
        <w:spacing w:before="160"/>
        <w:ind w:right="28"/>
        <w:jc w:val="right"/>
        <w:rPr>
          <w:rFonts w:ascii="Angsana New" w:hAnsi="Angsana New"/>
          <w:color w:val="000000" w:themeColor="text1"/>
          <w:sz w:val="32"/>
          <w:szCs w:val="32"/>
        </w:rPr>
      </w:pPr>
      <w:r w:rsidRPr="00540D18">
        <w:rPr>
          <w:rFonts w:ascii="Angsana New" w:hAnsi="Angsana New"/>
          <w:color w:val="000000" w:themeColor="text1"/>
          <w:sz w:val="32"/>
          <w:szCs w:val="32"/>
        </w:rPr>
        <w:t>*****/2</w:t>
      </w:r>
    </w:p>
    <w:p w14:paraId="5274059E" w14:textId="77777777" w:rsidR="00AD1CC8" w:rsidRDefault="00AD1CC8" w:rsidP="00AD1CC8">
      <w:pPr>
        <w:suppressAutoHyphens/>
        <w:spacing w:before="240"/>
        <w:ind w:left="187"/>
        <w:jc w:val="thaiDistribute"/>
        <w:rPr>
          <w:rFonts w:ascii="Angsana New" w:hAnsi="Angsana New"/>
          <w:b/>
          <w:bCs/>
          <w:spacing w:val="-4"/>
          <w:sz w:val="32"/>
          <w:szCs w:val="32"/>
          <w:lang w:val="en-US"/>
        </w:rPr>
      </w:pPr>
    </w:p>
    <w:p w14:paraId="3419AA1E" w14:textId="77777777" w:rsidR="00AD1CC8" w:rsidRDefault="00AD1CC8" w:rsidP="00AD1CC8">
      <w:pPr>
        <w:suppressAutoHyphens/>
        <w:spacing w:before="240"/>
        <w:ind w:left="187"/>
        <w:jc w:val="thaiDistribute"/>
        <w:rPr>
          <w:rFonts w:ascii="Angsana New" w:hAnsi="Angsana New"/>
          <w:b/>
          <w:bCs/>
          <w:spacing w:val="-4"/>
          <w:sz w:val="32"/>
          <w:szCs w:val="32"/>
          <w:lang w:val="en-US"/>
        </w:rPr>
      </w:pPr>
    </w:p>
    <w:p w14:paraId="318554FC" w14:textId="77777777" w:rsidR="00AD1CC8" w:rsidRDefault="00AD1CC8" w:rsidP="00AD1CC8">
      <w:pPr>
        <w:suppressAutoHyphens/>
        <w:spacing w:before="240"/>
        <w:ind w:left="187"/>
        <w:jc w:val="thaiDistribute"/>
        <w:rPr>
          <w:rFonts w:ascii="Angsana New" w:hAnsi="Angsana New"/>
          <w:b/>
          <w:bCs/>
          <w:spacing w:val="-4"/>
          <w:sz w:val="32"/>
          <w:szCs w:val="32"/>
          <w:lang w:val="en-US"/>
        </w:rPr>
      </w:pPr>
    </w:p>
    <w:p w14:paraId="1551C534" w14:textId="77777777" w:rsidR="0000515A" w:rsidRDefault="0000515A" w:rsidP="003D6E21">
      <w:pPr>
        <w:pStyle w:val="T"/>
        <w:ind w:left="187" w:right="0"/>
        <w:jc w:val="left"/>
        <w:rPr>
          <w:rFonts w:ascii="Angsana New" w:hAnsi="Angsana New" w:cs="Angsana New"/>
          <w:sz w:val="28"/>
          <w:szCs w:val="28"/>
          <w:cs/>
          <w:lang w:val="en-US"/>
        </w:rPr>
        <w:sectPr w:rsidR="0000515A" w:rsidSect="0000515A">
          <w:headerReference w:type="default" r:id="rId11"/>
          <w:footerReference w:type="default" r:id="rId12"/>
          <w:pgSz w:w="11906" w:h="16838" w:code="9"/>
          <w:pgMar w:top="1440" w:right="1247" w:bottom="709" w:left="1554" w:header="340" w:footer="397" w:gutter="0"/>
          <w:pgNumType w:start="1"/>
          <w:cols w:space="720"/>
          <w:docGrid w:linePitch="326"/>
        </w:sectPr>
      </w:pPr>
    </w:p>
    <w:p w14:paraId="5BDCE173" w14:textId="77777777" w:rsidR="00790A98" w:rsidRPr="00540D18" w:rsidRDefault="00790A98" w:rsidP="00790A98">
      <w:pPr>
        <w:pStyle w:val="afc"/>
        <w:spacing w:before="160"/>
        <w:ind w:right="28"/>
        <w:jc w:val="center"/>
        <w:rPr>
          <w:rFonts w:ascii="Angsana New" w:hAnsi="Angsana New"/>
          <w:color w:val="000000" w:themeColor="text1"/>
          <w:sz w:val="32"/>
          <w:szCs w:val="32"/>
        </w:rPr>
      </w:pPr>
      <w:r w:rsidRPr="00540D18">
        <w:rPr>
          <w:rFonts w:ascii="Angsana New" w:hAnsi="Angsana New"/>
          <w:color w:val="000000" w:themeColor="text1"/>
          <w:sz w:val="32"/>
          <w:szCs w:val="32"/>
        </w:rPr>
        <w:lastRenderedPageBreak/>
        <w:t>- 2 -</w:t>
      </w:r>
    </w:p>
    <w:p w14:paraId="3908A5CE" w14:textId="77777777" w:rsidR="00AD1CC8" w:rsidRPr="00E35990" w:rsidRDefault="00AD1CC8" w:rsidP="00E35990">
      <w:pPr>
        <w:suppressAutoHyphens/>
        <w:spacing w:before="100" w:beforeAutospacing="1"/>
        <w:ind w:left="187"/>
        <w:jc w:val="thaiDistribute"/>
        <w:rPr>
          <w:rFonts w:ascii="Angsana New" w:eastAsia="Times New Roman" w:hAnsi="Angsana New"/>
          <w:b/>
          <w:bCs/>
          <w:spacing w:val="-4"/>
          <w:sz w:val="32"/>
          <w:szCs w:val="32"/>
          <w:cs/>
        </w:rPr>
      </w:pPr>
      <w:r w:rsidRPr="00E35990">
        <w:rPr>
          <w:rFonts w:ascii="Angsana New" w:eastAsia="Times New Roman" w:hAnsi="Angsana New"/>
          <w:b/>
          <w:bCs/>
          <w:spacing w:val="-4"/>
          <w:sz w:val="32"/>
          <w:szCs w:val="32"/>
        </w:rPr>
        <w:t>Key Audit Matters</w:t>
      </w:r>
    </w:p>
    <w:p w14:paraId="540EC587" w14:textId="77777777" w:rsidR="00AD1CC8" w:rsidRPr="00AD1CC8" w:rsidRDefault="00AD1CC8" w:rsidP="00957D25">
      <w:pPr>
        <w:spacing w:before="120" w:after="120"/>
        <w:ind w:left="142"/>
        <w:jc w:val="thaiDistribute"/>
        <w:rPr>
          <w:rFonts w:ascii="Angsana New" w:eastAsia="Angsana New" w:hAnsi="Angsana New"/>
          <w:spacing w:val="-2"/>
          <w:sz w:val="32"/>
          <w:szCs w:val="32"/>
        </w:rPr>
      </w:pPr>
      <w:r w:rsidRPr="00647D03">
        <w:rPr>
          <w:rFonts w:ascii="Angsana New" w:eastAsia="Angsana New" w:hAnsi="Angsana New"/>
          <w:spacing w:val="-2"/>
          <w:sz w:val="32"/>
          <w:szCs w:val="32"/>
        </w:rPr>
        <w:t>Key audit matters are those matters that, in my professional judgment, were of most significance in my audit of the consolidated and separate financial statements of the current period.</w:t>
      </w:r>
      <w:r w:rsidRPr="00AD1CC8">
        <w:rPr>
          <w:rFonts w:ascii="Angsana New" w:eastAsia="Angsana New" w:hAnsi="Angsana New"/>
          <w:spacing w:val="-2"/>
          <w:sz w:val="32"/>
          <w:szCs w:val="32"/>
        </w:rPr>
        <w:t xml:space="preserve"> </w:t>
      </w:r>
      <w:r w:rsidRPr="00B5067D">
        <w:rPr>
          <w:rFonts w:ascii="Angsana New" w:eastAsia="Angsana New" w:hAnsi="Angsana New"/>
          <w:spacing w:val="-2"/>
          <w:sz w:val="32"/>
          <w:szCs w:val="32"/>
        </w:rPr>
        <w:t>These matters were addressed in the context of my audit of the consolidated and separate financial statements as a whole, and in forming my opinion thereon, and I do not provide a separate opinion on these matters.</w:t>
      </w:r>
    </w:p>
    <w:p w14:paraId="500F7516" w14:textId="2C062EE2" w:rsidR="00AD1CC8" w:rsidRPr="00E35990" w:rsidRDefault="004530A5" w:rsidP="00D25963">
      <w:pPr>
        <w:suppressAutoHyphens/>
        <w:spacing w:before="100" w:beforeAutospacing="1"/>
        <w:ind w:left="187"/>
        <w:jc w:val="thaiDistribute"/>
        <w:rPr>
          <w:rFonts w:ascii="Angsana New" w:eastAsia="Times New Roman" w:hAnsi="Angsana New"/>
          <w:b/>
          <w:bCs/>
          <w:spacing w:val="-4"/>
          <w:sz w:val="32"/>
          <w:szCs w:val="32"/>
        </w:rPr>
      </w:pPr>
      <w:r w:rsidRPr="00E35990">
        <w:rPr>
          <w:rFonts w:ascii="Angsana New" w:eastAsia="Times New Roman" w:hAnsi="Angsana New"/>
          <w:b/>
          <w:bCs/>
          <w:spacing w:val="-4"/>
          <w:sz w:val="32"/>
          <w:szCs w:val="32"/>
        </w:rPr>
        <w:t>Revenue Recognition</w:t>
      </w:r>
    </w:p>
    <w:p w14:paraId="68688497" w14:textId="77777777" w:rsidR="00957D25" w:rsidRDefault="00957D25" w:rsidP="00957D25">
      <w:pPr>
        <w:suppressAutoHyphens/>
        <w:ind w:left="187"/>
        <w:jc w:val="thaiDistribute"/>
        <w:rPr>
          <w:rFonts w:ascii="Angsana New" w:eastAsia="Times New Roman" w:hAnsi="Angsana New"/>
          <w:b/>
          <w:bCs/>
          <w:spacing w:val="-4"/>
          <w:sz w:val="32"/>
          <w:szCs w:val="32"/>
        </w:rPr>
      </w:pPr>
      <w:r w:rsidRPr="00957D25">
        <w:rPr>
          <w:rFonts w:ascii="Angsana New" w:eastAsia="Angsana New" w:hAnsi="Angsana New"/>
          <w:spacing w:val="-2"/>
          <w:sz w:val="32"/>
          <w:szCs w:val="32"/>
        </w:rPr>
        <w:t>As disclosed in Note 4 to the financial statements relating to accounting policies for revenue recognition, the Company’s primary revenue is derived from ferry passenger and marine transportation services within Thailand. These transactions are high in volume and processed through a computerized ticketing and information technology system used to record revenue. Revenue is recognized when the transportation service has been rendered. The Company also receives advance payments for certain ticket sales, which are recorded as contract liabilities and recognized as revenue when the services are provided.</w:t>
      </w:r>
    </w:p>
    <w:p w14:paraId="7D290547" w14:textId="4EB123CA" w:rsidR="00957D25" w:rsidRDefault="00957D25" w:rsidP="00957D25">
      <w:pPr>
        <w:suppressAutoHyphens/>
        <w:ind w:left="187"/>
        <w:jc w:val="thaiDistribute"/>
        <w:rPr>
          <w:rFonts w:ascii="Angsana New" w:eastAsia="Angsana New" w:hAnsi="Angsana New"/>
          <w:spacing w:val="-2"/>
          <w:sz w:val="32"/>
          <w:szCs w:val="32"/>
        </w:rPr>
      </w:pPr>
      <w:r w:rsidRPr="00957D25">
        <w:rPr>
          <w:rFonts w:ascii="Angsana New" w:eastAsia="Angsana New" w:hAnsi="Angsana New"/>
          <w:spacing w:val="-2"/>
          <w:sz w:val="32"/>
          <w:szCs w:val="32"/>
        </w:rPr>
        <w:t>Due to the materiality of revenue to the financial statements, the risks relating to completeness, accuracy, and cut-off at the reporting date, and the reliance on information technology systems to process a large volume of transactions, we considered revenue recognition to be a Key Audit Matter.</w:t>
      </w:r>
    </w:p>
    <w:p w14:paraId="43621B33" w14:textId="06735AD3" w:rsidR="00957D25" w:rsidRDefault="00957D25" w:rsidP="00957D25">
      <w:pPr>
        <w:suppressAutoHyphens/>
        <w:ind w:left="187"/>
        <w:jc w:val="thaiDistribute"/>
        <w:rPr>
          <w:rFonts w:ascii="Angsana New" w:eastAsia="Angsana New" w:hAnsi="Angsana New"/>
          <w:spacing w:val="-2"/>
          <w:sz w:val="32"/>
          <w:szCs w:val="32"/>
        </w:rPr>
      </w:pPr>
      <w:r w:rsidRPr="00957D25">
        <w:rPr>
          <w:rFonts w:ascii="Angsana New" w:eastAsia="Angsana New" w:hAnsi="Angsana New"/>
          <w:spacing w:val="-2"/>
          <w:sz w:val="32"/>
          <w:szCs w:val="32"/>
        </w:rPr>
        <w:t>Our audit procedures included obtaining an understanding of and evaluating the design and implementation of internal controls over the ticketing and revenue recording systems, testing reconciliations between daily sales reports, bank deposits, and the general ledger, performing sample testing of ticket sales transactions, performing cut-off testing around year-end, and reviewing contract liabilities and subsequent revenue recognition.</w:t>
      </w:r>
    </w:p>
    <w:p w14:paraId="6E0D9B26" w14:textId="7ACA3606" w:rsidR="00957D25" w:rsidRPr="00957D25" w:rsidRDefault="00957D25" w:rsidP="00957D25">
      <w:pPr>
        <w:suppressAutoHyphens/>
        <w:ind w:left="187"/>
        <w:jc w:val="thaiDistribute"/>
        <w:rPr>
          <w:rFonts w:ascii="Angsana New" w:eastAsia="Angsana New" w:hAnsi="Angsana New"/>
          <w:spacing w:val="-2"/>
          <w:sz w:val="32"/>
          <w:szCs w:val="32"/>
        </w:rPr>
      </w:pPr>
      <w:r w:rsidRPr="00957D25">
        <w:rPr>
          <w:rFonts w:ascii="Angsana New" w:eastAsia="Angsana New" w:hAnsi="Angsana New"/>
          <w:spacing w:val="-2"/>
          <w:sz w:val="32"/>
          <w:szCs w:val="32"/>
        </w:rPr>
        <w:t>Based on the audit procedures performed, we did not identify any material exceptions in relation to revenue recognition.</w:t>
      </w:r>
    </w:p>
    <w:p w14:paraId="144D3CAA" w14:textId="5A14BB76" w:rsidR="004530A5" w:rsidRPr="00E35990" w:rsidRDefault="004530A5" w:rsidP="00D25963">
      <w:pPr>
        <w:suppressAutoHyphens/>
        <w:spacing w:before="100" w:beforeAutospacing="1"/>
        <w:ind w:left="187"/>
        <w:jc w:val="thaiDistribute"/>
        <w:rPr>
          <w:rFonts w:ascii="Angsana New" w:eastAsia="Times New Roman" w:hAnsi="Angsana New"/>
          <w:b/>
          <w:bCs/>
          <w:spacing w:val="-4"/>
          <w:sz w:val="32"/>
          <w:szCs w:val="32"/>
        </w:rPr>
      </w:pPr>
      <w:r w:rsidRPr="00E35990">
        <w:rPr>
          <w:rFonts w:ascii="Angsana New" w:eastAsia="Times New Roman" w:hAnsi="Angsana New"/>
          <w:b/>
          <w:bCs/>
          <w:spacing w:val="-4"/>
          <w:sz w:val="32"/>
          <w:szCs w:val="32"/>
        </w:rPr>
        <w:t>Deferred Tax Assets</w:t>
      </w:r>
    </w:p>
    <w:p w14:paraId="480BAE98" w14:textId="77777777" w:rsidR="00957D25" w:rsidRPr="00957D25" w:rsidRDefault="00957D25" w:rsidP="00957D25">
      <w:pPr>
        <w:suppressAutoHyphens/>
        <w:ind w:left="187"/>
        <w:jc w:val="thaiDistribute"/>
        <w:rPr>
          <w:rFonts w:ascii="Angsana New" w:eastAsia="Angsana New" w:hAnsi="Angsana New"/>
          <w:spacing w:val="-2"/>
          <w:sz w:val="32"/>
          <w:szCs w:val="32"/>
        </w:rPr>
      </w:pPr>
      <w:r w:rsidRPr="00957D25">
        <w:rPr>
          <w:rFonts w:ascii="Angsana New" w:eastAsia="Angsana New" w:hAnsi="Angsana New"/>
          <w:spacing w:val="-2"/>
          <w:sz w:val="32"/>
          <w:szCs w:val="32"/>
        </w:rPr>
        <w:t>As disclosed in Notes 4 and 27 to the financial statements, as at 31 December 2025, the Group and the Company recognized net deferred tax assets amounting to Baht 29.37 million and Baht 28.77 million, respectively. The recognition of deferred tax assets depends on the probability that sufficient future taxable profits will be available to utilize deductible temporary differences and tax losses carried forward.</w:t>
      </w:r>
    </w:p>
    <w:p w14:paraId="678B19A7" w14:textId="6FCDDFB2" w:rsidR="00AF5C71" w:rsidRPr="00AF5C71" w:rsidRDefault="00AF5C71" w:rsidP="00D25963">
      <w:pPr>
        <w:pStyle w:val="afc"/>
        <w:spacing w:before="120"/>
        <w:ind w:right="28"/>
        <w:jc w:val="right"/>
        <w:rPr>
          <w:rFonts w:ascii="Angsana New" w:hAnsi="Angsana New"/>
          <w:color w:val="000000" w:themeColor="text1"/>
          <w:sz w:val="32"/>
          <w:szCs w:val="32"/>
        </w:rPr>
      </w:pPr>
      <w:r w:rsidRPr="00AF5C71">
        <w:rPr>
          <w:rFonts w:ascii="Angsana New" w:hAnsi="Angsana New"/>
          <w:color w:val="000000" w:themeColor="text1"/>
          <w:sz w:val="32"/>
          <w:szCs w:val="32"/>
        </w:rPr>
        <w:t>*****/3</w:t>
      </w:r>
    </w:p>
    <w:p w14:paraId="1CCCE614" w14:textId="77777777" w:rsidR="00590582" w:rsidRDefault="00590582" w:rsidP="00AF5C71">
      <w:pPr>
        <w:pStyle w:val="afc"/>
        <w:spacing w:before="160"/>
        <w:ind w:right="28"/>
        <w:jc w:val="center"/>
        <w:rPr>
          <w:rFonts w:ascii="Angsana New" w:hAnsi="Angsana New"/>
          <w:color w:val="000000" w:themeColor="text1"/>
          <w:sz w:val="32"/>
          <w:szCs w:val="32"/>
        </w:rPr>
      </w:pPr>
    </w:p>
    <w:p w14:paraId="78A4194B" w14:textId="761EF5E9" w:rsidR="00AF5C71" w:rsidRPr="00AF5C71" w:rsidRDefault="00AF5C71" w:rsidP="00AF5C71">
      <w:pPr>
        <w:pStyle w:val="afc"/>
        <w:spacing w:before="160"/>
        <w:ind w:right="28"/>
        <w:jc w:val="center"/>
        <w:rPr>
          <w:rFonts w:ascii="Angsana New" w:hAnsi="Angsana New"/>
          <w:color w:val="000000" w:themeColor="text1"/>
          <w:sz w:val="32"/>
          <w:szCs w:val="32"/>
        </w:rPr>
      </w:pPr>
      <w:r w:rsidRPr="00540D18">
        <w:rPr>
          <w:rFonts w:ascii="Angsana New" w:hAnsi="Angsana New"/>
          <w:color w:val="000000" w:themeColor="text1"/>
          <w:sz w:val="32"/>
          <w:szCs w:val="32"/>
        </w:rPr>
        <w:lastRenderedPageBreak/>
        <w:t xml:space="preserve">- </w:t>
      </w:r>
      <w:r>
        <w:rPr>
          <w:rFonts w:ascii="Angsana New" w:hAnsi="Angsana New"/>
          <w:color w:val="000000" w:themeColor="text1"/>
          <w:sz w:val="32"/>
          <w:szCs w:val="32"/>
        </w:rPr>
        <w:t>3</w:t>
      </w:r>
      <w:r w:rsidRPr="00540D18">
        <w:rPr>
          <w:rFonts w:ascii="Angsana New" w:hAnsi="Angsana New"/>
          <w:color w:val="000000" w:themeColor="text1"/>
          <w:sz w:val="32"/>
          <w:szCs w:val="32"/>
        </w:rPr>
        <w:t xml:space="preserve"> -</w:t>
      </w:r>
    </w:p>
    <w:p w14:paraId="0D039CE4" w14:textId="55D5EB00" w:rsidR="00D25963" w:rsidRDefault="00D25963" w:rsidP="00D25963">
      <w:pPr>
        <w:suppressAutoHyphens/>
        <w:spacing w:before="100" w:beforeAutospacing="1" w:after="120"/>
        <w:ind w:left="187"/>
        <w:jc w:val="thaiDistribute"/>
        <w:rPr>
          <w:rFonts w:ascii="Angsana New" w:eastAsia="Angsana New" w:hAnsi="Angsana New"/>
          <w:spacing w:val="-2"/>
          <w:sz w:val="32"/>
          <w:szCs w:val="32"/>
        </w:rPr>
      </w:pPr>
      <w:r w:rsidRPr="00D25963">
        <w:rPr>
          <w:rFonts w:ascii="Angsana New" w:eastAsia="Angsana New" w:hAnsi="Angsana New"/>
          <w:spacing w:val="-2"/>
          <w:sz w:val="32"/>
          <w:szCs w:val="32"/>
        </w:rPr>
        <w:t>The assessment of recoverability requires forecasts of future taxable profits, which are based on significant assumptions, including revenue growth, gross margins, and long-term operating performance.</w:t>
      </w:r>
      <w:r>
        <w:rPr>
          <w:rFonts w:ascii="Angsana New" w:eastAsia="Angsana New" w:hAnsi="Angsana New"/>
          <w:spacing w:val="-2"/>
          <w:sz w:val="32"/>
          <w:szCs w:val="32"/>
        </w:rPr>
        <w:t xml:space="preserve"> </w:t>
      </w:r>
      <w:r w:rsidRPr="00D25963">
        <w:rPr>
          <w:rFonts w:ascii="Angsana New" w:eastAsia="Angsana New" w:hAnsi="Angsana New"/>
          <w:spacing w:val="-2"/>
          <w:sz w:val="32"/>
          <w:szCs w:val="32"/>
        </w:rPr>
        <w:t>These assumptions involve significant judgment and uncertainty. Accordingly, the recoverability of deferred tax assets was considered to be a Key Audit Matter.</w:t>
      </w:r>
    </w:p>
    <w:p w14:paraId="0398B2B5" w14:textId="236DFDF2" w:rsidR="00D25963" w:rsidRDefault="00D25963" w:rsidP="00D25963">
      <w:pPr>
        <w:suppressAutoHyphens/>
        <w:spacing w:after="120"/>
        <w:ind w:left="187"/>
        <w:jc w:val="thaiDistribute"/>
        <w:rPr>
          <w:rFonts w:ascii="Angsana New" w:eastAsia="Angsana New" w:hAnsi="Angsana New"/>
          <w:spacing w:val="-2"/>
          <w:sz w:val="32"/>
          <w:szCs w:val="32"/>
        </w:rPr>
      </w:pPr>
      <w:r w:rsidRPr="00D25963">
        <w:rPr>
          <w:rFonts w:ascii="Angsana New" w:eastAsia="Angsana New" w:hAnsi="Angsana New"/>
          <w:spacing w:val="-2"/>
          <w:sz w:val="32"/>
          <w:szCs w:val="32"/>
        </w:rPr>
        <w:t>Forecasts of future taxable profits and the key assumptions applied were evaluated for consistency with approved business plans, historical performance, and relevant external data. The mathematical accuracy of the calculations was tested, and the adequacy of related disclosures was assessed.</w:t>
      </w:r>
    </w:p>
    <w:p w14:paraId="441A5D1F" w14:textId="00A10059" w:rsidR="00D25963" w:rsidRDefault="00D25963" w:rsidP="00D25963">
      <w:pPr>
        <w:suppressAutoHyphens/>
        <w:ind w:left="187"/>
        <w:jc w:val="thaiDistribute"/>
        <w:rPr>
          <w:rFonts w:ascii="Angsana New" w:eastAsia="Angsana New" w:hAnsi="Angsana New"/>
          <w:spacing w:val="-2"/>
          <w:sz w:val="32"/>
          <w:szCs w:val="32"/>
        </w:rPr>
      </w:pPr>
      <w:r w:rsidRPr="00D25963">
        <w:rPr>
          <w:rFonts w:ascii="Angsana New" w:eastAsia="Angsana New" w:hAnsi="Angsana New"/>
          <w:spacing w:val="-2"/>
          <w:sz w:val="32"/>
          <w:szCs w:val="32"/>
        </w:rPr>
        <w:t>Based on the audit procedures performed, no material exceptions were identified in relation to the recognition of deferred tax assets.</w:t>
      </w:r>
    </w:p>
    <w:p w14:paraId="4C85C7EF" w14:textId="7E25D905" w:rsidR="00F561D2" w:rsidRPr="00E35990" w:rsidRDefault="00F561D2" w:rsidP="00F01290">
      <w:pPr>
        <w:suppressAutoHyphens/>
        <w:spacing w:before="100" w:beforeAutospacing="1"/>
        <w:ind w:left="187"/>
        <w:jc w:val="thaiDistribute"/>
        <w:rPr>
          <w:rFonts w:ascii="Angsana New" w:eastAsia="Times New Roman" w:hAnsi="Angsana New"/>
          <w:b/>
          <w:bCs/>
          <w:spacing w:val="-4"/>
          <w:sz w:val="32"/>
          <w:szCs w:val="32"/>
        </w:rPr>
      </w:pPr>
      <w:r w:rsidRPr="00E35990">
        <w:rPr>
          <w:rFonts w:ascii="Angsana New" w:eastAsia="Times New Roman" w:hAnsi="Angsana New" w:hint="cs"/>
          <w:b/>
          <w:bCs/>
          <w:spacing w:val="-4"/>
          <w:sz w:val="32"/>
          <w:szCs w:val="32"/>
        </w:rPr>
        <w:t>Other matters</w:t>
      </w:r>
    </w:p>
    <w:p w14:paraId="2C2E9B92" w14:textId="77777777" w:rsidR="00A42B75" w:rsidRPr="00A42B75" w:rsidRDefault="00A42B75" w:rsidP="005642A9">
      <w:pPr>
        <w:shd w:val="clear" w:color="auto" w:fill="FFFF00"/>
        <w:suppressAutoHyphens/>
        <w:spacing w:before="120" w:after="120"/>
        <w:ind w:left="187"/>
        <w:jc w:val="thaiDistribute"/>
        <w:rPr>
          <w:rFonts w:ascii="Angsana New" w:eastAsia="Angsana New" w:hAnsi="Angsana New"/>
          <w:spacing w:val="-2"/>
          <w:sz w:val="32"/>
          <w:szCs w:val="32"/>
        </w:rPr>
      </w:pPr>
      <w:r w:rsidRPr="00A42B75">
        <w:rPr>
          <w:rFonts w:ascii="Angsana New" w:eastAsia="Angsana New" w:hAnsi="Angsana New"/>
          <w:spacing w:val="-2"/>
          <w:sz w:val="32"/>
          <w:szCs w:val="32"/>
        </w:rPr>
        <w:t>The consolidated and separate financial statements for the year ended December 31, 2024, of Raja Ferry Port Public Company Limited and its subsidiaries, presented herewith as comparative purpose, were audited by other auditor, whose report thereon dated February 25, 2025, expressed an unqualified opinion.</w:t>
      </w:r>
    </w:p>
    <w:p w14:paraId="0B1C325C" w14:textId="022A4F3D" w:rsidR="00F416BB" w:rsidRPr="00E35990" w:rsidRDefault="00F416BB" w:rsidP="00F01290">
      <w:pPr>
        <w:suppressAutoHyphens/>
        <w:spacing w:before="100" w:beforeAutospacing="1"/>
        <w:ind w:left="187"/>
        <w:jc w:val="thaiDistribute"/>
        <w:rPr>
          <w:rFonts w:ascii="Angsana New" w:eastAsia="Times New Roman" w:hAnsi="Angsana New"/>
          <w:b/>
          <w:bCs/>
          <w:spacing w:val="-4"/>
          <w:sz w:val="32"/>
          <w:szCs w:val="32"/>
        </w:rPr>
      </w:pPr>
      <w:r w:rsidRPr="00E35990">
        <w:rPr>
          <w:rFonts w:ascii="Angsana New" w:eastAsia="Times New Roman" w:hAnsi="Angsana New"/>
          <w:b/>
          <w:bCs/>
          <w:spacing w:val="-4"/>
          <w:sz w:val="32"/>
          <w:szCs w:val="32"/>
        </w:rPr>
        <w:t>Other Information</w:t>
      </w:r>
    </w:p>
    <w:p w14:paraId="103A079C" w14:textId="77777777" w:rsidR="00F416BB" w:rsidRPr="00F416BB" w:rsidRDefault="00F416BB" w:rsidP="00F416BB">
      <w:pPr>
        <w:spacing w:before="120" w:after="120"/>
        <w:ind w:left="142"/>
        <w:jc w:val="thaiDistribute"/>
        <w:rPr>
          <w:rFonts w:ascii="Angsana New" w:eastAsia="Angsana New" w:hAnsi="Angsana New"/>
          <w:sz w:val="32"/>
          <w:szCs w:val="32"/>
        </w:rPr>
      </w:pPr>
      <w:r w:rsidRPr="00F416BB">
        <w:rPr>
          <w:rFonts w:ascii="Angsana New" w:eastAsia="Angsana New" w:hAnsi="Angsana New" w:hint="cs"/>
          <w:sz w:val="32"/>
          <w:szCs w:val="32"/>
        </w:rPr>
        <w:t>Management is responsible for the other information. The other information comprises information including in annual report but does not include the consolidated and separate financial statements and my auditor’s report thereon, which is expected to be made available to me after that date.</w:t>
      </w:r>
    </w:p>
    <w:p w14:paraId="1D42B4BB" w14:textId="77777777" w:rsidR="00F416BB" w:rsidRPr="00F416BB" w:rsidRDefault="00F416BB" w:rsidP="00F416BB">
      <w:pPr>
        <w:spacing w:before="120" w:after="120"/>
        <w:ind w:left="142"/>
        <w:jc w:val="thaiDistribute"/>
        <w:rPr>
          <w:rFonts w:ascii="Angsana New" w:eastAsia="Angsana New" w:hAnsi="Angsana New"/>
          <w:sz w:val="32"/>
          <w:szCs w:val="32"/>
        </w:rPr>
      </w:pPr>
      <w:r w:rsidRPr="00F416BB">
        <w:rPr>
          <w:rFonts w:ascii="Angsana New" w:eastAsia="Angsana New" w:hAnsi="Angsana New" w:hint="cs"/>
          <w:sz w:val="32"/>
          <w:szCs w:val="32"/>
        </w:rPr>
        <w:t>My opinion on the consolidated and separate financial statements</w:t>
      </w:r>
      <w:r w:rsidRPr="00F416BB">
        <w:rPr>
          <w:rFonts w:ascii="Angsana New" w:eastAsia="Angsana New" w:hAnsi="Angsana New" w:hint="cs"/>
          <w:sz w:val="32"/>
          <w:szCs w:val="32"/>
          <w:cs/>
        </w:rPr>
        <w:t xml:space="preserve"> </w:t>
      </w:r>
      <w:r w:rsidRPr="00F416BB">
        <w:rPr>
          <w:rFonts w:ascii="Angsana New" w:eastAsia="Angsana New" w:hAnsi="Angsana New" w:hint="cs"/>
          <w:sz w:val="32"/>
          <w:szCs w:val="32"/>
        </w:rPr>
        <w:t>does not cover the other information and I do not and will not express any form of assurance conclusion thereon.</w:t>
      </w:r>
    </w:p>
    <w:p w14:paraId="222F58C9" w14:textId="5D79C640" w:rsidR="004E6A50" w:rsidRPr="004E6A50" w:rsidRDefault="00F416BB" w:rsidP="004E6A50">
      <w:pPr>
        <w:spacing w:before="120" w:after="120"/>
        <w:ind w:left="142"/>
        <w:jc w:val="thaiDistribute"/>
        <w:rPr>
          <w:rFonts w:ascii="Angsana New" w:eastAsia="Angsana New" w:hAnsi="Angsana New"/>
          <w:sz w:val="32"/>
          <w:szCs w:val="32"/>
        </w:rPr>
      </w:pPr>
      <w:r w:rsidRPr="00F416BB">
        <w:rPr>
          <w:rFonts w:ascii="Angsana New" w:eastAsia="Angsana New" w:hAnsi="Angsana New" w:hint="cs"/>
          <w:sz w:val="32"/>
          <w:szCs w:val="32"/>
        </w:rPr>
        <w:t xml:space="preserve">In connection with my audit of the consolidated and separate financial statements, my responsibility is to read the other information identified above and, in doing so, consider whether the other information is materially inconsistent with </w:t>
      </w:r>
      <w:r w:rsidR="004E6A50" w:rsidRPr="004E6A50">
        <w:rPr>
          <w:rFonts w:ascii="Angsana New" w:eastAsia="Angsana New" w:hAnsi="Angsana New"/>
          <w:sz w:val="32"/>
          <w:szCs w:val="32"/>
        </w:rPr>
        <w:t>the consolidated and separate financial statements</w:t>
      </w:r>
      <w:r w:rsidRPr="00F416BB">
        <w:rPr>
          <w:rFonts w:ascii="Angsana New" w:eastAsia="Angsana New" w:hAnsi="Angsana New" w:hint="cs"/>
          <w:sz w:val="32"/>
          <w:szCs w:val="32"/>
          <w:cs/>
        </w:rPr>
        <w:t xml:space="preserve"> </w:t>
      </w:r>
      <w:r w:rsidRPr="00F416BB">
        <w:rPr>
          <w:rFonts w:ascii="Angsana New" w:eastAsia="Angsana New" w:hAnsi="Angsana New" w:hint="cs"/>
          <w:sz w:val="32"/>
          <w:szCs w:val="32"/>
        </w:rPr>
        <w:t>or my knowledge obtained in the audit, or otherwise appears to materially misstated.</w:t>
      </w:r>
    </w:p>
    <w:p w14:paraId="0933B039" w14:textId="3EBD7728" w:rsidR="00F416BB" w:rsidRPr="00F416BB" w:rsidRDefault="00F416BB" w:rsidP="00F416BB">
      <w:pPr>
        <w:spacing w:before="120" w:after="120"/>
        <w:ind w:left="142"/>
        <w:jc w:val="thaiDistribute"/>
        <w:rPr>
          <w:rFonts w:ascii="Angsana New" w:eastAsia="Angsana New" w:hAnsi="Angsana New"/>
          <w:sz w:val="32"/>
          <w:szCs w:val="32"/>
        </w:rPr>
      </w:pPr>
      <w:r w:rsidRPr="00F416BB">
        <w:rPr>
          <w:rFonts w:ascii="Angsana New" w:eastAsia="Angsana New" w:hAnsi="Angsana New" w:hint="cs"/>
          <w:sz w:val="32"/>
          <w:szCs w:val="32"/>
        </w:rPr>
        <w:t>When I read the annual report, if I conclude that there is a material misstatement therein, I am required to communicate</w:t>
      </w:r>
      <w:r>
        <w:rPr>
          <w:rFonts w:ascii="Angsana New" w:eastAsia="Angsana New" w:hAnsi="Angsana New"/>
          <w:sz w:val="32"/>
          <w:szCs w:val="32"/>
        </w:rPr>
        <w:t xml:space="preserve"> </w:t>
      </w:r>
      <w:r w:rsidRPr="00F416BB">
        <w:rPr>
          <w:rFonts w:ascii="Angsana New" w:eastAsia="Angsana New" w:hAnsi="Angsana New" w:hint="cs"/>
          <w:sz w:val="32"/>
          <w:szCs w:val="32"/>
        </w:rPr>
        <w:t>the matter to those charged with governance to make correction the misstatement.</w:t>
      </w:r>
    </w:p>
    <w:p w14:paraId="515E602D" w14:textId="77777777" w:rsidR="00F416BB" w:rsidRPr="00F416BB" w:rsidRDefault="00F416BB" w:rsidP="00F416BB">
      <w:pPr>
        <w:pStyle w:val="afc"/>
        <w:spacing w:before="160"/>
        <w:ind w:right="28"/>
        <w:jc w:val="right"/>
        <w:rPr>
          <w:rFonts w:ascii="Angsana New" w:hAnsi="Angsana New"/>
          <w:color w:val="000000" w:themeColor="text1"/>
          <w:sz w:val="32"/>
          <w:szCs w:val="32"/>
        </w:rPr>
      </w:pPr>
      <w:r w:rsidRPr="00F416BB">
        <w:rPr>
          <w:rFonts w:ascii="Angsana New" w:hAnsi="Angsana New"/>
          <w:color w:val="000000" w:themeColor="text1"/>
          <w:sz w:val="32"/>
          <w:szCs w:val="32"/>
        </w:rPr>
        <w:t>*****/4</w:t>
      </w:r>
    </w:p>
    <w:p w14:paraId="24B3CB78" w14:textId="77777777" w:rsidR="00F561D2" w:rsidRDefault="00F561D2" w:rsidP="00F561D2">
      <w:pPr>
        <w:spacing w:before="120" w:after="120"/>
        <w:ind w:left="142" w:right="-2"/>
        <w:jc w:val="thaiDistribute"/>
        <w:rPr>
          <w:rFonts w:ascii="Angsana New" w:eastAsia="Angsana New" w:hAnsi="Angsana New"/>
          <w:sz w:val="32"/>
          <w:szCs w:val="32"/>
        </w:rPr>
      </w:pPr>
    </w:p>
    <w:p w14:paraId="1566AE09" w14:textId="7B3E4982" w:rsidR="00F416BB" w:rsidRPr="00AF5C71" w:rsidRDefault="00F416BB" w:rsidP="00F416BB">
      <w:pPr>
        <w:pStyle w:val="afc"/>
        <w:spacing w:before="160"/>
        <w:ind w:right="28"/>
        <w:jc w:val="center"/>
        <w:rPr>
          <w:rFonts w:ascii="Angsana New" w:hAnsi="Angsana New"/>
          <w:color w:val="000000" w:themeColor="text1"/>
          <w:sz w:val="32"/>
          <w:szCs w:val="32"/>
        </w:rPr>
      </w:pPr>
      <w:r w:rsidRPr="00540D18">
        <w:rPr>
          <w:rFonts w:ascii="Angsana New" w:hAnsi="Angsana New"/>
          <w:color w:val="000000" w:themeColor="text1"/>
          <w:sz w:val="32"/>
          <w:szCs w:val="32"/>
        </w:rPr>
        <w:lastRenderedPageBreak/>
        <w:t xml:space="preserve">- </w:t>
      </w:r>
      <w:r>
        <w:rPr>
          <w:rFonts w:ascii="Angsana New" w:hAnsi="Angsana New"/>
          <w:color w:val="000000" w:themeColor="text1"/>
          <w:sz w:val="32"/>
          <w:szCs w:val="32"/>
        </w:rPr>
        <w:t>4</w:t>
      </w:r>
      <w:r w:rsidRPr="00540D18">
        <w:rPr>
          <w:rFonts w:ascii="Angsana New" w:hAnsi="Angsana New"/>
          <w:color w:val="000000" w:themeColor="text1"/>
          <w:sz w:val="32"/>
          <w:szCs w:val="32"/>
        </w:rPr>
        <w:t xml:space="preserve"> -</w:t>
      </w:r>
    </w:p>
    <w:p w14:paraId="1298B9FB" w14:textId="77777777" w:rsidR="00F416BB" w:rsidRPr="00E35990" w:rsidRDefault="00F416BB" w:rsidP="00E35990">
      <w:pPr>
        <w:suppressAutoHyphens/>
        <w:spacing w:before="100" w:beforeAutospacing="1"/>
        <w:ind w:left="187"/>
        <w:jc w:val="thaiDistribute"/>
        <w:rPr>
          <w:rFonts w:ascii="Angsana New" w:eastAsia="Times New Roman" w:hAnsi="Angsana New"/>
          <w:b/>
          <w:bCs/>
          <w:spacing w:val="-4"/>
          <w:sz w:val="32"/>
          <w:szCs w:val="32"/>
        </w:rPr>
      </w:pPr>
      <w:r w:rsidRPr="00E35990">
        <w:rPr>
          <w:rFonts w:ascii="Angsana New" w:eastAsia="Times New Roman" w:hAnsi="Angsana New" w:hint="cs"/>
          <w:b/>
          <w:bCs/>
          <w:spacing w:val="-4"/>
          <w:sz w:val="32"/>
          <w:szCs w:val="32"/>
        </w:rPr>
        <w:t>Responsibilities of Management and Those Charged with Governance for the Financial Statements</w:t>
      </w:r>
    </w:p>
    <w:p w14:paraId="08237E2C" w14:textId="77777777" w:rsidR="00F416BB" w:rsidRPr="00F416BB" w:rsidRDefault="00F416BB" w:rsidP="00F416BB">
      <w:pPr>
        <w:spacing w:before="120" w:after="120"/>
        <w:ind w:left="142"/>
        <w:jc w:val="thaiDistribute"/>
        <w:rPr>
          <w:rFonts w:ascii="Angsana New" w:eastAsia="Angsana New" w:hAnsi="Angsana New"/>
          <w:sz w:val="32"/>
          <w:szCs w:val="32"/>
        </w:rPr>
      </w:pPr>
      <w:r w:rsidRPr="00F416BB">
        <w:rPr>
          <w:rFonts w:ascii="Angsana New" w:eastAsia="Angsana New" w:hAnsi="Angsana New" w:hint="cs"/>
          <w:sz w:val="32"/>
          <w:szCs w:val="32"/>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54AC02FF" w14:textId="77777777" w:rsidR="00F416BB" w:rsidRPr="00F416BB" w:rsidRDefault="00F416BB" w:rsidP="00F416BB">
      <w:pPr>
        <w:spacing w:before="120" w:after="120"/>
        <w:ind w:left="142"/>
        <w:jc w:val="thaiDistribute"/>
        <w:rPr>
          <w:rFonts w:ascii="Angsana New" w:eastAsia="Angsana New" w:hAnsi="Angsana New"/>
          <w:sz w:val="32"/>
          <w:szCs w:val="32"/>
        </w:rPr>
      </w:pPr>
      <w:r w:rsidRPr="00F416BB">
        <w:rPr>
          <w:rFonts w:ascii="Angsana New" w:eastAsia="Angsana New" w:hAnsi="Angsana New" w:hint="cs"/>
          <w:sz w:val="32"/>
          <w:szCs w:val="3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65FBE67F" w14:textId="77777777" w:rsidR="00F416BB" w:rsidRPr="00F416BB" w:rsidRDefault="00F416BB" w:rsidP="00F416BB">
      <w:pPr>
        <w:spacing w:before="120" w:after="120"/>
        <w:ind w:left="142"/>
        <w:jc w:val="thaiDistribute"/>
        <w:rPr>
          <w:rFonts w:ascii="Angsana New" w:eastAsia="Angsana New" w:hAnsi="Angsana New"/>
          <w:sz w:val="32"/>
          <w:szCs w:val="32"/>
        </w:rPr>
      </w:pPr>
      <w:r w:rsidRPr="00F416BB">
        <w:rPr>
          <w:rFonts w:ascii="Angsana New" w:eastAsia="Angsana New" w:hAnsi="Angsana New" w:hint="cs"/>
          <w:sz w:val="32"/>
          <w:szCs w:val="32"/>
        </w:rPr>
        <w:t>Those charged with governance are responsible for overseeing the Group’s financial reporting process.</w:t>
      </w:r>
    </w:p>
    <w:p w14:paraId="0BC68BA1" w14:textId="77777777" w:rsidR="00F416BB" w:rsidRPr="00E35990" w:rsidRDefault="00F416BB" w:rsidP="00E35990">
      <w:pPr>
        <w:suppressAutoHyphens/>
        <w:spacing w:before="100" w:beforeAutospacing="1"/>
        <w:ind w:left="187"/>
        <w:jc w:val="thaiDistribute"/>
        <w:rPr>
          <w:rFonts w:ascii="Angsana New" w:eastAsia="Times New Roman" w:hAnsi="Angsana New"/>
          <w:b/>
          <w:bCs/>
          <w:spacing w:val="-4"/>
          <w:sz w:val="32"/>
          <w:szCs w:val="32"/>
        </w:rPr>
      </w:pPr>
      <w:r w:rsidRPr="00E35990">
        <w:rPr>
          <w:rFonts w:ascii="Angsana New" w:eastAsia="Times New Roman" w:hAnsi="Angsana New" w:hint="cs"/>
          <w:b/>
          <w:bCs/>
          <w:spacing w:val="-4"/>
          <w:sz w:val="32"/>
          <w:szCs w:val="32"/>
        </w:rPr>
        <w:t>Auditor’s Responsibilities for the Audit of the Financial Statements</w:t>
      </w:r>
    </w:p>
    <w:p w14:paraId="5AE74BC5" w14:textId="457C32A2" w:rsidR="00F416BB" w:rsidRPr="00F416BB" w:rsidRDefault="00F416BB" w:rsidP="00F416BB">
      <w:pPr>
        <w:spacing w:before="120" w:after="120"/>
        <w:ind w:left="142"/>
        <w:jc w:val="thaiDistribute"/>
        <w:rPr>
          <w:rFonts w:ascii="Angsana New" w:eastAsia="Angsana New" w:hAnsi="Angsana New"/>
          <w:sz w:val="32"/>
          <w:szCs w:val="32"/>
        </w:rPr>
      </w:pPr>
      <w:r w:rsidRPr="00F416BB">
        <w:rPr>
          <w:rFonts w:ascii="Angsana New" w:eastAsia="Angsana New" w:hAnsi="Angsana New" w:hint="cs"/>
          <w:sz w:val="32"/>
          <w:szCs w:val="32"/>
        </w:rPr>
        <w:t>My objectives are to obtain reasonable assurance about whether the financial statements</w:t>
      </w:r>
      <w:r w:rsidRPr="00F416BB">
        <w:rPr>
          <w:rFonts w:ascii="Angsana New" w:eastAsia="Angsana New" w:hAnsi="Angsana New"/>
          <w:sz w:val="32"/>
          <w:szCs w:val="32"/>
        </w:rPr>
        <w:t xml:space="preserve"> </w:t>
      </w:r>
      <w:r w:rsidRPr="00F416BB">
        <w:rPr>
          <w:rFonts w:ascii="Angsana New" w:eastAsia="Angsana New" w:hAnsi="Angsana New" w:hint="cs"/>
          <w:sz w:val="32"/>
          <w:szCs w:val="32"/>
        </w:rPr>
        <w:t>as a whole are free from material misstatement, whether due to fraud or error, and to issue</w:t>
      </w:r>
      <w:r w:rsidRPr="00F416BB">
        <w:rPr>
          <w:rFonts w:ascii="Angsana New" w:eastAsia="Angsana New" w:hAnsi="Angsana New"/>
          <w:sz w:val="32"/>
          <w:szCs w:val="32"/>
        </w:rPr>
        <w:t xml:space="preserve"> </w:t>
      </w:r>
      <w:r w:rsidRPr="00F416BB">
        <w:rPr>
          <w:rFonts w:ascii="Angsana New" w:eastAsia="Angsana New" w:hAnsi="Angsana New" w:hint="cs"/>
          <w:sz w:val="32"/>
          <w:szCs w:val="32"/>
        </w:rPr>
        <w:t>an auditor’s report that includes my opinion. Reasonable assurance is a high level of assurance, but is not a guarantee that an audit conducted in accordance with the State Audit Standards</w:t>
      </w:r>
      <w:r w:rsidRPr="00F416BB">
        <w:rPr>
          <w:rFonts w:ascii="Angsana New" w:eastAsia="Angsana New" w:hAnsi="Angsana New"/>
          <w:sz w:val="32"/>
          <w:szCs w:val="32"/>
        </w:rPr>
        <w:t xml:space="preserve"> </w:t>
      </w:r>
      <w:r w:rsidRPr="00F416BB">
        <w:rPr>
          <w:rFonts w:ascii="Angsana New" w:eastAsia="Angsana New" w:hAnsi="Angsana New" w:hint="cs"/>
          <w:sz w:val="32"/>
          <w:szCs w:val="32"/>
        </w:rPr>
        <w:t>and Thai Standards on Auditing will always detect a material misstatement when it exists. Misstatements can arise from fraud or error and are considered material if, individually or in</w:t>
      </w:r>
      <w:r w:rsidRPr="00F416BB">
        <w:rPr>
          <w:rFonts w:ascii="Angsana New" w:eastAsia="Angsana New" w:hAnsi="Angsana New"/>
          <w:sz w:val="32"/>
          <w:szCs w:val="32"/>
        </w:rPr>
        <w:t xml:space="preserve"> </w:t>
      </w:r>
      <w:r w:rsidRPr="00F416BB">
        <w:rPr>
          <w:rFonts w:ascii="Angsana New" w:eastAsia="Angsana New" w:hAnsi="Angsana New" w:hint="cs"/>
          <w:sz w:val="32"/>
          <w:szCs w:val="32"/>
        </w:rPr>
        <w:t xml:space="preserve">the aggregate, they could reasonably be expected to influence the economic decisions of users taken on the basis of these financial statements. </w:t>
      </w:r>
    </w:p>
    <w:p w14:paraId="5C96564D" w14:textId="2813E353" w:rsidR="00F416BB" w:rsidRPr="00F416BB" w:rsidRDefault="00F416BB" w:rsidP="00F416BB">
      <w:pPr>
        <w:ind w:left="142"/>
        <w:rPr>
          <w:rFonts w:ascii="Angsana New" w:hAnsi="Angsana New"/>
          <w:color w:val="000000"/>
          <w:sz w:val="32"/>
          <w:szCs w:val="32"/>
        </w:rPr>
      </w:pPr>
      <w:r w:rsidRPr="00F416BB">
        <w:rPr>
          <w:rFonts w:ascii="Angsana New" w:hAnsi="Angsana New" w:hint="cs"/>
          <w:sz w:val="32"/>
          <w:szCs w:val="32"/>
        </w:rPr>
        <w:t>As part of an audit in accordance with the State Audit Standards and Thai Standards on Auditing, I exercise professional judgement and maintain professional skepticism throughout the audit.</w:t>
      </w:r>
      <w:r>
        <w:rPr>
          <w:rFonts w:ascii="Angsana New" w:hAnsi="Angsana New"/>
          <w:sz w:val="32"/>
          <w:szCs w:val="32"/>
        </w:rPr>
        <w:t xml:space="preserve"> </w:t>
      </w:r>
      <w:r w:rsidRPr="00F416BB">
        <w:rPr>
          <w:rFonts w:ascii="Angsana New" w:hAnsi="Angsana New" w:hint="cs"/>
          <w:sz w:val="32"/>
          <w:szCs w:val="32"/>
        </w:rPr>
        <w:t>I also:</w:t>
      </w:r>
    </w:p>
    <w:p w14:paraId="0E79BF09" w14:textId="77777777" w:rsidR="00F416BB" w:rsidRDefault="00F416BB" w:rsidP="00F416BB">
      <w:pPr>
        <w:pStyle w:val="ps-000-normal"/>
        <w:numPr>
          <w:ilvl w:val="0"/>
          <w:numId w:val="13"/>
        </w:numPr>
        <w:spacing w:before="120" w:line="380" w:lineRule="exact"/>
        <w:jc w:val="thaiDistribute"/>
        <w:rPr>
          <w:rFonts w:ascii="Angsana New" w:hAnsi="Angsana New" w:cs="Angsana New"/>
          <w:sz w:val="32"/>
          <w:szCs w:val="32"/>
        </w:rPr>
      </w:pPr>
      <w:r w:rsidRPr="00F416BB">
        <w:rPr>
          <w:rFonts w:ascii="Angsana New" w:hAnsi="Angsana New" w:cs="Angsana New" w:hint="cs"/>
          <w:sz w:val="32"/>
          <w:szCs w:val="32"/>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6B4C7A15" w14:textId="77777777" w:rsidR="00F416BB" w:rsidRPr="00F416BB" w:rsidRDefault="00F416BB" w:rsidP="00F416BB">
      <w:pPr>
        <w:pStyle w:val="afc"/>
        <w:spacing w:before="160"/>
        <w:ind w:left="720" w:right="28"/>
        <w:jc w:val="right"/>
        <w:rPr>
          <w:rFonts w:ascii="Angsana New" w:hAnsi="Angsana New"/>
          <w:color w:val="000000" w:themeColor="text1"/>
          <w:sz w:val="32"/>
          <w:szCs w:val="32"/>
        </w:rPr>
      </w:pPr>
      <w:r w:rsidRPr="00F416BB">
        <w:rPr>
          <w:rFonts w:ascii="Angsana New" w:hAnsi="Angsana New"/>
          <w:color w:val="000000" w:themeColor="text1"/>
          <w:sz w:val="32"/>
          <w:szCs w:val="32"/>
        </w:rPr>
        <w:t>*****/5</w:t>
      </w:r>
    </w:p>
    <w:p w14:paraId="4009636F" w14:textId="77777777" w:rsidR="00F416BB" w:rsidRDefault="00F416BB" w:rsidP="00F416BB">
      <w:pPr>
        <w:pStyle w:val="ps-000-normal"/>
        <w:spacing w:before="120" w:line="380" w:lineRule="exact"/>
        <w:ind w:left="720"/>
        <w:rPr>
          <w:rFonts w:ascii="Angsana New" w:hAnsi="Angsana New" w:cs="Angsana New"/>
          <w:sz w:val="32"/>
          <w:szCs w:val="32"/>
        </w:rPr>
      </w:pPr>
    </w:p>
    <w:p w14:paraId="64F502F7" w14:textId="77777777" w:rsidR="00F416BB" w:rsidRDefault="00F416BB" w:rsidP="00F416BB">
      <w:pPr>
        <w:pStyle w:val="ps-000-normal"/>
        <w:spacing w:before="120" w:line="380" w:lineRule="exact"/>
        <w:ind w:left="720"/>
        <w:rPr>
          <w:rFonts w:ascii="Angsana New" w:hAnsi="Angsana New" w:cs="Angsana New"/>
          <w:sz w:val="32"/>
          <w:szCs w:val="32"/>
        </w:rPr>
      </w:pPr>
    </w:p>
    <w:p w14:paraId="32BC9CC3" w14:textId="7EC76FD4" w:rsidR="00F416BB" w:rsidRPr="00F416BB" w:rsidRDefault="00F416BB" w:rsidP="00F416BB">
      <w:pPr>
        <w:pStyle w:val="afc"/>
        <w:spacing w:before="160"/>
        <w:ind w:right="28"/>
        <w:jc w:val="center"/>
        <w:rPr>
          <w:rFonts w:ascii="Angsana New" w:hAnsi="Angsana New"/>
          <w:color w:val="000000" w:themeColor="text1"/>
          <w:sz w:val="32"/>
          <w:szCs w:val="32"/>
        </w:rPr>
      </w:pPr>
      <w:r w:rsidRPr="00F416BB">
        <w:rPr>
          <w:rFonts w:ascii="Angsana New" w:hAnsi="Angsana New"/>
          <w:color w:val="000000" w:themeColor="text1"/>
          <w:sz w:val="32"/>
          <w:szCs w:val="32"/>
        </w:rPr>
        <w:lastRenderedPageBreak/>
        <w:t xml:space="preserve">– </w:t>
      </w:r>
      <w:r>
        <w:rPr>
          <w:rFonts w:ascii="Angsana New" w:hAnsi="Angsana New"/>
          <w:color w:val="000000" w:themeColor="text1"/>
          <w:sz w:val="32"/>
          <w:szCs w:val="32"/>
        </w:rPr>
        <w:t>5</w:t>
      </w:r>
      <w:r w:rsidRPr="00F416BB">
        <w:rPr>
          <w:rFonts w:ascii="Angsana New" w:hAnsi="Angsana New"/>
          <w:color w:val="000000" w:themeColor="text1"/>
          <w:sz w:val="32"/>
          <w:szCs w:val="32"/>
        </w:rPr>
        <w:t xml:space="preserve"> –</w:t>
      </w:r>
    </w:p>
    <w:p w14:paraId="6FA287CB" w14:textId="67794799" w:rsidR="00F416BB" w:rsidRPr="00F416BB" w:rsidRDefault="00F416BB" w:rsidP="00F416BB">
      <w:pPr>
        <w:pStyle w:val="ps-000-normal"/>
        <w:numPr>
          <w:ilvl w:val="0"/>
          <w:numId w:val="13"/>
        </w:numPr>
        <w:spacing w:before="120" w:line="380" w:lineRule="exact"/>
        <w:jc w:val="thaiDistribute"/>
        <w:rPr>
          <w:rFonts w:ascii="Angsana New" w:hAnsi="Angsana New" w:cs="Angsana New"/>
          <w:sz w:val="32"/>
          <w:szCs w:val="32"/>
        </w:rPr>
      </w:pPr>
      <w:r w:rsidRPr="00F416BB">
        <w:rPr>
          <w:rFonts w:ascii="Angsana New" w:hAnsi="Angsana New" w:cs="Angsana New" w:hint="cs"/>
          <w:sz w:val="32"/>
          <w:szCs w:val="32"/>
        </w:rPr>
        <w:t>Obtain an understanding of internal control relevant to the audit in order to design audit procedures that are appropriate in the circumstances, but not for the purpose of expressing an opinion on the effectiveness of the Group’s internal control.</w:t>
      </w:r>
    </w:p>
    <w:p w14:paraId="49407A8B" w14:textId="77777777" w:rsidR="00F416BB" w:rsidRPr="00F416BB" w:rsidRDefault="00F416BB" w:rsidP="00F416BB">
      <w:pPr>
        <w:pStyle w:val="ps-000-normal"/>
        <w:numPr>
          <w:ilvl w:val="0"/>
          <w:numId w:val="13"/>
        </w:numPr>
        <w:spacing w:before="120" w:line="380" w:lineRule="exact"/>
        <w:jc w:val="thaiDistribute"/>
        <w:rPr>
          <w:rFonts w:ascii="Angsana New" w:hAnsi="Angsana New" w:cs="Angsana New"/>
          <w:sz w:val="32"/>
          <w:szCs w:val="32"/>
        </w:rPr>
      </w:pPr>
      <w:r w:rsidRPr="00F416BB">
        <w:rPr>
          <w:rFonts w:ascii="Angsana New" w:hAnsi="Angsana New" w:cs="Angsana New" w:hint="cs"/>
          <w:sz w:val="32"/>
          <w:szCs w:val="32"/>
        </w:rPr>
        <w:t>Evaluate the appropriateness of accounting policies used and the reasonableness of accounting estimates and related disclosures made by management.</w:t>
      </w:r>
    </w:p>
    <w:p w14:paraId="49AA13D1" w14:textId="77777777" w:rsidR="00F416BB" w:rsidRPr="00F416BB" w:rsidRDefault="00F416BB" w:rsidP="00F416BB">
      <w:pPr>
        <w:pStyle w:val="ps-000-normal"/>
        <w:numPr>
          <w:ilvl w:val="0"/>
          <w:numId w:val="13"/>
        </w:numPr>
        <w:spacing w:before="120" w:line="380" w:lineRule="exact"/>
        <w:jc w:val="thaiDistribute"/>
        <w:rPr>
          <w:rFonts w:ascii="Angsana New" w:hAnsi="Angsana New" w:cs="Angsana New"/>
          <w:sz w:val="32"/>
          <w:szCs w:val="32"/>
        </w:rPr>
      </w:pPr>
      <w:r w:rsidRPr="00F416BB">
        <w:rPr>
          <w:rFonts w:ascii="Angsana New" w:hAnsi="Angsana New" w:cs="Angsana New" w:hint="cs"/>
          <w:sz w:val="32"/>
          <w:szCs w:val="3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1CC7134B" w14:textId="77777777" w:rsidR="00F416BB" w:rsidRPr="00F416BB" w:rsidRDefault="00F416BB" w:rsidP="00F416BB">
      <w:pPr>
        <w:pStyle w:val="ps-000-normal"/>
        <w:numPr>
          <w:ilvl w:val="0"/>
          <w:numId w:val="13"/>
        </w:numPr>
        <w:spacing w:before="120" w:line="380" w:lineRule="exact"/>
        <w:jc w:val="thaiDistribute"/>
        <w:rPr>
          <w:rFonts w:ascii="Angsana New" w:hAnsi="Angsana New" w:cs="Angsana New"/>
          <w:sz w:val="32"/>
          <w:szCs w:val="32"/>
        </w:rPr>
      </w:pPr>
      <w:r w:rsidRPr="00F416BB">
        <w:rPr>
          <w:rFonts w:ascii="Angsana New" w:hAnsi="Angsana New" w:cs="Angsana New" w:hint="cs"/>
          <w:sz w:val="32"/>
          <w:szCs w:val="32"/>
        </w:rPr>
        <w:t>Evaluate the overall presentation, structure and content of the financial statements, including the disclosures, and whether the financial statements represent the underlying transactions and events in a manner that achieves fair presentation.</w:t>
      </w:r>
    </w:p>
    <w:p w14:paraId="1C3BD9F9" w14:textId="77777777" w:rsidR="00F416BB" w:rsidRPr="00F416BB" w:rsidRDefault="00F416BB" w:rsidP="00F416BB">
      <w:pPr>
        <w:pStyle w:val="ps-000-normal"/>
        <w:numPr>
          <w:ilvl w:val="0"/>
          <w:numId w:val="13"/>
        </w:numPr>
        <w:spacing w:before="120" w:line="380" w:lineRule="exact"/>
        <w:jc w:val="thaiDistribute"/>
        <w:rPr>
          <w:rFonts w:ascii="Angsana New" w:hAnsi="Angsana New" w:cs="Angsana New"/>
          <w:sz w:val="32"/>
          <w:szCs w:val="32"/>
        </w:rPr>
      </w:pPr>
      <w:r w:rsidRPr="00F416BB">
        <w:rPr>
          <w:rFonts w:ascii="Angsana New" w:hAnsi="Angsana New" w:cs="Angsana New" w:hint="cs"/>
          <w:sz w:val="32"/>
          <w:szCs w:val="3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2B5BEAD9" w14:textId="3DCAB305" w:rsidR="00F416BB" w:rsidRPr="00F416BB" w:rsidRDefault="00F416BB" w:rsidP="00F416BB">
      <w:pPr>
        <w:ind w:left="142"/>
        <w:jc w:val="thaiDistribute"/>
        <w:rPr>
          <w:rFonts w:ascii="Angsana New" w:eastAsia="Angsana New" w:hAnsi="Angsana New"/>
          <w:sz w:val="32"/>
          <w:szCs w:val="32"/>
        </w:rPr>
      </w:pPr>
      <w:r w:rsidRPr="00F416BB">
        <w:rPr>
          <w:rFonts w:ascii="Angsana New" w:hAnsi="Angsana New" w:hint="cs"/>
          <w:sz w:val="32"/>
          <w:szCs w:val="32"/>
        </w:rPr>
        <w:t xml:space="preserve">I </w:t>
      </w:r>
      <w:r w:rsidRPr="00F416BB">
        <w:rPr>
          <w:rFonts w:ascii="Angsana New" w:eastAsia="Angsana New" w:hAnsi="Angsana New" w:hint="cs"/>
          <w:sz w:val="32"/>
          <w:szCs w:val="32"/>
        </w:rPr>
        <w:t>communicate with those charged with governance regarding, among other matters, the planned scope and timing of the audit and significant audit findings, including any significant deficiencies in internal control that I identify during my audit.</w:t>
      </w:r>
    </w:p>
    <w:p w14:paraId="004D604D" w14:textId="77777777" w:rsidR="00F416BB" w:rsidRDefault="00F416BB" w:rsidP="00F416BB">
      <w:pPr>
        <w:ind w:left="142"/>
        <w:jc w:val="thaiDistribute"/>
        <w:rPr>
          <w:rFonts w:ascii="Angsana New" w:hAnsi="Angsana New"/>
          <w:sz w:val="32"/>
          <w:szCs w:val="32"/>
        </w:rPr>
      </w:pPr>
      <w:r w:rsidRPr="00F416BB">
        <w:rPr>
          <w:rFonts w:ascii="Angsana New" w:hAnsi="Angsana New" w:hint="cs"/>
          <w:sz w:val="32"/>
          <w:szCs w:val="32"/>
        </w:rPr>
        <w:t>I also provide those charged with governance with a statement that I have complied with the State Audit Standards and relevant ethical requirements regarding independence, and to communicate with them all relationships and other matters that may reasonably be thought to bear on my independence, and where applicable, related safeguards.</w:t>
      </w:r>
    </w:p>
    <w:p w14:paraId="7E06A397" w14:textId="77777777" w:rsidR="00F416BB" w:rsidRPr="00F416BB" w:rsidRDefault="00F416BB" w:rsidP="00F416BB">
      <w:pPr>
        <w:pStyle w:val="afc"/>
        <w:spacing w:before="160"/>
        <w:ind w:left="720" w:right="26"/>
        <w:jc w:val="right"/>
        <w:rPr>
          <w:rFonts w:ascii="Angsana New" w:hAnsi="Angsana New"/>
          <w:color w:val="000000" w:themeColor="text1"/>
          <w:sz w:val="32"/>
          <w:szCs w:val="32"/>
        </w:rPr>
      </w:pPr>
      <w:r w:rsidRPr="00F416BB">
        <w:rPr>
          <w:rFonts w:ascii="Angsana New" w:hAnsi="Angsana New"/>
          <w:color w:val="000000" w:themeColor="text1"/>
          <w:sz w:val="32"/>
          <w:szCs w:val="32"/>
        </w:rPr>
        <w:t>*****/6</w:t>
      </w:r>
    </w:p>
    <w:p w14:paraId="27DE43F3" w14:textId="77777777" w:rsidR="00F416BB" w:rsidRDefault="00F416BB" w:rsidP="00F416BB">
      <w:pPr>
        <w:pStyle w:val="ps-000-normal"/>
        <w:spacing w:before="240" w:line="380" w:lineRule="exact"/>
        <w:jc w:val="thaiDistribute"/>
        <w:rPr>
          <w:rFonts w:ascii="Angsana New" w:hAnsi="Angsana New" w:cs="Angsana New"/>
          <w:sz w:val="32"/>
          <w:szCs w:val="32"/>
        </w:rPr>
      </w:pPr>
    </w:p>
    <w:p w14:paraId="2D9B647C" w14:textId="77777777" w:rsidR="00F416BB" w:rsidRDefault="00F416BB" w:rsidP="00F416BB">
      <w:pPr>
        <w:pStyle w:val="ps-000-normal"/>
        <w:spacing w:before="240" w:line="380" w:lineRule="exact"/>
        <w:jc w:val="thaiDistribute"/>
        <w:rPr>
          <w:rFonts w:ascii="Angsana New" w:hAnsi="Angsana New" w:cs="Angsana New"/>
          <w:sz w:val="32"/>
          <w:szCs w:val="32"/>
        </w:rPr>
      </w:pPr>
    </w:p>
    <w:p w14:paraId="308A8843" w14:textId="77777777" w:rsidR="00F416BB" w:rsidRPr="00F416BB" w:rsidRDefault="00F416BB" w:rsidP="00F416BB">
      <w:pPr>
        <w:pStyle w:val="ps-000-normal"/>
        <w:spacing w:before="240" w:line="380" w:lineRule="exact"/>
        <w:jc w:val="thaiDistribute"/>
        <w:rPr>
          <w:rFonts w:ascii="Angsana New" w:hAnsi="Angsana New" w:cs="Angsana New"/>
          <w:sz w:val="32"/>
          <w:szCs w:val="32"/>
        </w:rPr>
      </w:pPr>
    </w:p>
    <w:p w14:paraId="43A7A6E1" w14:textId="73A7C476" w:rsidR="00F416BB" w:rsidRPr="00F416BB" w:rsidRDefault="00F416BB" w:rsidP="00F416BB">
      <w:pPr>
        <w:pStyle w:val="afc"/>
        <w:spacing w:before="160"/>
        <w:ind w:right="28"/>
        <w:jc w:val="center"/>
        <w:rPr>
          <w:rFonts w:ascii="Angsana New" w:hAnsi="Angsana New"/>
          <w:color w:val="000000" w:themeColor="text1"/>
          <w:sz w:val="32"/>
          <w:szCs w:val="32"/>
        </w:rPr>
      </w:pPr>
      <w:bookmarkStart w:id="0" w:name="_Hlk185004878"/>
      <w:r w:rsidRPr="00F416BB">
        <w:rPr>
          <w:rFonts w:ascii="Angsana New" w:hAnsi="Angsana New"/>
          <w:color w:val="000000" w:themeColor="text1"/>
          <w:sz w:val="32"/>
          <w:szCs w:val="32"/>
        </w:rPr>
        <w:lastRenderedPageBreak/>
        <w:t>– 6 –</w:t>
      </w:r>
    </w:p>
    <w:p w14:paraId="337418CE" w14:textId="19FE163B" w:rsidR="00F416BB" w:rsidRPr="00F416BB" w:rsidRDefault="00F416BB" w:rsidP="00F416BB">
      <w:pPr>
        <w:ind w:left="142"/>
        <w:jc w:val="thaiDistribute"/>
        <w:rPr>
          <w:rFonts w:ascii="Angsana New" w:hAnsi="Angsana New"/>
          <w:sz w:val="32"/>
          <w:szCs w:val="32"/>
        </w:rPr>
      </w:pPr>
      <w:r w:rsidRPr="00F416BB">
        <w:rPr>
          <w:rFonts w:ascii="Angsana New" w:hAnsi="Angsana New" w:hint="cs"/>
          <w:sz w:val="32"/>
          <w:szCs w:val="3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7E85E79" w14:textId="77777777" w:rsidR="00F416BB" w:rsidRPr="00F416BB" w:rsidRDefault="00F416BB" w:rsidP="00F416BB">
      <w:pPr>
        <w:pStyle w:val="ps-000-normal"/>
        <w:spacing w:before="240" w:line="380" w:lineRule="exact"/>
        <w:ind w:firstLine="142"/>
        <w:jc w:val="thaiDistribute"/>
        <w:rPr>
          <w:rFonts w:ascii="Angsana New" w:hAnsi="Angsana New" w:cs="Angsana New"/>
          <w:sz w:val="32"/>
          <w:szCs w:val="32"/>
        </w:rPr>
      </w:pPr>
      <w:r w:rsidRPr="00F416BB">
        <w:rPr>
          <w:rFonts w:ascii="Angsana New" w:hAnsi="Angsana New" w:cs="Angsana New" w:hint="cs"/>
          <w:sz w:val="32"/>
          <w:szCs w:val="32"/>
        </w:rPr>
        <w:t>I am responsible for the audit resulting in this independent auditor’s report.</w:t>
      </w:r>
      <w:bookmarkEnd w:id="0"/>
    </w:p>
    <w:p w14:paraId="0B4BBFC2" w14:textId="77777777" w:rsidR="00F561D2" w:rsidRDefault="00F561D2" w:rsidP="00F416BB">
      <w:pPr>
        <w:spacing w:before="120" w:after="120"/>
        <w:ind w:right="-2"/>
        <w:jc w:val="thaiDistribute"/>
        <w:rPr>
          <w:rFonts w:ascii="Angsana New" w:eastAsia="Angsana New" w:hAnsi="Angsana New"/>
          <w:sz w:val="32"/>
          <w:szCs w:val="32"/>
          <w:lang w:val="en-US"/>
        </w:rPr>
      </w:pPr>
    </w:p>
    <w:p w14:paraId="4A356EF0" w14:textId="77777777" w:rsidR="00F416BB" w:rsidRDefault="00F416BB" w:rsidP="00F416BB">
      <w:pPr>
        <w:spacing w:before="120" w:after="120"/>
        <w:ind w:right="-2"/>
        <w:jc w:val="thaiDistribute"/>
        <w:rPr>
          <w:rFonts w:ascii="Angsana New" w:eastAsia="Angsana New" w:hAnsi="Angsana New"/>
          <w:sz w:val="32"/>
          <w:szCs w:val="32"/>
          <w:lang w:val="en-US"/>
        </w:rPr>
      </w:pPr>
    </w:p>
    <w:p w14:paraId="017ADA6B" w14:textId="77777777" w:rsidR="00F416BB" w:rsidRPr="00F561D2" w:rsidRDefault="00F416BB" w:rsidP="00F416BB">
      <w:pPr>
        <w:spacing w:before="120" w:after="120"/>
        <w:ind w:right="-2"/>
        <w:jc w:val="thaiDistribute"/>
        <w:rPr>
          <w:rFonts w:ascii="Angsana New" w:eastAsia="Angsana New" w:hAnsi="Angsana New"/>
          <w:sz w:val="32"/>
          <w:szCs w:val="32"/>
        </w:rPr>
      </w:pPr>
    </w:p>
    <w:p w14:paraId="48410825" w14:textId="3E25E0A2" w:rsidR="00F561D2" w:rsidRPr="00DA14BA" w:rsidRDefault="00DA14BA" w:rsidP="00F561D2">
      <w:pPr>
        <w:pStyle w:val="ps-000-normal"/>
        <w:spacing w:after="0" w:line="380" w:lineRule="exact"/>
        <w:ind w:left="180"/>
        <w:jc w:val="thaiDistribute"/>
        <w:rPr>
          <w:rFonts w:ascii="Angsana New" w:hAnsi="Angsana New" w:cs="Angsana New"/>
          <w:sz w:val="32"/>
          <w:szCs w:val="32"/>
          <w:lang w:val="en-GB"/>
        </w:rPr>
      </w:pPr>
      <w:r w:rsidRPr="00DA14BA">
        <w:rPr>
          <w:rFonts w:ascii="Angsana New" w:hAnsi="Angsana New" w:cs="Angsana New"/>
          <w:sz w:val="32"/>
          <w:szCs w:val="32"/>
        </w:rPr>
        <w:t>Mr. Worapol Wirivakulapong</w:t>
      </w:r>
    </w:p>
    <w:p w14:paraId="01E26111" w14:textId="77777777" w:rsidR="00F561D2" w:rsidRPr="00DA14BA" w:rsidRDefault="00F561D2" w:rsidP="00F561D2">
      <w:pPr>
        <w:pStyle w:val="ps-000-normal"/>
        <w:spacing w:after="0" w:line="380" w:lineRule="exact"/>
        <w:ind w:left="180"/>
        <w:jc w:val="thaiDistribute"/>
        <w:rPr>
          <w:rFonts w:ascii="Angsana New" w:hAnsi="Angsana New" w:cs="Angsana New"/>
          <w:color w:val="auto"/>
          <w:sz w:val="32"/>
          <w:szCs w:val="32"/>
          <w:cs/>
        </w:rPr>
      </w:pPr>
      <w:r w:rsidRPr="00DA14BA">
        <w:rPr>
          <w:rFonts w:ascii="Angsana New" w:hAnsi="Angsana New" w:cs="Angsana New" w:hint="cs"/>
          <w:sz w:val="32"/>
          <w:szCs w:val="32"/>
        </w:rPr>
        <w:t xml:space="preserve">Certified Public Accountant </w:t>
      </w:r>
    </w:p>
    <w:p w14:paraId="64B272AF" w14:textId="30131D37" w:rsidR="00F561D2" w:rsidRPr="00DA14BA" w:rsidRDefault="00F561D2" w:rsidP="00F561D2">
      <w:pPr>
        <w:pStyle w:val="T"/>
        <w:ind w:left="180" w:right="0"/>
        <w:jc w:val="left"/>
        <w:rPr>
          <w:rFonts w:ascii="Angsana New" w:hAnsi="Angsana New" w:cs="Angsana New"/>
          <w:sz w:val="32"/>
          <w:szCs w:val="32"/>
          <w:lang w:val="en-US"/>
        </w:rPr>
      </w:pPr>
      <w:r w:rsidRPr="00DA14BA">
        <w:rPr>
          <w:rFonts w:ascii="Angsana New" w:hAnsi="Angsana New" w:cs="Angsana New" w:hint="cs"/>
          <w:sz w:val="32"/>
          <w:szCs w:val="32"/>
          <w:lang w:val="en-US"/>
        </w:rPr>
        <w:t>Registration No</w:t>
      </w:r>
      <w:r w:rsidRPr="00DA14BA">
        <w:rPr>
          <w:rFonts w:ascii="Angsana New" w:hAnsi="Angsana New" w:cs="Angsana New" w:hint="cs"/>
          <w:sz w:val="32"/>
          <w:szCs w:val="32"/>
          <w:cs/>
        </w:rPr>
        <w:t xml:space="preserve">. </w:t>
      </w:r>
      <w:r w:rsidR="00DA14BA" w:rsidRPr="00DA14BA">
        <w:rPr>
          <w:rFonts w:ascii="Angsana New" w:hAnsi="Angsana New" w:cs="Angsana New"/>
          <w:sz w:val="32"/>
          <w:szCs w:val="32"/>
          <w:lang w:val="en-US"/>
        </w:rPr>
        <w:t>11181</w:t>
      </w:r>
    </w:p>
    <w:p w14:paraId="2CE6958B" w14:textId="77777777" w:rsidR="00F561D2" w:rsidRPr="00DA14BA" w:rsidRDefault="00F561D2" w:rsidP="00DA14BA">
      <w:pPr>
        <w:pStyle w:val="T"/>
        <w:ind w:left="187" w:right="0"/>
        <w:jc w:val="left"/>
        <w:rPr>
          <w:rFonts w:ascii="Angsana New" w:hAnsi="Angsana New" w:cs="Angsana New"/>
          <w:sz w:val="32"/>
          <w:szCs w:val="32"/>
          <w:lang w:val="en-US"/>
        </w:rPr>
      </w:pPr>
      <w:r w:rsidRPr="00DA14BA">
        <w:rPr>
          <w:rFonts w:ascii="Angsana New" w:hAnsi="Angsana New" w:cs="Angsana New" w:hint="cs"/>
          <w:sz w:val="32"/>
          <w:szCs w:val="32"/>
          <w:lang w:val="en-US"/>
        </w:rPr>
        <w:t>Karin Audit Company Limited</w:t>
      </w:r>
    </w:p>
    <w:p w14:paraId="2503CA8B" w14:textId="77777777" w:rsidR="00F561D2" w:rsidRPr="00DA14BA" w:rsidRDefault="00F561D2" w:rsidP="00F561D2">
      <w:pPr>
        <w:pStyle w:val="T"/>
        <w:ind w:left="187" w:right="0"/>
        <w:jc w:val="left"/>
        <w:rPr>
          <w:rFonts w:ascii="Angsana New" w:hAnsi="Angsana New" w:cs="Angsana New"/>
          <w:sz w:val="32"/>
          <w:szCs w:val="32"/>
          <w:lang w:val="en-US"/>
        </w:rPr>
      </w:pPr>
      <w:r w:rsidRPr="00DA14BA">
        <w:rPr>
          <w:rFonts w:ascii="Angsana New" w:hAnsi="Angsana New" w:cs="Angsana New" w:hint="cs"/>
          <w:color w:val="000000"/>
          <w:sz w:val="32"/>
          <w:szCs w:val="32"/>
          <w:lang w:val="en-US"/>
        </w:rPr>
        <w:t>Bangkok, Thailand</w:t>
      </w:r>
      <w:r w:rsidRPr="00DA14BA">
        <w:rPr>
          <w:rFonts w:ascii="Angsana New" w:hAnsi="Angsana New" w:cs="Angsana New" w:hint="cs"/>
          <w:sz w:val="32"/>
          <w:szCs w:val="32"/>
          <w:lang w:val="en-US"/>
        </w:rPr>
        <w:t>.</w:t>
      </w:r>
    </w:p>
    <w:p w14:paraId="1D7DF031" w14:textId="1A525565" w:rsidR="00F561D2" w:rsidRPr="00DA14BA" w:rsidRDefault="00527930" w:rsidP="001D7003">
      <w:pPr>
        <w:pStyle w:val="T"/>
        <w:ind w:left="187" w:right="0"/>
        <w:jc w:val="left"/>
        <w:rPr>
          <w:rFonts w:ascii="Angsana New" w:hAnsi="Angsana New" w:cs="Angsana New"/>
          <w:sz w:val="32"/>
          <w:szCs w:val="32"/>
          <w:lang w:val="en-US"/>
        </w:rPr>
      </w:pPr>
      <w:r>
        <w:rPr>
          <w:rFonts w:ascii="Angsana New" w:hAnsi="Angsana New" w:cs="Angsana New"/>
          <w:sz w:val="32"/>
          <w:szCs w:val="32"/>
          <w:lang w:val="en-US"/>
        </w:rPr>
        <w:t>February</w:t>
      </w:r>
      <w:r w:rsidR="00DA14BA" w:rsidRPr="00DA14BA">
        <w:rPr>
          <w:rFonts w:ascii="Angsana New" w:hAnsi="Angsana New" w:cs="Angsana New"/>
          <w:sz w:val="32"/>
          <w:szCs w:val="32"/>
          <w:lang w:val="en-US"/>
        </w:rPr>
        <w:t xml:space="preserve"> </w:t>
      </w:r>
      <w:r w:rsidR="00305A6A" w:rsidRPr="00305A6A">
        <w:rPr>
          <w:rFonts w:ascii="Angsana New" w:hAnsi="Angsana New" w:cs="Angsana New"/>
          <w:sz w:val="32"/>
          <w:szCs w:val="32"/>
          <w:lang w:val="en-US"/>
        </w:rPr>
        <w:t>25</w:t>
      </w:r>
      <w:r w:rsidR="00F561D2" w:rsidRPr="00DA14BA">
        <w:rPr>
          <w:rFonts w:ascii="Angsana New" w:hAnsi="Angsana New" w:cs="Angsana New" w:hint="cs"/>
          <w:sz w:val="32"/>
          <w:szCs w:val="32"/>
          <w:lang w:val="en-US"/>
        </w:rPr>
        <w:t xml:space="preserve">, </w:t>
      </w:r>
      <w:r w:rsidR="00F561D2" w:rsidRPr="00DA14BA">
        <w:rPr>
          <w:rFonts w:ascii="Angsana New" w:hAnsi="Angsana New" w:cs="Angsana New" w:hint="cs"/>
          <w:sz w:val="32"/>
          <w:szCs w:val="32"/>
          <w:cs/>
        </w:rPr>
        <w:t>202</w:t>
      </w:r>
      <w:r w:rsidR="00494B55">
        <w:rPr>
          <w:rFonts w:ascii="Angsana New" w:hAnsi="Angsana New" w:cs="Angsana New"/>
          <w:sz w:val="32"/>
          <w:szCs w:val="32"/>
          <w:lang w:val="en-US"/>
        </w:rPr>
        <w:t>6</w:t>
      </w:r>
    </w:p>
    <w:p w14:paraId="08ECA823" w14:textId="77777777" w:rsidR="0000515A" w:rsidRPr="00F561D2" w:rsidRDefault="0000515A" w:rsidP="003D6E21">
      <w:pPr>
        <w:pStyle w:val="T"/>
        <w:ind w:left="187" w:right="0"/>
        <w:jc w:val="left"/>
        <w:rPr>
          <w:rFonts w:ascii="Angsana New" w:hAnsi="Angsana New" w:cs="AngsanaUPC"/>
          <w:sz w:val="28"/>
          <w:szCs w:val="28"/>
          <w:lang w:val="en-GB"/>
        </w:rPr>
      </w:pPr>
    </w:p>
    <w:sectPr w:rsidR="0000515A" w:rsidRPr="00F561D2" w:rsidSect="0000515A">
      <w:headerReference w:type="default" r:id="rId13"/>
      <w:pgSz w:w="11906" w:h="16838" w:code="9"/>
      <w:pgMar w:top="1440" w:right="1247" w:bottom="709" w:left="1554" w:header="340"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B828C" w14:textId="77777777" w:rsidR="00180CD8" w:rsidRDefault="00180CD8">
      <w:r>
        <w:separator/>
      </w:r>
    </w:p>
  </w:endnote>
  <w:endnote w:type="continuationSeparator" w:id="0">
    <w:p w14:paraId="0E781AFA" w14:textId="77777777" w:rsidR="00180CD8" w:rsidRDefault="00180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8C13E" w14:textId="15B493F9" w:rsidR="0047560A" w:rsidRPr="009225EF" w:rsidRDefault="0047560A" w:rsidP="006A27E2">
    <w:pPr>
      <w:pStyle w:val="a3"/>
      <w:jc w:val="right"/>
      <w:rPr>
        <w:rFonts w:cs="Times New Roman"/>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46B71" w14:textId="7C6712B2" w:rsidR="005F509E" w:rsidRDefault="005F509E">
    <w:pPr>
      <w:pStyle w:val="a3"/>
    </w:pPr>
    <w:r w:rsidRPr="009069FD">
      <w:rPr>
        <w:noProof/>
      </w:rPr>
      <w:drawing>
        <wp:inline distT="0" distB="0" distL="0" distR="0" wp14:anchorId="194540C2" wp14:editId="5B44572C">
          <wp:extent cx="5781675" cy="230505"/>
          <wp:effectExtent l="0" t="0" r="9525" b="0"/>
          <wp:docPr id="5690703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C0B0A" w14:textId="77777777" w:rsidR="0000515A" w:rsidRPr="009225EF" w:rsidRDefault="0000515A" w:rsidP="006A27E2">
    <w:pPr>
      <w:pStyle w:val="a3"/>
      <w:jc w:val="right"/>
      <w:rPr>
        <w:rFonts w:cs="Times New Roman"/>
        <w:sz w:val="18"/>
        <w:szCs w:val="18"/>
        <w:lang w:val="en-US"/>
      </w:rPr>
    </w:pPr>
    <w:r w:rsidRPr="009069FD">
      <w:rPr>
        <w:noProof/>
      </w:rPr>
      <w:drawing>
        <wp:inline distT="0" distB="0" distL="0" distR="0" wp14:anchorId="284068BC" wp14:editId="49FEAF91">
          <wp:extent cx="5781675" cy="230684"/>
          <wp:effectExtent l="0" t="0" r="0" b="0"/>
          <wp:docPr id="16658263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5900E" w14:textId="77777777" w:rsidR="00180CD8" w:rsidRDefault="00180CD8">
      <w:r>
        <w:separator/>
      </w:r>
    </w:p>
  </w:footnote>
  <w:footnote w:type="continuationSeparator" w:id="0">
    <w:p w14:paraId="490DB257" w14:textId="77777777" w:rsidR="00180CD8" w:rsidRDefault="00180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368DF" w14:textId="53DA3DF2" w:rsidR="005F509E" w:rsidRDefault="005F509E">
    <w:pPr>
      <w:pStyle w:val="afb"/>
    </w:pPr>
    <w:r w:rsidRPr="00730C5D">
      <w:rPr>
        <w:noProof/>
      </w:rPr>
      <w:drawing>
        <wp:inline distT="0" distB="0" distL="0" distR="0" wp14:anchorId="6567B2FC" wp14:editId="76875DD4">
          <wp:extent cx="950259" cy="325042"/>
          <wp:effectExtent l="0" t="0" r="2540" b="0"/>
          <wp:docPr id="668872387"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BD0EB" w14:textId="77777777" w:rsidR="0000515A" w:rsidRDefault="0000515A">
    <w:pPr>
      <w:pStyle w:val="afb"/>
    </w:pPr>
    <w:r w:rsidRPr="00D532DE">
      <w:rPr>
        <w:rFonts w:ascii="Angsana New" w:hAnsi="Angsana New"/>
        <w:b/>
        <w:bCs/>
        <w:noProof/>
        <w:u w:val="single"/>
      </w:rPr>
      <w:drawing>
        <wp:anchor distT="0" distB="0" distL="114300" distR="114300" simplePos="0" relativeHeight="251663360" behindDoc="0" locked="0" layoutInCell="1" allowOverlap="1" wp14:anchorId="3F7A83B0" wp14:editId="5A1AD93E">
          <wp:simplePos x="0" y="0"/>
          <wp:positionH relativeFrom="column">
            <wp:posOffset>4166870</wp:posOffset>
          </wp:positionH>
          <wp:positionV relativeFrom="paragraph">
            <wp:posOffset>-80010</wp:posOffset>
          </wp:positionV>
          <wp:extent cx="1640205" cy="1600200"/>
          <wp:effectExtent l="0" t="0" r="0" b="0"/>
          <wp:wrapNone/>
          <wp:docPr id="1859424497"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530D055A" wp14:editId="41324702">
          <wp:extent cx="950259" cy="325042"/>
          <wp:effectExtent l="0" t="0" r="2540" b="0"/>
          <wp:docPr id="125660214"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70417" w14:textId="56CD02C6" w:rsidR="0000515A" w:rsidRDefault="0000515A">
    <w:pPr>
      <w:pStyle w:val="afb"/>
    </w:pPr>
    <w:r w:rsidRPr="00730C5D">
      <w:rPr>
        <w:noProof/>
      </w:rPr>
      <w:drawing>
        <wp:inline distT="0" distB="0" distL="0" distR="0" wp14:anchorId="6796D73D" wp14:editId="11F0567A">
          <wp:extent cx="950259" cy="325042"/>
          <wp:effectExtent l="0" t="0" r="2540" b="0"/>
          <wp:docPr id="460954330"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20626728">
    <w:abstractNumId w:val="9"/>
  </w:num>
  <w:num w:numId="2" w16cid:durableId="2067140533">
    <w:abstractNumId w:val="7"/>
  </w:num>
  <w:num w:numId="3" w16cid:durableId="72244595">
    <w:abstractNumId w:val="6"/>
  </w:num>
  <w:num w:numId="4" w16cid:durableId="1313830805">
    <w:abstractNumId w:val="5"/>
  </w:num>
  <w:num w:numId="5" w16cid:durableId="1749227271">
    <w:abstractNumId w:val="4"/>
  </w:num>
  <w:num w:numId="6" w16cid:durableId="1109815044">
    <w:abstractNumId w:val="8"/>
  </w:num>
  <w:num w:numId="7" w16cid:durableId="237711979">
    <w:abstractNumId w:val="3"/>
  </w:num>
  <w:num w:numId="8" w16cid:durableId="1443526792">
    <w:abstractNumId w:val="2"/>
  </w:num>
  <w:num w:numId="9" w16cid:durableId="162360552">
    <w:abstractNumId w:val="1"/>
  </w:num>
  <w:num w:numId="10" w16cid:durableId="566262114">
    <w:abstractNumId w:val="0"/>
  </w:num>
  <w:num w:numId="11" w16cid:durableId="2121995051">
    <w:abstractNumId w:val="10"/>
  </w:num>
  <w:num w:numId="12" w16cid:durableId="725226179">
    <w:abstractNumId w:val="11"/>
  </w:num>
  <w:num w:numId="13" w16cid:durableId="15828371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4612"/>
    <w:rsid w:val="0000515A"/>
    <w:rsid w:val="000061A0"/>
    <w:rsid w:val="00010FE0"/>
    <w:rsid w:val="00011AE3"/>
    <w:rsid w:val="000131E0"/>
    <w:rsid w:val="00013997"/>
    <w:rsid w:val="00021DD9"/>
    <w:rsid w:val="00025BA7"/>
    <w:rsid w:val="00027439"/>
    <w:rsid w:val="000301E1"/>
    <w:rsid w:val="0003095D"/>
    <w:rsid w:val="0003129F"/>
    <w:rsid w:val="00034CA7"/>
    <w:rsid w:val="000404F6"/>
    <w:rsid w:val="000406B9"/>
    <w:rsid w:val="00051783"/>
    <w:rsid w:val="00057994"/>
    <w:rsid w:val="00064671"/>
    <w:rsid w:val="00065B7C"/>
    <w:rsid w:val="0007038A"/>
    <w:rsid w:val="00072A52"/>
    <w:rsid w:val="00076C94"/>
    <w:rsid w:val="00077B1B"/>
    <w:rsid w:val="00081104"/>
    <w:rsid w:val="00082AE6"/>
    <w:rsid w:val="00083F03"/>
    <w:rsid w:val="000861D6"/>
    <w:rsid w:val="00093725"/>
    <w:rsid w:val="000A2C0C"/>
    <w:rsid w:val="000A35D6"/>
    <w:rsid w:val="000A4646"/>
    <w:rsid w:val="000B0796"/>
    <w:rsid w:val="000B15F8"/>
    <w:rsid w:val="000B4DBA"/>
    <w:rsid w:val="000B65B4"/>
    <w:rsid w:val="000B6FDB"/>
    <w:rsid w:val="000C0CB4"/>
    <w:rsid w:val="000C47AE"/>
    <w:rsid w:val="000D1359"/>
    <w:rsid w:val="000D1AEE"/>
    <w:rsid w:val="000D291E"/>
    <w:rsid w:val="000D4DC9"/>
    <w:rsid w:val="000D4E0F"/>
    <w:rsid w:val="000D66B3"/>
    <w:rsid w:val="000E26CE"/>
    <w:rsid w:val="000E3791"/>
    <w:rsid w:val="000E38A3"/>
    <w:rsid w:val="000E4A35"/>
    <w:rsid w:val="000F138F"/>
    <w:rsid w:val="000F5BE0"/>
    <w:rsid w:val="00101617"/>
    <w:rsid w:val="00102580"/>
    <w:rsid w:val="001038A4"/>
    <w:rsid w:val="0010442D"/>
    <w:rsid w:val="00107F8A"/>
    <w:rsid w:val="00110005"/>
    <w:rsid w:val="00113AD8"/>
    <w:rsid w:val="00123012"/>
    <w:rsid w:val="001258A8"/>
    <w:rsid w:val="00132AA1"/>
    <w:rsid w:val="00132AF4"/>
    <w:rsid w:val="001340BB"/>
    <w:rsid w:val="00143512"/>
    <w:rsid w:val="00143D07"/>
    <w:rsid w:val="001535D6"/>
    <w:rsid w:val="00155360"/>
    <w:rsid w:val="001563AE"/>
    <w:rsid w:val="00167866"/>
    <w:rsid w:val="00167E6E"/>
    <w:rsid w:val="001701FF"/>
    <w:rsid w:val="001736C6"/>
    <w:rsid w:val="00174395"/>
    <w:rsid w:val="00180CD8"/>
    <w:rsid w:val="00181619"/>
    <w:rsid w:val="00181662"/>
    <w:rsid w:val="00181953"/>
    <w:rsid w:val="00181F79"/>
    <w:rsid w:val="001837D1"/>
    <w:rsid w:val="00185235"/>
    <w:rsid w:val="001865AE"/>
    <w:rsid w:val="00186F48"/>
    <w:rsid w:val="00187422"/>
    <w:rsid w:val="00187FB8"/>
    <w:rsid w:val="00190529"/>
    <w:rsid w:val="00191919"/>
    <w:rsid w:val="00191EFB"/>
    <w:rsid w:val="00192A54"/>
    <w:rsid w:val="00194557"/>
    <w:rsid w:val="001957D2"/>
    <w:rsid w:val="00197C1C"/>
    <w:rsid w:val="001A6593"/>
    <w:rsid w:val="001A6D60"/>
    <w:rsid w:val="001A6D71"/>
    <w:rsid w:val="001B48B1"/>
    <w:rsid w:val="001C10F6"/>
    <w:rsid w:val="001C14B7"/>
    <w:rsid w:val="001C1759"/>
    <w:rsid w:val="001C26E9"/>
    <w:rsid w:val="001C2DFA"/>
    <w:rsid w:val="001C53DE"/>
    <w:rsid w:val="001D1A5A"/>
    <w:rsid w:val="001D223A"/>
    <w:rsid w:val="001D27DD"/>
    <w:rsid w:val="001D3CCA"/>
    <w:rsid w:val="001D476D"/>
    <w:rsid w:val="001D47B6"/>
    <w:rsid w:val="001D7003"/>
    <w:rsid w:val="001D7236"/>
    <w:rsid w:val="001D7903"/>
    <w:rsid w:val="001E3093"/>
    <w:rsid w:val="001E44EF"/>
    <w:rsid w:val="001E71BC"/>
    <w:rsid w:val="001F0F6E"/>
    <w:rsid w:val="001F4741"/>
    <w:rsid w:val="001F4D4E"/>
    <w:rsid w:val="001F5EE5"/>
    <w:rsid w:val="00200A18"/>
    <w:rsid w:val="00201C16"/>
    <w:rsid w:val="00202778"/>
    <w:rsid w:val="002071E1"/>
    <w:rsid w:val="002175B8"/>
    <w:rsid w:val="00221B24"/>
    <w:rsid w:val="00224DE5"/>
    <w:rsid w:val="00233119"/>
    <w:rsid w:val="00234F4C"/>
    <w:rsid w:val="00236BDF"/>
    <w:rsid w:val="00236FB5"/>
    <w:rsid w:val="00237C8F"/>
    <w:rsid w:val="00240A17"/>
    <w:rsid w:val="00242DE9"/>
    <w:rsid w:val="00242E0C"/>
    <w:rsid w:val="00245AD9"/>
    <w:rsid w:val="00246122"/>
    <w:rsid w:val="0024618A"/>
    <w:rsid w:val="00252F8B"/>
    <w:rsid w:val="002534BB"/>
    <w:rsid w:val="002542FC"/>
    <w:rsid w:val="00261907"/>
    <w:rsid w:val="002665AC"/>
    <w:rsid w:val="00266DA0"/>
    <w:rsid w:val="0026722B"/>
    <w:rsid w:val="00267380"/>
    <w:rsid w:val="002676CD"/>
    <w:rsid w:val="00274544"/>
    <w:rsid w:val="00281B1A"/>
    <w:rsid w:val="00291269"/>
    <w:rsid w:val="00294030"/>
    <w:rsid w:val="002940FA"/>
    <w:rsid w:val="002A1887"/>
    <w:rsid w:val="002A2B0E"/>
    <w:rsid w:val="002A5BCA"/>
    <w:rsid w:val="002A726B"/>
    <w:rsid w:val="002B1A90"/>
    <w:rsid w:val="002B1BB4"/>
    <w:rsid w:val="002B2F35"/>
    <w:rsid w:val="002B5932"/>
    <w:rsid w:val="002C02F8"/>
    <w:rsid w:val="002C07E7"/>
    <w:rsid w:val="002C4604"/>
    <w:rsid w:val="002C5979"/>
    <w:rsid w:val="002C6B17"/>
    <w:rsid w:val="002D0403"/>
    <w:rsid w:val="002D1634"/>
    <w:rsid w:val="002D6158"/>
    <w:rsid w:val="002D6E3B"/>
    <w:rsid w:val="002E038D"/>
    <w:rsid w:val="002E11C7"/>
    <w:rsid w:val="002E4E60"/>
    <w:rsid w:val="002E76FD"/>
    <w:rsid w:val="002F29E1"/>
    <w:rsid w:val="002F3683"/>
    <w:rsid w:val="00302A81"/>
    <w:rsid w:val="00305A6A"/>
    <w:rsid w:val="00312BAB"/>
    <w:rsid w:val="00314A6E"/>
    <w:rsid w:val="003220FB"/>
    <w:rsid w:val="00323B80"/>
    <w:rsid w:val="00323BB6"/>
    <w:rsid w:val="003311DC"/>
    <w:rsid w:val="0033199A"/>
    <w:rsid w:val="00334369"/>
    <w:rsid w:val="00336E51"/>
    <w:rsid w:val="00337361"/>
    <w:rsid w:val="0034342C"/>
    <w:rsid w:val="00343EC6"/>
    <w:rsid w:val="00345E5F"/>
    <w:rsid w:val="003534CE"/>
    <w:rsid w:val="003615EB"/>
    <w:rsid w:val="0036444C"/>
    <w:rsid w:val="00365371"/>
    <w:rsid w:val="00373BEF"/>
    <w:rsid w:val="00375221"/>
    <w:rsid w:val="003754A2"/>
    <w:rsid w:val="003754D9"/>
    <w:rsid w:val="00376A1E"/>
    <w:rsid w:val="00377FA2"/>
    <w:rsid w:val="00381F89"/>
    <w:rsid w:val="0038231E"/>
    <w:rsid w:val="003832F9"/>
    <w:rsid w:val="0038361C"/>
    <w:rsid w:val="00390457"/>
    <w:rsid w:val="00392D5E"/>
    <w:rsid w:val="003960BA"/>
    <w:rsid w:val="003964E3"/>
    <w:rsid w:val="00396517"/>
    <w:rsid w:val="00397D78"/>
    <w:rsid w:val="003A0B23"/>
    <w:rsid w:val="003A0E36"/>
    <w:rsid w:val="003A3A66"/>
    <w:rsid w:val="003A7E7B"/>
    <w:rsid w:val="003B0005"/>
    <w:rsid w:val="003B42AA"/>
    <w:rsid w:val="003B62C3"/>
    <w:rsid w:val="003B69BA"/>
    <w:rsid w:val="003C1774"/>
    <w:rsid w:val="003C24E7"/>
    <w:rsid w:val="003C3AEC"/>
    <w:rsid w:val="003C416B"/>
    <w:rsid w:val="003C49C0"/>
    <w:rsid w:val="003C4ECD"/>
    <w:rsid w:val="003C507F"/>
    <w:rsid w:val="003C7BF8"/>
    <w:rsid w:val="003D17C6"/>
    <w:rsid w:val="003D5065"/>
    <w:rsid w:val="003D6E21"/>
    <w:rsid w:val="003D7020"/>
    <w:rsid w:val="003E56A0"/>
    <w:rsid w:val="003F2E4E"/>
    <w:rsid w:val="003F73AF"/>
    <w:rsid w:val="00400EBC"/>
    <w:rsid w:val="00401BA9"/>
    <w:rsid w:val="00402AE2"/>
    <w:rsid w:val="0040317A"/>
    <w:rsid w:val="00410DF1"/>
    <w:rsid w:val="0041388D"/>
    <w:rsid w:val="0041462D"/>
    <w:rsid w:val="00420BB0"/>
    <w:rsid w:val="004221DA"/>
    <w:rsid w:val="00423782"/>
    <w:rsid w:val="0042719F"/>
    <w:rsid w:val="00432F03"/>
    <w:rsid w:val="00433237"/>
    <w:rsid w:val="00443AD0"/>
    <w:rsid w:val="00443D9C"/>
    <w:rsid w:val="00445801"/>
    <w:rsid w:val="00446606"/>
    <w:rsid w:val="004510B1"/>
    <w:rsid w:val="004512E0"/>
    <w:rsid w:val="00451330"/>
    <w:rsid w:val="004520DF"/>
    <w:rsid w:val="004523F8"/>
    <w:rsid w:val="00452D35"/>
    <w:rsid w:val="004530A5"/>
    <w:rsid w:val="004561D8"/>
    <w:rsid w:val="004601DC"/>
    <w:rsid w:val="00470C5F"/>
    <w:rsid w:val="004710CA"/>
    <w:rsid w:val="004745DE"/>
    <w:rsid w:val="0047560A"/>
    <w:rsid w:val="0047584E"/>
    <w:rsid w:val="0048597D"/>
    <w:rsid w:val="00485B50"/>
    <w:rsid w:val="00485E33"/>
    <w:rsid w:val="0049039E"/>
    <w:rsid w:val="00491DED"/>
    <w:rsid w:val="00494B55"/>
    <w:rsid w:val="00494F01"/>
    <w:rsid w:val="004A2182"/>
    <w:rsid w:val="004A2968"/>
    <w:rsid w:val="004A5188"/>
    <w:rsid w:val="004A558F"/>
    <w:rsid w:val="004A5CE1"/>
    <w:rsid w:val="004B08C8"/>
    <w:rsid w:val="004B0CE9"/>
    <w:rsid w:val="004B0DDE"/>
    <w:rsid w:val="004B0E59"/>
    <w:rsid w:val="004B1AA0"/>
    <w:rsid w:val="004B1AF3"/>
    <w:rsid w:val="004B23FD"/>
    <w:rsid w:val="004B31E5"/>
    <w:rsid w:val="004B61E5"/>
    <w:rsid w:val="004C1FBC"/>
    <w:rsid w:val="004C402B"/>
    <w:rsid w:val="004C465D"/>
    <w:rsid w:val="004C4E55"/>
    <w:rsid w:val="004D0388"/>
    <w:rsid w:val="004D120E"/>
    <w:rsid w:val="004D64E4"/>
    <w:rsid w:val="004E061C"/>
    <w:rsid w:val="004E1BF3"/>
    <w:rsid w:val="004E2007"/>
    <w:rsid w:val="004E38CE"/>
    <w:rsid w:val="004E3D68"/>
    <w:rsid w:val="004E455E"/>
    <w:rsid w:val="004E6A50"/>
    <w:rsid w:val="004F15D9"/>
    <w:rsid w:val="004F181F"/>
    <w:rsid w:val="004F1C4C"/>
    <w:rsid w:val="004F2385"/>
    <w:rsid w:val="004F3855"/>
    <w:rsid w:val="004F643C"/>
    <w:rsid w:val="004F7530"/>
    <w:rsid w:val="005007F0"/>
    <w:rsid w:val="00504DFE"/>
    <w:rsid w:val="00505789"/>
    <w:rsid w:val="0050651D"/>
    <w:rsid w:val="00507635"/>
    <w:rsid w:val="00513253"/>
    <w:rsid w:val="00513279"/>
    <w:rsid w:val="00514CE7"/>
    <w:rsid w:val="00515B70"/>
    <w:rsid w:val="0052391F"/>
    <w:rsid w:val="00524229"/>
    <w:rsid w:val="005251B5"/>
    <w:rsid w:val="00525FAC"/>
    <w:rsid w:val="005261A2"/>
    <w:rsid w:val="00527930"/>
    <w:rsid w:val="00530786"/>
    <w:rsid w:val="00533093"/>
    <w:rsid w:val="00535B8E"/>
    <w:rsid w:val="005400D3"/>
    <w:rsid w:val="00540BFC"/>
    <w:rsid w:val="00540D18"/>
    <w:rsid w:val="005429AD"/>
    <w:rsid w:val="005457C3"/>
    <w:rsid w:val="00555188"/>
    <w:rsid w:val="0055699E"/>
    <w:rsid w:val="00560BBB"/>
    <w:rsid w:val="00563FBF"/>
    <w:rsid w:val="00564292"/>
    <w:rsid w:val="005642A9"/>
    <w:rsid w:val="00566FDE"/>
    <w:rsid w:val="00574B79"/>
    <w:rsid w:val="005809C2"/>
    <w:rsid w:val="00583A6C"/>
    <w:rsid w:val="00585F2B"/>
    <w:rsid w:val="00590582"/>
    <w:rsid w:val="00590741"/>
    <w:rsid w:val="0059286C"/>
    <w:rsid w:val="005946EB"/>
    <w:rsid w:val="00596230"/>
    <w:rsid w:val="00597DC6"/>
    <w:rsid w:val="005A1868"/>
    <w:rsid w:val="005A2AEF"/>
    <w:rsid w:val="005A3CC3"/>
    <w:rsid w:val="005A6F51"/>
    <w:rsid w:val="005A715C"/>
    <w:rsid w:val="005B0FBE"/>
    <w:rsid w:val="005B26FE"/>
    <w:rsid w:val="005B61FA"/>
    <w:rsid w:val="005B65F8"/>
    <w:rsid w:val="005C64CA"/>
    <w:rsid w:val="005D248D"/>
    <w:rsid w:val="005D35F4"/>
    <w:rsid w:val="005D53CE"/>
    <w:rsid w:val="005D77A5"/>
    <w:rsid w:val="005E3457"/>
    <w:rsid w:val="005E7344"/>
    <w:rsid w:val="005F0117"/>
    <w:rsid w:val="005F04E9"/>
    <w:rsid w:val="005F109A"/>
    <w:rsid w:val="005F1C5C"/>
    <w:rsid w:val="005F1FF6"/>
    <w:rsid w:val="005F4C27"/>
    <w:rsid w:val="005F509E"/>
    <w:rsid w:val="005F65C8"/>
    <w:rsid w:val="006002BF"/>
    <w:rsid w:val="00612F55"/>
    <w:rsid w:val="00615676"/>
    <w:rsid w:val="006216D9"/>
    <w:rsid w:val="006301F7"/>
    <w:rsid w:val="00633511"/>
    <w:rsid w:val="00634E8C"/>
    <w:rsid w:val="0063508F"/>
    <w:rsid w:val="00635216"/>
    <w:rsid w:val="0063533D"/>
    <w:rsid w:val="006354D6"/>
    <w:rsid w:val="00642BAE"/>
    <w:rsid w:val="00642DEB"/>
    <w:rsid w:val="006456A4"/>
    <w:rsid w:val="00647D03"/>
    <w:rsid w:val="00652529"/>
    <w:rsid w:val="006529A4"/>
    <w:rsid w:val="006536C5"/>
    <w:rsid w:val="006543D0"/>
    <w:rsid w:val="00664788"/>
    <w:rsid w:val="0066733D"/>
    <w:rsid w:val="00672DA2"/>
    <w:rsid w:val="00682A76"/>
    <w:rsid w:val="00683701"/>
    <w:rsid w:val="00685039"/>
    <w:rsid w:val="0068547E"/>
    <w:rsid w:val="0069156F"/>
    <w:rsid w:val="00694FAE"/>
    <w:rsid w:val="006966EC"/>
    <w:rsid w:val="006A27E2"/>
    <w:rsid w:val="006A47E0"/>
    <w:rsid w:val="006A497A"/>
    <w:rsid w:val="006A7E22"/>
    <w:rsid w:val="006B0507"/>
    <w:rsid w:val="006B1EC3"/>
    <w:rsid w:val="006C0DBC"/>
    <w:rsid w:val="006C2509"/>
    <w:rsid w:val="006C2AED"/>
    <w:rsid w:val="006C3828"/>
    <w:rsid w:val="006C5217"/>
    <w:rsid w:val="006C684E"/>
    <w:rsid w:val="006D3B54"/>
    <w:rsid w:val="006E4022"/>
    <w:rsid w:val="006E7257"/>
    <w:rsid w:val="006F250E"/>
    <w:rsid w:val="006F4E1B"/>
    <w:rsid w:val="006F4F5C"/>
    <w:rsid w:val="006F7189"/>
    <w:rsid w:val="006F7B6C"/>
    <w:rsid w:val="00701312"/>
    <w:rsid w:val="0070522F"/>
    <w:rsid w:val="00705A8A"/>
    <w:rsid w:val="0070614F"/>
    <w:rsid w:val="00707347"/>
    <w:rsid w:val="0071070B"/>
    <w:rsid w:val="007125EB"/>
    <w:rsid w:val="00712D6E"/>
    <w:rsid w:val="00716C54"/>
    <w:rsid w:val="00720844"/>
    <w:rsid w:val="007215FB"/>
    <w:rsid w:val="00722060"/>
    <w:rsid w:val="00722074"/>
    <w:rsid w:val="00727665"/>
    <w:rsid w:val="00731327"/>
    <w:rsid w:val="00732411"/>
    <w:rsid w:val="00732492"/>
    <w:rsid w:val="00732CFF"/>
    <w:rsid w:val="00737E7C"/>
    <w:rsid w:val="00743178"/>
    <w:rsid w:val="00744EBB"/>
    <w:rsid w:val="00746B21"/>
    <w:rsid w:val="00750E3E"/>
    <w:rsid w:val="00756AB4"/>
    <w:rsid w:val="00757408"/>
    <w:rsid w:val="00760812"/>
    <w:rsid w:val="007631BC"/>
    <w:rsid w:val="00763F7B"/>
    <w:rsid w:val="0077003A"/>
    <w:rsid w:val="00772D70"/>
    <w:rsid w:val="0077351F"/>
    <w:rsid w:val="00773611"/>
    <w:rsid w:val="007851BE"/>
    <w:rsid w:val="00785BDF"/>
    <w:rsid w:val="00790436"/>
    <w:rsid w:val="00790466"/>
    <w:rsid w:val="00790A98"/>
    <w:rsid w:val="007A06D7"/>
    <w:rsid w:val="007A3924"/>
    <w:rsid w:val="007A3F32"/>
    <w:rsid w:val="007B0219"/>
    <w:rsid w:val="007B0E94"/>
    <w:rsid w:val="007B3AD1"/>
    <w:rsid w:val="007B426A"/>
    <w:rsid w:val="007B7602"/>
    <w:rsid w:val="007B7EC5"/>
    <w:rsid w:val="007C111D"/>
    <w:rsid w:val="007C1B40"/>
    <w:rsid w:val="007C2C56"/>
    <w:rsid w:val="007C4ED1"/>
    <w:rsid w:val="007C5E78"/>
    <w:rsid w:val="007C60DF"/>
    <w:rsid w:val="007C6169"/>
    <w:rsid w:val="007D6CB7"/>
    <w:rsid w:val="007E2467"/>
    <w:rsid w:val="007E30CC"/>
    <w:rsid w:val="007E76A4"/>
    <w:rsid w:val="007F03D9"/>
    <w:rsid w:val="007F2AFB"/>
    <w:rsid w:val="007F339C"/>
    <w:rsid w:val="0080245F"/>
    <w:rsid w:val="00803CE8"/>
    <w:rsid w:val="00805E28"/>
    <w:rsid w:val="0080664E"/>
    <w:rsid w:val="00811D88"/>
    <w:rsid w:val="00812723"/>
    <w:rsid w:val="00812AB3"/>
    <w:rsid w:val="00813FF0"/>
    <w:rsid w:val="00817708"/>
    <w:rsid w:val="00823D28"/>
    <w:rsid w:val="00831637"/>
    <w:rsid w:val="00842C1C"/>
    <w:rsid w:val="008470BE"/>
    <w:rsid w:val="00852890"/>
    <w:rsid w:val="0085316A"/>
    <w:rsid w:val="008536ED"/>
    <w:rsid w:val="008554DF"/>
    <w:rsid w:val="00857564"/>
    <w:rsid w:val="00861691"/>
    <w:rsid w:val="00861BBA"/>
    <w:rsid w:val="008748D5"/>
    <w:rsid w:val="00875052"/>
    <w:rsid w:val="008778F5"/>
    <w:rsid w:val="00882440"/>
    <w:rsid w:val="008836E4"/>
    <w:rsid w:val="00886265"/>
    <w:rsid w:val="00886F63"/>
    <w:rsid w:val="00892E23"/>
    <w:rsid w:val="00892F07"/>
    <w:rsid w:val="008956C0"/>
    <w:rsid w:val="008965A7"/>
    <w:rsid w:val="008A1D17"/>
    <w:rsid w:val="008A3D8D"/>
    <w:rsid w:val="008B0FCC"/>
    <w:rsid w:val="008B5F74"/>
    <w:rsid w:val="008B5FD2"/>
    <w:rsid w:val="008C1C8B"/>
    <w:rsid w:val="008C61F4"/>
    <w:rsid w:val="008C77B0"/>
    <w:rsid w:val="008C7CE5"/>
    <w:rsid w:val="008D2E36"/>
    <w:rsid w:val="008E161C"/>
    <w:rsid w:val="008E3A2A"/>
    <w:rsid w:val="008E5137"/>
    <w:rsid w:val="008E51B2"/>
    <w:rsid w:val="008F0184"/>
    <w:rsid w:val="008F0524"/>
    <w:rsid w:val="009003F9"/>
    <w:rsid w:val="00900A74"/>
    <w:rsid w:val="0090148B"/>
    <w:rsid w:val="0090151E"/>
    <w:rsid w:val="0090185B"/>
    <w:rsid w:val="00901C53"/>
    <w:rsid w:val="00905410"/>
    <w:rsid w:val="00911B30"/>
    <w:rsid w:val="0092064C"/>
    <w:rsid w:val="009222DE"/>
    <w:rsid w:val="009225EF"/>
    <w:rsid w:val="009237B7"/>
    <w:rsid w:val="009256FF"/>
    <w:rsid w:val="00926A49"/>
    <w:rsid w:val="00934A51"/>
    <w:rsid w:val="00940749"/>
    <w:rsid w:val="0094180A"/>
    <w:rsid w:val="0094496B"/>
    <w:rsid w:val="0095431E"/>
    <w:rsid w:val="00955D7B"/>
    <w:rsid w:val="00955E04"/>
    <w:rsid w:val="00957D25"/>
    <w:rsid w:val="0096280A"/>
    <w:rsid w:val="00962D96"/>
    <w:rsid w:val="00962DBC"/>
    <w:rsid w:val="00967C3D"/>
    <w:rsid w:val="00972384"/>
    <w:rsid w:val="009734D8"/>
    <w:rsid w:val="00977810"/>
    <w:rsid w:val="0098194A"/>
    <w:rsid w:val="0098216B"/>
    <w:rsid w:val="00984ED2"/>
    <w:rsid w:val="0098597E"/>
    <w:rsid w:val="009873BB"/>
    <w:rsid w:val="00991B0D"/>
    <w:rsid w:val="0099552F"/>
    <w:rsid w:val="009A2BFB"/>
    <w:rsid w:val="009A3754"/>
    <w:rsid w:val="009A3792"/>
    <w:rsid w:val="009A3B8A"/>
    <w:rsid w:val="009A42F1"/>
    <w:rsid w:val="009B1139"/>
    <w:rsid w:val="009B5DD4"/>
    <w:rsid w:val="009B7476"/>
    <w:rsid w:val="009C1173"/>
    <w:rsid w:val="009C2AFF"/>
    <w:rsid w:val="009D4FAD"/>
    <w:rsid w:val="009E180F"/>
    <w:rsid w:val="009E1EED"/>
    <w:rsid w:val="009E57F5"/>
    <w:rsid w:val="009E60AE"/>
    <w:rsid w:val="009E7347"/>
    <w:rsid w:val="009F0D85"/>
    <w:rsid w:val="00A03E02"/>
    <w:rsid w:val="00A04A89"/>
    <w:rsid w:val="00A0539B"/>
    <w:rsid w:val="00A10743"/>
    <w:rsid w:val="00A11210"/>
    <w:rsid w:val="00A1260B"/>
    <w:rsid w:val="00A127B5"/>
    <w:rsid w:val="00A159EE"/>
    <w:rsid w:val="00A23527"/>
    <w:rsid w:val="00A24E5D"/>
    <w:rsid w:val="00A3269A"/>
    <w:rsid w:val="00A405DC"/>
    <w:rsid w:val="00A42B75"/>
    <w:rsid w:val="00A466AB"/>
    <w:rsid w:val="00A5255D"/>
    <w:rsid w:val="00A53060"/>
    <w:rsid w:val="00A56DDD"/>
    <w:rsid w:val="00A63699"/>
    <w:rsid w:val="00A63E6E"/>
    <w:rsid w:val="00A653CF"/>
    <w:rsid w:val="00A667CA"/>
    <w:rsid w:val="00A704BE"/>
    <w:rsid w:val="00A70516"/>
    <w:rsid w:val="00A70C12"/>
    <w:rsid w:val="00A73476"/>
    <w:rsid w:val="00A740FF"/>
    <w:rsid w:val="00A74785"/>
    <w:rsid w:val="00A7526C"/>
    <w:rsid w:val="00A8089E"/>
    <w:rsid w:val="00A82E6F"/>
    <w:rsid w:val="00A83169"/>
    <w:rsid w:val="00A85383"/>
    <w:rsid w:val="00A86E79"/>
    <w:rsid w:val="00A90416"/>
    <w:rsid w:val="00A95090"/>
    <w:rsid w:val="00A97067"/>
    <w:rsid w:val="00AA4C76"/>
    <w:rsid w:val="00AA5D02"/>
    <w:rsid w:val="00AB49DF"/>
    <w:rsid w:val="00AB6C3E"/>
    <w:rsid w:val="00AC1082"/>
    <w:rsid w:val="00AC18C9"/>
    <w:rsid w:val="00AC41BB"/>
    <w:rsid w:val="00AD0717"/>
    <w:rsid w:val="00AD1CC8"/>
    <w:rsid w:val="00AD77D1"/>
    <w:rsid w:val="00AE10B8"/>
    <w:rsid w:val="00AE1F97"/>
    <w:rsid w:val="00AE4C17"/>
    <w:rsid w:val="00AF0A8A"/>
    <w:rsid w:val="00AF5C71"/>
    <w:rsid w:val="00AF6A41"/>
    <w:rsid w:val="00AF7B29"/>
    <w:rsid w:val="00B02B2E"/>
    <w:rsid w:val="00B05365"/>
    <w:rsid w:val="00B057F0"/>
    <w:rsid w:val="00B05A9A"/>
    <w:rsid w:val="00B07C9B"/>
    <w:rsid w:val="00B07FEB"/>
    <w:rsid w:val="00B11B1D"/>
    <w:rsid w:val="00B13C19"/>
    <w:rsid w:val="00B144C8"/>
    <w:rsid w:val="00B160A3"/>
    <w:rsid w:val="00B17159"/>
    <w:rsid w:val="00B21375"/>
    <w:rsid w:val="00B248B2"/>
    <w:rsid w:val="00B31B95"/>
    <w:rsid w:val="00B34C99"/>
    <w:rsid w:val="00B40A56"/>
    <w:rsid w:val="00B41FF1"/>
    <w:rsid w:val="00B4257D"/>
    <w:rsid w:val="00B44828"/>
    <w:rsid w:val="00B46C89"/>
    <w:rsid w:val="00B5058F"/>
    <w:rsid w:val="00B5067D"/>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8055D"/>
    <w:rsid w:val="00B86427"/>
    <w:rsid w:val="00B9492D"/>
    <w:rsid w:val="00B95D08"/>
    <w:rsid w:val="00BA0580"/>
    <w:rsid w:val="00BA087C"/>
    <w:rsid w:val="00BA3F80"/>
    <w:rsid w:val="00BA5BBB"/>
    <w:rsid w:val="00BB2530"/>
    <w:rsid w:val="00BB3A4A"/>
    <w:rsid w:val="00BB47F0"/>
    <w:rsid w:val="00BB5AE4"/>
    <w:rsid w:val="00BC1F0F"/>
    <w:rsid w:val="00BC34B6"/>
    <w:rsid w:val="00BC3919"/>
    <w:rsid w:val="00BC68A9"/>
    <w:rsid w:val="00BC7918"/>
    <w:rsid w:val="00BC7CB3"/>
    <w:rsid w:val="00BC7D18"/>
    <w:rsid w:val="00BD0A5D"/>
    <w:rsid w:val="00BD220B"/>
    <w:rsid w:val="00BD464E"/>
    <w:rsid w:val="00BD5596"/>
    <w:rsid w:val="00BE0591"/>
    <w:rsid w:val="00BE1BA9"/>
    <w:rsid w:val="00BE2574"/>
    <w:rsid w:val="00BE55B8"/>
    <w:rsid w:val="00BE61A4"/>
    <w:rsid w:val="00BE6BC0"/>
    <w:rsid w:val="00BF10F2"/>
    <w:rsid w:val="00BF3645"/>
    <w:rsid w:val="00C0037F"/>
    <w:rsid w:val="00C0594E"/>
    <w:rsid w:val="00C070D8"/>
    <w:rsid w:val="00C26481"/>
    <w:rsid w:val="00C31315"/>
    <w:rsid w:val="00C3143F"/>
    <w:rsid w:val="00C32105"/>
    <w:rsid w:val="00C35A6C"/>
    <w:rsid w:val="00C36050"/>
    <w:rsid w:val="00C40248"/>
    <w:rsid w:val="00C45217"/>
    <w:rsid w:val="00C50E8E"/>
    <w:rsid w:val="00C52830"/>
    <w:rsid w:val="00C53F03"/>
    <w:rsid w:val="00C548D2"/>
    <w:rsid w:val="00C60D5D"/>
    <w:rsid w:val="00C62487"/>
    <w:rsid w:val="00C6401F"/>
    <w:rsid w:val="00C70E5D"/>
    <w:rsid w:val="00C84646"/>
    <w:rsid w:val="00C84EFC"/>
    <w:rsid w:val="00C852F4"/>
    <w:rsid w:val="00C874D3"/>
    <w:rsid w:val="00C91D52"/>
    <w:rsid w:val="00C93915"/>
    <w:rsid w:val="00C9466C"/>
    <w:rsid w:val="00C95666"/>
    <w:rsid w:val="00CA088B"/>
    <w:rsid w:val="00CA09BF"/>
    <w:rsid w:val="00CA1679"/>
    <w:rsid w:val="00CA2A75"/>
    <w:rsid w:val="00CA5D4F"/>
    <w:rsid w:val="00CB22FC"/>
    <w:rsid w:val="00CB271F"/>
    <w:rsid w:val="00CB4955"/>
    <w:rsid w:val="00CC110F"/>
    <w:rsid w:val="00CC11AC"/>
    <w:rsid w:val="00CC31C9"/>
    <w:rsid w:val="00CD01A1"/>
    <w:rsid w:val="00CD2A4A"/>
    <w:rsid w:val="00CD3838"/>
    <w:rsid w:val="00CD4DE5"/>
    <w:rsid w:val="00CD628E"/>
    <w:rsid w:val="00CD745A"/>
    <w:rsid w:val="00CE2753"/>
    <w:rsid w:val="00CE2C7F"/>
    <w:rsid w:val="00CE5771"/>
    <w:rsid w:val="00CE5C77"/>
    <w:rsid w:val="00CE63AF"/>
    <w:rsid w:val="00CE6420"/>
    <w:rsid w:val="00CF0AE5"/>
    <w:rsid w:val="00CF5274"/>
    <w:rsid w:val="00CF56F8"/>
    <w:rsid w:val="00CF70CE"/>
    <w:rsid w:val="00D000A0"/>
    <w:rsid w:val="00D0172C"/>
    <w:rsid w:val="00D01F55"/>
    <w:rsid w:val="00D02B81"/>
    <w:rsid w:val="00D0621B"/>
    <w:rsid w:val="00D063D3"/>
    <w:rsid w:val="00D11898"/>
    <w:rsid w:val="00D12835"/>
    <w:rsid w:val="00D129A1"/>
    <w:rsid w:val="00D13BFF"/>
    <w:rsid w:val="00D14F43"/>
    <w:rsid w:val="00D14F9C"/>
    <w:rsid w:val="00D25963"/>
    <w:rsid w:val="00D25EEF"/>
    <w:rsid w:val="00D269B6"/>
    <w:rsid w:val="00D32236"/>
    <w:rsid w:val="00D33D3A"/>
    <w:rsid w:val="00D343C0"/>
    <w:rsid w:val="00D35F47"/>
    <w:rsid w:val="00D3780D"/>
    <w:rsid w:val="00D421FC"/>
    <w:rsid w:val="00D42553"/>
    <w:rsid w:val="00D447B5"/>
    <w:rsid w:val="00D44B43"/>
    <w:rsid w:val="00D45B3B"/>
    <w:rsid w:val="00D47875"/>
    <w:rsid w:val="00D50287"/>
    <w:rsid w:val="00D50637"/>
    <w:rsid w:val="00D55FC3"/>
    <w:rsid w:val="00D57E98"/>
    <w:rsid w:val="00D64162"/>
    <w:rsid w:val="00D74C72"/>
    <w:rsid w:val="00D75593"/>
    <w:rsid w:val="00D76566"/>
    <w:rsid w:val="00D772F9"/>
    <w:rsid w:val="00D81233"/>
    <w:rsid w:val="00D8485C"/>
    <w:rsid w:val="00D864EB"/>
    <w:rsid w:val="00D919E8"/>
    <w:rsid w:val="00D92BE8"/>
    <w:rsid w:val="00D93E35"/>
    <w:rsid w:val="00D9435A"/>
    <w:rsid w:val="00D95E09"/>
    <w:rsid w:val="00D972F0"/>
    <w:rsid w:val="00DA14BA"/>
    <w:rsid w:val="00DA21EC"/>
    <w:rsid w:val="00DA327D"/>
    <w:rsid w:val="00DB7D16"/>
    <w:rsid w:val="00DC1AA4"/>
    <w:rsid w:val="00DC2E6E"/>
    <w:rsid w:val="00DC36F4"/>
    <w:rsid w:val="00DC4FD5"/>
    <w:rsid w:val="00DC7B08"/>
    <w:rsid w:val="00DD3529"/>
    <w:rsid w:val="00DD3BF4"/>
    <w:rsid w:val="00DE059F"/>
    <w:rsid w:val="00DE50DA"/>
    <w:rsid w:val="00DE6157"/>
    <w:rsid w:val="00DF01ED"/>
    <w:rsid w:val="00DF3639"/>
    <w:rsid w:val="00DF369B"/>
    <w:rsid w:val="00DF72FC"/>
    <w:rsid w:val="00E032B9"/>
    <w:rsid w:val="00E032D8"/>
    <w:rsid w:val="00E043DC"/>
    <w:rsid w:val="00E1405B"/>
    <w:rsid w:val="00E1621E"/>
    <w:rsid w:val="00E16527"/>
    <w:rsid w:val="00E1664B"/>
    <w:rsid w:val="00E21F04"/>
    <w:rsid w:val="00E27D5C"/>
    <w:rsid w:val="00E34FC3"/>
    <w:rsid w:val="00E35990"/>
    <w:rsid w:val="00E3628F"/>
    <w:rsid w:val="00E368C1"/>
    <w:rsid w:val="00E37DE4"/>
    <w:rsid w:val="00E41C9F"/>
    <w:rsid w:val="00E41F64"/>
    <w:rsid w:val="00E46913"/>
    <w:rsid w:val="00E5292A"/>
    <w:rsid w:val="00E529A9"/>
    <w:rsid w:val="00E52A81"/>
    <w:rsid w:val="00E53F36"/>
    <w:rsid w:val="00E57430"/>
    <w:rsid w:val="00E60D5A"/>
    <w:rsid w:val="00E628FF"/>
    <w:rsid w:val="00E641EF"/>
    <w:rsid w:val="00E64584"/>
    <w:rsid w:val="00E64F59"/>
    <w:rsid w:val="00E655D0"/>
    <w:rsid w:val="00E66C43"/>
    <w:rsid w:val="00E7137F"/>
    <w:rsid w:val="00E8316E"/>
    <w:rsid w:val="00E838C5"/>
    <w:rsid w:val="00E84268"/>
    <w:rsid w:val="00E8718D"/>
    <w:rsid w:val="00E943E0"/>
    <w:rsid w:val="00E95D64"/>
    <w:rsid w:val="00E97139"/>
    <w:rsid w:val="00E979F7"/>
    <w:rsid w:val="00EA2696"/>
    <w:rsid w:val="00EA501F"/>
    <w:rsid w:val="00EB1D01"/>
    <w:rsid w:val="00EC6D18"/>
    <w:rsid w:val="00EC6EF6"/>
    <w:rsid w:val="00ED5C1D"/>
    <w:rsid w:val="00ED7C66"/>
    <w:rsid w:val="00EE10A2"/>
    <w:rsid w:val="00EE10B8"/>
    <w:rsid w:val="00EE14B8"/>
    <w:rsid w:val="00EE297D"/>
    <w:rsid w:val="00EE370F"/>
    <w:rsid w:val="00EF2384"/>
    <w:rsid w:val="00EF4614"/>
    <w:rsid w:val="00EF5CFD"/>
    <w:rsid w:val="00EF6ECD"/>
    <w:rsid w:val="00F00D00"/>
    <w:rsid w:val="00F01290"/>
    <w:rsid w:val="00F01600"/>
    <w:rsid w:val="00F01EEE"/>
    <w:rsid w:val="00F0464E"/>
    <w:rsid w:val="00F0625F"/>
    <w:rsid w:val="00F06875"/>
    <w:rsid w:val="00F10E2A"/>
    <w:rsid w:val="00F11013"/>
    <w:rsid w:val="00F129DF"/>
    <w:rsid w:val="00F165C0"/>
    <w:rsid w:val="00F16C9D"/>
    <w:rsid w:val="00F22C65"/>
    <w:rsid w:val="00F308B5"/>
    <w:rsid w:val="00F34386"/>
    <w:rsid w:val="00F34514"/>
    <w:rsid w:val="00F35F62"/>
    <w:rsid w:val="00F3745B"/>
    <w:rsid w:val="00F3763E"/>
    <w:rsid w:val="00F416BB"/>
    <w:rsid w:val="00F41719"/>
    <w:rsid w:val="00F47488"/>
    <w:rsid w:val="00F51C64"/>
    <w:rsid w:val="00F5357C"/>
    <w:rsid w:val="00F5470B"/>
    <w:rsid w:val="00F55623"/>
    <w:rsid w:val="00F561D2"/>
    <w:rsid w:val="00F66B01"/>
    <w:rsid w:val="00F67CA2"/>
    <w:rsid w:val="00F71BA5"/>
    <w:rsid w:val="00F81871"/>
    <w:rsid w:val="00F848B1"/>
    <w:rsid w:val="00F902D8"/>
    <w:rsid w:val="00F91023"/>
    <w:rsid w:val="00F91DEE"/>
    <w:rsid w:val="00F954F3"/>
    <w:rsid w:val="00F958A2"/>
    <w:rsid w:val="00F96179"/>
    <w:rsid w:val="00F963E1"/>
    <w:rsid w:val="00FA1889"/>
    <w:rsid w:val="00FA55A4"/>
    <w:rsid w:val="00FA7733"/>
    <w:rsid w:val="00FB0E0E"/>
    <w:rsid w:val="00FB3AE8"/>
    <w:rsid w:val="00FB4AF5"/>
    <w:rsid w:val="00FB4E1F"/>
    <w:rsid w:val="00FB5261"/>
    <w:rsid w:val="00FB60B6"/>
    <w:rsid w:val="00FB61D9"/>
    <w:rsid w:val="00FC3AAD"/>
    <w:rsid w:val="00FC66E0"/>
    <w:rsid w:val="00FD05BE"/>
    <w:rsid w:val="00FD2AA3"/>
    <w:rsid w:val="00FD4CAB"/>
    <w:rsid w:val="00FD5991"/>
    <w:rsid w:val="00FE0D5F"/>
    <w:rsid w:val="00FE1983"/>
    <w:rsid w:val="00FE232C"/>
    <w:rsid w:val="00FE3101"/>
    <w:rsid w:val="00FE3AAE"/>
    <w:rsid w:val="00FE54AD"/>
    <w:rsid w:val="00FE55B7"/>
    <w:rsid w:val="00FE71D1"/>
    <w:rsid w:val="00FE7230"/>
    <w:rsid w:val="00FF06B5"/>
    <w:rsid w:val="00FF2059"/>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2A81"/>
    <w:pPr>
      <w:jc w:val="both"/>
    </w:pPr>
    <w:rPr>
      <w:rFonts w:ascii="Times New Roman" w:hAnsi="Times New Roman"/>
      <w:sz w:val="24"/>
      <w:szCs w:val="24"/>
      <w:lang w:val="en-GB"/>
    </w:rPr>
  </w:style>
  <w:style w:type="paragraph" w:styleId="1">
    <w:name w:val="heading 1"/>
    <w:basedOn w:val="a"/>
    <w:next w:val="a"/>
    <w:qFormat/>
    <w:rsid w:val="00E52A81"/>
    <w:pPr>
      <w:keepNext/>
      <w:spacing w:before="240" w:after="60"/>
      <w:outlineLvl w:val="0"/>
    </w:pPr>
    <w:rPr>
      <w:rFonts w:cs="Cordia New"/>
      <w:b/>
      <w:bCs/>
      <w:kern w:val="36"/>
      <w:sz w:val="32"/>
      <w:szCs w:val="32"/>
    </w:rPr>
  </w:style>
  <w:style w:type="paragraph" w:styleId="2">
    <w:name w:val="heading 2"/>
    <w:basedOn w:val="a"/>
    <w:next w:val="a"/>
    <w:qFormat/>
    <w:rsid w:val="00E52A81"/>
    <w:pPr>
      <w:keepNext/>
      <w:spacing w:before="240" w:after="60"/>
      <w:outlineLvl w:val="1"/>
    </w:pPr>
    <w:rPr>
      <w:rFonts w:cs="Cordia New"/>
      <w:b/>
      <w:bCs/>
      <w:i/>
      <w:iCs/>
      <w:sz w:val="28"/>
      <w:szCs w:val="28"/>
    </w:rPr>
  </w:style>
  <w:style w:type="paragraph" w:styleId="3">
    <w:name w:val="heading 3"/>
    <w:basedOn w:val="a"/>
    <w:next w:val="a"/>
    <w:qFormat/>
    <w:rsid w:val="00E52A81"/>
    <w:pPr>
      <w:keepNext/>
      <w:spacing w:before="240" w:after="60"/>
      <w:outlineLvl w:val="2"/>
    </w:pPr>
    <w:rPr>
      <w:rFonts w:cs="Cordia New"/>
    </w:rPr>
  </w:style>
  <w:style w:type="paragraph" w:styleId="4">
    <w:name w:val="heading 4"/>
    <w:basedOn w:val="a"/>
    <w:next w:val="a"/>
    <w:qFormat/>
    <w:rsid w:val="00E52A81"/>
    <w:pPr>
      <w:keepNext/>
      <w:spacing w:before="240" w:after="60"/>
      <w:outlineLvl w:val="3"/>
    </w:pPr>
    <w:rPr>
      <w:rFonts w:cs="Cordia New"/>
      <w:b/>
      <w:bCs/>
      <w:sz w:val="28"/>
      <w:szCs w:val="28"/>
    </w:rPr>
  </w:style>
  <w:style w:type="paragraph" w:styleId="5">
    <w:name w:val="heading 5"/>
    <w:basedOn w:val="a"/>
    <w:next w:val="a"/>
    <w:qFormat/>
    <w:rsid w:val="00E52A81"/>
    <w:pPr>
      <w:spacing w:before="240" w:after="60"/>
      <w:outlineLvl w:val="4"/>
    </w:pPr>
    <w:rPr>
      <w:rFonts w:cs="Cordia New"/>
    </w:rPr>
  </w:style>
  <w:style w:type="paragraph" w:styleId="6">
    <w:name w:val="heading 6"/>
    <w:basedOn w:val="a"/>
    <w:next w:val="a"/>
    <w:qFormat/>
    <w:rsid w:val="00E52A81"/>
    <w:pPr>
      <w:spacing w:before="240" w:after="60"/>
      <w:outlineLvl w:val="5"/>
    </w:pPr>
    <w:rPr>
      <w:rFonts w:cs="Cordia New"/>
      <w:i/>
      <w:iCs/>
    </w:rPr>
  </w:style>
  <w:style w:type="paragraph" w:styleId="7">
    <w:name w:val="heading 7"/>
    <w:basedOn w:val="a"/>
    <w:next w:val="a"/>
    <w:qFormat/>
    <w:rsid w:val="00E52A81"/>
    <w:pPr>
      <w:spacing w:before="240" w:after="60"/>
      <w:outlineLvl w:val="6"/>
    </w:pPr>
    <w:rPr>
      <w:rFonts w:cs="Cordia New"/>
    </w:rPr>
  </w:style>
  <w:style w:type="paragraph" w:styleId="8">
    <w:name w:val="heading 8"/>
    <w:basedOn w:val="a"/>
    <w:next w:val="a"/>
    <w:qFormat/>
    <w:rsid w:val="00E52A81"/>
    <w:pPr>
      <w:spacing w:before="240" w:after="60"/>
      <w:outlineLvl w:val="7"/>
    </w:pPr>
    <w:rPr>
      <w:rFonts w:cs="Cordia New"/>
      <w:i/>
      <w:iCs/>
    </w:rPr>
  </w:style>
  <w:style w:type="paragraph" w:styleId="9">
    <w:name w:val="heading 9"/>
    <w:basedOn w:val="a"/>
    <w:next w:val="a"/>
    <w:qFormat/>
    <w:rsid w:val="00E52A81"/>
    <w:pPr>
      <w:spacing w:before="240" w:after="60"/>
      <w:outlineLvl w:val="8"/>
    </w:pPr>
    <w:rPr>
      <w:rFonts w:cs="Cordia New"/>
      <w:b/>
      <w:bCs/>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E52A81"/>
    <w:pPr>
      <w:tabs>
        <w:tab w:val="center" w:pos="4153"/>
        <w:tab w:val="right" w:pos="8306"/>
      </w:tabs>
    </w:pPr>
  </w:style>
  <w:style w:type="character" w:styleId="a4">
    <w:name w:val="annotation reference"/>
    <w:semiHidden/>
    <w:rsid w:val="00E52A81"/>
    <w:rPr>
      <w:rFonts w:ascii="Arial" w:hAnsi="Arial"/>
      <w:sz w:val="16"/>
      <w:szCs w:val="16"/>
    </w:rPr>
  </w:style>
  <w:style w:type="paragraph" w:styleId="a5">
    <w:name w:val="Document Map"/>
    <w:basedOn w:val="a"/>
    <w:semiHidden/>
    <w:rsid w:val="00E52A81"/>
    <w:pPr>
      <w:shd w:val="clear" w:color="auto" w:fill="000080"/>
    </w:pPr>
  </w:style>
  <w:style w:type="character" w:styleId="a6">
    <w:name w:val="Emphasis"/>
    <w:qFormat/>
    <w:rsid w:val="00E52A81"/>
    <w:rPr>
      <w:rFonts w:ascii="Arial" w:hAnsi="Arial"/>
      <w:noProof w:val="0"/>
      <w:sz w:val="20"/>
      <w:szCs w:val="20"/>
      <w:lang w:val="en-US"/>
    </w:rPr>
  </w:style>
  <w:style w:type="character" w:styleId="a7">
    <w:name w:val="endnote reference"/>
    <w:semiHidden/>
    <w:rsid w:val="00E52A81"/>
    <w:rPr>
      <w:rFonts w:ascii="Arial" w:hAnsi="Arial"/>
      <w:sz w:val="20"/>
      <w:szCs w:val="20"/>
      <w:vertAlign w:val="superscript"/>
    </w:rPr>
  </w:style>
  <w:style w:type="paragraph" w:styleId="a8">
    <w:name w:val="envelope address"/>
    <w:basedOn w:val="a"/>
    <w:rsid w:val="00E52A81"/>
    <w:pPr>
      <w:framePr w:w="7920" w:h="1980" w:hRule="exact" w:hSpace="180" w:wrap="auto" w:hAnchor="page" w:xAlign="center" w:yAlign="bottom"/>
      <w:ind w:left="2880"/>
    </w:pPr>
  </w:style>
  <w:style w:type="paragraph" w:styleId="a9">
    <w:name w:val="envelope return"/>
    <w:basedOn w:val="a"/>
    <w:rsid w:val="00E52A81"/>
  </w:style>
  <w:style w:type="character" w:styleId="aa">
    <w:name w:val="FollowedHyperlink"/>
    <w:rsid w:val="00E52A81"/>
    <w:rPr>
      <w:rFonts w:ascii="Arial" w:hAnsi="Arial"/>
      <w:color w:val="800080"/>
      <w:sz w:val="20"/>
      <w:szCs w:val="20"/>
      <w:u w:val="single"/>
    </w:rPr>
  </w:style>
  <w:style w:type="character" w:styleId="ab">
    <w:name w:val="footnote reference"/>
    <w:semiHidden/>
    <w:rsid w:val="00E52A81"/>
    <w:rPr>
      <w:rFonts w:ascii="Arial" w:hAnsi="Arial"/>
      <w:sz w:val="20"/>
      <w:szCs w:val="20"/>
      <w:vertAlign w:val="superscript"/>
    </w:rPr>
  </w:style>
  <w:style w:type="character" w:styleId="ac">
    <w:name w:val="Hyperlink"/>
    <w:rsid w:val="00E52A81"/>
    <w:rPr>
      <w:rFonts w:ascii="Arial" w:hAnsi="Arial"/>
      <w:color w:val="0000FF"/>
      <w:sz w:val="20"/>
      <w:szCs w:val="20"/>
      <w:u w:val="single"/>
    </w:rPr>
  </w:style>
  <w:style w:type="paragraph" w:styleId="10">
    <w:name w:val="index 1"/>
    <w:basedOn w:val="a"/>
    <w:next w:val="a"/>
    <w:autoRedefine/>
    <w:semiHidden/>
    <w:rsid w:val="00E52A81"/>
    <w:pPr>
      <w:ind w:left="200" w:hanging="200"/>
    </w:pPr>
  </w:style>
  <w:style w:type="paragraph" w:styleId="ad">
    <w:name w:val="index heading"/>
    <w:basedOn w:val="a"/>
    <w:next w:val="10"/>
    <w:semiHidden/>
    <w:rsid w:val="00E52A81"/>
    <w:rPr>
      <w:rFonts w:cs="Cordia New"/>
      <w:b/>
      <w:bCs/>
    </w:rPr>
  </w:style>
  <w:style w:type="character" w:styleId="ae">
    <w:name w:val="line number"/>
    <w:rsid w:val="00E52A81"/>
    <w:rPr>
      <w:rFonts w:ascii="Arial" w:hAnsi="Arial"/>
      <w:sz w:val="16"/>
      <w:szCs w:val="16"/>
    </w:rPr>
  </w:style>
  <w:style w:type="paragraph" w:styleId="af">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af0">
    <w:name w:val="Message Header"/>
    <w:basedOn w:val="a"/>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1">
    <w:name w:val="page number"/>
    <w:rsid w:val="00E52A81"/>
    <w:rPr>
      <w:rFonts w:ascii="Arial" w:hAnsi="Arial"/>
      <w:sz w:val="20"/>
      <w:szCs w:val="20"/>
    </w:rPr>
  </w:style>
  <w:style w:type="paragraph" w:styleId="af2">
    <w:name w:val="Plain Text"/>
    <w:basedOn w:val="a"/>
    <w:link w:val="af3"/>
    <w:rsid w:val="00E52A81"/>
    <w:rPr>
      <w:lang w:eastAsia="x-none"/>
    </w:rPr>
  </w:style>
  <w:style w:type="character" w:styleId="af4">
    <w:name w:val="Strong"/>
    <w:qFormat/>
    <w:rsid w:val="00E52A81"/>
    <w:rPr>
      <w:rFonts w:ascii="Arial" w:hAnsi="Arial"/>
      <w:b/>
      <w:bCs/>
      <w:sz w:val="24"/>
      <w:szCs w:val="24"/>
    </w:rPr>
  </w:style>
  <w:style w:type="paragraph" w:styleId="af5">
    <w:name w:val="Subtitle"/>
    <w:basedOn w:val="a"/>
    <w:qFormat/>
    <w:rsid w:val="00E52A81"/>
    <w:pPr>
      <w:spacing w:after="60"/>
      <w:jc w:val="center"/>
      <w:outlineLvl w:val="1"/>
    </w:pPr>
  </w:style>
  <w:style w:type="paragraph" w:styleId="af6">
    <w:name w:val="Title"/>
    <w:basedOn w:val="a"/>
    <w:qFormat/>
    <w:rsid w:val="00E52A81"/>
    <w:pPr>
      <w:spacing w:before="240" w:after="60"/>
      <w:jc w:val="center"/>
      <w:outlineLvl w:val="0"/>
    </w:pPr>
    <w:rPr>
      <w:rFonts w:cs="Cordia New"/>
      <w:b/>
      <w:bCs/>
      <w:kern w:val="36"/>
    </w:rPr>
  </w:style>
  <w:style w:type="paragraph" w:styleId="af7">
    <w:name w:val="toa heading"/>
    <w:basedOn w:val="a"/>
    <w:next w:val="a"/>
    <w:semiHidden/>
    <w:rsid w:val="00E52A81"/>
    <w:pPr>
      <w:spacing w:before="120"/>
    </w:pPr>
    <w:rPr>
      <w:rFonts w:cs="Cordia New"/>
      <w:b/>
      <w:bCs/>
    </w:rPr>
  </w:style>
  <w:style w:type="paragraph" w:styleId="90">
    <w:name w:val="toc 9"/>
    <w:basedOn w:val="a"/>
    <w:next w:val="a"/>
    <w:autoRedefine/>
    <w:semiHidden/>
    <w:rsid w:val="00E52A81"/>
    <w:pPr>
      <w:ind w:left="1600"/>
    </w:pPr>
  </w:style>
  <w:style w:type="paragraph" w:customStyle="1" w:styleId="af8">
    <w:name w:val="???????????"/>
    <w:basedOn w:val="a"/>
    <w:rsid w:val="00E52A81"/>
    <w:pPr>
      <w:ind w:right="386"/>
      <w:jc w:val="left"/>
    </w:pPr>
    <w:rPr>
      <w:rFonts w:ascii="Arial" w:hAnsi="Arial"/>
      <w:b/>
      <w:bCs/>
      <w:sz w:val="28"/>
      <w:szCs w:val="28"/>
      <w:lang w:val="th-TH"/>
    </w:rPr>
  </w:style>
  <w:style w:type="paragraph" w:styleId="af9">
    <w:name w:val="Body Text"/>
    <w:basedOn w:val="a"/>
    <w:rsid w:val="00E52A81"/>
    <w:pPr>
      <w:ind w:right="-619"/>
      <w:jc w:val="thaiDistribute"/>
    </w:pPr>
    <w:rPr>
      <w:snapToGrid w:val="0"/>
      <w:sz w:val="20"/>
      <w:szCs w:val="20"/>
      <w:lang w:val="en-US" w:eastAsia="th-TH"/>
    </w:rPr>
  </w:style>
  <w:style w:type="paragraph" w:styleId="20">
    <w:name w:val="Body Text 2"/>
    <w:basedOn w:val="a"/>
    <w:rsid w:val="00E52A81"/>
    <w:pPr>
      <w:suppressAutoHyphens/>
      <w:jc w:val="thaiDistribute"/>
    </w:pPr>
    <w:rPr>
      <w:spacing w:val="-4"/>
      <w:sz w:val="20"/>
      <w:szCs w:val="20"/>
    </w:rPr>
  </w:style>
  <w:style w:type="paragraph" w:styleId="afa">
    <w:name w:val="Balloon Text"/>
    <w:basedOn w:val="a"/>
    <w:semiHidden/>
    <w:rsid w:val="00132AA1"/>
    <w:rPr>
      <w:rFonts w:ascii="Tahoma" w:hAnsi="Tahoma"/>
      <w:sz w:val="16"/>
      <w:szCs w:val="18"/>
    </w:rPr>
  </w:style>
  <w:style w:type="paragraph" w:styleId="afb">
    <w:name w:val="header"/>
    <w:basedOn w:val="a"/>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af3">
    <w:name w:val="ข้อความธรรมดา อักขระ"/>
    <w:link w:val="af2"/>
    <w:rsid w:val="006D3B54"/>
    <w:rPr>
      <w:rFonts w:ascii="Times New Roman" w:hAnsi="Times New Roman"/>
      <w:sz w:val="24"/>
      <w:szCs w:val="24"/>
      <w:lang w:val="en-GB"/>
    </w:rPr>
  </w:style>
  <w:style w:type="paragraph" w:customStyle="1" w:styleId="afc">
    <w:name w:val="เนื้อเรื่อง"/>
    <w:basedOn w:val="a"/>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a"/>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afd">
    <w:name w:val="List Paragraph"/>
    <w:basedOn w:val="a"/>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a"/>
    <w:rsid w:val="00AF0A8A"/>
    <w:pPr>
      <w:ind w:left="5040" w:right="540"/>
      <w:jc w:val="center"/>
    </w:pPr>
    <w:rPr>
      <w:rFonts w:eastAsia="Times New Roman" w:cs="BrowalliaUPC"/>
      <w:sz w:val="30"/>
      <w:szCs w:val="30"/>
      <w:lang w:val="th-TH"/>
    </w:rPr>
  </w:style>
  <w:style w:type="paragraph" w:styleId="afe">
    <w:name w:val="Normal (Web)"/>
    <w:basedOn w:val="a"/>
    <w:uiPriority w:val="99"/>
    <w:unhideWhenUsed/>
    <w:rsid w:val="00D01F55"/>
    <w:pPr>
      <w:spacing w:before="100" w:beforeAutospacing="1" w:after="100" w:afterAutospacing="1"/>
      <w:jc w:val="left"/>
    </w:pPr>
    <w:rPr>
      <w:rFonts w:ascii="Angsana New" w:eastAsia="Times New Roman" w:hAnsi="Angsana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7</Pages>
  <Words>1832</Words>
  <Characters>10443</Characters>
  <Application>Microsoft Office Word</Application>
  <DocSecurity>0</DocSecurity>
  <Lines>87</Lines>
  <Paragraphs>24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12251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643 Punnarin Chusaeng</cp:lastModifiedBy>
  <cp:revision>36</cp:revision>
  <cp:lastPrinted>2026-02-26T06:06:00Z</cp:lastPrinted>
  <dcterms:created xsi:type="dcterms:W3CDTF">2025-06-08T09:32:00Z</dcterms:created>
  <dcterms:modified xsi:type="dcterms:W3CDTF">2026-02-26T06:14:00Z</dcterms:modified>
</cp:coreProperties>
</file>