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226AC" w14:textId="7874C765" w:rsidR="00790517" w:rsidRPr="000542A8" w:rsidRDefault="00790517">
      <w:pPr>
        <w:pStyle w:val="Default"/>
        <w:rPr>
          <w:rFonts w:eastAsia="Calibri"/>
          <w:b/>
          <w:bCs/>
          <w:sz w:val="22"/>
          <w:szCs w:val="22"/>
        </w:rPr>
      </w:pPr>
      <w:r w:rsidRPr="000542A8">
        <w:rPr>
          <w:rFonts w:eastAsia="Calibri"/>
          <w:b/>
          <w:bCs/>
          <w:sz w:val="22"/>
          <w:szCs w:val="22"/>
        </w:rPr>
        <w:t>I</w:t>
      </w:r>
      <w:r w:rsidR="00886FDA" w:rsidRPr="000542A8">
        <w:rPr>
          <w:rFonts w:eastAsia="Calibri"/>
          <w:b/>
          <w:bCs/>
          <w:sz w:val="22"/>
          <w:szCs w:val="22"/>
        </w:rPr>
        <w:t>ndependent</w:t>
      </w:r>
      <w:r w:rsidRPr="000542A8">
        <w:rPr>
          <w:rFonts w:eastAsia="Calibri"/>
          <w:b/>
          <w:bCs/>
          <w:sz w:val="22"/>
          <w:szCs w:val="22"/>
        </w:rPr>
        <w:t xml:space="preserve"> </w:t>
      </w:r>
      <w:r w:rsidR="008E0FC2" w:rsidRPr="000542A8">
        <w:rPr>
          <w:rFonts w:eastAsia="Calibri"/>
          <w:b/>
          <w:bCs/>
          <w:sz w:val="22"/>
          <w:szCs w:val="22"/>
        </w:rPr>
        <w:t>A</w:t>
      </w:r>
      <w:r w:rsidR="00886FDA" w:rsidRPr="000542A8">
        <w:rPr>
          <w:rFonts w:eastAsia="Calibri"/>
          <w:b/>
          <w:bCs/>
          <w:sz w:val="22"/>
          <w:szCs w:val="22"/>
        </w:rPr>
        <w:t>uditor</w:t>
      </w:r>
      <w:r w:rsidRPr="000542A8">
        <w:rPr>
          <w:rFonts w:eastAsia="Calibri"/>
          <w:b/>
          <w:bCs/>
          <w:sz w:val="22"/>
          <w:szCs w:val="22"/>
        </w:rPr>
        <w:t>’</w:t>
      </w:r>
      <w:r w:rsidR="00886FDA" w:rsidRPr="000542A8">
        <w:rPr>
          <w:rFonts w:eastAsia="Calibri"/>
          <w:b/>
          <w:bCs/>
          <w:sz w:val="22"/>
          <w:szCs w:val="22"/>
        </w:rPr>
        <w:t xml:space="preserve">s </w:t>
      </w:r>
      <w:r w:rsidR="008E0FC2" w:rsidRPr="000542A8">
        <w:rPr>
          <w:rFonts w:eastAsia="Calibri"/>
          <w:b/>
          <w:bCs/>
          <w:sz w:val="22"/>
          <w:szCs w:val="22"/>
        </w:rPr>
        <w:t>R</w:t>
      </w:r>
      <w:r w:rsidR="00886FDA" w:rsidRPr="000542A8">
        <w:rPr>
          <w:rFonts w:eastAsia="Calibri"/>
          <w:b/>
          <w:bCs/>
          <w:sz w:val="22"/>
          <w:szCs w:val="22"/>
        </w:rPr>
        <w:t>eport</w:t>
      </w:r>
    </w:p>
    <w:p w14:paraId="6E52900A" w14:textId="77777777" w:rsidR="000D55B0" w:rsidRPr="000542A8" w:rsidRDefault="000D55B0">
      <w:pPr>
        <w:pStyle w:val="Default"/>
        <w:rPr>
          <w:b/>
          <w:bCs/>
          <w:sz w:val="20"/>
          <w:szCs w:val="20"/>
        </w:rPr>
      </w:pPr>
    </w:p>
    <w:p w14:paraId="706CBDB3" w14:textId="77777777" w:rsidR="000D55B0" w:rsidRPr="000542A8" w:rsidRDefault="000D55B0">
      <w:pPr>
        <w:pStyle w:val="Default"/>
        <w:rPr>
          <w:sz w:val="20"/>
          <w:szCs w:val="20"/>
        </w:rPr>
      </w:pPr>
    </w:p>
    <w:p w14:paraId="16B675CA" w14:textId="77777777" w:rsidR="00790517" w:rsidRPr="000542A8" w:rsidRDefault="00E07F94">
      <w:pPr>
        <w:pStyle w:val="Default"/>
        <w:rPr>
          <w:rFonts w:eastAsia="Calibri"/>
          <w:sz w:val="20"/>
          <w:szCs w:val="20"/>
        </w:rPr>
      </w:pPr>
      <w:r w:rsidRPr="000542A8">
        <w:rPr>
          <w:rFonts w:eastAsia="Calibri"/>
          <w:sz w:val="20"/>
          <w:szCs w:val="20"/>
        </w:rPr>
        <w:t xml:space="preserve">To </w:t>
      </w:r>
      <w:r w:rsidR="00F22800" w:rsidRPr="000542A8">
        <w:rPr>
          <w:rFonts w:eastAsia="Calibri"/>
          <w:sz w:val="20"/>
          <w:szCs w:val="20"/>
        </w:rPr>
        <w:t xml:space="preserve">the Shareholders of </w:t>
      </w:r>
      <w:proofErr w:type="spellStart"/>
      <w:r w:rsidR="00F22800" w:rsidRPr="000542A8">
        <w:rPr>
          <w:rFonts w:eastAsia="Calibri"/>
          <w:sz w:val="20"/>
          <w:szCs w:val="20"/>
        </w:rPr>
        <w:t>Humanica</w:t>
      </w:r>
      <w:proofErr w:type="spellEnd"/>
      <w:r w:rsidR="00F22800" w:rsidRPr="000542A8">
        <w:rPr>
          <w:rFonts w:eastAsia="Calibri"/>
          <w:sz w:val="20"/>
          <w:szCs w:val="20"/>
        </w:rPr>
        <w:t xml:space="preserve"> Public Company Limited</w:t>
      </w:r>
    </w:p>
    <w:p w14:paraId="70D1804D" w14:textId="77777777" w:rsidR="00790517" w:rsidRPr="000542A8" w:rsidRDefault="00790517">
      <w:pPr>
        <w:pStyle w:val="Default"/>
        <w:rPr>
          <w:b/>
          <w:bCs/>
          <w:sz w:val="20"/>
          <w:szCs w:val="20"/>
        </w:rPr>
      </w:pPr>
    </w:p>
    <w:p w14:paraId="3033F379" w14:textId="77777777" w:rsidR="00790517" w:rsidRPr="000542A8" w:rsidRDefault="00790517">
      <w:pPr>
        <w:pStyle w:val="Default"/>
        <w:rPr>
          <w:b/>
          <w:bCs/>
          <w:sz w:val="20"/>
          <w:szCs w:val="20"/>
        </w:rPr>
      </w:pPr>
    </w:p>
    <w:p w14:paraId="54103934" w14:textId="77777777" w:rsidR="00790517" w:rsidRPr="000542A8" w:rsidRDefault="009D6C4B" w:rsidP="00F67AF3">
      <w:pPr>
        <w:pStyle w:val="Default"/>
        <w:jc w:val="thaiDistribute"/>
        <w:rPr>
          <w:rFonts w:eastAsia="Calibri"/>
          <w:b/>
          <w:bCs/>
          <w:sz w:val="20"/>
          <w:szCs w:val="20"/>
        </w:rPr>
      </w:pPr>
      <w:r w:rsidRPr="000542A8">
        <w:rPr>
          <w:rFonts w:eastAsia="Calibri"/>
          <w:b/>
          <w:bCs/>
          <w:sz w:val="20"/>
          <w:szCs w:val="20"/>
        </w:rPr>
        <w:t>My o</w:t>
      </w:r>
      <w:r w:rsidR="00790517" w:rsidRPr="000542A8">
        <w:rPr>
          <w:rFonts w:eastAsia="Calibri"/>
          <w:b/>
          <w:bCs/>
          <w:sz w:val="20"/>
          <w:szCs w:val="20"/>
        </w:rPr>
        <w:t xml:space="preserve">pinion </w:t>
      </w:r>
    </w:p>
    <w:p w14:paraId="0D6F6E57" w14:textId="77777777" w:rsidR="00E3702E" w:rsidRPr="000542A8" w:rsidRDefault="00E3702E" w:rsidP="00F67AF3">
      <w:pPr>
        <w:pStyle w:val="Default"/>
        <w:jc w:val="thaiDistribute"/>
        <w:rPr>
          <w:rFonts w:eastAsia="Calibri"/>
          <w:b/>
          <w:bCs/>
          <w:sz w:val="12"/>
          <w:szCs w:val="12"/>
        </w:rPr>
      </w:pPr>
    </w:p>
    <w:p w14:paraId="06E8A90B" w14:textId="3073A340" w:rsidR="009D6C4B" w:rsidRPr="000542A8" w:rsidRDefault="009D6C4B" w:rsidP="008B018B">
      <w:pPr>
        <w:spacing w:after="0" w:line="240" w:lineRule="auto"/>
        <w:jc w:val="thaiDistribute"/>
        <w:rPr>
          <w:rFonts w:ascii="Arial" w:hAnsi="Arial" w:cs="Arial"/>
          <w:color w:val="000000"/>
          <w:spacing w:val="-2"/>
          <w:sz w:val="20"/>
          <w:szCs w:val="20"/>
        </w:rPr>
      </w:pPr>
      <w:r w:rsidRPr="000542A8">
        <w:rPr>
          <w:rFonts w:ascii="Arial" w:hAnsi="Arial" w:cs="Arial"/>
          <w:color w:val="000000"/>
          <w:sz w:val="20"/>
          <w:szCs w:val="20"/>
        </w:rPr>
        <w:t xml:space="preserve">In my opinion, the consolidated </w:t>
      </w:r>
      <w:r w:rsidR="00AF7479" w:rsidRPr="000542A8">
        <w:rPr>
          <w:rFonts w:ascii="Arial" w:hAnsi="Arial" w:cs="Arial"/>
          <w:color w:val="000000"/>
          <w:sz w:val="20"/>
          <w:szCs w:val="20"/>
        </w:rPr>
        <w:t xml:space="preserve">financial statements </w:t>
      </w:r>
      <w:r w:rsidR="00AF7479" w:rsidRPr="000542A8">
        <w:rPr>
          <w:rFonts w:ascii="Arial" w:hAnsi="Arial" w:cs="Arial"/>
          <w:color w:val="000000"/>
          <w:sz w:val="20"/>
          <w:szCs w:val="20"/>
          <w:lang w:val="en-US"/>
        </w:rPr>
        <w:t xml:space="preserve">and the </w:t>
      </w:r>
      <w:r w:rsidR="00AF7479" w:rsidRPr="000542A8">
        <w:rPr>
          <w:rFonts w:ascii="Arial" w:hAnsi="Arial" w:cs="Arial"/>
          <w:color w:val="000000"/>
          <w:sz w:val="20"/>
          <w:szCs w:val="20"/>
        </w:rPr>
        <w:t xml:space="preserve">separate financial statements </w:t>
      </w:r>
      <w:r w:rsidRPr="000542A8">
        <w:rPr>
          <w:rFonts w:ascii="Arial" w:hAnsi="Arial" w:cs="Arial"/>
          <w:color w:val="000000"/>
          <w:sz w:val="20"/>
          <w:szCs w:val="20"/>
        </w:rPr>
        <w:t>present fairly, in all material respects, the consolidated financial position of</w:t>
      </w:r>
      <w:r w:rsidR="00272B60" w:rsidRPr="000542A8">
        <w:rPr>
          <w:rFonts w:ascii="Arial" w:hAnsi="Arial" w:cs="Arial"/>
          <w:color w:val="000000"/>
          <w:sz w:val="20"/>
          <w:szCs w:val="20"/>
        </w:rPr>
        <w:t xml:space="preserve"> </w:t>
      </w:r>
      <w:proofErr w:type="spellStart"/>
      <w:r w:rsidR="00F22800" w:rsidRPr="000542A8">
        <w:rPr>
          <w:rFonts w:ascii="Arial" w:hAnsi="Arial" w:cs="Arial"/>
          <w:color w:val="000000"/>
          <w:sz w:val="20"/>
          <w:szCs w:val="20"/>
        </w:rPr>
        <w:t>Humanica</w:t>
      </w:r>
      <w:proofErr w:type="spellEnd"/>
      <w:r w:rsidR="00F22800" w:rsidRPr="000542A8">
        <w:rPr>
          <w:rFonts w:ascii="Arial" w:hAnsi="Arial" w:cs="Arial"/>
          <w:color w:val="000000"/>
          <w:sz w:val="20"/>
          <w:szCs w:val="20"/>
        </w:rPr>
        <w:t xml:space="preserve"> Public Company Limited</w:t>
      </w:r>
      <w:r w:rsidR="00F22800" w:rsidRPr="000542A8">
        <w:rPr>
          <w:rFonts w:ascii="Arial" w:hAnsi="Arial" w:cs="Arial"/>
          <w:i/>
          <w:iCs/>
          <w:color w:val="000000"/>
          <w:sz w:val="20"/>
          <w:szCs w:val="20"/>
        </w:rPr>
        <w:t xml:space="preserve"> </w:t>
      </w:r>
      <w:r w:rsidR="007922FE">
        <w:rPr>
          <w:rFonts w:ascii="Arial" w:hAnsi="Arial"/>
          <w:i/>
          <w:iCs/>
          <w:color w:val="000000"/>
          <w:sz w:val="20"/>
          <w:szCs w:val="20"/>
          <w:cs/>
        </w:rPr>
        <w:br/>
      </w:r>
      <w:r w:rsidR="00272B60" w:rsidRPr="000542A8">
        <w:rPr>
          <w:rFonts w:ascii="Arial" w:hAnsi="Arial" w:cs="Arial"/>
          <w:color w:val="000000"/>
          <w:sz w:val="20"/>
          <w:szCs w:val="20"/>
        </w:rPr>
        <w:t xml:space="preserve">(the Company) </w:t>
      </w:r>
      <w:r w:rsidR="00272B60" w:rsidRPr="000542A8">
        <w:rPr>
          <w:rFonts w:ascii="Arial" w:hAnsi="Arial" w:cs="Arial"/>
          <w:color w:val="000000"/>
          <w:sz w:val="20"/>
          <w:szCs w:val="20"/>
          <w:lang w:val="en-US"/>
        </w:rPr>
        <w:t>and its subsidiaries (the Group)</w:t>
      </w:r>
      <w:r w:rsidRPr="000542A8">
        <w:rPr>
          <w:rFonts w:ascii="Arial" w:hAnsi="Arial" w:cs="Arial"/>
          <w:color w:val="000000"/>
          <w:sz w:val="20"/>
          <w:szCs w:val="20"/>
          <w:lang w:val="en-US"/>
        </w:rPr>
        <w:t xml:space="preserve"> and the </w:t>
      </w:r>
      <w:r w:rsidR="00272B60" w:rsidRPr="000542A8">
        <w:rPr>
          <w:rFonts w:ascii="Arial" w:hAnsi="Arial" w:cs="Arial"/>
          <w:color w:val="000000"/>
          <w:sz w:val="20"/>
          <w:szCs w:val="20"/>
        </w:rPr>
        <w:t xml:space="preserve">separate financial position of the </w:t>
      </w:r>
      <w:r w:rsidRPr="000542A8">
        <w:rPr>
          <w:rFonts w:ascii="Arial" w:hAnsi="Arial" w:cs="Arial"/>
          <w:color w:val="000000"/>
          <w:sz w:val="20"/>
          <w:szCs w:val="20"/>
          <w:lang w:val="en-US"/>
        </w:rPr>
        <w:t xml:space="preserve">Company </w:t>
      </w:r>
      <w:r w:rsidRPr="000542A8">
        <w:rPr>
          <w:rFonts w:ascii="Arial" w:hAnsi="Arial" w:cs="Arial"/>
          <w:color w:val="000000"/>
          <w:sz w:val="20"/>
          <w:szCs w:val="20"/>
        </w:rPr>
        <w:t xml:space="preserve">as at </w:t>
      </w:r>
      <w:r w:rsidR="000542A8" w:rsidRPr="000542A8">
        <w:rPr>
          <w:rFonts w:ascii="Arial" w:hAnsi="Arial" w:cs="Arial"/>
          <w:color w:val="000000"/>
          <w:sz w:val="20"/>
          <w:szCs w:val="20"/>
        </w:rPr>
        <w:t>31</w:t>
      </w:r>
      <w:r w:rsidR="00F22800" w:rsidRPr="000542A8">
        <w:rPr>
          <w:rFonts w:ascii="Arial" w:hAnsi="Arial" w:cs="Arial"/>
          <w:color w:val="000000"/>
          <w:sz w:val="20"/>
          <w:szCs w:val="20"/>
        </w:rPr>
        <w:t xml:space="preserve"> December </w:t>
      </w:r>
      <w:r w:rsidR="000542A8" w:rsidRPr="000542A8">
        <w:rPr>
          <w:rFonts w:ascii="Arial" w:hAnsi="Arial" w:cs="Arial"/>
          <w:color w:val="000000"/>
          <w:sz w:val="20"/>
          <w:szCs w:val="20"/>
        </w:rPr>
        <w:t>2025</w:t>
      </w:r>
      <w:r w:rsidRPr="000542A8">
        <w:rPr>
          <w:rFonts w:ascii="Arial" w:hAnsi="Arial" w:cs="Arial"/>
          <w:color w:val="000000"/>
          <w:sz w:val="20"/>
          <w:szCs w:val="20"/>
          <w:lang w:val="en-US"/>
        </w:rPr>
        <w:t>,</w:t>
      </w:r>
      <w:r w:rsidRPr="000542A8">
        <w:rPr>
          <w:rFonts w:ascii="Arial" w:hAnsi="Arial" w:cs="Arial"/>
          <w:color w:val="000000"/>
          <w:sz w:val="20"/>
          <w:szCs w:val="20"/>
        </w:rPr>
        <w:t xml:space="preserve"> and its consolidated and separate financial </w:t>
      </w:r>
      <w:r w:rsidRPr="000542A8">
        <w:rPr>
          <w:rFonts w:ascii="Arial" w:hAnsi="Arial" w:cs="Arial"/>
          <w:color w:val="000000"/>
          <w:spacing w:val="-2"/>
          <w:sz w:val="20"/>
          <w:szCs w:val="20"/>
        </w:rPr>
        <w:t xml:space="preserve">performance and its consolidated and separate cash flows for the year then ended in accordance with Thai Financial Reporting Standards (TFRS). </w:t>
      </w:r>
    </w:p>
    <w:p w14:paraId="26A9CFA2" w14:textId="77777777" w:rsidR="009D6C4B" w:rsidRPr="000542A8" w:rsidRDefault="009D6C4B" w:rsidP="00F67AF3">
      <w:pPr>
        <w:pStyle w:val="Default"/>
        <w:jc w:val="thaiDistribute"/>
        <w:rPr>
          <w:b/>
          <w:bCs/>
          <w:sz w:val="20"/>
          <w:szCs w:val="20"/>
        </w:rPr>
      </w:pPr>
    </w:p>
    <w:p w14:paraId="5B8F3C03" w14:textId="77777777" w:rsidR="009D6C4B" w:rsidRPr="000542A8" w:rsidRDefault="009D6C4B" w:rsidP="00F67AF3">
      <w:pPr>
        <w:pStyle w:val="Default"/>
        <w:jc w:val="thaiDistribute"/>
        <w:rPr>
          <w:rFonts w:eastAsia="Calibri"/>
          <w:b/>
          <w:bCs/>
          <w:sz w:val="20"/>
          <w:szCs w:val="20"/>
        </w:rPr>
      </w:pPr>
      <w:r w:rsidRPr="000542A8">
        <w:rPr>
          <w:rFonts w:eastAsia="Calibri"/>
          <w:b/>
          <w:bCs/>
          <w:sz w:val="20"/>
          <w:szCs w:val="20"/>
        </w:rPr>
        <w:t>What I have audited</w:t>
      </w:r>
    </w:p>
    <w:p w14:paraId="20FE27D8" w14:textId="77777777" w:rsidR="00E3702E" w:rsidRPr="000542A8" w:rsidRDefault="00E3702E" w:rsidP="00F67AF3">
      <w:pPr>
        <w:pStyle w:val="Default"/>
        <w:jc w:val="thaiDistribute"/>
        <w:rPr>
          <w:rFonts w:eastAsia="Calibri"/>
          <w:b/>
          <w:bCs/>
          <w:sz w:val="20"/>
          <w:szCs w:val="20"/>
        </w:rPr>
      </w:pPr>
    </w:p>
    <w:p w14:paraId="514B3A65" w14:textId="736E2965" w:rsidR="00D7661B" w:rsidRPr="000542A8" w:rsidRDefault="00D7661B" w:rsidP="008B018B">
      <w:pPr>
        <w:pStyle w:val="Default"/>
        <w:jc w:val="thaiDistribute"/>
        <w:rPr>
          <w:sz w:val="20"/>
          <w:szCs w:val="20"/>
        </w:rPr>
      </w:pPr>
      <w:r w:rsidRPr="000542A8">
        <w:rPr>
          <w:sz w:val="20"/>
          <w:szCs w:val="20"/>
        </w:rPr>
        <w:t xml:space="preserve">The consolidated </w:t>
      </w:r>
      <w:r w:rsidR="001F0191" w:rsidRPr="000542A8">
        <w:rPr>
          <w:sz w:val="20"/>
          <w:szCs w:val="20"/>
        </w:rPr>
        <w:t xml:space="preserve">financial statements and </w:t>
      </w:r>
      <w:r w:rsidR="00E304A2" w:rsidRPr="000542A8">
        <w:rPr>
          <w:sz w:val="20"/>
          <w:szCs w:val="20"/>
        </w:rPr>
        <w:t xml:space="preserve">the </w:t>
      </w:r>
      <w:r w:rsidRPr="000542A8">
        <w:rPr>
          <w:sz w:val="20"/>
          <w:szCs w:val="20"/>
        </w:rPr>
        <w:t>separate financial statements comprise:</w:t>
      </w:r>
    </w:p>
    <w:p w14:paraId="6436F1CA" w14:textId="77777777" w:rsidR="00587C83" w:rsidRPr="000542A8" w:rsidRDefault="00587C83" w:rsidP="008B018B">
      <w:pPr>
        <w:pStyle w:val="Default"/>
        <w:jc w:val="thaiDistribute"/>
        <w:rPr>
          <w:sz w:val="12"/>
          <w:szCs w:val="12"/>
        </w:rPr>
      </w:pPr>
    </w:p>
    <w:p w14:paraId="4E0C25FC" w14:textId="3CD1771C" w:rsidR="00D7661B" w:rsidRPr="000542A8" w:rsidRDefault="00D7661B" w:rsidP="00587C83">
      <w:pPr>
        <w:pStyle w:val="Default"/>
        <w:numPr>
          <w:ilvl w:val="0"/>
          <w:numId w:val="5"/>
        </w:numPr>
        <w:ind w:left="540"/>
        <w:jc w:val="thaiDistribute"/>
        <w:rPr>
          <w:sz w:val="20"/>
          <w:szCs w:val="20"/>
        </w:rPr>
      </w:pPr>
      <w:r w:rsidRPr="000542A8">
        <w:rPr>
          <w:sz w:val="20"/>
          <w:szCs w:val="20"/>
        </w:rPr>
        <w:t xml:space="preserve">the consolidated and separate statements of financial position as </w:t>
      </w:r>
      <w:proofErr w:type="gramStart"/>
      <w:r w:rsidRPr="000542A8">
        <w:rPr>
          <w:sz w:val="20"/>
          <w:szCs w:val="20"/>
        </w:rPr>
        <w:t>at</w:t>
      </w:r>
      <w:proofErr w:type="gramEnd"/>
      <w:r w:rsidRPr="000542A8">
        <w:rPr>
          <w:sz w:val="20"/>
          <w:szCs w:val="20"/>
        </w:rPr>
        <w:t xml:space="preserve"> </w:t>
      </w:r>
      <w:r w:rsidR="000542A8" w:rsidRPr="000542A8">
        <w:rPr>
          <w:sz w:val="20"/>
          <w:szCs w:val="20"/>
        </w:rPr>
        <w:t>31</w:t>
      </w:r>
      <w:r w:rsidR="00F22800" w:rsidRPr="000542A8">
        <w:rPr>
          <w:sz w:val="20"/>
          <w:szCs w:val="20"/>
        </w:rPr>
        <w:t xml:space="preserve"> December </w:t>
      </w:r>
      <w:proofErr w:type="gramStart"/>
      <w:r w:rsidR="000542A8" w:rsidRPr="000542A8">
        <w:rPr>
          <w:sz w:val="20"/>
          <w:szCs w:val="20"/>
        </w:rPr>
        <w:t>2025</w:t>
      </w:r>
      <w:r w:rsidR="001914F3" w:rsidRPr="000542A8">
        <w:rPr>
          <w:i/>
          <w:iCs/>
          <w:sz w:val="20"/>
          <w:szCs w:val="20"/>
          <w:lang w:val="en-US"/>
        </w:rPr>
        <w:t>;</w:t>
      </w:r>
      <w:proofErr w:type="gramEnd"/>
    </w:p>
    <w:p w14:paraId="431A0099" w14:textId="77777777" w:rsidR="00D7661B" w:rsidRPr="000542A8" w:rsidRDefault="00D7661B" w:rsidP="00587C83">
      <w:pPr>
        <w:pStyle w:val="Default"/>
        <w:numPr>
          <w:ilvl w:val="0"/>
          <w:numId w:val="5"/>
        </w:numPr>
        <w:ind w:left="540"/>
        <w:jc w:val="thaiDistribute"/>
        <w:rPr>
          <w:sz w:val="20"/>
          <w:szCs w:val="20"/>
        </w:rPr>
      </w:pPr>
      <w:r w:rsidRPr="000542A8">
        <w:rPr>
          <w:sz w:val="20"/>
          <w:szCs w:val="20"/>
        </w:rPr>
        <w:t>the consolidated and separate statements of comprehensive income</w:t>
      </w:r>
      <w:r w:rsidR="001914F3" w:rsidRPr="000542A8">
        <w:rPr>
          <w:sz w:val="20"/>
          <w:szCs w:val="20"/>
        </w:rPr>
        <w:t xml:space="preserve"> for the year then </w:t>
      </w:r>
      <w:proofErr w:type="gramStart"/>
      <w:r w:rsidR="001914F3" w:rsidRPr="000542A8">
        <w:rPr>
          <w:sz w:val="20"/>
          <w:szCs w:val="20"/>
        </w:rPr>
        <w:t>ended;</w:t>
      </w:r>
      <w:proofErr w:type="gramEnd"/>
    </w:p>
    <w:p w14:paraId="5795D56E" w14:textId="77777777" w:rsidR="00D7661B" w:rsidRPr="000542A8" w:rsidRDefault="00D7661B" w:rsidP="00587C83">
      <w:pPr>
        <w:pStyle w:val="Default"/>
        <w:numPr>
          <w:ilvl w:val="0"/>
          <w:numId w:val="5"/>
        </w:numPr>
        <w:ind w:left="540"/>
        <w:jc w:val="thaiDistribute"/>
        <w:rPr>
          <w:sz w:val="20"/>
          <w:szCs w:val="20"/>
        </w:rPr>
      </w:pPr>
      <w:r w:rsidRPr="000542A8">
        <w:rPr>
          <w:sz w:val="20"/>
          <w:szCs w:val="20"/>
        </w:rPr>
        <w:t xml:space="preserve">the consolidated and separate </w:t>
      </w:r>
      <w:r w:rsidR="008D35FC" w:rsidRPr="000542A8">
        <w:rPr>
          <w:sz w:val="20"/>
          <w:szCs w:val="20"/>
        </w:rPr>
        <w:t xml:space="preserve">statements </w:t>
      </w:r>
      <w:r w:rsidRPr="000542A8">
        <w:rPr>
          <w:sz w:val="20"/>
          <w:szCs w:val="20"/>
        </w:rPr>
        <w:t xml:space="preserve">of changes in equity </w:t>
      </w:r>
      <w:r w:rsidR="001914F3" w:rsidRPr="000542A8">
        <w:rPr>
          <w:sz w:val="20"/>
          <w:szCs w:val="20"/>
        </w:rPr>
        <w:t xml:space="preserve">for the year then </w:t>
      </w:r>
      <w:proofErr w:type="gramStart"/>
      <w:r w:rsidR="001914F3" w:rsidRPr="000542A8">
        <w:rPr>
          <w:sz w:val="20"/>
          <w:szCs w:val="20"/>
        </w:rPr>
        <w:t>ended;</w:t>
      </w:r>
      <w:proofErr w:type="gramEnd"/>
    </w:p>
    <w:p w14:paraId="2A29D3B9" w14:textId="77777777" w:rsidR="00D7661B" w:rsidRPr="000542A8" w:rsidRDefault="00D7661B" w:rsidP="00587C83">
      <w:pPr>
        <w:pStyle w:val="Default"/>
        <w:numPr>
          <w:ilvl w:val="0"/>
          <w:numId w:val="5"/>
        </w:numPr>
        <w:ind w:left="540"/>
        <w:jc w:val="thaiDistribute"/>
        <w:rPr>
          <w:sz w:val="20"/>
          <w:szCs w:val="20"/>
        </w:rPr>
      </w:pPr>
      <w:r w:rsidRPr="000542A8">
        <w:rPr>
          <w:sz w:val="20"/>
          <w:szCs w:val="20"/>
        </w:rPr>
        <w:t>the consolidated and separate statement</w:t>
      </w:r>
      <w:r w:rsidR="008D35FC" w:rsidRPr="000542A8">
        <w:rPr>
          <w:sz w:val="20"/>
          <w:szCs w:val="20"/>
        </w:rPr>
        <w:t>s</w:t>
      </w:r>
      <w:r w:rsidRPr="000542A8">
        <w:rPr>
          <w:sz w:val="20"/>
          <w:szCs w:val="20"/>
        </w:rPr>
        <w:t xml:space="preserve"> of cash flows</w:t>
      </w:r>
      <w:r w:rsidR="001914F3" w:rsidRPr="000542A8">
        <w:rPr>
          <w:sz w:val="20"/>
          <w:szCs w:val="20"/>
        </w:rPr>
        <w:t xml:space="preserve"> for the year then end</w:t>
      </w:r>
      <w:r w:rsidR="00EF26F0" w:rsidRPr="000542A8">
        <w:rPr>
          <w:sz w:val="20"/>
          <w:szCs w:val="20"/>
        </w:rPr>
        <w:t>ed</w:t>
      </w:r>
      <w:r w:rsidR="001914F3" w:rsidRPr="000542A8">
        <w:rPr>
          <w:sz w:val="20"/>
          <w:szCs w:val="20"/>
        </w:rPr>
        <w:t>;</w:t>
      </w:r>
      <w:r w:rsidR="00E23C59" w:rsidRPr="000542A8">
        <w:rPr>
          <w:sz w:val="20"/>
          <w:szCs w:val="20"/>
        </w:rPr>
        <w:t xml:space="preserve"> and</w:t>
      </w:r>
    </w:p>
    <w:p w14:paraId="21AC363A" w14:textId="4C6B094F" w:rsidR="00D7661B" w:rsidRPr="000542A8" w:rsidRDefault="00D7661B" w:rsidP="00587C83">
      <w:pPr>
        <w:pStyle w:val="Default"/>
        <w:numPr>
          <w:ilvl w:val="0"/>
          <w:numId w:val="5"/>
        </w:numPr>
        <w:ind w:left="540"/>
        <w:jc w:val="thaiDistribute"/>
        <w:rPr>
          <w:sz w:val="20"/>
          <w:szCs w:val="20"/>
        </w:rPr>
      </w:pPr>
      <w:r w:rsidRPr="007922FE">
        <w:rPr>
          <w:spacing w:val="-6"/>
          <w:sz w:val="20"/>
          <w:szCs w:val="20"/>
        </w:rPr>
        <w:t>the</w:t>
      </w:r>
      <w:r w:rsidR="008D35FC" w:rsidRPr="007922FE">
        <w:rPr>
          <w:spacing w:val="-6"/>
          <w:sz w:val="20"/>
          <w:szCs w:val="20"/>
        </w:rPr>
        <w:t xml:space="preserve"> </w:t>
      </w:r>
      <w:r w:rsidRPr="007922FE">
        <w:rPr>
          <w:spacing w:val="-6"/>
          <w:sz w:val="20"/>
          <w:szCs w:val="20"/>
        </w:rPr>
        <w:t>notes to the consolidated and separate financial statements</w:t>
      </w:r>
      <w:r w:rsidR="008D35FC" w:rsidRPr="007922FE">
        <w:rPr>
          <w:spacing w:val="-6"/>
          <w:sz w:val="20"/>
          <w:szCs w:val="20"/>
        </w:rPr>
        <w:t>,</w:t>
      </w:r>
      <w:r w:rsidRPr="007922FE">
        <w:rPr>
          <w:spacing w:val="-6"/>
          <w:sz w:val="20"/>
          <w:szCs w:val="20"/>
        </w:rPr>
        <w:t xml:space="preserve"> which include </w:t>
      </w:r>
      <w:r w:rsidR="00074981" w:rsidRPr="007922FE">
        <w:rPr>
          <w:spacing w:val="-6"/>
          <w:sz w:val="20"/>
          <w:szCs w:val="20"/>
        </w:rPr>
        <w:t xml:space="preserve">material </w:t>
      </w:r>
      <w:r w:rsidRPr="007922FE">
        <w:rPr>
          <w:spacing w:val="-6"/>
          <w:sz w:val="20"/>
          <w:szCs w:val="20"/>
        </w:rPr>
        <w:t>accounting policies</w:t>
      </w:r>
      <w:r w:rsidR="00272B60" w:rsidRPr="000542A8">
        <w:rPr>
          <w:sz w:val="20"/>
          <w:szCs w:val="20"/>
        </w:rPr>
        <w:t xml:space="preserve"> and other explanatory information</w:t>
      </w:r>
      <w:r w:rsidRPr="000542A8">
        <w:rPr>
          <w:sz w:val="20"/>
          <w:szCs w:val="20"/>
        </w:rPr>
        <w:t xml:space="preserve">. </w:t>
      </w:r>
    </w:p>
    <w:p w14:paraId="66A916A0" w14:textId="77777777" w:rsidR="001F0191" w:rsidRPr="000542A8" w:rsidRDefault="001F0191" w:rsidP="00524F1F">
      <w:pPr>
        <w:pStyle w:val="Default"/>
        <w:jc w:val="thaiDistribute"/>
        <w:rPr>
          <w:rFonts w:eastAsia="Calibri"/>
          <w:b/>
          <w:bCs/>
          <w:sz w:val="20"/>
          <w:szCs w:val="20"/>
        </w:rPr>
      </w:pPr>
    </w:p>
    <w:p w14:paraId="7FD5E3DE" w14:textId="77777777" w:rsidR="00790517" w:rsidRPr="000542A8" w:rsidRDefault="00790517" w:rsidP="00F67AF3">
      <w:pPr>
        <w:pStyle w:val="Default"/>
        <w:jc w:val="thaiDistribute"/>
        <w:rPr>
          <w:rFonts w:eastAsia="Calibri"/>
          <w:b/>
          <w:bCs/>
          <w:sz w:val="20"/>
          <w:szCs w:val="20"/>
        </w:rPr>
      </w:pPr>
      <w:r w:rsidRPr="000542A8">
        <w:rPr>
          <w:rFonts w:eastAsia="Calibri"/>
          <w:b/>
          <w:bCs/>
          <w:sz w:val="20"/>
          <w:szCs w:val="20"/>
        </w:rPr>
        <w:t xml:space="preserve">Basis for </w:t>
      </w:r>
      <w:r w:rsidR="00E07F94" w:rsidRPr="000542A8">
        <w:rPr>
          <w:rFonts w:eastAsia="Calibri"/>
          <w:b/>
          <w:bCs/>
          <w:sz w:val="20"/>
          <w:szCs w:val="20"/>
        </w:rPr>
        <w:t>o</w:t>
      </w:r>
      <w:r w:rsidRPr="000542A8">
        <w:rPr>
          <w:rFonts w:eastAsia="Calibri"/>
          <w:b/>
          <w:bCs/>
          <w:sz w:val="20"/>
          <w:szCs w:val="20"/>
        </w:rPr>
        <w:t xml:space="preserve">pinion </w:t>
      </w:r>
    </w:p>
    <w:p w14:paraId="4B93C37E" w14:textId="77777777" w:rsidR="00E3702E" w:rsidRPr="000542A8" w:rsidRDefault="00E3702E" w:rsidP="00F67AF3">
      <w:pPr>
        <w:pStyle w:val="Default"/>
        <w:jc w:val="thaiDistribute"/>
        <w:rPr>
          <w:rFonts w:eastAsia="Calibri"/>
          <w:b/>
          <w:bCs/>
          <w:sz w:val="12"/>
          <w:szCs w:val="12"/>
        </w:rPr>
      </w:pPr>
    </w:p>
    <w:p w14:paraId="7EBF9EBF" w14:textId="5387EC69" w:rsidR="00684C98" w:rsidRPr="000542A8" w:rsidRDefault="00684C98" w:rsidP="00217523">
      <w:pPr>
        <w:pStyle w:val="Default"/>
        <w:jc w:val="thaiDistribute"/>
        <w:rPr>
          <w:sz w:val="20"/>
          <w:szCs w:val="20"/>
        </w:rPr>
      </w:pPr>
      <w:r w:rsidRPr="000542A8">
        <w:rPr>
          <w:sz w:val="20"/>
          <w:szCs w:val="20"/>
        </w:rPr>
        <w:t xml:space="preserve">I conducted my audit in accordance with Thai Standards on Auditing (TSAs). My responsibilities under those standards are further described in the Auditor’s </w:t>
      </w:r>
      <w:r w:rsidR="00433A38" w:rsidRPr="000542A8">
        <w:rPr>
          <w:sz w:val="20"/>
          <w:szCs w:val="20"/>
        </w:rPr>
        <w:t>r</w:t>
      </w:r>
      <w:r w:rsidRPr="000542A8">
        <w:rPr>
          <w:sz w:val="20"/>
          <w:szCs w:val="20"/>
        </w:rPr>
        <w:t xml:space="preserve">esponsibilities for the </w:t>
      </w:r>
      <w:r w:rsidR="009D6C4B" w:rsidRPr="000542A8">
        <w:rPr>
          <w:sz w:val="20"/>
          <w:szCs w:val="20"/>
        </w:rPr>
        <w:t>a</w:t>
      </w:r>
      <w:r w:rsidRPr="000542A8">
        <w:rPr>
          <w:sz w:val="20"/>
          <w:szCs w:val="20"/>
        </w:rPr>
        <w:t>udit of the</w:t>
      </w:r>
      <w:r w:rsidR="005237A1" w:rsidRPr="000542A8">
        <w:rPr>
          <w:sz w:val="20"/>
          <w:szCs w:val="20"/>
        </w:rPr>
        <w:t xml:space="preserve"> </w:t>
      </w:r>
      <w:r w:rsidR="009D6C4B" w:rsidRPr="000542A8">
        <w:rPr>
          <w:sz w:val="20"/>
          <w:szCs w:val="20"/>
        </w:rPr>
        <w:t>c</w:t>
      </w:r>
      <w:r w:rsidR="005237A1" w:rsidRPr="000542A8">
        <w:rPr>
          <w:sz w:val="20"/>
          <w:szCs w:val="20"/>
        </w:rPr>
        <w:t xml:space="preserve">onsolidated and </w:t>
      </w:r>
      <w:r w:rsidR="009D6C4B" w:rsidRPr="000542A8">
        <w:rPr>
          <w:sz w:val="20"/>
          <w:szCs w:val="20"/>
        </w:rPr>
        <w:t>separate f</w:t>
      </w:r>
      <w:r w:rsidRPr="000542A8">
        <w:rPr>
          <w:sz w:val="20"/>
          <w:szCs w:val="20"/>
        </w:rPr>
        <w:t xml:space="preserve">inancial </w:t>
      </w:r>
      <w:r w:rsidR="009D6C4B" w:rsidRPr="000542A8">
        <w:rPr>
          <w:sz w:val="20"/>
          <w:szCs w:val="20"/>
        </w:rPr>
        <w:t>s</w:t>
      </w:r>
      <w:r w:rsidRPr="000542A8">
        <w:rPr>
          <w:sz w:val="20"/>
          <w:szCs w:val="20"/>
        </w:rPr>
        <w:t xml:space="preserve">tatements section of my report. I am independent of the </w:t>
      </w:r>
      <w:r w:rsidR="005237A1" w:rsidRPr="000542A8">
        <w:rPr>
          <w:sz w:val="20"/>
          <w:szCs w:val="20"/>
        </w:rPr>
        <w:t>Group</w:t>
      </w:r>
      <w:r w:rsidR="00AC1524" w:rsidRPr="000542A8">
        <w:rPr>
          <w:sz w:val="20"/>
          <w:szCs w:val="20"/>
        </w:rPr>
        <w:t xml:space="preserve"> and </w:t>
      </w:r>
      <w:r w:rsidR="007A3ACC" w:rsidRPr="000542A8">
        <w:rPr>
          <w:sz w:val="20"/>
          <w:szCs w:val="20"/>
        </w:rPr>
        <w:t xml:space="preserve">the </w:t>
      </w:r>
      <w:r w:rsidR="00AC1524" w:rsidRPr="000542A8">
        <w:rPr>
          <w:sz w:val="20"/>
          <w:szCs w:val="20"/>
        </w:rPr>
        <w:t>Company</w:t>
      </w:r>
      <w:r w:rsidRPr="000542A8">
        <w:rPr>
          <w:sz w:val="20"/>
          <w:szCs w:val="20"/>
        </w:rPr>
        <w:t xml:space="preserve"> in accordance with the Code of Ethics for Professional Accountants</w:t>
      </w:r>
      <w:r w:rsidR="00272B60" w:rsidRPr="000542A8">
        <w:rPr>
          <w:sz w:val="20"/>
          <w:szCs w:val="20"/>
        </w:rPr>
        <w:t xml:space="preserve"> </w:t>
      </w:r>
      <w:r w:rsidR="0043727E" w:rsidRPr="000542A8">
        <w:rPr>
          <w:sz w:val="20"/>
          <w:szCs w:val="20"/>
        </w:rPr>
        <w:t xml:space="preserve">including Independence Standards </w:t>
      </w:r>
      <w:r w:rsidR="00272B60" w:rsidRPr="000542A8">
        <w:rPr>
          <w:sz w:val="20"/>
          <w:szCs w:val="20"/>
        </w:rPr>
        <w:t>issued by the</w:t>
      </w:r>
      <w:r w:rsidRPr="000542A8">
        <w:rPr>
          <w:sz w:val="20"/>
          <w:szCs w:val="20"/>
        </w:rPr>
        <w:t xml:space="preserve"> </w:t>
      </w:r>
      <w:r w:rsidR="00272B60" w:rsidRPr="000542A8">
        <w:rPr>
          <w:sz w:val="20"/>
          <w:szCs w:val="20"/>
        </w:rPr>
        <w:t>Federation of Accounting Professions</w:t>
      </w:r>
      <w:r w:rsidR="0043727E" w:rsidRPr="000542A8">
        <w:rPr>
          <w:sz w:val="20"/>
          <w:szCs w:val="20"/>
        </w:rPr>
        <w:t xml:space="preserve"> (</w:t>
      </w:r>
      <w:r w:rsidR="00217523" w:rsidRPr="000542A8">
        <w:rPr>
          <w:sz w:val="20"/>
          <w:szCs w:val="25"/>
        </w:rPr>
        <w:t xml:space="preserve">TFAC </w:t>
      </w:r>
      <w:r w:rsidR="0043727E" w:rsidRPr="000542A8">
        <w:rPr>
          <w:sz w:val="20"/>
          <w:szCs w:val="20"/>
        </w:rPr>
        <w:t>Code)</w:t>
      </w:r>
      <w:r w:rsidR="00272B60" w:rsidRPr="000542A8">
        <w:rPr>
          <w:sz w:val="20"/>
          <w:szCs w:val="20"/>
        </w:rPr>
        <w:t xml:space="preserve"> </w:t>
      </w:r>
      <w:r w:rsidRPr="000542A8">
        <w:rPr>
          <w:sz w:val="20"/>
          <w:szCs w:val="20"/>
        </w:rPr>
        <w:t xml:space="preserve">that are relevant to my audit of the </w:t>
      </w:r>
      <w:r w:rsidR="006E2ABA" w:rsidRPr="000542A8">
        <w:rPr>
          <w:sz w:val="20"/>
          <w:szCs w:val="20"/>
        </w:rPr>
        <w:t xml:space="preserve">consolidated and separate </w:t>
      </w:r>
      <w:r w:rsidRPr="000542A8">
        <w:rPr>
          <w:sz w:val="20"/>
          <w:szCs w:val="20"/>
        </w:rPr>
        <w:t xml:space="preserve">financial statements, and I have fulfilled my other ethical responsibilities in </w:t>
      </w:r>
      <w:r w:rsidRPr="000542A8">
        <w:rPr>
          <w:spacing w:val="-4"/>
          <w:sz w:val="20"/>
          <w:szCs w:val="20"/>
        </w:rPr>
        <w:t xml:space="preserve">accordance with </w:t>
      </w:r>
      <w:r w:rsidR="0043727E" w:rsidRPr="000542A8">
        <w:rPr>
          <w:spacing w:val="-4"/>
          <w:sz w:val="20"/>
          <w:szCs w:val="20"/>
        </w:rPr>
        <w:t xml:space="preserve">the </w:t>
      </w:r>
      <w:r w:rsidR="00217523" w:rsidRPr="000542A8">
        <w:rPr>
          <w:spacing w:val="-4"/>
          <w:sz w:val="20"/>
          <w:szCs w:val="20"/>
        </w:rPr>
        <w:t xml:space="preserve">TFAC </w:t>
      </w:r>
      <w:r w:rsidR="0043727E" w:rsidRPr="000542A8">
        <w:rPr>
          <w:spacing w:val="-4"/>
          <w:sz w:val="20"/>
          <w:szCs w:val="20"/>
        </w:rPr>
        <w:t>Code</w:t>
      </w:r>
      <w:r w:rsidRPr="000542A8">
        <w:rPr>
          <w:spacing w:val="-4"/>
          <w:sz w:val="20"/>
          <w:szCs w:val="20"/>
        </w:rPr>
        <w:t>. I believe that the audit evidence I have obtained is sufficient and appropriate</w:t>
      </w:r>
      <w:r w:rsidRPr="000542A8">
        <w:rPr>
          <w:sz w:val="20"/>
          <w:szCs w:val="20"/>
        </w:rPr>
        <w:t xml:space="preserve"> to provide a basis for my opinion. </w:t>
      </w:r>
    </w:p>
    <w:p w14:paraId="20856997" w14:textId="3930797B" w:rsidR="00564A01" w:rsidRPr="000542A8" w:rsidRDefault="00564A01" w:rsidP="00217523">
      <w:pPr>
        <w:pStyle w:val="Default"/>
        <w:jc w:val="thaiDistribute"/>
        <w:rPr>
          <w:sz w:val="20"/>
          <w:szCs w:val="20"/>
        </w:rPr>
      </w:pPr>
    </w:p>
    <w:p w14:paraId="126F6566" w14:textId="77777777" w:rsidR="00564A01" w:rsidRPr="000542A8" w:rsidRDefault="00564A01" w:rsidP="00564A01">
      <w:pPr>
        <w:pStyle w:val="Default"/>
        <w:jc w:val="thaiDistribute"/>
        <w:rPr>
          <w:rFonts w:eastAsia="Calibri"/>
          <w:b/>
          <w:bCs/>
          <w:sz w:val="20"/>
          <w:szCs w:val="20"/>
        </w:rPr>
      </w:pPr>
      <w:r w:rsidRPr="000542A8">
        <w:rPr>
          <w:rFonts w:eastAsia="Calibri"/>
          <w:b/>
          <w:bCs/>
          <w:sz w:val="20"/>
          <w:szCs w:val="20"/>
        </w:rPr>
        <w:t>Key audit matters</w:t>
      </w:r>
    </w:p>
    <w:p w14:paraId="5691A2AA" w14:textId="77777777" w:rsidR="00564A01" w:rsidRPr="000542A8" w:rsidRDefault="00564A01" w:rsidP="00564A01">
      <w:pPr>
        <w:pStyle w:val="Default"/>
        <w:jc w:val="thaiDistribute"/>
        <w:rPr>
          <w:rFonts w:eastAsia="Calibri"/>
          <w:b/>
          <w:bCs/>
          <w:sz w:val="12"/>
          <w:szCs w:val="12"/>
        </w:rPr>
      </w:pPr>
    </w:p>
    <w:p w14:paraId="1D117394" w14:textId="639A6725" w:rsidR="008A4E40" w:rsidRPr="000542A8" w:rsidRDefault="00564A01" w:rsidP="00F67AF3">
      <w:pPr>
        <w:pStyle w:val="Default"/>
        <w:jc w:val="thaiDistribute"/>
        <w:rPr>
          <w:sz w:val="20"/>
          <w:szCs w:val="20"/>
        </w:rPr>
      </w:pPr>
      <w:r w:rsidRPr="000542A8">
        <w:rPr>
          <w:sz w:val="20"/>
          <w:szCs w:val="20"/>
        </w:rPr>
        <w:t xml:space="preserve">Key audit matters are those matters that, in my professional judgement, were of most significance in </w:t>
      </w:r>
      <w:r w:rsidR="000542A8" w:rsidRPr="000542A8">
        <w:rPr>
          <w:sz w:val="20"/>
          <w:szCs w:val="20"/>
        </w:rPr>
        <w:br/>
      </w:r>
      <w:r w:rsidRPr="000542A8">
        <w:rPr>
          <w:sz w:val="20"/>
          <w:szCs w:val="20"/>
        </w:rPr>
        <w:t>my audit of the consolidated and separate financial statements of the current period.</w:t>
      </w:r>
      <w:r w:rsidR="00DE3128" w:rsidRPr="000542A8">
        <w:rPr>
          <w:sz w:val="20"/>
          <w:szCs w:val="20"/>
        </w:rPr>
        <w:t xml:space="preserve"> </w:t>
      </w:r>
      <w:r w:rsidR="009D29AC" w:rsidRPr="000542A8">
        <w:rPr>
          <w:sz w:val="20"/>
          <w:szCs w:val="20"/>
        </w:rPr>
        <w:t xml:space="preserve">These matters were addressed in the context of my audit of the consolidated and separate financial </w:t>
      </w:r>
      <w:proofErr w:type="gramStart"/>
      <w:r w:rsidR="009D29AC" w:rsidRPr="000542A8">
        <w:rPr>
          <w:sz w:val="20"/>
          <w:szCs w:val="20"/>
        </w:rPr>
        <w:t>statements as a whole, and</w:t>
      </w:r>
      <w:proofErr w:type="gramEnd"/>
      <w:r w:rsidR="009D29AC" w:rsidRPr="000542A8">
        <w:rPr>
          <w:sz w:val="20"/>
          <w:szCs w:val="20"/>
        </w:rPr>
        <w:t xml:space="preserve"> in forming my opinion thereon, and I do not provide a separate opinion on these matters.</w:t>
      </w:r>
    </w:p>
    <w:p w14:paraId="49EC670A" w14:textId="77777777" w:rsidR="00524F1F" w:rsidRPr="000542A8" w:rsidRDefault="00524F1F" w:rsidP="00F67AF3">
      <w:pPr>
        <w:pStyle w:val="Default"/>
        <w:jc w:val="thaiDistribute"/>
        <w:rPr>
          <w:sz w:val="20"/>
          <w:szCs w:val="20"/>
        </w:rPr>
      </w:pPr>
    </w:p>
    <w:p w14:paraId="517D527B" w14:textId="77777777" w:rsidR="00524F1F" w:rsidRPr="000542A8" w:rsidRDefault="00524F1F" w:rsidP="00F67AF3">
      <w:pPr>
        <w:pStyle w:val="Default"/>
        <w:jc w:val="thaiDistribute"/>
        <w:rPr>
          <w:rFonts w:cs="Angsana New"/>
          <w:sz w:val="20"/>
          <w:szCs w:val="20"/>
          <w:cs/>
        </w:rPr>
        <w:sectPr w:rsidR="00524F1F" w:rsidRPr="000542A8" w:rsidSect="007922FE">
          <w:pgSz w:w="11909" w:h="16834" w:code="9"/>
          <w:pgMar w:top="2592" w:right="720" w:bottom="1584" w:left="1987" w:header="706" w:footer="706" w:gutter="0"/>
          <w:cols w:space="708"/>
          <w:docGrid w:linePitch="360"/>
        </w:sectPr>
      </w:pP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4673"/>
      </w:tblGrid>
      <w:tr w:rsidR="009D29AC" w:rsidRPr="000542A8" w14:paraId="1494F9EF" w14:textId="77777777" w:rsidTr="005725D6">
        <w:trPr>
          <w:trHeight w:val="360"/>
        </w:trPr>
        <w:tc>
          <w:tcPr>
            <w:tcW w:w="4500" w:type="dxa"/>
            <w:tcBorders>
              <w:top w:val="single" w:sz="4" w:space="0" w:color="auto"/>
              <w:bottom w:val="single" w:sz="4" w:space="0" w:color="auto"/>
            </w:tcBorders>
            <w:vAlign w:val="center"/>
          </w:tcPr>
          <w:p w14:paraId="6F844771" w14:textId="77777777" w:rsidR="009D29AC" w:rsidRPr="000542A8" w:rsidRDefault="009D29AC" w:rsidP="005725D6">
            <w:pPr>
              <w:pStyle w:val="Default"/>
              <w:jc w:val="center"/>
              <w:rPr>
                <w:b/>
                <w:bCs/>
                <w:sz w:val="20"/>
                <w:szCs w:val="20"/>
              </w:rPr>
            </w:pPr>
            <w:r w:rsidRPr="000542A8">
              <w:rPr>
                <w:b/>
                <w:bCs/>
                <w:sz w:val="20"/>
                <w:szCs w:val="20"/>
              </w:rPr>
              <w:lastRenderedPageBreak/>
              <w:t>Key audit matter</w:t>
            </w:r>
          </w:p>
        </w:tc>
        <w:tc>
          <w:tcPr>
            <w:tcW w:w="4673" w:type="dxa"/>
            <w:tcBorders>
              <w:top w:val="single" w:sz="4" w:space="0" w:color="auto"/>
              <w:bottom w:val="single" w:sz="4" w:space="0" w:color="auto"/>
            </w:tcBorders>
            <w:vAlign w:val="center"/>
          </w:tcPr>
          <w:p w14:paraId="40B5AC04" w14:textId="77777777" w:rsidR="009D29AC" w:rsidRPr="000542A8" w:rsidRDefault="009D29AC" w:rsidP="005725D6">
            <w:pPr>
              <w:pStyle w:val="Default"/>
              <w:jc w:val="center"/>
              <w:rPr>
                <w:b/>
                <w:bCs/>
                <w:sz w:val="20"/>
                <w:szCs w:val="20"/>
              </w:rPr>
            </w:pPr>
            <w:r w:rsidRPr="000542A8">
              <w:rPr>
                <w:b/>
                <w:bCs/>
                <w:sz w:val="20"/>
                <w:szCs w:val="20"/>
              </w:rPr>
              <w:t>How my audit addressed the key audit matter</w:t>
            </w:r>
          </w:p>
        </w:tc>
      </w:tr>
      <w:tr w:rsidR="009D29AC" w:rsidRPr="000542A8" w14:paraId="2B2DFCDC" w14:textId="77777777" w:rsidTr="005725D6">
        <w:tc>
          <w:tcPr>
            <w:tcW w:w="4500" w:type="dxa"/>
            <w:tcBorders>
              <w:top w:val="single" w:sz="4" w:space="0" w:color="auto"/>
            </w:tcBorders>
            <w:vAlign w:val="center"/>
          </w:tcPr>
          <w:p w14:paraId="32450F8E" w14:textId="77777777" w:rsidR="009D29AC" w:rsidRPr="000542A8" w:rsidRDefault="009D29AC" w:rsidP="005725D6">
            <w:pPr>
              <w:pStyle w:val="Default"/>
              <w:jc w:val="center"/>
              <w:rPr>
                <w:b/>
                <w:bCs/>
                <w:sz w:val="12"/>
                <w:szCs w:val="12"/>
              </w:rPr>
            </w:pPr>
          </w:p>
        </w:tc>
        <w:tc>
          <w:tcPr>
            <w:tcW w:w="4673" w:type="dxa"/>
            <w:tcBorders>
              <w:top w:val="single" w:sz="4" w:space="0" w:color="auto"/>
            </w:tcBorders>
            <w:vAlign w:val="center"/>
          </w:tcPr>
          <w:p w14:paraId="1E728A3D" w14:textId="77777777" w:rsidR="009D29AC" w:rsidRPr="000542A8" w:rsidRDefault="009D29AC" w:rsidP="005725D6">
            <w:pPr>
              <w:pStyle w:val="Default"/>
              <w:jc w:val="center"/>
              <w:rPr>
                <w:b/>
                <w:bCs/>
                <w:sz w:val="12"/>
                <w:szCs w:val="12"/>
              </w:rPr>
            </w:pPr>
          </w:p>
        </w:tc>
      </w:tr>
      <w:tr w:rsidR="009D29AC" w:rsidRPr="000542A8" w14:paraId="0C44EC82" w14:textId="77777777" w:rsidTr="005725D6">
        <w:tc>
          <w:tcPr>
            <w:tcW w:w="4500" w:type="dxa"/>
          </w:tcPr>
          <w:p w14:paraId="1E4A4E54" w14:textId="35EFC85E" w:rsidR="009D29AC" w:rsidRPr="000542A8" w:rsidRDefault="00792BAC" w:rsidP="005725D6">
            <w:pPr>
              <w:tabs>
                <w:tab w:val="left" w:pos="2892"/>
              </w:tabs>
              <w:rPr>
                <w:rFonts w:ascii="Arial" w:hAnsi="Arial" w:cs="Arial"/>
                <w:b/>
                <w:bCs/>
                <w:color w:val="000000"/>
                <w:sz w:val="20"/>
                <w:szCs w:val="20"/>
              </w:rPr>
            </w:pPr>
            <w:r w:rsidRPr="000542A8">
              <w:rPr>
                <w:rFonts w:ascii="Arial" w:hAnsi="Arial" w:cs="Arial"/>
                <w:b/>
                <w:color w:val="000000"/>
                <w:sz w:val="20"/>
                <w:szCs w:val="20"/>
              </w:rPr>
              <w:t>Business combination</w:t>
            </w:r>
          </w:p>
        </w:tc>
        <w:tc>
          <w:tcPr>
            <w:tcW w:w="4673" w:type="dxa"/>
          </w:tcPr>
          <w:p w14:paraId="23ABAE28" w14:textId="77777777" w:rsidR="009D29AC" w:rsidRPr="000542A8" w:rsidRDefault="009D29AC" w:rsidP="005725D6">
            <w:pPr>
              <w:pStyle w:val="Default"/>
              <w:jc w:val="thaiDistribute"/>
              <w:rPr>
                <w:sz w:val="20"/>
                <w:szCs w:val="20"/>
              </w:rPr>
            </w:pPr>
          </w:p>
        </w:tc>
      </w:tr>
      <w:tr w:rsidR="009D29AC" w:rsidRPr="000542A8" w14:paraId="00501FCF" w14:textId="77777777" w:rsidTr="005725D6">
        <w:tc>
          <w:tcPr>
            <w:tcW w:w="4500" w:type="dxa"/>
          </w:tcPr>
          <w:p w14:paraId="4B31DEA3" w14:textId="77777777" w:rsidR="009D29AC" w:rsidRPr="000542A8" w:rsidRDefault="009D29AC" w:rsidP="005725D6">
            <w:pPr>
              <w:pStyle w:val="Default"/>
              <w:jc w:val="thaiDistribute"/>
              <w:rPr>
                <w:b/>
                <w:bCs/>
                <w:i/>
                <w:iCs/>
                <w:sz w:val="12"/>
                <w:szCs w:val="12"/>
              </w:rPr>
            </w:pPr>
          </w:p>
        </w:tc>
        <w:tc>
          <w:tcPr>
            <w:tcW w:w="4673" w:type="dxa"/>
          </w:tcPr>
          <w:p w14:paraId="533701E2" w14:textId="77777777" w:rsidR="009D29AC" w:rsidRPr="000542A8" w:rsidRDefault="009D29AC" w:rsidP="005725D6">
            <w:pPr>
              <w:pStyle w:val="Default"/>
              <w:jc w:val="thaiDistribute"/>
              <w:rPr>
                <w:sz w:val="12"/>
                <w:szCs w:val="12"/>
              </w:rPr>
            </w:pPr>
          </w:p>
        </w:tc>
      </w:tr>
      <w:tr w:rsidR="00586D45" w:rsidRPr="000542A8" w14:paraId="22AAB07D" w14:textId="77777777" w:rsidTr="007922FE">
        <w:tc>
          <w:tcPr>
            <w:tcW w:w="4500" w:type="dxa"/>
          </w:tcPr>
          <w:p w14:paraId="37533236" w14:textId="56FEAEC3" w:rsidR="00586D45" w:rsidRPr="000542A8" w:rsidRDefault="00586D45" w:rsidP="00586D45">
            <w:pPr>
              <w:pStyle w:val="Default"/>
              <w:jc w:val="thaiDistribute"/>
              <w:rPr>
                <w:color w:val="auto"/>
                <w:sz w:val="20"/>
                <w:szCs w:val="20"/>
              </w:rPr>
            </w:pPr>
            <w:r w:rsidRPr="000542A8">
              <w:rPr>
                <w:color w:val="auto"/>
                <w:sz w:val="20"/>
                <w:szCs w:val="20"/>
              </w:rPr>
              <w:t xml:space="preserve">Refer to Note </w:t>
            </w:r>
            <w:r w:rsidR="000542A8" w:rsidRPr="000542A8">
              <w:rPr>
                <w:color w:val="auto"/>
                <w:sz w:val="20"/>
                <w:szCs w:val="20"/>
              </w:rPr>
              <w:t>12</w:t>
            </w:r>
            <w:r w:rsidRPr="000542A8">
              <w:rPr>
                <w:color w:val="auto"/>
                <w:sz w:val="20"/>
                <w:szCs w:val="20"/>
              </w:rPr>
              <w:t>.</w:t>
            </w:r>
            <w:r w:rsidR="000542A8" w:rsidRPr="000542A8">
              <w:rPr>
                <w:color w:val="auto"/>
                <w:sz w:val="20"/>
                <w:szCs w:val="20"/>
              </w:rPr>
              <w:t>1</w:t>
            </w:r>
            <w:r w:rsidRPr="000542A8">
              <w:rPr>
                <w:color w:val="auto"/>
                <w:sz w:val="20"/>
                <w:szCs w:val="20"/>
              </w:rPr>
              <w:t xml:space="preserve"> Investments in subsidiaries.</w:t>
            </w:r>
          </w:p>
          <w:p w14:paraId="0DBA0BCD" w14:textId="77777777" w:rsidR="00586D45" w:rsidRPr="000542A8" w:rsidRDefault="00586D45" w:rsidP="00586D45">
            <w:pPr>
              <w:pStyle w:val="Default"/>
              <w:jc w:val="thaiDistribute"/>
              <w:rPr>
                <w:color w:val="auto"/>
                <w:sz w:val="20"/>
                <w:szCs w:val="20"/>
              </w:rPr>
            </w:pPr>
          </w:p>
          <w:p w14:paraId="35636435" w14:textId="7F9DC061" w:rsidR="00586D45" w:rsidRPr="007922FE" w:rsidRDefault="00586D45" w:rsidP="00586D45">
            <w:pPr>
              <w:pStyle w:val="Default"/>
              <w:jc w:val="thaiDistribute"/>
              <w:rPr>
                <w:color w:val="auto"/>
                <w:sz w:val="20"/>
                <w:szCs w:val="20"/>
              </w:rPr>
            </w:pPr>
            <w:r w:rsidRPr="007922FE">
              <w:rPr>
                <w:color w:val="auto"/>
                <w:sz w:val="20"/>
                <w:szCs w:val="20"/>
              </w:rPr>
              <w:t xml:space="preserve">In </w:t>
            </w:r>
            <w:r w:rsidR="000542A8" w:rsidRPr="007922FE">
              <w:rPr>
                <w:color w:val="auto"/>
                <w:sz w:val="20"/>
                <w:szCs w:val="20"/>
              </w:rPr>
              <w:t>2025</w:t>
            </w:r>
            <w:r w:rsidRPr="007922FE">
              <w:rPr>
                <w:color w:val="auto"/>
                <w:sz w:val="20"/>
                <w:szCs w:val="20"/>
              </w:rPr>
              <w:t xml:space="preserve">, the Group </w:t>
            </w:r>
            <w:r w:rsidR="00B72746" w:rsidRPr="007922FE">
              <w:rPr>
                <w:color w:val="auto"/>
                <w:sz w:val="20"/>
                <w:szCs w:val="20"/>
              </w:rPr>
              <w:t>invest</w:t>
            </w:r>
            <w:r w:rsidR="002B1CAA" w:rsidRPr="007922FE">
              <w:rPr>
                <w:color w:val="auto"/>
                <w:sz w:val="20"/>
                <w:szCs w:val="25"/>
              </w:rPr>
              <w:t>ed</w:t>
            </w:r>
            <w:r w:rsidR="00B72746" w:rsidRPr="007922FE">
              <w:rPr>
                <w:color w:val="auto"/>
                <w:sz w:val="20"/>
                <w:szCs w:val="20"/>
              </w:rPr>
              <w:t xml:space="preserve"> in ordinary </w:t>
            </w:r>
            <w:r w:rsidR="0040209A" w:rsidRPr="007922FE">
              <w:rPr>
                <w:color w:val="auto"/>
                <w:sz w:val="20"/>
                <w:szCs w:val="20"/>
              </w:rPr>
              <w:t>shares</w:t>
            </w:r>
            <w:r w:rsidR="00181829" w:rsidRPr="007922FE">
              <w:rPr>
                <w:color w:val="auto"/>
                <w:sz w:val="20"/>
                <w:szCs w:val="20"/>
              </w:rPr>
              <w:t xml:space="preserve"> </w:t>
            </w:r>
            <w:r w:rsidR="0040209A" w:rsidRPr="007922FE">
              <w:rPr>
                <w:color w:val="auto"/>
                <w:sz w:val="20"/>
                <w:szCs w:val="20"/>
              </w:rPr>
              <w:t>of</w:t>
            </w:r>
            <w:r w:rsidR="00181829" w:rsidRPr="007922FE">
              <w:rPr>
                <w:color w:val="auto"/>
                <w:sz w:val="20"/>
                <w:szCs w:val="20"/>
              </w:rPr>
              <w:t xml:space="preserve"> </w:t>
            </w:r>
            <w:proofErr w:type="spellStart"/>
            <w:r w:rsidR="00181829" w:rsidRPr="007922FE">
              <w:rPr>
                <w:color w:val="auto"/>
                <w:sz w:val="20"/>
                <w:szCs w:val="20"/>
              </w:rPr>
              <w:t>Humanica</w:t>
            </w:r>
            <w:proofErr w:type="spellEnd"/>
            <w:r w:rsidR="00181829" w:rsidRPr="007922FE">
              <w:rPr>
                <w:color w:val="auto"/>
                <w:sz w:val="20"/>
                <w:szCs w:val="20"/>
              </w:rPr>
              <w:t xml:space="preserve"> ERP Ltd. (formerly </w:t>
            </w:r>
            <w:r w:rsidR="002B1CAA" w:rsidRPr="007922FE">
              <w:rPr>
                <w:color w:val="auto"/>
                <w:sz w:val="20"/>
                <w:szCs w:val="20"/>
              </w:rPr>
              <w:t>“</w:t>
            </w:r>
            <w:r w:rsidR="00181829" w:rsidRPr="007922FE">
              <w:rPr>
                <w:color w:val="auto"/>
                <w:sz w:val="20"/>
                <w:szCs w:val="20"/>
              </w:rPr>
              <w:t>Lawson</w:t>
            </w:r>
            <w:r w:rsidR="002B1CAA" w:rsidRPr="007922FE">
              <w:rPr>
                <w:color w:val="auto"/>
                <w:sz w:val="20"/>
                <w:szCs w:val="20"/>
              </w:rPr>
              <w:t xml:space="preserve"> </w:t>
            </w:r>
            <w:r w:rsidR="00181829" w:rsidRPr="007922FE">
              <w:rPr>
                <w:color w:val="auto"/>
                <w:sz w:val="20"/>
                <w:szCs w:val="20"/>
              </w:rPr>
              <w:t xml:space="preserve">Software </w:t>
            </w:r>
            <w:r w:rsidR="00181829" w:rsidRPr="007922FE">
              <w:rPr>
                <w:color w:val="auto"/>
                <w:spacing w:val="-4"/>
                <w:sz w:val="20"/>
                <w:szCs w:val="20"/>
              </w:rPr>
              <w:t>(Thailand) Co., Ltd.</w:t>
            </w:r>
            <w:r w:rsidR="002B1CAA" w:rsidRPr="007922FE">
              <w:rPr>
                <w:color w:val="auto"/>
                <w:spacing w:val="-4"/>
                <w:sz w:val="20"/>
                <w:szCs w:val="20"/>
              </w:rPr>
              <w:t>”</w:t>
            </w:r>
            <w:r w:rsidR="00181829" w:rsidRPr="007922FE">
              <w:rPr>
                <w:color w:val="auto"/>
                <w:spacing w:val="-4"/>
                <w:sz w:val="20"/>
                <w:szCs w:val="20"/>
              </w:rPr>
              <w:t>) which provides</w:t>
            </w:r>
            <w:r w:rsidR="002B1CAA" w:rsidRPr="007922FE">
              <w:rPr>
                <w:color w:val="auto"/>
                <w:spacing w:val="-4"/>
                <w:sz w:val="20"/>
                <w:szCs w:val="20"/>
              </w:rPr>
              <w:t xml:space="preserve"> </w:t>
            </w:r>
            <w:r w:rsidR="00181829" w:rsidRPr="007922FE">
              <w:rPr>
                <w:color w:val="auto"/>
                <w:spacing w:val="-4"/>
                <w:sz w:val="20"/>
                <w:szCs w:val="20"/>
              </w:rPr>
              <w:t>consultation,</w:t>
            </w:r>
            <w:r w:rsidR="00181829" w:rsidRPr="007922FE">
              <w:rPr>
                <w:color w:val="auto"/>
                <w:sz w:val="20"/>
                <w:szCs w:val="20"/>
              </w:rPr>
              <w:t xml:space="preserve"> implementation, and development for enterprise resource planning software</w:t>
            </w:r>
            <w:r w:rsidR="004D1A82" w:rsidRPr="007922FE">
              <w:rPr>
                <w:color w:val="auto"/>
                <w:sz w:val="20"/>
                <w:szCs w:val="25"/>
              </w:rPr>
              <w:t>.</w:t>
            </w:r>
            <w:r w:rsidR="002B1CAA" w:rsidRPr="007922FE">
              <w:rPr>
                <w:color w:val="auto"/>
                <w:sz w:val="20"/>
                <w:szCs w:val="20"/>
              </w:rPr>
              <w:t xml:space="preserve"> The Group</w:t>
            </w:r>
            <w:r w:rsidR="00181829" w:rsidRPr="007922FE">
              <w:rPr>
                <w:color w:val="auto"/>
                <w:sz w:val="20"/>
                <w:szCs w:val="20"/>
              </w:rPr>
              <w:t xml:space="preserve"> hold</w:t>
            </w:r>
            <w:r w:rsidR="0041396F" w:rsidRPr="007922FE">
              <w:rPr>
                <w:color w:val="auto"/>
                <w:sz w:val="20"/>
                <w:szCs w:val="20"/>
              </w:rPr>
              <w:t>s</w:t>
            </w:r>
            <w:r w:rsidR="00181829" w:rsidRPr="007922FE">
              <w:rPr>
                <w:color w:val="auto"/>
                <w:sz w:val="20"/>
                <w:szCs w:val="20"/>
              </w:rPr>
              <w:t xml:space="preserve"> </w:t>
            </w:r>
            <w:r w:rsidR="00181829" w:rsidRPr="007922FE">
              <w:rPr>
                <w:color w:val="auto"/>
                <w:spacing w:val="-6"/>
                <w:sz w:val="20"/>
                <w:szCs w:val="20"/>
              </w:rPr>
              <w:t xml:space="preserve">shareholding interest at </w:t>
            </w:r>
            <w:r w:rsidR="000542A8" w:rsidRPr="007922FE">
              <w:rPr>
                <w:color w:val="auto"/>
                <w:spacing w:val="-6"/>
                <w:sz w:val="20"/>
                <w:szCs w:val="20"/>
              </w:rPr>
              <w:t>100</w:t>
            </w:r>
            <w:r w:rsidR="00181829" w:rsidRPr="007922FE">
              <w:rPr>
                <w:color w:val="auto"/>
                <w:spacing w:val="-6"/>
                <w:sz w:val="20"/>
                <w:szCs w:val="20"/>
              </w:rPr>
              <w:t xml:space="preserve">% of authorised share </w:t>
            </w:r>
            <w:r w:rsidR="00181829" w:rsidRPr="007922FE">
              <w:rPr>
                <w:color w:val="auto"/>
                <w:sz w:val="20"/>
                <w:szCs w:val="20"/>
              </w:rPr>
              <w:t>capital</w:t>
            </w:r>
            <w:r w:rsidR="003E7D60" w:rsidRPr="007922FE">
              <w:rPr>
                <w:color w:val="auto"/>
                <w:sz w:val="20"/>
                <w:szCs w:val="20"/>
              </w:rPr>
              <w:t xml:space="preserve">. </w:t>
            </w:r>
            <w:r w:rsidR="00820346" w:rsidRPr="007922FE">
              <w:rPr>
                <w:color w:val="auto"/>
                <w:sz w:val="20"/>
                <w:szCs w:val="20"/>
              </w:rPr>
              <w:t xml:space="preserve">The Group paid </w:t>
            </w:r>
            <w:r w:rsidR="002B1CAA" w:rsidRPr="007922FE">
              <w:rPr>
                <w:color w:val="auto"/>
                <w:sz w:val="20"/>
                <w:szCs w:val="20"/>
              </w:rPr>
              <w:t xml:space="preserve">Baht </w:t>
            </w:r>
            <w:r w:rsidR="000542A8" w:rsidRPr="007922FE">
              <w:rPr>
                <w:color w:val="auto"/>
                <w:sz w:val="20"/>
                <w:szCs w:val="20"/>
              </w:rPr>
              <w:t>55</w:t>
            </w:r>
            <w:r w:rsidR="002B1CAA" w:rsidRPr="007922FE">
              <w:rPr>
                <w:color w:val="auto"/>
                <w:sz w:val="20"/>
                <w:szCs w:val="20"/>
              </w:rPr>
              <w:t>.</w:t>
            </w:r>
            <w:r w:rsidR="000542A8" w:rsidRPr="007922FE">
              <w:rPr>
                <w:color w:val="auto"/>
                <w:sz w:val="20"/>
                <w:szCs w:val="20"/>
              </w:rPr>
              <w:t>24</w:t>
            </w:r>
            <w:r w:rsidR="002B1CAA" w:rsidRPr="007922FE">
              <w:rPr>
                <w:color w:val="auto"/>
                <w:sz w:val="20"/>
                <w:szCs w:val="20"/>
              </w:rPr>
              <w:t xml:space="preserve"> million </w:t>
            </w:r>
            <w:r w:rsidR="00820346" w:rsidRPr="007922FE">
              <w:rPr>
                <w:color w:val="auto"/>
                <w:sz w:val="20"/>
                <w:szCs w:val="20"/>
              </w:rPr>
              <w:t xml:space="preserve">for </w:t>
            </w:r>
            <w:r w:rsidR="007922FE">
              <w:rPr>
                <w:rFonts w:cstheme="minorBidi"/>
                <w:color w:val="auto"/>
                <w:sz w:val="20"/>
                <w:szCs w:val="20"/>
                <w:cs/>
              </w:rPr>
              <w:br/>
            </w:r>
            <w:r w:rsidR="002B1CAA" w:rsidRPr="007922FE">
              <w:rPr>
                <w:color w:val="auto"/>
                <w:sz w:val="20"/>
                <w:szCs w:val="20"/>
              </w:rPr>
              <w:t xml:space="preserve">this </w:t>
            </w:r>
            <w:r w:rsidR="00820346" w:rsidRPr="007922FE">
              <w:rPr>
                <w:color w:val="auto"/>
                <w:sz w:val="20"/>
                <w:szCs w:val="20"/>
              </w:rPr>
              <w:t xml:space="preserve">investment. </w:t>
            </w:r>
            <w:r w:rsidRPr="007922FE">
              <w:rPr>
                <w:color w:val="auto"/>
                <w:sz w:val="20"/>
                <w:szCs w:val="20"/>
              </w:rPr>
              <w:t xml:space="preserve">Management assessed that the </w:t>
            </w:r>
            <w:r w:rsidRPr="007922FE">
              <w:rPr>
                <w:color w:val="auto"/>
                <w:spacing w:val="-4"/>
                <w:sz w:val="20"/>
                <w:szCs w:val="20"/>
              </w:rPr>
              <w:t xml:space="preserve">acquisition of </w:t>
            </w:r>
            <w:r w:rsidR="002B1CAA" w:rsidRPr="007922FE">
              <w:rPr>
                <w:color w:val="auto"/>
                <w:spacing w:val="-4"/>
                <w:sz w:val="20"/>
                <w:szCs w:val="20"/>
              </w:rPr>
              <w:t>this subsidiary</w:t>
            </w:r>
            <w:r w:rsidRPr="007922FE">
              <w:rPr>
                <w:color w:val="auto"/>
                <w:spacing w:val="-4"/>
                <w:sz w:val="20"/>
                <w:szCs w:val="20"/>
              </w:rPr>
              <w:t xml:space="preserve"> qualified as a business</w:t>
            </w:r>
            <w:r w:rsidRPr="007922FE">
              <w:rPr>
                <w:color w:val="auto"/>
                <w:sz w:val="20"/>
                <w:szCs w:val="20"/>
              </w:rPr>
              <w:t xml:space="preserve"> combination according to the definition in Thai </w:t>
            </w:r>
            <w:r w:rsidRPr="007922FE">
              <w:rPr>
                <w:color w:val="auto"/>
                <w:spacing w:val="-6"/>
                <w:sz w:val="20"/>
                <w:szCs w:val="20"/>
              </w:rPr>
              <w:t xml:space="preserve">Financial Reporting Standard </w:t>
            </w:r>
            <w:r w:rsidR="000542A8" w:rsidRPr="007922FE">
              <w:rPr>
                <w:color w:val="auto"/>
                <w:spacing w:val="-6"/>
                <w:sz w:val="20"/>
                <w:szCs w:val="20"/>
              </w:rPr>
              <w:t>3</w:t>
            </w:r>
            <w:r w:rsidRPr="007922FE">
              <w:rPr>
                <w:color w:val="auto"/>
                <w:spacing w:val="-6"/>
                <w:sz w:val="20"/>
                <w:szCs w:val="20"/>
              </w:rPr>
              <w:t xml:space="preserve"> (TFRS </w:t>
            </w:r>
            <w:r w:rsidR="000542A8" w:rsidRPr="007922FE">
              <w:rPr>
                <w:color w:val="auto"/>
                <w:spacing w:val="-6"/>
                <w:sz w:val="20"/>
                <w:szCs w:val="20"/>
              </w:rPr>
              <w:t>3</w:t>
            </w:r>
            <w:r w:rsidRPr="007922FE">
              <w:rPr>
                <w:color w:val="auto"/>
                <w:spacing w:val="-6"/>
                <w:sz w:val="20"/>
                <w:szCs w:val="20"/>
              </w:rPr>
              <w:t>), Business</w:t>
            </w:r>
            <w:r w:rsidRPr="007922FE">
              <w:rPr>
                <w:color w:val="auto"/>
                <w:sz w:val="20"/>
                <w:szCs w:val="20"/>
              </w:rPr>
              <w:t xml:space="preserve"> combinations.</w:t>
            </w:r>
          </w:p>
          <w:p w14:paraId="41080997" w14:textId="77777777" w:rsidR="00586D45" w:rsidRPr="000542A8" w:rsidRDefault="00586D45" w:rsidP="00586D45">
            <w:pPr>
              <w:pStyle w:val="Default"/>
              <w:jc w:val="thaiDistribute"/>
              <w:rPr>
                <w:color w:val="auto"/>
                <w:sz w:val="20"/>
                <w:szCs w:val="20"/>
              </w:rPr>
            </w:pPr>
          </w:p>
          <w:p w14:paraId="6C64B281" w14:textId="61EA3835" w:rsidR="00586D45" w:rsidRPr="000542A8" w:rsidRDefault="00586D45" w:rsidP="0081167F">
            <w:pPr>
              <w:pStyle w:val="Default"/>
              <w:jc w:val="both"/>
              <w:rPr>
                <w:color w:val="auto"/>
                <w:spacing w:val="-2"/>
                <w:sz w:val="20"/>
                <w:szCs w:val="20"/>
              </w:rPr>
            </w:pPr>
            <w:r w:rsidRPr="000542A8">
              <w:rPr>
                <w:color w:val="auto"/>
                <w:spacing w:val="-2"/>
                <w:sz w:val="20"/>
                <w:szCs w:val="20"/>
              </w:rPr>
              <w:t xml:space="preserve">The </w:t>
            </w:r>
            <w:r w:rsidRPr="000542A8">
              <w:rPr>
                <w:color w:val="auto"/>
                <w:spacing w:val="-2"/>
                <w:sz w:val="20"/>
                <w:szCs w:val="25"/>
              </w:rPr>
              <w:t>Group</w:t>
            </w:r>
            <w:r w:rsidRPr="000542A8">
              <w:rPr>
                <w:color w:val="auto"/>
                <w:spacing w:val="-2"/>
                <w:sz w:val="20"/>
                <w:szCs w:val="20"/>
              </w:rPr>
              <w:t xml:space="preserve"> completed the fair value measurement </w:t>
            </w:r>
            <w:r w:rsidRPr="007922FE">
              <w:rPr>
                <w:color w:val="auto"/>
                <w:sz w:val="20"/>
                <w:szCs w:val="20"/>
              </w:rPr>
              <w:t>for the net identifiable assets acquired at the acquisition</w:t>
            </w:r>
            <w:r w:rsidRPr="000542A8">
              <w:rPr>
                <w:color w:val="auto"/>
                <w:spacing w:val="-2"/>
                <w:sz w:val="20"/>
                <w:szCs w:val="20"/>
              </w:rPr>
              <w:t xml:space="preserve"> date and the purchase price allocation. Management engaged an independent appraiser to evaluate the identifiable net assets acquired which the fair value was Baht </w:t>
            </w:r>
            <w:r w:rsidR="000542A8" w:rsidRPr="000542A8">
              <w:rPr>
                <w:color w:val="auto"/>
                <w:spacing w:val="-2"/>
                <w:sz w:val="20"/>
                <w:szCs w:val="20"/>
              </w:rPr>
              <w:t>27</w:t>
            </w:r>
            <w:r w:rsidR="00647F1C" w:rsidRPr="000542A8">
              <w:rPr>
                <w:color w:val="auto"/>
                <w:spacing w:val="-2"/>
                <w:sz w:val="20"/>
                <w:szCs w:val="20"/>
              </w:rPr>
              <w:t>.</w:t>
            </w:r>
            <w:r w:rsidR="000542A8" w:rsidRPr="000542A8">
              <w:rPr>
                <w:color w:val="auto"/>
                <w:spacing w:val="-2"/>
                <w:sz w:val="20"/>
                <w:szCs w:val="20"/>
              </w:rPr>
              <w:t>50</w:t>
            </w:r>
            <w:r w:rsidR="00C1285A" w:rsidRPr="000542A8">
              <w:rPr>
                <w:color w:val="auto"/>
                <w:spacing w:val="-2"/>
                <w:sz w:val="20"/>
                <w:szCs w:val="20"/>
              </w:rPr>
              <w:t xml:space="preserve"> </w:t>
            </w:r>
            <w:r w:rsidRPr="000542A8">
              <w:rPr>
                <w:color w:val="auto"/>
                <w:spacing w:val="-2"/>
                <w:sz w:val="20"/>
                <w:szCs w:val="20"/>
              </w:rPr>
              <w:t>million.</w:t>
            </w:r>
            <w:r w:rsidR="00A059E1" w:rsidRPr="000542A8">
              <w:rPr>
                <w:color w:val="auto"/>
                <w:spacing w:val="-2"/>
                <w:sz w:val="20"/>
                <w:szCs w:val="20"/>
                <w:cs/>
              </w:rPr>
              <w:t xml:space="preserve"> </w:t>
            </w:r>
            <w:r w:rsidR="00A059E1" w:rsidRPr="000542A8">
              <w:rPr>
                <w:color w:val="auto"/>
                <w:spacing w:val="-2"/>
                <w:sz w:val="20"/>
                <w:szCs w:val="20"/>
              </w:rPr>
              <w:t>These mainly comprise</w:t>
            </w:r>
            <w:r w:rsidR="00A83361" w:rsidRPr="000542A8">
              <w:rPr>
                <w:color w:val="auto"/>
                <w:spacing w:val="-2"/>
                <w:sz w:val="20"/>
                <w:szCs w:val="20"/>
              </w:rPr>
              <w:t>d</w:t>
            </w:r>
            <w:r w:rsidR="00A059E1" w:rsidRPr="000542A8">
              <w:rPr>
                <w:color w:val="auto"/>
                <w:spacing w:val="-2"/>
                <w:sz w:val="20"/>
                <w:szCs w:val="20"/>
              </w:rPr>
              <w:t xml:space="preserve"> </w:t>
            </w:r>
            <w:r w:rsidR="00A83361" w:rsidRPr="000542A8">
              <w:rPr>
                <w:color w:val="auto"/>
                <w:spacing w:val="-2"/>
                <w:sz w:val="20"/>
                <w:szCs w:val="20"/>
              </w:rPr>
              <w:t>c</w:t>
            </w:r>
            <w:r w:rsidR="00A059E1" w:rsidRPr="000542A8">
              <w:rPr>
                <w:color w:val="auto"/>
                <w:spacing w:val="-2"/>
                <w:sz w:val="20"/>
                <w:szCs w:val="20"/>
              </w:rPr>
              <w:t xml:space="preserve">ash and cash equivalents of </w:t>
            </w:r>
            <w:r w:rsidR="00A059E1" w:rsidRPr="000542A8">
              <w:rPr>
                <w:color w:val="auto"/>
                <w:spacing w:val="-8"/>
                <w:sz w:val="20"/>
                <w:szCs w:val="20"/>
              </w:rPr>
              <w:t xml:space="preserve">Baht </w:t>
            </w:r>
            <w:r w:rsidR="000542A8" w:rsidRPr="000542A8">
              <w:rPr>
                <w:color w:val="auto"/>
                <w:spacing w:val="-8"/>
                <w:sz w:val="20"/>
                <w:szCs w:val="20"/>
              </w:rPr>
              <w:t>22</w:t>
            </w:r>
            <w:r w:rsidR="00A059E1" w:rsidRPr="000542A8">
              <w:rPr>
                <w:color w:val="auto"/>
                <w:spacing w:val="-8"/>
                <w:sz w:val="20"/>
                <w:szCs w:val="20"/>
              </w:rPr>
              <w:t>.</w:t>
            </w:r>
            <w:r w:rsidR="000542A8" w:rsidRPr="000542A8">
              <w:rPr>
                <w:color w:val="auto"/>
                <w:spacing w:val="-8"/>
                <w:sz w:val="20"/>
                <w:szCs w:val="20"/>
              </w:rPr>
              <w:t>14</w:t>
            </w:r>
            <w:r w:rsidR="00A059E1" w:rsidRPr="000542A8">
              <w:rPr>
                <w:color w:val="auto"/>
                <w:spacing w:val="-8"/>
                <w:sz w:val="20"/>
                <w:szCs w:val="20"/>
              </w:rPr>
              <w:t xml:space="preserve"> million, trade and other</w:t>
            </w:r>
            <w:r w:rsidR="00A40198" w:rsidRPr="000542A8">
              <w:rPr>
                <w:color w:val="auto"/>
                <w:spacing w:val="-8"/>
                <w:sz w:val="20"/>
                <w:szCs w:val="20"/>
                <w:cs/>
              </w:rPr>
              <w:t xml:space="preserve"> </w:t>
            </w:r>
            <w:r w:rsidR="00A40198" w:rsidRPr="000542A8">
              <w:rPr>
                <w:color w:val="auto"/>
                <w:spacing w:val="-8"/>
                <w:sz w:val="20"/>
                <w:szCs w:val="20"/>
              </w:rPr>
              <w:t>current</w:t>
            </w:r>
            <w:r w:rsidR="00A059E1" w:rsidRPr="000542A8">
              <w:rPr>
                <w:color w:val="auto"/>
                <w:spacing w:val="-8"/>
                <w:sz w:val="20"/>
                <w:szCs w:val="20"/>
              </w:rPr>
              <w:t xml:space="preserve"> receivables</w:t>
            </w:r>
            <w:r w:rsidR="00A059E1" w:rsidRPr="000542A8">
              <w:rPr>
                <w:color w:val="auto"/>
                <w:spacing w:val="-2"/>
                <w:sz w:val="20"/>
                <w:szCs w:val="20"/>
              </w:rPr>
              <w:t xml:space="preserve"> of Baht </w:t>
            </w:r>
            <w:r w:rsidR="000542A8" w:rsidRPr="000542A8">
              <w:rPr>
                <w:color w:val="auto"/>
                <w:spacing w:val="-2"/>
                <w:sz w:val="20"/>
                <w:szCs w:val="20"/>
              </w:rPr>
              <w:t>11</w:t>
            </w:r>
            <w:r w:rsidR="00A059E1" w:rsidRPr="000542A8">
              <w:rPr>
                <w:color w:val="auto"/>
                <w:spacing w:val="-2"/>
                <w:sz w:val="20"/>
                <w:szCs w:val="20"/>
              </w:rPr>
              <w:t>.</w:t>
            </w:r>
            <w:r w:rsidR="000542A8" w:rsidRPr="000542A8">
              <w:rPr>
                <w:color w:val="auto"/>
                <w:spacing w:val="-2"/>
                <w:sz w:val="20"/>
                <w:szCs w:val="20"/>
              </w:rPr>
              <w:t>73</w:t>
            </w:r>
            <w:r w:rsidR="00A059E1" w:rsidRPr="000542A8">
              <w:rPr>
                <w:color w:val="auto"/>
                <w:spacing w:val="-2"/>
                <w:sz w:val="20"/>
                <w:szCs w:val="20"/>
              </w:rPr>
              <w:t xml:space="preserve"> million, customer relationships of </w:t>
            </w:r>
            <w:r w:rsidR="006168D1" w:rsidRPr="000542A8">
              <w:rPr>
                <w:color w:val="auto"/>
                <w:spacing w:val="-2"/>
                <w:sz w:val="20"/>
                <w:szCs w:val="20"/>
              </w:rPr>
              <w:t xml:space="preserve">Baht </w:t>
            </w:r>
            <w:r w:rsidR="000542A8" w:rsidRPr="000542A8">
              <w:rPr>
                <w:color w:val="auto"/>
                <w:spacing w:val="-2"/>
                <w:sz w:val="20"/>
                <w:szCs w:val="20"/>
              </w:rPr>
              <w:t>21</w:t>
            </w:r>
            <w:r w:rsidR="00A059E1" w:rsidRPr="000542A8">
              <w:rPr>
                <w:color w:val="auto"/>
                <w:spacing w:val="-2"/>
                <w:sz w:val="20"/>
                <w:szCs w:val="20"/>
              </w:rPr>
              <w:t>.</w:t>
            </w:r>
            <w:r w:rsidR="000542A8" w:rsidRPr="000542A8">
              <w:rPr>
                <w:color w:val="auto"/>
                <w:spacing w:val="-2"/>
                <w:sz w:val="20"/>
                <w:szCs w:val="20"/>
              </w:rPr>
              <w:t>51</w:t>
            </w:r>
            <w:r w:rsidR="00A059E1" w:rsidRPr="000542A8">
              <w:rPr>
                <w:color w:val="auto"/>
                <w:spacing w:val="-2"/>
                <w:sz w:val="20"/>
                <w:szCs w:val="20"/>
              </w:rPr>
              <w:t xml:space="preserve"> million, </w:t>
            </w:r>
            <w:r w:rsidR="00DF3492" w:rsidRPr="000542A8">
              <w:rPr>
                <w:color w:val="auto"/>
                <w:spacing w:val="-2"/>
                <w:sz w:val="20"/>
                <w:szCs w:val="20"/>
              </w:rPr>
              <w:t xml:space="preserve">net with </w:t>
            </w:r>
            <w:r w:rsidR="00A059E1" w:rsidRPr="000542A8">
              <w:rPr>
                <w:color w:val="auto"/>
                <w:spacing w:val="-2"/>
                <w:sz w:val="20"/>
                <w:szCs w:val="20"/>
              </w:rPr>
              <w:t xml:space="preserve">trade and other </w:t>
            </w:r>
            <w:r w:rsidR="00CA60EA" w:rsidRPr="000542A8">
              <w:rPr>
                <w:color w:val="auto"/>
                <w:spacing w:val="-2"/>
                <w:sz w:val="20"/>
                <w:szCs w:val="20"/>
              </w:rPr>
              <w:t xml:space="preserve">current </w:t>
            </w:r>
            <w:r w:rsidR="00A059E1" w:rsidRPr="000542A8">
              <w:rPr>
                <w:color w:val="auto"/>
                <w:spacing w:val="-2"/>
                <w:sz w:val="20"/>
                <w:szCs w:val="20"/>
              </w:rPr>
              <w:t>payable</w:t>
            </w:r>
            <w:r w:rsidR="006168D1" w:rsidRPr="000542A8">
              <w:rPr>
                <w:color w:val="auto"/>
                <w:spacing w:val="-2"/>
                <w:sz w:val="20"/>
                <w:szCs w:val="20"/>
              </w:rPr>
              <w:t>s</w:t>
            </w:r>
            <w:r w:rsidR="00A059E1" w:rsidRPr="000542A8">
              <w:rPr>
                <w:color w:val="auto"/>
                <w:spacing w:val="-2"/>
                <w:sz w:val="20"/>
                <w:szCs w:val="20"/>
              </w:rPr>
              <w:t xml:space="preserve"> of Baht </w:t>
            </w:r>
            <w:r w:rsidR="000542A8" w:rsidRPr="000542A8">
              <w:rPr>
                <w:color w:val="auto"/>
                <w:spacing w:val="-2"/>
                <w:sz w:val="20"/>
                <w:szCs w:val="20"/>
              </w:rPr>
              <w:t>6</w:t>
            </w:r>
            <w:r w:rsidR="00A059E1" w:rsidRPr="000542A8">
              <w:rPr>
                <w:color w:val="auto"/>
                <w:spacing w:val="-2"/>
                <w:sz w:val="20"/>
                <w:szCs w:val="20"/>
              </w:rPr>
              <w:t>.</w:t>
            </w:r>
            <w:r w:rsidR="000542A8" w:rsidRPr="000542A8">
              <w:rPr>
                <w:color w:val="auto"/>
                <w:spacing w:val="-2"/>
                <w:sz w:val="20"/>
                <w:szCs w:val="20"/>
              </w:rPr>
              <w:t>11</w:t>
            </w:r>
            <w:r w:rsidR="00A059E1" w:rsidRPr="000542A8">
              <w:rPr>
                <w:color w:val="auto"/>
                <w:spacing w:val="-2"/>
                <w:sz w:val="20"/>
                <w:szCs w:val="20"/>
              </w:rPr>
              <w:t xml:space="preserve"> million, contract liabilities of Baht </w:t>
            </w:r>
            <w:r w:rsidR="000542A8" w:rsidRPr="000542A8">
              <w:rPr>
                <w:color w:val="auto"/>
                <w:spacing w:val="-2"/>
                <w:sz w:val="20"/>
                <w:szCs w:val="20"/>
              </w:rPr>
              <w:t>16</w:t>
            </w:r>
            <w:r w:rsidR="00A059E1" w:rsidRPr="000542A8">
              <w:rPr>
                <w:color w:val="auto"/>
                <w:spacing w:val="-2"/>
                <w:sz w:val="20"/>
                <w:szCs w:val="20"/>
              </w:rPr>
              <w:t>.</w:t>
            </w:r>
            <w:r w:rsidR="000542A8" w:rsidRPr="000542A8">
              <w:rPr>
                <w:color w:val="auto"/>
                <w:spacing w:val="-2"/>
                <w:sz w:val="20"/>
                <w:szCs w:val="20"/>
              </w:rPr>
              <w:t>36</w:t>
            </w:r>
            <w:r w:rsidR="00A059E1" w:rsidRPr="000542A8">
              <w:rPr>
                <w:color w:val="auto"/>
                <w:spacing w:val="-2"/>
                <w:sz w:val="20"/>
                <w:szCs w:val="20"/>
              </w:rPr>
              <w:t xml:space="preserve"> million and deferred tax liabilities of </w:t>
            </w:r>
            <w:r w:rsidR="00A059E1" w:rsidRPr="007922FE">
              <w:rPr>
                <w:color w:val="auto"/>
                <w:sz w:val="20"/>
                <w:szCs w:val="20"/>
              </w:rPr>
              <w:t xml:space="preserve">Baht </w:t>
            </w:r>
            <w:r w:rsidR="000542A8" w:rsidRPr="007922FE">
              <w:rPr>
                <w:color w:val="auto"/>
                <w:sz w:val="20"/>
                <w:szCs w:val="20"/>
              </w:rPr>
              <w:t>4</w:t>
            </w:r>
            <w:r w:rsidR="00A059E1" w:rsidRPr="007922FE">
              <w:rPr>
                <w:color w:val="auto"/>
                <w:sz w:val="20"/>
                <w:szCs w:val="20"/>
              </w:rPr>
              <w:t>.</w:t>
            </w:r>
            <w:r w:rsidR="000542A8" w:rsidRPr="007922FE">
              <w:rPr>
                <w:color w:val="auto"/>
                <w:sz w:val="20"/>
                <w:szCs w:val="20"/>
              </w:rPr>
              <w:t>30</w:t>
            </w:r>
            <w:r w:rsidR="00A059E1" w:rsidRPr="007922FE">
              <w:rPr>
                <w:color w:val="auto"/>
                <w:sz w:val="20"/>
                <w:szCs w:val="20"/>
              </w:rPr>
              <w:t xml:space="preserve"> million.</w:t>
            </w:r>
            <w:r w:rsidRPr="007922FE">
              <w:rPr>
                <w:color w:val="auto"/>
                <w:sz w:val="20"/>
                <w:szCs w:val="20"/>
              </w:rPr>
              <w:t xml:space="preserve"> As the result of fair value measurement,</w:t>
            </w:r>
            <w:r w:rsidRPr="000542A8">
              <w:rPr>
                <w:color w:val="auto"/>
                <w:spacing w:val="-2"/>
                <w:sz w:val="20"/>
                <w:szCs w:val="20"/>
              </w:rPr>
              <w:t xml:space="preserve"> the Group recognised goodwill of Baht </w:t>
            </w:r>
            <w:r w:rsidR="000542A8" w:rsidRPr="000542A8">
              <w:rPr>
                <w:color w:val="auto"/>
                <w:spacing w:val="-2"/>
                <w:sz w:val="20"/>
                <w:szCs w:val="20"/>
              </w:rPr>
              <w:t>27</w:t>
            </w:r>
            <w:r w:rsidR="00647F1C" w:rsidRPr="000542A8">
              <w:rPr>
                <w:color w:val="auto"/>
                <w:spacing w:val="-2"/>
                <w:sz w:val="20"/>
                <w:szCs w:val="20"/>
              </w:rPr>
              <w:t>.</w:t>
            </w:r>
            <w:r w:rsidR="000542A8" w:rsidRPr="000542A8">
              <w:rPr>
                <w:color w:val="auto"/>
                <w:spacing w:val="-2"/>
                <w:sz w:val="20"/>
                <w:szCs w:val="20"/>
              </w:rPr>
              <w:t>74</w:t>
            </w:r>
            <w:r w:rsidR="00C1285A" w:rsidRPr="000542A8">
              <w:rPr>
                <w:color w:val="auto"/>
                <w:spacing w:val="-2"/>
                <w:sz w:val="20"/>
                <w:szCs w:val="20"/>
              </w:rPr>
              <w:t xml:space="preserve"> </w:t>
            </w:r>
            <w:r w:rsidRPr="000542A8">
              <w:rPr>
                <w:color w:val="auto"/>
                <w:spacing w:val="-2"/>
                <w:sz w:val="20"/>
                <w:szCs w:val="20"/>
              </w:rPr>
              <w:t>million.</w:t>
            </w:r>
          </w:p>
          <w:p w14:paraId="6E20F818" w14:textId="77777777" w:rsidR="00586D45" w:rsidRPr="000542A8" w:rsidRDefault="00586D45" w:rsidP="00586D45">
            <w:pPr>
              <w:pStyle w:val="Default"/>
              <w:jc w:val="thaiDistribute"/>
              <w:rPr>
                <w:color w:val="auto"/>
                <w:sz w:val="20"/>
                <w:szCs w:val="20"/>
              </w:rPr>
            </w:pPr>
          </w:p>
          <w:p w14:paraId="28470D14" w14:textId="14FA4E11" w:rsidR="00586D45" w:rsidRPr="007922FE" w:rsidRDefault="00586D45" w:rsidP="00586D45">
            <w:pPr>
              <w:autoSpaceDE w:val="0"/>
              <w:autoSpaceDN w:val="0"/>
              <w:adjustRightInd w:val="0"/>
              <w:jc w:val="thaiDistribute"/>
              <w:rPr>
                <w:rFonts w:ascii="Arial" w:hAnsi="Arial" w:cs="Arial"/>
                <w:color w:val="000000"/>
                <w:sz w:val="20"/>
                <w:szCs w:val="20"/>
              </w:rPr>
            </w:pPr>
            <w:r w:rsidRPr="007922FE">
              <w:rPr>
                <w:rFonts w:ascii="Arial" w:hAnsi="Arial" w:cs="Arial"/>
                <w:sz w:val="20"/>
                <w:szCs w:val="20"/>
              </w:rPr>
              <w:t xml:space="preserve">I focused on the fair value determination of net </w:t>
            </w:r>
            <w:r w:rsidRPr="007922FE">
              <w:rPr>
                <w:rFonts w:ascii="Arial" w:hAnsi="Arial" w:cs="Arial"/>
                <w:spacing w:val="-8"/>
                <w:sz w:val="20"/>
                <w:szCs w:val="20"/>
              </w:rPr>
              <w:t>identifiable assets acquired arising from the business</w:t>
            </w:r>
            <w:r w:rsidRPr="007922FE">
              <w:rPr>
                <w:rFonts w:ascii="Arial" w:hAnsi="Arial" w:cs="Arial"/>
                <w:sz w:val="20"/>
                <w:szCs w:val="20"/>
              </w:rPr>
              <w:t xml:space="preserve"> combination due to its significant value and </w:t>
            </w:r>
            <w:r w:rsidR="007922FE">
              <w:rPr>
                <w:rFonts w:ascii="Arial" w:hAnsi="Arial"/>
                <w:sz w:val="20"/>
                <w:szCs w:val="20"/>
                <w:cs/>
              </w:rPr>
              <w:br/>
            </w:r>
            <w:r w:rsidRPr="007922FE">
              <w:rPr>
                <w:rFonts w:ascii="Arial" w:hAnsi="Arial" w:cs="Arial"/>
                <w:sz w:val="20"/>
                <w:szCs w:val="20"/>
              </w:rPr>
              <w:t xml:space="preserve">the fair value determination involves significant </w:t>
            </w:r>
            <w:r w:rsidRPr="007922FE">
              <w:rPr>
                <w:rFonts w:ascii="Arial" w:hAnsi="Arial" w:cs="Arial"/>
                <w:spacing w:val="-6"/>
                <w:sz w:val="20"/>
                <w:szCs w:val="20"/>
              </w:rPr>
              <w:t>assumptions and judgments made by management.</w:t>
            </w:r>
          </w:p>
        </w:tc>
        <w:tc>
          <w:tcPr>
            <w:tcW w:w="4673" w:type="dxa"/>
          </w:tcPr>
          <w:p w14:paraId="24DF3098" w14:textId="77777777" w:rsidR="00586D45" w:rsidRPr="000542A8" w:rsidRDefault="00586D45" w:rsidP="00586D45">
            <w:pPr>
              <w:pStyle w:val="Default"/>
              <w:autoSpaceDE/>
              <w:autoSpaceDN/>
              <w:adjustRightInd/>
              <w:ind w:right="-72"/>
              <w:contextualSpacing/>
              <w:jc w:val="both"/>
              <w:rPr>
                <w:color w:val="auto"/>
                <w:sz w:val="20"/>
                <w:szCs w:val="25"/>
              </w:rPr>
            </w:pPr>
            <w:r w:rsidRPr="000542A8">
              <w:rPr>
                <w:color w:val="auto"/>
                <w:sz w:val="20"/>
                <w:szCs w:val="25"/>
              </w:rPr>
              <w:t xml:space="preserve">I carried out the following procedures </w:t>
            </w:r>
            <w:proofErr w:type="gramStart"/>
            <w:r w:rsidRPr="000542A8">
              <w:rPr>
                <w:color w:val="auto"/>
                <w:sz w:val="20"/>
                <w:szCs w:val="25"/>
              </w:rPr>
              <w:t>in order to</w:t>
            </w:r>
            <w:proofErr w:type="gramEnd"/>
            <w:r w:rsidRPr="000542A8">
              <w:rPr>
                <w:color w:val="auto"/>
                <w:sz w:val="20"/>
                <w:szCs w:val="25"/>
              </w:rPr>
              <w:t xml:space="preserve"> </w:t>
            </w:r>
            <w:r w:rsidRPr="000542A8">
              <w:rPr>
                <w:color w:val="auto"/>
                <w:spacing w:val="-6"/>
                <w:sz w:val="20"/>
                <w:szCs w:val="25"/>
              </w:rPr>
              <w:t>evaluate the management’s assessment of accounting</w:t>
            </w:r>
            <w:r w:rsidRPr="000542A8">
              <w:rPr>
                <w:color w:val="auto"/>
                <w:sz w:val="20"/>
                <w:szCs w:val="25"/>
              </w:rPr>
              <w:t xml:space="preserve"> related to the business combination and fair value of the net identifiable assets acquired arising from business combination:</w:t>
            </w:r>
          </w:p>
          <w:p w14:paraId="2157F869" w14:textId="77777777" w:rsidR="00586D45" w:rsidRPr="000542A8" w:rsidRDefault="00586D45" w:rsidP="00586D45">
            <w:pPr>
              <w:pStyle w:val="Default"/>
              <w:ind w:right="244"/>
              <w:jc w:val="thaiDistribute"/>
              <w:rPr>
                <w:color w:val="auto"/>
                <w:sz w:val="20"/>
                <w:szCs w:val="25"/>
              </w:rPr>
            </w:pPr>
          </w:p>
          <w:p w14:paraId="46E188AB" w14:textId="77777777" w:rsidR="00586D45" w:rsidRPr="000542A8" w:rsidRDefault="00586D45" w:rsidP="00586D45">
            <w:pPr>
              <w:pStyle w:val="ListParagraph"/>
              <w:numPr>
                <w:ilvl w:val="0"/>
                <w:numId w:val="6"/>
              </w:numPr>
              <w:ind w:right="-72"/>
              <w:jc w:val="both"/>
              <w:rPr>
                <w:rFonts w:ascii="Arial" w:hAnsi="Arial" w:cs="Arial"/>
                <w:spacing w:val="-4"/>
                <w:sz w:val="20"/>
                <w:szCs w:val="25"/>
              </w:rPr>
            </w:pPr>
            <w:r w:rsidRPr="000542A8">
              <w:rPr>
                <w:rFonts w:ascii="Arial" w:hAnsi="Arial" w:cs="Arial"/>
                <w:spacing w:val="-8"/>
                <w:sz w:val="20"/>
                <w:szCs w:val="25"/>
              </w:rPr>
              <w:t>Read the share purchase agreement to understand</w:t>
            </w:r>
            <w:r w:rsidRPr="000542A8">
              <w:rPr>
                <w:rFonts w:ascii="Arial" w:hAnsi="Arial" w:cs="Arial"/>
                <w:spacing w:val="-4"/>
                <w:sz w:val="20"/>
                <w:szCs w:val="25"/>
              </w:rPr>
              <w:t xml:space="preserve"> the key terms and conditions and confirmed our understanding of the transaction.</w:t>
            </w:r>
          </w:p>
          <w:p w14:paraId="5544EE9F" w14:textId="0B6122A8" w:rsidR="00586D45" w:rsidRPr="000542A8" w:rsidRDefault="00586D45" w:rsidP="00586D45">
            <w:pPr>
              <w:pStyle w:val="ListParagraph"/>
              <w:numPr>
                <w:ilvl w:val="0"/>
                <w:numId w:val="6"/>
              </w:numPr>
              <w:ind w:right="-71"/>
              <w:jc w:val="both"/>
              <w:rPr>
                <w:rFonts w:ascii="Arial" w:hAnsi="Arial" w:cs="Arial"/>
                <w:spacing w:val="-6"/>
                <w:sz w:val="20"/>
                <w:szCs w:val="25"/>
              </w:rPr>
            </w:pPr>
            <w:r w:rsidRPr="007922FE">
              <w:rPr>
                <w:rFonts w:ascii="Arial" w:hAnsi="Arial" w:cs="Arial"/>
                <w:sz w:val="20"/>
                <w:szCs w:val="25"/>
              </w:rPr>
              <w:t>Reviewed management’s assessment that this</w:t>
            </w:r>
            <w:r w:rsidRPr="000542A8">
              <w:rPr>
                <w:rFonts w:ascii="Arial" w:hAnsi="Arial" w:cs="Arial"/>
                <w:spacing w:val="-6"/>
                <w:sz w:val="20"/>
                <w:szCs w:val="25"/>
              </w:rPr>
              <w:t xml:space="preserve"> </w:t>
            </w:r>
            <w:r w:rsidRPr="000542A8">
              <w:rPr>
                <w:rFonts w:ascii="Arial" w:hAnsi="Arial" w:cs="Arial"/>
                <w:sz w:val="20"/>
                <w:szCs w:val="25"/>
              </w:rPr>
              <w:t xml:space="preserve">acquisition meets the definition of a business </w:t>
            </w:r>
            <w:r w:rsidRPr="007922FE">
              <w:rPr>
                <w:rFonts w:ascii="Arial" w:hAnsi="Arial" w:cs="Arial"/>
                <w:sz w:val="20"/>
                <w:szCs w:val="25"/>
              </w:rPr>
              <w:t xml:space="preserve">combination in accordance with TFRS </w:t>
            </w:r>
            <w:r w:rsidR="000542A8" w:rsidRPr="007922FE">
              <w:rPr>
                <w:rFonts w:ascii="Arial" w:hAnsi="Arial" w:cs="Arial"/>
                <w:sz w:val="20"/>
                <w:szCs w:val="25"/>
              </w:rPr>
              <w:t>3</w:t>
            </w:r>
            <w:r w:rsidRPr="007922FE">
              <w:rPr>
                <w:rFonts w:ascii="Arial" w:hAnsi="Arial" w:cs="Arial"/>
                <w:sz w:val="20"/>
                <w:szCs w:val="25"/>
              </w:rPr>
              <w:t xml:space="preserve"> and </w:t>
            </w:r>
            <w:r w:rsidRPr="007922FE">
              <w:rPr>
                <w:rFonts w:ascii="Arial" w:hAnsi="Arial" w:cs="Arial"/>
                <w:spacing w:val="-6"/>
                <w:sz w:val="20"/>
                <w:szCs w:val="25"/>
              </w:rPr>
              <w:t>application of accounting for business combination.</w:t>
            </w:r>
            <w:r w:rsidRPr="000542A8">
              <w:rPr>
                <w:rFonts w:ascii="Arial" w:hAnsi="Arial" w:cs="Arial"/>
                <w:spacing w:val="-6"/>
                <w:sz w:val="20"/>
                <w:szCs w:val="25"/>
              </w:rPr>
              <w:t xml:space="preserve"> </w:t>
            </w:r>
          </w:p>
          <w:p w14:paraId="5083362F" w14:textId="77777777" w:rsidR="00586D45" w:rsidRPr="000542A8" w:rsidRDefault="00586D45" w:rsidP="00586D45">
            <w:pPr>
              <w:pStyle w:val="ListParagraph"/>
              <w:numPr>
                <w:ilvl w:val="0"/>
                <w:numId w:val="6"/>
              </w:numPr>
              <w:ind w:right="-71"/>
              <w:jc w:val="both"/>
              <w:rPr>
                <w:rFonts w:ascii="Arial" w:hAnsi="Arial" w:cs="Arial"/>
                <w:spacing w:val="-4"/>
                <w:sz w:val="20"/>
                <w:szCs w:val="25"/>
              </w:rPr>
            </w:pPr>
            <w:r w:rsidRPr="000542A8">
              <w:rPr>
                <w:rFonts w:ascii="Arial" w:hAnsi="Arial" w:cs="Arial"/>
                <w:spacing w:val="-4"/>
                <w:sz w:val="20"/>
                <w:szCs w:val="25"/>
              </w:rPr>
              <w:t xml:space="preserve">Assessed the appropriateness of the identifiable assets acquired and the liabilities assumed at the </w:t>
            </w:r>
            <w:r w:rsidRPr="000542A8">
              <w:rPr>
                <w:rFonts w:ascii="Arial" w:hAnsi="Arial" w:cs="Arial"/>
                <w:spacing w:val="-6"/>
                <w:sz w:val="20"/>
                <w:szCs w:val="25"/>
              </w:rPr>
              <w:t xml:space="preserve">acquisition date </w:t>
            </w:r>
            <w:proofErr w:type="gramStart"/>
            <w:r w:rsidRPr="000542A8">
              <w:rPr>
                <w:rFonts w:ascii="Arial" w:hAnsi="Arial" w:cs="Arial"/>
                <w:spacing w:val="-6"/>
                <w:sz w:val="20"/>
                <w:szCs w:val="25"/>
              </w:rPr>
              <w:t>and also</w:t>
            </w:r>
            <w:proofErr w:type="gramEnd"/>
            <w:r w:rsidRPr="000542A8">
              <w:rPr>
                <w:rFonts w:ascii="Arial" w:hAnsi="Arial" w:cs="Arial"/>
                <w:spacing w:val="-6"/>
                <w:sz w:val="20"/>
                <w:szCs w:val="25"/>
              </w:rPr>
              <w:t xml:space="preserve"> evaluated management’s</w:t>
            </w:r>
            <w:r w:rsidRPr="000542A8">
              <w:rPr>
                <w:rFonts w:ascii="Arial" w:hAnsi="Arial" w:cs="Arial"/>
                <w:spacing w:val="-4"/>
                <w:sz w:val="20"/>
                <w:szCs w:val="25"/>
              </w:rPr>
              <w:t xml:space="preserve"> procedures for determining the fair values of the net identifiable assets acquired. </w:t>
            </w:r>
          </w:p>
          <w:p w14:paraId="54C27C8B" w14:textId="77777777" w:rsidR="00586D45" w:rsidRPr="000542A8" w:rsidRDefault="00586D45" w:rsidP="00586D45">
            <w:pPr>
              <w:pStyle w:val="ListParagraph"/>
              <w:numPr>
                <w:ilvl w:val="0"/>
                <w:numId w:val="6"/>
              </w:numPr>
              <w:ind w:right="-71"/>
              <w:jc w:val="both"/>
              <w:rPr>
                <w:rFonts w:ascii="Arial" w:hAnsi="Arial" w:cs="Arial"/>
                <w:sz w:val="20"/>
                <w:szCs w:val="25"/>
              </w:rPr>
            </w:pPr>
            <w:r w:rsidRPr="000542A8">
              <w:rPr>
                <w:rFonts w:ascii="Arial" w:hAnsi="Arial" w:cs="Arial"/>
                <w:spacing w:val="-10"/>
                <w:sz w:val="20"/>
                <w:szCs w:val="25"/>
              </w:rPr>
              <w:t>Evaluated the competency, qualifications, experience and objectivity of the independent appraiser including the method and assumptions used</w:t>
            </w:r>
            <w:r w:rsidRPr="000542A8">
              <w:rPr>
                <w:rFonts w:ascii="Arial" w:hAnsi="Arial" w:cs="Arial"/>
                <w:sz w:val="20"/>
                <w:szCs w:val="25"/>
              </w:rPr>
              <w:t>.</w:t>
            </w:r>
          </w:p>
          <w:p w14:paraId="4430C7AC" w14:textId="77777777" w:rsidR="00586D45" w:rsidRPr="000542A8" w:rsidRDefault="00586D45" w:rsidP="00586D45">
            <w:pPr>
              <w:pStyle w:val="ListParagraph"/>
              <w:numPr>
                <w:ilvl w:val="0"/>
                <w:numId w:val="6"/>
              </w:numPr>
              <w:ind w:right="-71"/>
              <w:jc w:val="both"/>
              <w:rPr>
                <w:rFonts w:ascii="Arial" w:hAnsi="Arial" w:cs="Arial"/>
                <w:spacing w:val="-8"/>
                <w:sz w:val="20"/>
                <w:szCs w:val="20"/>
              </w:rPr>
            </w:pPr>
            <w:r w:rsidRPr="000542A8">
              <w:rPr>
                <w:rFonts w:ascii="Arial" w:hAnsi="Arial" w:cs="Arial"/>
                <w:sz w:val="20"/>
                <w:szCs w:val="25"/>
              </w:rPr>
              <w:t xml:space="preserve">Tested the calculation of fair values of customer </w:t>
            </w:r>
            <w:r w:rsidRPr="000542A8">
              <w:rPr>
                <w:rFonts w:ascii="Arial" w:hAnsi="Arial" w:cs="Arial"/>
                <w:spacing w:val="-4"/>
                <w:sz w:val="20"/>
                <w:szCs w:val="25"/>
              </w:rPr>
              <w:t xml:space="preserve">relationships </w:t>
            </w:r>
            <w:proofErr w:type="gramStart"/>
            <w:r w:rsidRPr="000542A8">
              <w:rPr>
                <w:rFonts w:ascii="Arial" w:hAnsi="Arial" w:cs="Arial"/>
                <w:spacing w:val="-4"/>
                <w:sz w:val="20"/>
                <w:szCs w:val="25"/>
              </w:rPr>
              <w:t>and also</w:t>
            </w:r>
            <w:proofErr w:type="gramEnd"/>
            <w:r w:rsidRPr="000542A8">
              <w:rPr>
                <w:rFonts w:ascii="Arial" w:hAnsi="Arial" w:cs="Arial"/>
                <w:spacing w:val="-4"/>
                <w:sz w:val="20"/>
                <w:szCs w:val="25"/>
              </w:rPr>
              <w:t xml:space="preserve"> challenged management’s</w:t>
            </w:r>
            <w:r w:rsidRPr="000542A8">
              <w:rPr>
                <w:rFonts w:ascii="Arial" w:hAnsi="Arial" w:cs="Arial"/>
                <w:sz w:val="20"/>
                <w:szCs w:val="25"/>
              </w:rPr>
              <w:t xml:space="preserve"> significant assumptions used in the estimation </w:t>
            </w:r>
            <w:r w:rsidRPr="000542A8">
              <w:rPr>
                <w:rFonts w:ascii="Arial" w:hAnsi="Arial" w:cs="Arial"/>
                <w:spacing w:val="-8"/>
                <w:sz w:val="20"/>
                <w:szCs w:val="25"/>
              </w:rPr>
              <w:t>of future cash flows, for example revenue, operating expenditures, and growth rate by comparing those assumptions to the underlying agreements and external sources.</w:t>
            </w:r>
          </w:p>
          <w:p w14:paraId="5CC18483" w14:textId="77777777" w:rsidR="00A059E1" w:rsidRPr="000542A8" w:rsidRDefault="00586D45" w:rsidP="00586D45">
            <w:pPr>
              <w:pStyle w:val="ListParagraph"/>
              <w:numPr>
                <w:ilvl w:val="0"/>
                <w:numId w:val="6"/>
              </w:numPr>
              <w:ind w:right="-71"/>
              <w:jc w:val="both"/>
              <w:rPr>
                <w:rFonts w:ascii="Arial" w:hAnsi="Arial" w:cs="Arial"/>
                <w:spacing w:val="-8"/>
                <w:sz w:val="20"/>
                <w:szCs w:val="20"/>
              </w:rPr>
            </w:pPr>
            <w:r w:rsidRPr="000542A8">
              <w:rPr>
                <w:rFonts w:ascii="Arial" w:hAnsi="Arial" w:cs="Arial"/>
                <w:spacing w:val="-8"/>
                <w:sz w:val="20"/>
                <w:szCs w:val="20"/>
              </w:rPr>
              <w:t xml:space="preserve">Engaged my firm’s valuation expert to </w:t>
            </w:r>
            <w:proofErr w:type="gramStart"/>
            <w:r w:rsidRPr="000542A8">
              <w:rPr>
                <w:rFonts w:ascii="Arial" w:hAnsi="Arial" w:cs="Arial"/>
                <w:spacing w:val="-8"/>
                <w:sz w:val="20"/>
                <w:szCs w:val="20"/>
              </w:rPr>
              <w:t>assess  the</w:t>
            </w:r>
            <w:proofErr w:type="gramEnd"/>
            <w:r w:rsidRPr="000542A8">
              <w:rPr>
                <w:rFonts w:ascii="Arial" w:hAnsi="Arial" w:cs="Arial"/>
                <w:spacing w:val="-8"/>
                <w:sz w:val="20"/>
                <w:szCs w:val="20"/>
              </w:rPr>
              <w:t xml:space="preserve"> </w:t>
            </w:r>
            <w:r w:rsidRPr="000542A8">
              <w:rPr>
                <w:rFonts w:ascii="Arial" w:hAnsi="Arial" w:cs="Arial"/>
                <w:spacing w:val="-8"/>
                <w:sz w:val="20"/>
                <w:szCs w:val="25"/>
              </w:rPr>
              <w:t xml:space="preserve">appropriateness of </w:t>
            </w:r>
            <w:r w:rsidRPr="000542A8">
              <w:rPr>
                <w:rFonts w:ascii="Arial" w:hAnsi="Arial" w:cs="Arial"/>
                <w:spacing w:val="-8"/>
                <w:sz w:val="20"/>
                <w:szCs w:val="20"/>
              </w:rPr>
              <w:t xml:space="preserve">valuation method and assess the discount rate, </w:t>
            </w:r>
            <w:proofErr w:type="gramStart"/>
            <w:r w:rsidRPr="000542A8">
              <w:rPr>
                <w:rFonts w:ascii="Arial" w:hAnsi="Arial" w:cs="Arial"/>
                <w:spacing w:val="-8"/>
                <w:sz w:val="20"/>
                <w:szCs w:val="20"/>
              </w:rPr>
              <w:t>taking into account</w:t>
            </w:r>
            <w:proofErr w:type="gramEnd"/>
            <w:r w:rsidRPr="000542A8">
              <w:rPr>
                <w:rFonts w:ascii="Arial" w:hAnsi="Arial" w:cs="Arial"/>
                <w:spacing w:val="-8"/>
                <w:sz w:val="20"/>
                <w:szCs w:val="20"/>
              </w:rPr>
              <w:t xml:space="preserve"> independently obtained data from available public information of companies in the industry, to check whether the discount rate used by management was within an acceptable range.</w:t>
            </w:r>
          </w:p>
          <w:p w14:paraId="1E68EFE5" w14:textId="067BD4D8" w:rsidR="00586D45" w:rsidRPr="000542A8" w:rsidRDefault="00A059E1" w:rsidP="00586D45">
            <w:pPr>
              <w:pStyle w:val="ListParagraph"/>
              <w:numPr>
                <w:ilvl w:val="0"/>
                <w:numId w:val="6"/>
              </w:numPr>
              <w:ind w:right="-71"/>
              <w:jc w:val="both"/>
              <w:rPr>
                <w:rFonts w:ascii="Arial" w:hAnsi="Arial" w:cs="Arial"/>
                <w:spacing w:val="-8"/>
                <w:sz w:val="20"/>
                <w:szCs w:val="20"/>
              </w:rPr>
            </w:pPr>
            <w:r w:rsidRPr="000542A8">
              <w:rPr>
                <w:rFonts w:ascii="Arial" w:hAnsi="Arial" w:cs="Arial"/>
                <w:spacing w:val="-8"/>
                <w:sz w:val="20"/>
                <w:szCs w:val="20"/>
              </w:rPr>
              <w:t xml:space="preserve">Tested the consideration paid for the purchase and </w:t>
            </w:r>
            <w:r w:rsidR="002B1CAA" w:rsidRPr="000542A8">
              <w:rPr>
                <w:rFonts w:ascii="Arial" w:hAnsi="Arial" w:cs="Arial"/>
                <w:spacing w:val="-8"/>
                <w:sz w:val="20"/>
                <w:szCs w:val="20"/>
              </w:rPr>
              <w:t>the recognition of</w:t>
            </w:r>
            <w:r w:rsidRPr="000542A8">
              <w:rPr>
                <w:rFonts w:ascii="Arial" w:hAnsi="Arial" w:cs="Arial"/>
                <w:spacing w:val="-8"/>
                <w:sz w:val="20"/>
                <w:szCs w:val="20"/>
              </w:rPr>
              <w:t xml:space="preserve"> goodwill.</w:t>
            </w:r>
            <w:r w:rsidR="00586D45" w:rsidRPr="000542A8">
              <w:rPr>
                <w:rFonts w:ascii="Arial" w:hAnsi="Arial" w:cs="Arial"/>
                <w:spacing w:val="-8"/>
                <w:sz w:val="20"/>
                <w:szCs w:val="20"/>
              </w:rPr>
              <w:t xml:space="preserve"> </w:t>
            </w:r>
          </w:p>
          <w:p w14:paraId="24A5D360" w14:textId="77777777" w:rsidR="00586D45" w:rsidRPr="000542A8" w:rsidRDefault="00586D45" w:rsidP="00586D45">
            <w:pPr>
              <w:pStyle w:val="Default"/>
              <w:jc w:val="thaiDistribute"/>
              <w:rPr>
                <w:color w:val="auto"/>
                <w:sz w:val="20"/>
                <w:szCs w:val="20"/>
              </w:rPr>
            </w:pPr>
          </w:p>
          <w:p w14:paraId="448AFA22" w14:textId="1CBC70AB" w:rsidR="00586D45" w:rsidRPr="000542A8" w:rsidRDefault="00586D45" w:rsidP="00FC0936">
            <w:pPr>
              <w:pStyle w:val="Default"/>
              <w:jc w:val="both"/>
              <w:rPr>
                <w:sz w:val="20"/>
                <w:szCs w:val="20"/>
              </w:rPr>
            </w:pPr>
            <w:r w:rsidRPr="000542A8">
              <w:rPr>
                <w:color w:val="auto"/>
                <w:spacing w:val="-4"/>
                <w:sz w:val="20"/>
                <w:szCs w:val="25"/>
              </w:rPr>
              <w:t>As a result of the procedures performed, I determined</w:t>
            </w:r>
            <w:r w:rsidRPr="000542A8">
              <w:rPr>
                <w:color w:val="auto"/>
                <w:sz w:val="20"/>
                <w:szCs w:val="25"/>
              </w:rPr>
              <w:t xml:space="preserve"> that the acquisition of investment</w:t>
            </w:r>
            <w:r w:rsidR="00B266C4" w:rsidRPr="000542A8">
              <w:rPr>
                <w:color w:val="auto"/>
                <w:sz w:val="20"/>
                <w:szCs w:val="25"/>
              </w:rPr>
              <w:t xml:space="preserve"> </w:t>
            </w:r>
            <w:r w:rsidR="0009562A" w:rsidRPr="000542A8">
              <w:rPr>
                <w:color w:val="auto"/>
                <w:sz w:val="20"/>
                <w:szCs w:val="25"/>
              </w:rPr>
              <w:t>is</w:t>
            </w:r>
            <w:r w:rsidR="00A663D3" w:rsidRPr="000542A8">
              <w:rPr>
                <w:color w:val="auto"/>
                <w:sz w:val="20"/>
                <w:szCs w:val="25"/>
              </w:rPr>
              <w:t xml:space="preserve"> </w:t>
            </w:r>
            <w:r w:rsidRPr="000542A8">
              <w:rPr>
                <w:color w:val="auto"/>
                <w:sz w:val="20"/>
                <w:szCs w:val="25"/>
              </w:rPr>
              <w:t xml:space="preserve">the business </w:t>
            </w:r>
            <w:r w:rsidRPr="007922FE">
              <w:rPr>
                <w:color w:val="auto"/>
                <w:spacing w:val="-12"/>
                <w:sz w:val="20"/>
                <w:szCs w:val="25"/>
              </w:rPr>
              <w:t xml:space="preserve">combination in accordance with TFRS </w:t>
            </w:r>
            <w:r w:rsidR="000542A8" w:rsidRPr="007922FE">
              <w:rPr>
                <w:color w:val="auto"/>
                <w:spacing w:val="-12"/>
                <w:sz w:val="20"/>
                <w:szCs w:val="25"/>
              </w:rPr>
              <w:t>3</w:t>
            </w:r>
            <w:r w:rsidRPr="007922FE">
              <w:rPr>
                <w:color w:val="auto"/>
                <w:spacing w:val="-12"/>
                <w:sz w:val="20"/>
                <w:szCs w:val="25"/>
              </w:rPr>
              <w:t>. The</w:t>
            </w:r>
            <w:r w:rsidR="00B266C4" w:rsidRPr="007922FE">
              <w:rPr>
                <w:color w:val="auto"/>
                <w:spacing w:val="-12"/>
                <w:sz w:val="20"/>
                <w:szCs w:val="25"/>
              </w:rPr>
              <w:t xml:space="preserve"> </w:t>
            </w:r>
            <w:r w:rsidRPr="007922FE">
              <w:rPr>
                <w:color w:val="auto"/>
                <w:spacing w:val="-12"/>
                <w:sz w:val="20"/>
                <w:szCs w:val="25"/>
              </w:rPr>
              <w:t>assumptions</w:t>
            </w:r>
            <w:r w:rsidRPr="000542A8">
              <w:rPr>
                <w:color w:val="auto"/>
                <w:sz w:val="20"/>
                <w:szCs w:val="25"/>
              </w:rPr>
              <w:t xml:space="preserve"> used by management to determine the fair value of </w:t>
            </w:r>
            <w:r w:rsidRPr="007922FE">
              <w:rPr>
                <w:color w:val="auto"/>
                <w:sz w:val="20"/>
                <w:szCs w:val="25"/>
              </w:rPr>
              <w:t xml:space="preserve">net identifiable assets acquired were reasonable </w:t>
            </w:r>
            <w:r w:rsidRPr="007922FE">
              <w:rPr>
                <w:color w:val="auto"/>
                <w:spacing w:val="-4"/>
                <w:sz w:val="20"/>
                <w:szCs w:val="25"/>
              </w:rPr>
              <w:t>based on the available evidence and the accounting</w:t>
            </w:r>
            <w:r w:rsidRPr="007922FE">
              <w:rPr>
                <w:color w:val="auto"/>
                <w:sz w:val="20"/>
                <w:szCs w:val="25"/>
              </w:rPr>
              <w:t xml:space="preserve"> record complied with accounting guideline of the business combination.</w:t>
            </w:r>
          </w:p>
        </w:tc>
      </w:tr>
      <w:tr w:rsidR="00FC0936" w:rsidRPr="000542A8" w14:paraId="7D6081A3" w14:textId="77777777" w:rsidTr="00FC0936">
        <w:tc>
          <w:tcPr>
            <w:tcW w:w="4500" w:type="dxa"/>
            <w:tcBorders>
              <w:bottom w:val="dotted" w:sz="4" w:space="0" w:color="auto"/>
            </w:tcBorders>
          </w:tcPr>
          <w:p w14:paraId="3A07E41D" w14:textId="77777777" w:rsidR="00FC0936" w:rsidRPr="000542A8" w:rsidRDefault="00FC0936" w:rsidP="00586D45">
            <w:pPr>
              <w:pStyle w:val="Default"/>
              <w:jc w:val="thaiDistribute"/>
              <w:rPr>
                <w:color w:val="auto"/>
                <w:sz w:val="12"/>
                <w:szCs w:val="12"/>
              </w:rPr>
            </w:pPr>
          </w:p>
        </w:tc>
        <w:tc>
          <w:tcPr>
            <w:tcW w:w="4673" w:type="dxa"/>
            <w:tcBorders>
              <w:bottom w:val="dotted" w:sz="4" w:space="0" w:color="auto"/>
            </w:tcBorders>
          </w:tcPr>
          <w:p w14:paraId="5BC706E6" w14:textId="77777777" w:rsidR="00FC0936" w:rsidRPr="000542A8" w:rsidRDefault="00FC0936" w:rsidP="00586D45">
            <w:pPr>
              <w:pStyle w:val="Default"/>
              <w:autoSpaceDE/>
              <w:autoSpaceDN/>
              <w:adjustRightInd/>
              <w:ind w:right="-72"/>
              <w:contextualSpacing/>
              <w:jc w:val="both"/>
              <w:rPr>
                <w:color w:val="auto"/>
                <w:sz w:val="12"/>
                <w:szCs w:val="12"/>
              </w:rPr>
            </w:pPr>
          </w:p>
        </w:tc>
      </w:tr>
    </w:tbl>
    <w:p w14:paraId="2DD9EFCC" w14:textId="77777777" w:rsidR="009D29AC" w:rsidRPr="000542A8" w:rsidRDefault="009D29AC" w:rsidP="00524F1F">
      <w:pPr>
        <w:spacing w:after="0" w:line="240" w:lineRule="auto"/>
        <w:rPr>
          <w:rFonts w:ascii="Arial" w:hAnsi="Arial" w:cs="Arial"/>
        </w:rPr>
      </w:pPr>
      <w:r w:rsidRPr="000542A8">
        <w:rPr>
          <w:rFonts w:ascii="Arial" w:hAnsi="Arial" w:cs="Arial"/>
        </w:rPr>
        <w:br w:type="page"/>
      </w: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4673"/>
      </w:tblGrid>
      <w:tr w:rsidR="00A9630A" w:rsidRPr="000542A8" w14:paraId="32ECE823" w14:textId="77777777" w:rsidTr="00A9630A">
        <w:trPr>
          <w:trHeight w:val="360"/>
        </w:trPr>
        <w:tc>
          <w:tcPr>
            <w:tcW w:w="4500" w:type="dxa"/>
            <w:tcBorders>
              <w:top w:val="single" w:sz="4" w:space="0" w:color="auto"/>
              <w:bottom w:val="single" w:sz="4" w:space="0" w:color="auto"/>
            </w:tcBorders>
            <w:vAlign w:val="center"/>
          </w:tcPr>
          <w:p w14:paraId="29358318" w14:textId="77777777" w:rsidR="00564A01" w:rsidRPr="000542A8" w:rsidRDefault="00564A01" w:rsidP="00CC3BF3">
            <w:pPr>
              <w:pStyle w:val="Default"/>
              <w:jc w:val="center"/>
              <w:rPr>
                <w:b/>
                <w:bCs/>
                <w:sz w:val="20"/>
                <w:szCs w:val="20"/>
              </w:rPr>
            </w:pPr>
            <w:r w:rsidRPr="000542A8">
              <w:rPr>
                <w:b/>
                <w:bCs/>
                <w:sz w:val="20"/>
                <w:szCs w:val="20"/>
              </w:rPr>
              <w:lastRenderedPageBreak/>
              <w:t>Key audit matter</w:t>
            </w:r>
          </w:p>
        </w:tc>
        <w:tc>
          <w:tcPr>
            <w:tcW w:w="4673" w:type="dxa"/>
            <w:tcBorders>
              <w:top w:val="single" w:sz="4" w:space="0" w:color="auto"/>
              <w:bottom w:val="single" w:sz="4" w:space="0" w:color="auto"/>
            </w:tcBorders>
            <w:vAlign w:val="center"/>
          </w:tcPr>
          <w:p w14:paraId="7AA8A5C8" w14:textId="25E3AFD8" w:rsidR="00564A01" w:rsidRPr="000542A8" w:rsidRDefault="00564A01" w:rsidP="00B864E0">
            <w:pPr>
              <w:pStyle w:val="Default"/>
              <w:jc w:val="center"/>
              <w:rPr>
                <w:b/>
                <w:bCs/>
                <w:sz w:val="20"/>
                <w:szCs w:val="20"/>
              </w:rPr>
            </w:pPr>
            <w:r w:rsidRPr="000542A8">
              <w:rPr>
                <w:b/>
                <w:bCs/>
                <w:sz w:val="20"/>
                <w:szCs w:val="20"/>
              </w:rPr>
              <w:t xml:space="preserve">How my audit </w:t>
            </w:r>
            <w:r w:rsidR="00B864E0" w:rsidRPr="000542A8">
              <w:rPr>
                <w:b/>
                <w:bCs/>
                <w:sz w:val="20"/>
                <w:szCs w:val="20"/>
              </w:rPr>
              <w:t>addressed the</w:t>
            </w:r>
            <w:r w:rsidRPr="000542A8">
              <w:rPr>
                <w:b/>
                <w:bCs/>
                <w:sz w:val="20"/>
                <w:szCs w:val="20"/>
              </w:rPr>
              <w:t xml:space="preserve"> key audit matter</w:t>
            </w:r>
          </w:p>
        </w:tc>
      </w:tr>
      <w:tr w:rsidR="00A9630A" w:rsidRPr="000542A8" w14:paraId="2FFA783C" w14:textId="77777777" w:rsidTr="00A9630A">
        <w:tc>
          <w:tcPr>
            <w:tcW w:w="4500" w:type="dxa"/>
            <w:tcBorders>
              <w:top w:val="single" w:sz="4" w:space="0" w:color="auto"/>
            </w:tcBorders>
            <w:vAlign w:val="center"/>
          </w:tcPr>
          <w:p w14:paraId="45925191" w14:textId="77777777" w:rsidR="00564A01" w:rsidRPr="000542A8" w:rsidRDefault="00564A01" w:rsidP="00CC3BF3">
            <w:pPr>
              <w:pStyle w:val="Default"/>
              <w:jc w:val="center"/>
              <w:rPr>
                <w:b/>
                <w:bCs/>
                <w:sz w:val="12"/>
                <w:szCs w:val="12"/>
              </w:rPr>
            </w:pPr>
          </w:p>
        </w:tc>
        <w:tc>
          <w:tcPr>
            <w:tcW w:w="4673" w:type="dxa"/>
            <w:tcBorders>
              <w:top w:val="single" w:sz="4" w:space="0" w:color="auto"/>
            </w:tcBorders>
            <w:vAlign w:val="center"/>
          </w:tcPr>
          <w:p w14:paraId="19501320" w14:textId="77777777" w:rsidR="00564A01" w:rsidRPr="000542A8" w:rsidRDefault="00564A01" w:rsidP="00CC3BF3">
            <w:pPr>
              <w:pStyle w:val="Default"/>
              <w:jc w:val="center"/>
              <w:rPr>
                <w:b/>
                <w:bCs/>
                <w:sz w:val="12"/>
                <w:szCs w:val="12"/>
              </w:rPr>
            </w:pPr>
          </w:p>
        </w:tc>
      </w:tr>
      <w:tr w:rsidR="00A9630A" w:rsidRPr="000542A8" w14:paraId="5BF79B7E" w14:textId="77777777" w:rsidTr="00A9630A">
        <w:tc>
          <w:tcPr>
            <w:tcW w:w="4500" w:type="dxa"/>
          </w:tcPr>
          <w:p w14:paraId="5041D942" w14:textId="6B5BC629" w:rsidR="00240078" w:rsidRPr="000542A8" w:rsidRDefault="00697568" w:rsidP="00564A01">
            <w:pPr>
              <w:tabs>
                <w:tab w:val="left" w:pos="2892"/>
              </w:tabs>
              <w:rPr>
                <w:rFonts w:ascii="Arial" w:hAnsi="Arial" w:cs="Arial"/>
                <w:b/>
                <w:bCs/>
                <w:color w:val="000000"/>
                <w:sz w:val="20"/>
                <w:szCs w:val="20"/>
              </w:rPr>
            </w:pPr>
            <w:r w:rsidRPr="000542A8">
              <w:rPr>
                <w:rFonts w:ascii="Arial" w:hAnsi="Arial" w:cs="Arial"/>
                <w:b/>
                <w:color w:val="000000"/>
                <w:sz w:val="20"/>
                <w:szCs w:val="20"/>
              </w:rPr>
              <w:t>Impairment assessment of goodwill</w:t>
            </w:r>
          </w:p>
        </w:tc>
        <w:tc>
          <w:tcPr>
            <w:tcW w:w="4673" w:type="dxa"/>
          </w:tcPr>
          <w:p w14:paraId="09389D4F" w14:textId="77777777" w:rsidR="00240078" w:rsidRPr="000542A8" w:rsidRDefault="00240078" w:rsidP="00024613">
            <w:pPr>
              <w:pStyle w:val="Default"/>
              <w:jc w:val="thaiDistribute"/>
              <w:rPr>
                <w:sz w:val="20"/>
                <w:szCs w:val="20"/>
              </w:rPr>
            </w:pPr>
          </w:p>
        </w:tc>
      </w:tr>
      <w:tr w:rsidR="00A9630A" w:rsidRPr="000542A8" w14:paraId="1B7ED270" w14:textId="77777777" w:rsidTr="00A9630A">
        <w:tc>
          <w:tcPr>
            <w:tcW w:w="4500" w:type="dxa"/>
          </w:tcPr>
          <w:p w14:paraId="63675B2D" w14:textId="77777777" w:rsidR="00564A01" w:rsidRPr="000542A8" w:rsidRDefault="00564A01" w:rsidP="00024613">
            <w:pPr>
              <w:pStyle w:val="Default"/>
              <w:jc w:val="thaiDistribute"/>
              <w:rPr>
                <w:b/>
                <w:bCs/>
                <w:i/>
                <w:iCs/>
                <w:sz w:val="12"/>
                <w:szCs w:val="12"/>
              </w:rPr>
            </w:pPr>
          </w:p>
        </w:tc>
        <w:tc>
          <w:tcPr>
            <w:tcW w:w="4673" w:type="dxa"/>
          </w:tcPr>
          <w:p w14:paraId="0F21B73A" w14:textId="77777777" w:rsidR="00564A01" w:rsidRPr="000542A8" w:rsidRDefault="00564A01" w:rsidP="00024613">
            <w:pPr>
              <w:pStyle w:val="Default"/>
              <w:jc w:val="thaiDistribute"/>
              <w:rPr>
                <w:sz w:val="12"/>
                <w:szCs w:val="12"/>
              </w:rPr>
            </w:pPr>
          </w:p>
        </w:tc>
      </w:tr>
      <w:tr w:rsidR="00A9630A" w:rsidRPr="000542A8" w14:paraId="652C09FC" w14:textId="77777777" w:rsidTr="00A9630A">
        <w:tc>
          <w:tcPr>
            <w:tcW w:w="4500" w:type="dxa"/>
          </w:tcPr>
          <w:p w14:paraId="495AA3BB" w14:textId="5EA5F91A" w:rsidR="00C01539" w:rsidRPr="000542A8" w:rsidRDefault="00C01539" w:rsidP="00C01539">
            <w:pPr>
              <w:autoSpaceDE w:val="0"/>
              <w:autoSpaceDN w:val="0"/>
              <w:adjustRightInd w:val="0"/>
              <w:jc w:val="thaiDistribute"/>
              <w:rPr>
                <w:rFonts w:ascii="Arial" w:hAnsi="Arial" w:cs="Arial"/>
                <w:color w:val="000000"/>
                <w:spacing w:val="-4"/>
                <w:sz w:val="20"/>
                <w:szCs w:val="20"/>
              </w:rPr>
            </w:pPr>
            <w:r w:rsidRPr="000542A8">
              <w:rPr>
                <w:rFonts w:ascii="Arial" w:hAnsi="Arial" w:cs="Arial"/>
                <w:color w:val="000000"/>
                <w:spacing w:val="-4"/>
                <w:sz w:val="20"/>
                <w:szCs w:val="20"/>
              </w:rPr>
              <w:t xml:space="preserve">Refer to Note </w:t>
            </w:r>
            <w:r w:rsidR="000542A8" w:rsidRPr="000542A8">
              <w:rPr>
                <w:rFonts w:ascii="Arial" w:hAnsi="Arial" w:cs="Arial"/>
                <w:color w:val="000000"/>
                <w:spacing w:val="-4"/>
                <w:sz w:val="20"/>
                <w:szCs w:val="20"/>
              </w:rPr>
              <w:t>7</w:t>
            </w:r>
            <w:r w:rsidRPr="000542A8">
              <w:rPr>
                <w:rFonts w:ascii="Arial" w:hAnsi="Arial" w:cs="Arial"/>
                <w:color w:val="000000"/>
                <w:spacing w:val="-4"/>
                <w:sz w:val="20"/>
                <w:szCs w:val="20"/>
              </w:rPr>
              <w:t xml:space="preserve"> Critical accounting estimates</w:t>
            </w:r>
            <w:r w:rsidRPr="000542A8">
              <w:rPr>
                <w:rFonts w:ascii="Arial" w:hAnsi="Arial" w:cs="Arial"/>
                <w:color w:val="000000"/>
                <w:spacing w:val="-4"/>
                <w:sz w:val="20"/>
                <w:szCs w:val="20"/>
                <w:cs/>
              </w:rPr>
              <w:t xml:space="preserve"> </w:t>
            </w:r>
            <w:r w:rsidRPr="000542A8">
              <w:rPr>
                <w:rFonts w:ascii="Arial" w:hAnsi="Arial" w:cs="Arial"/>
                <w:color w:val="000000"/>
                <w:spacing w:val="-4"/>
                <w:sz w:val="20"/>
                <w:szCs w:val="20"/>
              </w:rPr>
              <w:t xml:space="preserve">and judgments and Note </w:t>
            </w:r>
            <w:r w:rsidR="000542A8" w:rsidRPr="000542A8">
              <w:rPr>
                <w:rFonts w:ascii="Arial" w:hAnsi="Arial" w:cs="Arial"/>
                <w:color w:val="000000"/>
                <w:spacing w:val="-4"/>
                <w:sz w:val="20"/>
                <w:szCs w:val="20"/>
              </w:rPr>
              <w:t>15</w:t>
            </w:r>
            <w:r w:rsidRPr="000542A8">
              <w:rPr>
                <w:rFonts w:ascii="Arial" w:hAnsi="Arial" w:cs="Arial"/>
                <w:color w:val="000000"/>
                <w:spacing w:val="-4"/>
                <w:sz w:val="20"/>
                <w:szCs w:val="20"/>
              </w:rPr>
              <w:t xml:space="preserve"> Goodwill.</w:t>
            </w:r>
          </w:p>
          <w:p w14:paraId="35481FFD" w14:textId="77777777" w:rsidR="00C01539" w:rsidRPr="000542A8" w:rsidRDefault="00C01539" w:rsidP="00C01539">
            <w:pPr>
              <w:autoSpaceDE w:val="0"/>
              <w:autoSpaceDN w:val="0"/>
              <w:adjustRightInd w:val="0"/>
              <w:jc w:val="thaiDistribute"/>
              <w:rPr>
                <w:rFonts w:ascii="Arial" w:hAnsi="Arial" w:cs="Arial"/>
                <w:color w:val="000000"/>
                <w:sz w:val="20"/>
                <w:szCs w:val="20"/>
              </w:rPr>
            </w:pPr>
          </w:p>
          <w:p w14:paraId="2B000BB2" w14:textId="1C66BFA3" w:rsidR="00C01539" w:rsidRPr="000542A8" w:rsidRDefault="00C01539" w:rsidP="00C01539">
            <w:pPr>
              <w:autoSpaceDE w:val="0"/>
              <w:autoSpaceDN w:val="0"/>
              <w:adjustRightInd w:val="0"/>
              <w:jc w:val="thaiDistribute"/>
              <w:rPr>
                <w:rFonts w:ascii="Arial" w:hAnsi="Arial" w:cs="Arial"/>
                <w:color w:val="000000"/>
                <w:spacing w:val="-4"/>
                <w:sz w:val="20"/>
                <w:szCs w:val="20"/>
              </w:rPr>
            </w:pPr>
            <w:r w:rsidRPr="000542A8">
              <w:rPr>
                <w:rFonts w:ascii="Arial" w:hAnsi="Arial" w:cs="Arial"/>
                <w:color w:val="000000"/>
                <w:sz w:val="20"/>
                <w:szCs w:val="20"/>
              </w:rPr>
              <w:t xml:space="preserve">As </w:t>
            </w:r>
            <w:proofErr w:type="gramStart"/>
            <w:r w:rsidRPr="000542A8">
              <w:rPr>
                <w:rFonts w:ascii="Arial" w:hAnsi="Arial" w:cs="Arial"/>
                <w:color w:val="000000"/>
                <w:sz w:val="20"/>
                <w:szCs w:val="20"/>
              </w:rPr>
              <w:t>at</w:t>
            </w:r>
            <w:proofErr w:type="gramEnd"/>
            <w:r w:rsidRPr="000542A8">
              <w:rPr>
                <w:rFonts w:ascii="Arial" w:hAnsi="Arial" w:cs="Arial"/>
                <w:color w:val="000000"/>
                <w:sz w:val="20"/>
                <w:szCs w:val="20"/>
              </w:rPr>
              <w:t xml:space="preserve"> </w:t>
            </w:r>
            <w:r w:rsidR="000542A8" w:rsidRPr="000542A8">
              <w:rPr>
                <w:rFonts w:ascii="Arial" w:hAnsi="Arial" w:cs="Arial"/>
                <w:color w:val="000000"/>
                <w:sz w:val="20"/>
                <w:szCs w:val="20"/>
              </w:rPr>
              <w:t>31</w:t>
            </w:r>
            <w:r w:rsidRPr="000542A8">
              <w:rPr>
                <w:rFonts w:ascii="Arial" w:hAnsi="Arial" w:cs="Arial"/>
                <w:color w:val="000000"/>
                <w:sz w:val="20"/>
                <w:szCs w:val="20"/>
              </w:rPr>
              <w:t xml:space="preserve"> December </w:t>
            </w:r>
            <w:r w:rsidR="000542A8" w:rsidRPr="000542A8">
              <w:rPr>
                <w:rFonts w:ascii="Arial" w:hAnsi="Arial" w:cs="Arial"/>
                <w:color w:val="000000"/>
                <w:sz w:val="20"/>
                <w:szCs w:val="20"/>
              </w:rPr>
              <w:t>2025</w:t>
            </w:r>
            <w:r w:rsidRPr="000542A8">
              <w:rPr>
                <w:rFonts w:ascii="Arial" w:hAnsi="Arial" w:cs="Arial"/>
                <w:color w:val="000000"/>
                <w:sz w:val="20"/>
                <w:szCs w:val="20"/>
              </w:rPr>
              <w:t xml:space="preserve">, the Group has goodwill </w:t>
            </w:r>
            <w:r w:rsidRPr="007922FE">
              <w:rPr>
                <w:rFonts w:ascii="Arial" w:hAnsi="Arial" w:cs="Arial"/>
                <w:color w:val="000000"/>
                <w:spacing w:val="-10"/>
                <w:sz w:val="20"/>
                <w:szCs w:val="20"/>
              </w:rPr>
              <w:t xml:space="preserve">of Baht </w:t>
            </w:r>
            <w:r w:rsidR="000542A8" w:rsidRPr="007922FE">
              <w:rPr>
                <w:rFonts w:ascii="Arial" w:hAnsi="Arial" w:cs="Arial"/>
                <w:color w:val="000000"/>
                <w:spacing w:val="-10"/>
                <w:sz w:val="20"/>
                <w:szCs w:val="20"/>
              </w:rPr>
              <w:t>1</w:t>
            </w:r>
            <w:r w:rsidR="00BC565E" w:rsidRPr="007922FE">
              <w:rPr>
                <w:rFonts w:ascii="Arial" w:hAnsi="Arial" w:cs="Arial"/>
                <w:color w:val="000000"/>
                <w:spacing w:val="-10"/>
                <w:sz w:val="20"/>
                <w:szCs w:val="20"/>
              </w:rPr>
              <w:t>,</w:t>
            </w:r>
            <w:r w:rsidR="000542A8" w:rsidRPr="007922FE">
              <w:rPr>
                <w:rFonts w:ascii="Arial" w:hAnsi="Arial" w:cs="Arial"/>
                <w:color w:val="000000"/>
                <w:spacing w:val="-10"/>
                <w:sz w:val="20"/>
                <w:szCs w:val="20"/>
              </w:rPr>
              <w:t>993</w:t>
            </w:r>
            <w:r w:rsidR="00BC565E" w:rsidRPr="007922FE">
              <w:rPr>
                <w:rFonts w:ascii="Arial" w:hAnsi="Arial" w:cs="Arial"/>
                <w:color w:val="000000"/>
                <w:spacing w:val="-10"/>
                <w:sz w:val="20"/>
                <w:szCs w:val="20"/>
              </w:rPr>
              <w:t>.</w:t>
            </w:r>
            <w:r w:rsidR="000542A8" w:rsidRPr="007922FE">
              <w:rPr>
                <w:rFonts w:ascii="Arial" w:hAnsi="Arial" w:cs="Arial"/>
                <w:color w:val="000000"/>
                <w:spacing w:val="-10"/>
                <w:sz w:val="20"/>
                <w:szCs w:val="20"/>
              </w:rPr>
              <w:t>01</w:t>
            </w:r>
            <w:r w:rsidR="004A70E2" w:rsidRPr="007922FE">
              <w:rPr>
                <w:rFonts w:ascii="Arial" w:hAnsi="Arial" w:cs="Arial"/>
                <w:color w:val="000000"/>
                <w:spacing w:val="-10"/>
                <w:sz w:val="20"/>
                <w:szCs w:val="25"/>
              </w:rPr>
              <w:t xml:space="preserve"> </w:t>
            </w:r>
            <w:r w:rsidRPr="007922FE">
              <w:rPr>
                <w:rFonts w:ascii="Arial" w:hAnsi="Arial" w:cs="Arial"/>
                <w:color w:val="000000"/>
                <w:spacing w:val="-10"/>
                <w:sz w:val="20"/>
                <w:szCs w:val="20"/>
              </w:rPr>
              <w:t>million from acquisition of investments</w:t>
            </w:r>
            <w:r w:rsidRPr="000542A8">
              <w:rPr>
                <w:rFonts w:ascii="Arial" w:hAnsi="Arial" w:cs="Arial"/>
                <w:color w:val="000000"/>
                <w:sz w:val="20"/>
                <w:szCs w:val="20"/>
              </w:rPr>
              <w:t xml:space="preserve"> in subsidiaries,</w:t>
            </w:r>
            <w:r w:rsidRPr="000542A8">
              <w:rPr>
                <w:rFonts w:ascii="Arial" w:hAnsi="Arial" w:cs="Arial"/>
                <w:color w:val="000000"/>
                <w:sz w:val="20"/>
                <w:szCs w:val="20"/>
                <w:cs/>
              </w:rPr>
              <w:t xml:space="preserve"> </w:t>
            </w:r>
            <w:r w:rsidRPr="000542A8">
              <w:rPr>
                <w:rFonts w:ascii="Arial" w:hAnsi="Arial" w:cs="Arial"/>
                <w:color w:val="000000"/>
                <w:sz w:val="20"/>
                <w:szCs w:val="20"/>
              </w:rPr>
              <w:t>which represents</w:t>
            </w:r>
            <w:r w:rsidR="00950A64" w:rsidRPr="000542A8">
              <w:rPr>
                <w:rFonts w:ascii="Arial" w:hAnsi="Arial" w:cs="Arial"/>
                <w:color w:val="000000"/>
                <w:sz w:val="20"/>
                <w:szCs w:val="20"/>
              </w:rPr>
              <w:t xml:space="preserve"> </w:t>
            </w:r>
            <w:r w:rsidR="000542A8" w:rsidRPr="000542A8">
              <w:rPr>
                <w:rFonts w:ascii="Arial" w:hAnsi="Arial" w:cs="Arial"/>
                <w:color w:val="000000"/>
                <w:sz w:val="20"/>
                <w:szCs w:val="20"/>
              </w:rPr>
              <w:t>50</w:t>
            </w:r>
            <w:r w:rsidR="00BC565E" w:rsidRPr="000542A8">
              <w:rPr>
                <w:rFonts w:ascii="Arial" w:hAnsi="Arial" w:cs="Arial"/>
                <w:color w:val="000000"/>
                <w:sz w:val="20"/>
                <w:szCs w:val="20"/>
              </w:rPr>
              <w:t>.</w:t>
            </w:r>
            <w:r w:rsidR="000542A8" w:rsidRPr="000542A8">
              <w:rPr>
                <w:rFonts w:ascii="Arial" w:hAnsi="Arial" w:cs="Arial"/>
                <w:color w:val="000000"/>
                <w:sz w:val="20"/>
                <w:szCs w:val="20"/>
              </w:rPr>
              <w:t>83</w:t>
            </w:r>
            <w:r w:rsidR="00E33F64" w:rsidRPr="000542A8">
              <w:rPr>
                <w:rFonts w:ascii="Arial" w:hAnsi="Arial" w:cs="Arial"/>
                <w:color w:val="000000"/>
                <w:sz w:val="20"/>
                <w:szCs w:val="20"/>
              </w:rPr>
              <w:t>%</w:t>
            </w:r>
            <w:r w:rsidRPr="000542A8">
              <w:rPr>
                <w:rFonts w:ascii="Arial" w:hAnsi="Arial" w:cs="Arial"/>
                <w:color w:val="000000"/>
                <w:sz w:val="20"/>
                <w:szCs w:val="20"/>
              </w:rPr>
              <w:t xml:space="preserve"> of the </w:t>
            </w:r>
            <w:r w:rsidRPr="000542A8">
              <w:rPr>
                <w:rFonts w:ascii="Arial" w:hAnsi="Arial" w:cs="Arial"/>
                <w:color w:val="000000"/>
                <w:spacing w:val="-6"/>
                <w:sz w:val="20"/>
                <w:szCs w:val="20"/>
              </w:rPr>
              <w:t>total assets in the consolidated</w:t>
            </w:r>
            <w:r w:rsidRPr="000542A8">
              <w:rPr>
                <w:rFonts w:ascii="Arial" w:hAnsi="Arial" w:cs="Arial"/>
                <w:color w:val="000000"/>
                <w:spacing w:val="-6"/>
                <w:sz w:val="20"/>
                <w:szCs w:val="20"/>
                <w:cs/>
              </w:rPr>
              <w:t xml:space="preserve"> </w:t>
            </w:r>
            <w:r w:rsidRPr="000542A8">
              <w:rPr>
                <w:rFonts w:ascii="Arial" w:hAnsi="Arial" w:cs="Arial"/>
                <w:color w:val="000000"/>
                <w:spacing w:val="-6"/>
                <w:sz w:val="20"/>
                <w:szCs w:val="20"/>
              </w:rPr>
              <w:t>financial statements</w:t>
            </w:r>
            <w:r w:rsidRPr="000542A8">
              <w:rPr>
                <w:rFonts w:ascii="Arial" w:hAnsi="Arial" w:cs="Arial"/>
                <w:color w:val="000000"/>
                <w:sz w:val="20"/>
                <w:szCs w:val="20"/>
              </w:rPr>
              <w:t xml:space="preserve">. </w:t>
            </w:r>
            <w:r w:rsidRPr="000542A8">
              <w:rPr>
                <w:rFonts w:ascii="Arial" w:hAnsi="Arial" w:cs="Arial"/>
                <w:color w:val="000000"/>
                <w:spacing w:val="-6"/>
                <w:sz w:val="20"/>
                <w:szCs w:val="20"/>
              </w:rPr>
              <w:t>Management tests goodwill for</w:t>
            </w:r>
            <w:r w:rsidRPr="000542A8">
              <w:rPr>
                <w:rFonts w:ascii="Arial" w:hAnsi="Arial" w:cs="Arial"/>
                <w:color w:val="000000"/>
                <w:spacing w:val="-6"/>
                <w:sz w:val="20"/>
                <w:szCs w:val="20"/>
                <w:cs/>
              </w:rPr>
              <w:t xml:space="preserve"> </w:t>
            </w:r>
            <w:r w:rsidRPr="000542A8">
              <w:rPr>
                <w:rFonts w:ascii="Arial" w:hAnsi="Arial" w:cs="Arial"/>
                <w:color w:val="000000"/>
                <w:spacing w:val="-6"/>
                <w:sz w:val="20"/>
                <w:szCs w:val="20"/>
              </w:rPr>
              <w:t>impairment annually</w:t>
            </w:r>
            <w:r w:rsidRPr="000542A8">
              <w:rPr>
                <w:rFonts w:ascii="Arial" w:hAnsi="Arial" w:cs="Arial"/>
                <w:color w:val="000000"/>
                <w:sz w:val="20"/>
                <w:szCs w:val="20"/>
              </w:rPr>
              <w:t xml:space="preserve">. </w:t>
            </w:r>
            <w:r w:rsidRPr="000542A8">
              <w:rPr>
                <w:rFonts w:ascii="Arial" w:hAnsi="Arial" w:cs="Arial"/>
                <w:color w:val="000000"/>
                <w:spacing w:val="-12"/>
                <w:sz w:val="20"/>
                <w:szCs w:val="20"/>
              </w:rPr>
              <w:t>The impairment test is performed</w:t>
            </w:r>
            <w:r w:rsidRPr="000542A8">
              <w:rPr>
                <w:rFonts w:ascii="Arial" w:hAnsi="Arial" w:cs="Arial"/>
                <w:color w:val="000000"/>
                <w:spacing w:val="-12"/>
                <w:sz w:val="20"/>
                <w:szCs w:val="20"/>
                <w:cs/>
              </w:rPr>
              <w:t xml:space="preserve"> </w:t>
            </w:r>
            <w:r w:rsidRPr="000542A8">
              <w:rPr>
                <w:rFonts w:ascii="Arial" w:hAnsi="Arial" w:cs="Arial"/>
                <w:color w:val="000000"/>
                <w:spacing w:val="-12"/>
                <w:sz w:val="20"/>
                <w:szCs w:val="20"/>
              </w:rPr>
              <w:t>at the cash-generating</w:t>
            </w:r>
            <w:r w:rsidRPr="000542A8">
              <w:rPr>
                <w:rFonts w:ascii="Arial" w:hAnsi="Arial" w:cs="Arial"/>
                <w:color w:val="000000"/>
                <w:sz w:val="20"/>
                <w:szCs w:val="20"/>
              </w:rPr>
              <w:t xml:space="preserve"> unit (CGU) </w:t>
            </w:r>
            <w:r w:rsidRPr="000542A8">
              <w:rPr>
                <w:rFonts w:ascii="Arial" w:hAnsi="Arial" w:cs="Arial"/>
                <w:color w:val="000000"/>
                <w:spacing w:val="-4"/>
                <w:sz w:val="20"/>
                <w:szCs w:val="20"/>
              </w:rPr>
              <w:t>level and requires the</w:t>
            </w:r>
            <w:r w:rsidRPr="000542A8">
              <w:rPr>
                <w:rFonts w:ascii="Arial" w:hAnsi="Arial" w:cs="Arial"/>
                <w:color w:val="000000"/>
                <w:spacing w:val="-4"/>
                <w:sz w:val="20"/>
                <w:szCs w:val="20"/>
                <w:cs/>
              </w:rPr>
              <w:t xml:space="preserve"> </w:t>
            </w:r>
            <w:r w:rsidRPr="000542A8">
              <w:rPr>
                <w:rFonts w:ascii="Arial" w:hAnsi="Arial" w:cs="Arial"/>
                <w:color w:val="000000"/>
                <w:spacing w:val="-4"/>
                <w:sz w:val="20"/>
                <w:szCs w:val="20"/>
              </w:rPr>
              <w:t xml:space="preserve">calculation of its </w:t>
            </w:r>
            <w:r w:rsidRPr="000542A8">
              <w:rPr>
                <w:rFonts w:ascii="Arial" w:hAnsi="Arial" w:cs="Arial"/>
                <w:color w:val="000000"/>
                <w:spacing w:val="-8"/>
                <w:sz w:val="20"/>
                <w:szCs w:val="20"/>
              </w:rPr>
              <w:t>recoverable amount using the value-in-use</w:t>
            </w:r>
            <w:r w:rsidRPr="000542A8">
              <w:rPr>
                <w:rFonts w:ascii="Arial" w:hAnsi="Arial" w:cs="Arial"/>
                <w:color w:val="000000"/>
                <w:spacing w:val="-8"/>
                <w:sz w:val="20"/>
                <w:szCs w:val="20"/>
                <w:cs/>
              </w:rPr>
              <w:t xml:space="preserve"> </w:t>
            </w:r>
            <w:r w:rsidRPr="000542A8">
              <w:rPr>
                <w:rFonts w:ascii="Arial" w:hAnsi="Arial" w:cs="Arial"/>
                <w:color w:val="000000"/>
                <w:spacing w:val="-8"/>
                <w:sz w:val="20"/>
                <w:szCs w:val="20"/>
              </w:rPr>
              <w:t>model</w:t>
            </w:r>
            <w:r w:rsidRPr="000542A8">
              <w:rPr>
                <w:rFonts w:ascii="Arial" w:hAnsi="Arial" w:cs="Arial"/>
                <w:color w:val="000000"/>
                <w:sz w:val="20"/>
                <w:szCs w:val="20"/>
              </w:rPr>
              <w:t>. The</w:t>
            </w:r>
            <w:r w:rsidRPr="000542A8">
              <w:rPr>
                <w:rFonts w:ascii="Arial" w:hAnsi="Arial" w:cs="Arial"/>
                <w:color w:val="000000"/>
                <w:spacing w:val="-4"/>
                <w:sz w:val="20"/>
                <w:szCs w:val="20"/>
              </w:rPr>
              <w:t xml:space="preserve"> calculation involves management’s judgement</w:t>
            </w:r>
            <w:r w:rsidRPr="000542A8">
              <w:rPr>
                <w:rFonts w:ascii="Arial" w:hAnsi="Arial" w:cs="Arial"/>
                <w:color w:val="000000"/>
                <w:spacing w:val="-4"/>
                <w:sz w:val="20"/>
                <w:szCs w:val="20"/>
                <w:cs/>
              </w:rPr>
              <w:t xml:space="preserve"> </w:t>
            </w:r>
            <w:r w:rsidRPr="000542A8">
              <w:rPr>
                <w:rFonts w:ascii="Arial" w:hAnsi="Arial" w:cs="Arial"/>
                <w:color w:val="000000"/>
                <w:sz w:val="20"/>
                <w:szCs w:val="20"/>
              </w:rPr>
              <w:t>on future operating results, projected cash flows</w:t>
            </w:r>
            <w:r w:rsidRPr="000542A8">
              <w:rPr>
                <w:rFonts w:ascii="Arial" w:hAnsi="Arial" w:cs="Arial"/>
                <w:color w:val="000000"/>
                <w:spacing w:val="-4"/>
                <w:sz w:val="20"/>
                <w:szCs w:val="20"/>
              </w:rPr>
              <w:t xml:space="preserve"> </w:t>
            </w:r>
            <w:r w:rsidRPr="000542A8">
              <w:rPr>
                <w:rFonts w:ascii="Arial" w:hAnsi="Arial" w:cs="Arial"/>
                <w:color w:val="000000"/>
                <w:sz w:val="20"/>
                <w:szCs w:val="20"/>
              </w:rPr>
              <w:t>and the</w:t>
            </w:r>
            <w:r w:rsidRPr="000542A8">
              <w:rPr>
                <w:rFonts w:ascii="Arial" w:hAnsi="Arial" w:cs="Arial"/>
                <w:color w:val="000000"/>
                <w:sz w:val="20"/>
                <w:szCs w:val="20"/>
                <w:cs/>
              </w:rPr>
              <w:t xml:space="preserve"> </w:t>
            </w:r>
            <w:r w:rsidRPr="000542A8">
              <w:rPr>
                <w:rFonts w:ascii="Arial" w:hAnsi="Arial" w:cs="Arial"/>
                <w:color w:val="000000"/>
                <w:sz w:val="20"/>
                <w:szCs w:val="20"/>
              </w:rPr>
              <w:t>appropriate discount rate to apply to projected</w:t>
            </w:r>
            <w:r w:rsidRPr="000542A8">
              <w:rPr>
                <w:rFonts w:ascii="Arial" w:hAnsi="Arial" w:cs="Arial"/>
                <w:color w:val="000000"/>
                <w:spacing w:val="-4"/>
                <w:sz w:val="20"/>
                <w:szCs w:val="20"/>
              </w:rPr>
              <w:t xml:space="preserve"> cash flows.</w:t>
            </w:r>
            <w:r w:rsidRPr="000542A8">
              <w:rPr>
                <w:rFonts w:ascii="Arial" w:hAnsi="Arial" w:cs="Arial"/>
                <w:color w:val="000000"/>
                <w:spacing w:val="-4"/>
                <w:sz w:val="20"/>
                <w:szCs w:val="20"/>
                <w:cs/>
              </w:rPr>
              <w:t xml:space="preserve"> </w:t>
            </w:r>
            <w:r w:rsidRPr="000542A8">
              <w:rPr>
                <w:rFonts w:ascii="Arial" w:hAnsi="Arial" w:cs="Arial"/>
                <w:color w:val="000000"/>
                <w:spacing w:val="-4"/>
                <w:sz w:val="20"/>
                <w:szCs w:val="20"/>
              </w:rPr>
              <w:t>Key assumptions applied to the value-in-use model included</w:t>
            </w:r>
            <w:r w:rsidRPr="000542A8">
              <w:rPr>
                <w:rFonts w:ascii="Arial" w:hAnsi="Arial" w:cs="Arial"/>
                <w:color w:val="000000"/>
                <w:spacing w:val="-4"/>
                <w:sz w:val="20"/>
                <w:szCs w:val="20"/>
                <w:cs/>
              </w:rPr>
              <w:t xml:space="preserve"> </w:t>
            </w:r>
            <w:r w:rsidRPr="000542A8">
              <w:rPr>
                <w:rFonts w:ascii="Arial" w:hAnsi="Arial" w:cs="Arial"/>
                <w:color w:val="000000"/>
                <w:spacing w:val="-4"/>
                <w:sz w:val="20"/>
                <w:szCs w:val="20"/>
              </w:rPr>
              <w:t>projected revenue from sales and services, growth rate</w:t>
            </w:r>
            <w:r w:rsidRPr="000542A8">
              <w:rPr>
                <w:rFonts w:ascii="Arial" w:hAnsi="Arial" w:cs="Arial"/>
                <w:color w:val="000000"/>
                <w:spacing w:val="-4"/>
                <w:sz w:val="20"/>
                <w:szCs w:val="20"/>
                <w:cs/>
              </w:rPr>
              <w:t xml:space="preserve"> </w:t>
            </w:r>
            <w:r w:rsidRPr="000542A8">
              <w:rPr>
                <w:rFonts w:ascii="Arial" w:hAnsi="Arial" w:cs="Arial"/>
                <w:color w:val="000000"/>
                <w:spacing w:val="-4"/>
                <w:sz w:val="20"/>
                <w:szCs w:val="20"/>
              </w:rPr>
              <w:t>and discount rates applied to projected cash flows.</w:t>
            </w:r>
          </w:p>
          <w:p w14:paraId="12EA8E21" w14:textId="77777777" w:rsidR="00CC00AB" w:rsidRPr="000542A8" w:rsidRDefault="00CC00AB" w:rsidP="00024613">
            <w:pPr>
              <w:autoSpaceDE w:val="0"/>
              <w:autoSpaceDN w:val="0"/>
              <w:adjustRightInd w:val="0"/>
              <w:jc w:val="thaiDistribute"/>
              <w:rPr>
                <w:rFonts w:ascii="Arial" w:hAnsi="Arial" w:cs="Arial"/>
                <w:color w:val="000000"/>
                <w:sz w:val="20"/>
                <w:szCs w:val="20"/>
              </w:rPr>
            </w:pPr>
          </w:p>
          <w:p w14:paraId="569CF6F8" w14:textId="19F0CDFE" w:rsidR="00CC00AB" w:rsidRPr="000542A8" w:rsidRDefault="002A010C" w:rsidP="00024613">
            <w:pPr>
              <w:autoSpaceDE w:val="0"/>
              <w:autoSpaceDN w:val="0"/>
              <w:adjustRightInd w:val="0"/>
              <w:jc w:val="thaiDistribute"/>
              <w:rPr>
                <w:rFonts w:ascii="Arial" w:hAnsi="Arial" w:cs="Arial"/>
                <w:color w:val="000000"/>
                <w:sz w:val="20"/>
                <w:szCs w:val="20"/>
              </w:rPr>
            </w:pPr>
            <w:r w:rsidRPr="000542A8">
              <w:rPr>
                <w:rFonts w:ascii="Arial" w:hAnsi="Arial" w:cs="Arial"/>
                <w:color w:val="000000"/>
                <w:sz w:val="20"/>
                <w:szCs w:val="20"/>
              </w:rPr>
              <w:t xml:space="preserve">Based on annual impairment test, management </w:t>
            </w:r>
            <w:r w:rsidRPr="000542A8">
              <w:rPr>
                <w:rFonts w:ascii="Arial" w:hAnsi="Arial" w:cs="Arial"/>
                <w:color w:val="000000"/>
                <w:spacing w:val="-8"/>
                <w:sz w:val="20"/>
                <w:szCs w:val="20"/>
              </w:rPr>
              <w:t xml:space="preserve">concluded that the Group </w:t>
            </w:r>
            <w:r w:rsidR="00E33F64" w:rsidRPr="000542A8">
              <w:rPr>
                <w:rFonts w:ascii="Arial" w:hAnsi="Arial" w:cs="Arial"/>
                <w:color w:val="000000"/>
                <w:spacing w:val="-8"/>
                <w:sz w:val="20"/>
                <w:szCs w:val="20"/>
              </w:rPr>
              <w:t>does not have to</w:t>
            </w:r>
            <w:r w:rsidRPr="000542A8">
              <w:rPr>
                <w:rFonts w:ascii="Arial" w:hAnsi="Arial" w:cs="Arial"/>
                <w:color w:val="000000"/>
                <w:spacing w:val="-8"/>
                <w:sz w:val="20"/>
                <w:szCs w:val="20"/>
                <w:cs/>
              </w:rPr>
              <w:t xml:space="preserve"> </w:t>
            </w:r>
            <w:r w:rsidRPr="000542A8">
              <w:rPr>
                <w:rFonts w:ascii="Arial" w:hAnsi="Arial" w:cs="Arial"/>
                <w:color w:val="000000"/>
                <w:spacing w:val="-8"/>
                <w:sz w:val="20"/>
                <w:szCs w:val="20"/>
              </w:rPr>
              <w:t>recognise</w:t>
            </w:r>
            <w:r w:rsidRPr="000542A8">
              <w:rPr>
                <w:rFonts w:ascii="Arial" w:hAnsi="Arial" w:cs="Arial"/>
                <w:color w:val="000000"/>
                <w:sz w:val="20"/>
                <w:szCs w:val="20"/>
              </w:rPr>
              <w:t xml:space="preserve"> an impairment of goodwill in the consolidated</w:t>
            </w:r>
            <w:r w:rsidRPr="000542A8">
              <w:rPr>
                <w:rFonts w:ascii="Arial" w:hAnsi="Arial" w:cs="Arial"/>
                <w:color w:val="000000"/>
                <w:sz w:val="20"/>
                <w:szCs w:val="20"/>
                <w:cs/>
              </w:rPr>
              <w:t xml:space="preserve"> </w:t>
            </w:r>
            <w:r w:rsidRPr="000542A8">
              <w:rPr>
                <w:rFonts w:ascii="Arial" w:hAnsi="Arial" w:cs="Arial"/>
                <w:color w:val="000000"/>
                <w:sz w:val="20"/>
                <w:szCs w:val="20"/>
              </w:rPr>
              <w:t>financial statements for the year</w:t>
            </w:r>
            <w:r w:rsidRPr="000542A8">
              <w:rPr>
                <w:rFonts w:ascii="Arial" w:hAnsi="Arial" w:cs="Arial"/>
                <w:color w:val="000000"/>
                <w:sz w:val="20"/>
                <w:szCs w:val="20"/>
                <w:cs/>
              </w:rPr>
              <w:t xml:space="preserve"> </w:t>
            </w:r>
            <w:r w:rsidR="000542A8" w:rsidRPr="000542A8">
              <w:rPr>
                <w:rFonts w:ascii="Arial" w:hAnsi="Arial" w:cs="Arial"/>
                <w:color w:val="000000"/>
                <w:sz w:val="20"/>
                <w:szCs w:val="20"/>
              </w:rPr>
              <w:t>2025</w:t>
            </w:r>
            <w:r w:rsidRPr="000542A8">
              <w:rPr>
                <w:rFonts w:ascii="Arial" w:hAnsi="Arial" w:cs="Arial"/>
                <w:color w:val="000000"/>
                <w:sz w:val="20"/>
                <w:szCs w:val="20"/>
              </w:rPr>
              <w:t>.</w:t>
            </w:r>
          </w:p>
          <w:p w14:paraId="325E749D" w14:textId="77777777" w:rsidR="002A010C" w:rsidRPr="000542A8" w:rsidRDefault="002A010C" w:rsidP="00024613">
            <w:pPr>
              <w:autoSpaceDE w:val="0"/>
              <w:autoSpaceDN w:val="0"/>
              <w:adjustRightInd w:val="0"/>
              <w:jc w:val="thaiDistribute"/>
              <w:rPr>
                <w:rFonts w:ascii="Arial" w:hAnsi="Arial" w:cs="Arial"/>
                <w:color w:val="000000"/>
                <w:sz w:val="20"/>
                <w:szCs w:val="20"/>
              </w:rPr>
            </w:pPr>
          </w:p>
          <w:p w14:paraId="451508AA" w14:textId="01608E2A" w:rsidR="00697568" w:rsidRPr="000542A8" w:rsidRDefault="006F0B25" w:rsidP="00024613">
            <w:pPr>
              <w:autoSpaceDE w:val="0"/>
              <w:autoSpaceDN w:val="0"/>
              <w:adjustRightInd w:val="0"/>
              <w:jc w:val="thaiDistribute"/>
              <w:rPr>
                <w:rFonts w:ascii="Arial" w:hAnsi="Arial" w:cs="Arial"/>
                <w:color w:val="000000"/>
                <w:sz w:val="20"/>
                <w:szCs w:val="20"/>
              </w:rPr>
            </w:pPr>
            <w:r w:rsidRPr="007922FE">
              <w:rPr>
                <w:rFonts w:ascii="Arial" w:hAnsi="Arial" w:cs="Arial"/>
                <w:color w:val="000000"/>
                <w:spacing w:val="-4"/>
                <w:sz w:val="20"/>
                <w:szCs w:val="20"/>
              </w:rPr>
              <w:t>I focused on this area due to the magnitude amount</w:t>
            </w:r>
            <w:r w:rsidRPr="000542A8">
              <w:rPr>
                <w:rFonts w:ascii="Arial" w:hAnsi="Arial" w:cs="Arial"/>
                <w:color w:val="000000"/>
                <w:sz w:val="20"/>
                <w:szCs w:val="20"/>
              </w:rPr>
              <w:t xml:space="preserve"> </w:t>
            </w:r>
            <w:r w:rsidRPr="007922FE">
              <w:rPr>
                <w:rFonts w:ascii="Arial" w:hAnsi="Arial" w:cs="Arial"/>
                <w:color w:val="000000"/>
                <w:sz w:val="20"/>
                <w:szCs w:val="20"/>
              </w:rPr>
              <w:t>of</w:t>
            </w:r>
            <w:r w:rsidR="00CC00AB" w:rsidRPr="007922FE">
              <w:rPr>
                <w:rFonts w:ascii="Arial" w:hAnsi="Arial" w:cs="Arial"/>
                <w:color w:val="000000"/>
                <w:sz w:val="20"/>
                <w:szCs w:val="20"/>
                <w:cs/>
              </w:rPr>
              <w:t xml:space="preserve"> </w:t>
            </w:r>
            <w:proofErr w:type="gramStart"/>
            <w:r w:rsidRPr="007922FE">
              <w:rPr>
                <w:rFonts w:ascii="Arial" w:hAnsi="Arial" w:cs="Arial"/>
                <w:color w:val="000000"/>
                <w:sz w:val="20"/>
                <w:szCs w:val="20"/>
              </w:rPr>
              <w:t>goodwill</w:t>
            </w:r>
            <w:proofErr w:type="gramEnd"/>
            <w:r w:rsidRPr="007922FE">
              <w:rPr>
                <w:rFonts w:ascii="Arial" w:hAnsi="Arial" w:cs="Arial"/>
                <w:color w:val="000000"/>
                <w:sz w:val="20"/>
                <w:szCs w:val="20"/>
              </w:rPr>
              <w:t xml:space="preserve"> and the value-in-use depends on </w:t>
            </w:r>
            <w:r w:rsidRPr="007922FE">
              <w:rPr>
                <w:rFonts w:ascii="Arial" w:hAnsi="Arial" w:cs="Arial"/>
                <w:color w:val="000000"/>
                <w:spacing w:val="-10"/>
                <w:sz w:val="20"/>
                <w:szCs w:val="20"/>
              </w:rPr>
              <w:t>management’s</w:t>
            </w:r>
            <w:r w:rsidR="00CC00AB" w:rsidRPr="007922FE">
              <w:rPr>
                <w:rFonts w:ascii="Arial" w:hAnsi="Arial" w:cs="Arial"/>
                <w:color w:val="000000"/>
                <w:spacing w:val="-10"/>
                <w:sz w:val="20"/>
                <w:szCs w:val="20"/>
                <w:cs/>
              </w:rPr>
              <w:t xml:space="preserve"> </w:t>
            </w:r>
            <w:r w:rsidRPr="007922FE">
              <w:rPr>
                <w:rFonts w:ascii="Arial" w:hAnsi="Arial" w:cs="Arial"/>
                <w:color w:val="000000"/>
                <w:spacing w:val="-10"/>
                <w:sz w:val="20"/>
                <w:szCs w:val="20"/>
              </w:rPr>
              <w:t>significant judgement and assessment</w:t>
            </w:r>
            <w:r w:rsidRPr="000542A8">
              <w:rPr>
                <w:rFonts w:ascii="Arial" w:hAnsi="Arial" w:cs="Arial"/>
                <w:color w:val="000000"/>
                <w:sz w:val="20"/>
                <w:szCs w:val="20"/>
              </w:rPr>
              <w:t xml:space="preserve"> </w:t>
            </w:r>
            <w:r w:rsidRPr="007922FE">
              <w:rPr>
                <w:rFonts w:ascii="Arial" w:hAnsi="Arial" w:cs="Arial"/>
                <w:color w:val="000000"/>
                <w:spacing w:val="-10"/>
                <w:sz w:val="20"/>
                <w:szCs w:val="20"/>
              </w:rPr>
              <w:t>of future business</w:t>
            </w:r>
            <w:r w:rsidR="00CC00AB" w:rsidRPr="007922FE">
              <w:rPr>
                <w:rFonts w:ascii="Arial" w:hAnsi="Arial" w:cs="Arial"/>
                <w:color w:val="000000"/>
                <w:spacing w:val="-10"/>
                <w:sz w:val="20"/>
                <w:szCs w:val="20"/>
                <w:cs/>
              </w:rPr>
              <w:t xml:space="preserve"> </w:t>
            </w:r>
            <w:r w:rsidRPr="007922FE">
              <w:rPr>
                <w:rFonts w:ascii="Arial" w:hAnsi="Arial" w:cs="Arial"/>
                <w:color w:val="000000"/>
                <w:spacing w:val="-10"/>
                <w:sz w:val="20"/>
                <w:szCs w:val="20"/>
              </w:rPr>
              <w:t>plans</w:t>
            </w:r>
            <w:r w:rsidR="00CD1FF3" w:rsidRPr="007922FE">
              <w:rPr>
                <w:rFonts w:ascii="Arial" w:hAnsi="Arial" w:cs="Arial"/>
                <w:color w:val="000000"/>
                <w:spacing w:val="-10"/>
                <w:sz w:val="20"/>
                <w:szCs w:val="20"/>
              </w:rPr>
              <w:t>, including various assumptions</w:t>
            </w:r>
            <w:r w:rsidR="00CD1FF3" w:rsidRPr="000542A8">
              <w:rPr>
                <w:rFonts w:ascii="Arial" w:hAnsi="Arial" w:cs="Arial"/>
                <w:color w:val="000000"/>
                <w:sz w:val="20"/>
                <w:szCs w:val="20"/>
              </w:rPr>
              <w:t xml:space="preserve"> used in a calculation.</w:t>
            </w:r>
          </w:p>
        </w:tc>
        <w:tc>
          <w:tcPr>
            <w:tcW w:w="4673" w:type="dxa"/>
          </w:tcPr>
          <w:p w14:paraId="33DBF866" w14:textId="544019C6" w:rsidR="00CC00AB" w:rsidRPr="000542A8" w:rsidRDefault="00CC00AB" w:rsidP="00024613">
            <w:pPr>
              <w:autoSpaceDE w:val="0"/>
              <w:autoSpaceDN w:val="0"/>
              <w:adjustRightInd w:val="0"/>
              <w:jc w:val="thaiDistribute"/>
              <w:rPr>
                <w:rFonts w:ascii="Arial" w:hAnsi="Arial" w:cs="Arial"/>
                <w:color w:val="000000"/>
                <w:sz w:val="20"/>
                <w:szCs w:val="20"/>
              </w:rPr>
            </w:pPr>
            <w:r w:rsidRPr="000542A8">
              <w:rPr>
                <w:rFonts w:ascii="Arial" w:hAnsi="Arial" w:cs="Arial"/>
                <w:color w:val="000000"/>
                <w:sz w:val="20"/>
                <w:szCs w:val="20"/>
              </w:rPr>
              <w:t>I performed the following procedures to assess management’s goodwill impairment testing:</w:t>
            </w:r>
          </w:p>
          <w:p w14:paraId="3A29912E" w14:textId="77777777" w:rsidR="00CC00AB" w:rsidRPr="000542A8" w:rsidRDefault="00CC00AB" w:rsidP="00024613">
            <w:pPr>
              <w:autoSpaceDE w:val="0"/>
              <w:autoSpaceDN w:val="0"/>
              <w:adjustRightInd w:val="0"/>
              <w:jc w:val="thaiDistribute"/>
              <w:rPr>
                <w:rFonts w:ascii="Arial" w:hAnsi="Arial" w:cs="Arial"/>
                <w:color w:val="000000"/>
                <w:sz w:val="20"/>
                <w:szCs w:val="20"/>
              </w:rPr>
            </w:pPr>
          </w:p>
          <w:p w14:paraId="1C106961" w14:textId="77777777" w:rsidR="00F436DE" w:rsidRPr="000542A8" w:rsidRDefault="00F436DE" w:rsidP="00F436DE">
            <w:pPr>
              <w:pStyle w:val="ListParagraph"/>
              <w:numPr>
                <w:ilvl w:val="0"/>
                <w:numId w:val="6"/>
              </w:numPr>
              <w:ind w:right="-71"/>
              <w:jc w:val="both"/>
              <w:rPr>
                <w:rFonts w:ascii="Arial" w:hAnsi="Arial" w:cs="Arial"/>
                <w:color w:val="000000"/>
                <w:spacing w:val="-4"/>
                <w:sz w:val="20"/>
                <w:szCs w:val="20"/>
              </w:rPr>
            </w:pPr>
            <w:r w:rsidRPr="000542A8">
              <w:rPr>
                <w:rFonts w:ascii="Arial" w:hAnsi="Arial" w:cs="Arial"/>
                <w:color w:val="000000"/>
                <w:spacing w:val="-4"/>
                <w:sz w:val="20"/>
                <w:szCs w:val="20"/>
              </w:rPr>
              <w:t>Assessed the appropriateness of management’s identification of the CGUs.</w:t>
            </w:r>
          </w:p>
          <w:p w14:paraId="3CA767B5" w14:textId="77777777" w:rsidR="00F436DE" w:rsidRPr="000542A8" w:rsidRDefault="00F436DE" w:rsidP="00F436DE">
            <w:pPr>
              <w:pStyle w:val="ListParagraph"/>
              <w:numPr>
                <w:ilvl w:val="0"/>
                <w:numId w:val="6"/>
              </w:numPr>
              <w:ind w:right="-71"/>
              <w:jc w:val="both"/>
              <w:rPr>
                <w:rFonts w:ascii="Arial" w:hAnsi="Arial" w:cs="Arial"/>
                <w:color w:val="000000"/>
                <w:spacing w:val="-4"/>
                <w:sz w:val="20"/>
                <w:szCs w:val="20"/>
              </w:rPr>
            </w:pPr>
            <w:r w:rsidRPr="000542A8">
              <w:rPr>
                <w:rFonts w:ascii="Arial" w:hAnsi="Arial" w:cs="Arial"/>
                <w:color w:val="000000"/>
                <w:spacing w:val="-4"/>
                <w:sz w:val="20"/>
                <w:szCs w:val="20"/>
              </w:rPr>
              <w:t xml:space="preserve">Discussed with the management to understand the basis for the assumptions used and assessed </w:t>
            </w:r>
            <w:r w:rsidRPr="000542A8">
              <w:rPr>
                <w:rFonts w:ascii="Arial" w:hAnsi="Arial" w:cs="Arial"/>
                <w:color w:val="000000"/>
                <w:sz w:val="20"/>
                <w:szCs w:val="20"/>
              </w:rPr>
              <w:t>whether the impairment testing process and assumptions</w:t>
            </w:r>
            <w:r w:rsidRPr="000542A8">
              <w:rPr>
                <w:rFonts w:ascii="Arial" w:hAnsi="Arial" w:cs="Arial"/>
                <w:color w:val="000000"/>
                <w:spacing w:val="-4"/>
                <w:sz w:val="20"/>
                <w:szCs w:val="20"/>
              </w:rPr>
              <w:t xml:space="preserve"> had been applied appropriately and in line with the nature of the business.</w:t>
            </w:r>
          </w:p>
          <w:p w14:paraId="7D4270CE" w14:textId="77777777" w:rsidR="00F436DE" w:rsidRPr="000542A8" w:rsidRDefault="00F436DE" w:rsidP="00F436DE">
            <w:pPr>
              <w:pStyle w:val="ListParagraph"/>
              <w:numPr>
                <w:ilvl w:val="0"/>
                <w:numId w:val="6"/>
              </w:numPr>
              <w:ind w:right="-71"/>
              <w:jc w:val="both"/>
              <w:rPr>
                <w:rFonts w:ascii="Arial" w:hAnsi="Arial" w:cs="Arial"/>
                <w:color w:val="000000"/>
                <w:sz w:val="20"/>
                <w:szCs w:val="20"/>
              </w:rPr>
            </w:pPr>
            <w:r w:rsidRPr="000542A8">
              <w:rPr>
                <w:rFonts w:ascii="Arial" w:hAnsi="Arial" w:cs="Arial"/>
                <w:color w:val="000000"/>
                <w:spacing w:val="-8"/>
                <w:sz w:val="20"/>
                <w:szCs w:val="20"/>
              </w:rPr>
              <w:t>Challenged management’s significant assumptions</w:t>
            </w:r>
            <w:r w:rsidRPr="000542A8">
              <w:rPr>
                <w:rFonts w:ascii="Arial" w:hAnsi="Arial" w:cs="Arial"/>
                <w:color w:val="000000"/>
                <w:sz w:val="20"/>
                <w:szCs w:val="20"/>
              </w:rPr>
              <w:t xml:space="preserve"> </w:t>
            </w:r>
            <w:r w:rsidRPr="000542A8">
              <w:rPr>
                <w:rFonts w:ascii="Arial" w:hAnsi="Arial" w:cs="Arial"/>
                <w:color w:val="000000"/>
                <w:spacing w:val="-4"/>
                <w:sz w:val="20"/>
                <w:szCs w:val="20"/>
              </w:rPr>
              <w:t>that were used for the goodwill impairment testing,</w:t>
            </w:r>
            <w:r w:rsidRPr="000542A8">
              <w:rPr>
                <w:rFonts w:ascii="Arial" w:hAnsi="Arial" w:cs="Arial"/>
                <w:color w:val="000000"/>
                <w:sz w:val="20"/>
                <w:szCs w:val="20"/>
              </w:rPr>
              <w:t xml:space="preserve"> specifically the projected revenue from sales and services, growth rate and discount rate. The procedures also included comparing key assumptions against the loan interest rate, rate </w:t>
            </w:r>
            <w:r w:rsidRPr="000542A8">
              <w:rPr>
                <w:rFonts w:ascii="Arial" w:hAnsi="Arial" w:cs="Arial"/>
                <w:color w:val="000000"/>
                <w:spacing w:val="-4"/>
                <w:sz w:val="20"/>
                <w:szCs w:val="20"/>
              </w:rPr>
              <w:t>of return from external sources and the approved</w:t>
            </w:r>
            <w:r w:rsidRPr="000542A8">
              <w:rPr>
                <w:rFonts w:ascii="Arial" w:hAnsi="Arial" w:cs="Arial"/>
                <w:color w:val="000000"/>
                <w:sz w:val="20"/>
                <w:szCs w:val="20"/>
              </w:rPr>
              <w:t xml:space="preserve"> business plan.</w:t>
            </w:r>
          </w:p>
          <w:p w14:paraId="78EE77CF" w14:textId="224631C3" w:rsidR="00F436DE" w:rsidRPr="000542A8" w:rsidRDefault="00F436DE" w:rsidP="00F436DE">
            <w:pPr>
              <w:pStyle w:val="ListParagraph"/>
              <w:numPr>
                <w:ilvl w:val="0"/>
                <w:numId w:val="6"/>
              </w:numPr>
              <w:ind w:right="-71"/>
              <w:jc w:val="both"/>
              <w:rPr>
                <w:rFonts w:ascii="Arial" w:hAnsi="Arial" w:cs="Arial"/>
                <w:color w:val="000000"/>
                <w:sz w:val="20"/>
                <w:szCs w:val="20"/>
              </w:rPr>
            </w:pPr>
            <w:r w:rsidRPr="000542A8">
              <w:rPr>
                <w:rFonts w:ascii="Arial" w:hAnsi="Arial" w:cs="Arial"/>
                <w:color w:val="000000"/>
                <w:sz w:val="20"/>
                <w:szCs w:val="20"/>
              </w:rPr>
              <w:t xml:space="preserve">Assessed the business plan’s reasonableness by comparing the </w:t>
            </w:r>
            <w:r w:rsidR="000542A8" w:rsidRPr="000542A8">
              <w:rPr>
                <w:rFonts w:ascii="Arial" w:hAnsi="Arial" w:cs="Arial"/>
                <w:color w:val="000000"/>
                <w:sz w:val="20"/>
                <w:szCs w:val="20"/>
              </w:rPr>
              <w:t>2025</w:t>
            </w:r>
            <w:r w:rsidRPr="000542A8">
              <w:rPr>
                <w:rFonts w:ascii="Arial" w:hAnsi="Arial" w:cs="Arial"/>
                <w:color w:val="000000"/>
                <w:sz w:val="20"/>
                <w:szCs w:val="20"/>
              </w:rPr>
              <w:t xml:space="preserve"> plan with actual result. </w:t>
            </w:r>
          </w:p>
          <w:p w14:paraId="6CA60BBF" w14:textId="56A13B73" w:rsidR="00CC00AB" w:rsidRPr="000542A8" w:rsidRDefault="00CD1FF3" w:rsidP="00024613">
            <w:pPr>
              <w:pStyle w:val="ListParagraph"/>
              <w:numPr>
                <w:ilvl w:val="0"/>
                <w:numId w:val="6"/>
              </w:numPr>
              <w:ind w:right="-71"/>
              <w:jc w:val="both"/>
              <w:rPr>
                <w:rFonts w:ascii="Arial" w:hAnsi="Arial" w:cs="Arial"/>
                <w:color w:val="000000"/>
                <w:spacing w:val="-4"/>
                <w:sz w:val="20"/>
                <w:szCs w:val="20"/>
              </w:rPr>
            </w:pPr>
            <w:r w:rsidRPr="000542A8">
              <w:rPr>
                <w:rFonts w:ascii="Arial" w:hAnsi="Arial" w:cs="Arial"/>
                <w:color w:val="000000"/>
                <w:spacing w:val="-4"/>
                <w:sz w:val="20"/>
                <w:szCs w:val="25"/>
              </w:rPr>
              <w:t xml:space="preserve">Engaged my firm’s valuation expert to </w:t>
            </w:r>
            <w:r w:rsidRPr="000542A8">
              <w:rPr>
                <w:rFonts w:ascii="Arial" w:hAnsi="Arial" w:cs="Arial"/>
                <w:color w:val="000000"/>
                <w:spacing w:val="-4"/>
                <w:sz w:val="20"/>
                <w:szCs w:val="20"/>
              </w:rPr>
              <w:t xml:space="preserve">assess </w:t>
            </w:r>
            <w:r w:rsidR="00CC00AB" w:rsidRPr="000542A8">
              <w:rPr>
                <w:rFonts w:ascii="Arial" w:hAnsi="Arial" w:cs="Arial"/>
                <w:color w:val="000000"/>
                <w:spacing w:val="-4"/>
                <w:sz w:val="20"/>
                <w:szCs w:val="20"/>
              </w:rPr>
              <w:t>the discount rate by comparing it with independently obtained data from publicly available information of companies in the same industry. This identified whether the discount rate management used was within an acceptable range.</w:t>
            </w:r>
          </w:p>
          <w:p w14:paraId="4C1221E4" w14:textId="05447EDD" w:rsidR="00CC00AB" w:rsidRPr="000542A8" w:rsidRDefault="00CC00AB" w:rsidP="00024613">
            <w:pPr>
              <w:pStyle w:val="ListParagraph"/>
              <w:numPr>
                <w:ilvl w:val="0"/>
                <w:numId w:val="6"/>
              </w:numPr>
              <w:ind w:right="-71"/>
              <w:jc w:val="both"/>
              <w:rPr>
                <w:rFonts w:ascii="Arial" w:hAnsi="Arial" w:cs="Arial"/>
                <w:color w:val="000000"/>
                <w:sz w:val="20"/>
                <w:szCs w:val="20"/>
              </w:rPr>
            </w:pPr>
            <w:r w:rsidRPr="000542A8">
              <w:rPr>
                <w:rFonts w:ascii="Arial" w:hAnsi="Arial" w:cs="Arial"/>
                <w:color w:val="000000"/>
                <w:spacing w:val="-6"/>
                <w:sz w:val="20"/>
                <w:szCs w:val="20"/>
              </w:rPr>
              <w:t>Tested the sensitivity analysis over management’s</w:t>
            </w:r>
            <w:r w:rsidRPr="000542A8">
              <w:rPr>
                <w:rFonts w:ascii="Arial" w:hAnsi="Arial" w:cs="Arial"/>
                <w:color w:val="000000"/>
                <w:sz w:val="20"/>
                <w:szCs w:val="20"/>
              </w:rPr>
              <w:t xml:space="preserve"> key assumptions in the model to determine factors that impact on the analysis and any potential impact from changing assumptions.</w:t>
            </w:r>
          </w:p>
          <w:p w14:paraId="2FC38A46" w14:textId="77777777" w:rsidR="00CC00AB" w:rsidRPr="000542A8" w:rsidRDefault="00CC00AB" w:rsidP="00B864E0">
            <w:pPr>
              <w:ind w:right="-71"/>
              <w:jc w:val="thaiDistribute"/>
              <w:rPr>
                <w:rFonts w:ascii="Arial" w:hAnsi="Arial" w:cs="Arial"/>
                <w:color w:val="000000"/>
                <w:sz w:val="20"/>
                <w:szCs w:val="20"/>
              </w:rPr>
            </w:pPr>
          </w:p>
          <w:p w14:paraId="52FA3E12" w14:textId="6DBFA75F" w:rsidR="00697568" w:rsidRPr="000542A8" w:rsidRDefault="00CC00AB" w:rsidP="00024613">
            <w:pPr>
              <w:autoSpaceDE w:val="0"/>
              <w:autoSpaceDN w:val="0"/>
              <w:adjustRightInd w:val="0"/>
              <w:jc w:val="thaiDistribute"/>
              <w:rPr>
                <w:rFonts w:ascii="Arial" w:hAnsi="Arial" w:cs="Arial"/>
                <w:color w:val="000000"/>
                <w:sz w:val="20"/>
                <w:szCs w:val="20"/>
              </w:rPr>
            </w:pPr>
            <w:r w:rsidRPr="000542A8">
              <w:rPr>
                <w:rFonts w:ascii="Arial" w:hAnsi="Arial" w:cs="Arial"/>
                <w:color w:val="000000"/>
                <w:sz w:val="20"/>
                <w:szCs w:val="20"/>
              </w:rPr>
              <w:t xml:space="preserve">As a result of the procedures performed, I found that the key assumptions used by management to </w:t>
            </w:r>
            <w:r w:rsidRPr="000542A8">
              <w:rPr>
                <w:rFonts w:ascii="Arial" w:hAnsi="Arial" w:cs="Arial"/>
                <w:color w:val="000000"/>
                <w:spacing w:val="-6"/>
                <w:sz w:val="20"/>
                <w:szCs w:val="20"/>
              </w:rPr>
              <w:t>determine the recoverable amount were reasona</w:t>
            </w:r>
            <w:r w:rsidRPr="000542A8">
              <w:rPr>
                <w:rFonts w:ascii="Arial" w:hAnsi="Arial" w:cs="Arial"/>
                <w:color w:val="000000"/>
                <w:sz w:val="20"/>
                <w:szCs w:val="20"/>
              </w:rPr>
              <w:t>ble based on the available evidence and within an acceptable range.</w:t>
            </w:r>
          </w:p>
        </w:tc>
      </w:tr>
      <w:tr w:rsidR="00A9630A" w:rsidRPr="000542A8" w14:paraId="7EF548C8" w14:textId="77777777" w:rsidTr="00A9630A">
        <w:tc>
          <w:tcPr>
            <w:tcW w:w="4500" w:type="dxa"/>
            <w:tcBorders>
              <w:bottom w:val="single" w:sz="4" w:space="0" w:color="auto"/>
            </w:tcBorders>
          </w:tcPr>
          <w:p w14:paraId="6587F365" w14:textId="77777777" w:rsidR="00697568" w:rsidRPr="000542A8" w:rsidRDefault="00697568" w:rsidP="00024613">
            <w:pPr>
              <w:pStyle w:val="Default"/>
              <w:jc w:val="thaiDistribute"/>
              <w:rPr>
                <w:sz w:val="12"/>
                <w:szCs w:val="12"/>
              </w:rPr>
            </w:pPr>
          </w:p>
        </w:tc>
        <w:tc>
          <w:tcPr>
            <w:tcW w:w="4673" w:type="dxa"/>
            <w:tcBorders>
              <w:bottom w:val="single" w:sz="4" w:space="0" w:color="auto"/>
            </w:tcBorders>
          </w:tcPr>
          <w:p w14:paraId="2B914448" w14:textId="77777777" w:rsidR="00697568" w:rsidRPr="000542A8" w:rsidRDefault="00697568" w:rsidP="00024613">
            <w:pPr>
              <w:pStyle w:val="Default"/>
              <w:jc w:val="thaiDistribute"/>
              <w:rPr>
                <w:sz w:val="12"/>
                <w:szCs w:val="12"/>
              </w:rPr>
            </w:pPr>
          </w:p>
        </w:tc>
      </w:tr>
    </w:tbl>
    <w:p w14:paraId="22F61D90" w14:textId="77777777" w:rsidR="00240078" w:rsidRPr="000542A8" w:rsidRDefault="00240078" w:rsidP="00240078">
      <w:pPr>
        <w:pStyle w:val="Header"/>
        <w:jc w:val="both"/>
        <w:rPr>
          <w:rFonts w:ascii="Arial" w:hAnsi="Arial" w:cs="Arial"/>
          <w:b/>
          <w:bCs/>
          <w:color w:val="000000"/>
          <w:sz w:val="20"/>
          <w:szCs w:val="20"/>
        </w:rPr>
      </w:pPr>
    </w:p>
    <w:p w14:paraId="0D862601" w14:textId="77777777" w:rsidR="00564A01" w:rsidRPr="000542A8" w:rsidRDefault="00564A01">
      <w:pPr>
        <w:rPr>
          <w:rFonts w:ascii="Arial" w:eastAsia="Calibri" w:hAnsi="Arial" w:cs="Arial"/>
          <w:b/>
          <w:bCs/>
          <w:color w:val="000000"/>
          <w:sz w:val="20"/>
          <w:szCs w:val="20"/>
        </w:rPr>
      </w:pPr>
      <w:r w:rsidRPr="000542A8">
        <w:rPr>
          <w:rFonts w:ascii="Arial" w:eastAsia="Calibri" w:hAnsi="Arial" w:cs="Arial"/>
          <w:b/>
          <w:bCs/>
          <w:color w:val="000000"/>
          <w:sz w:val="20"/>
          <w:szCs w:val="20"/>
        </w:rPr>
        <w:br w:type="page"/>
      </w:r>
    </w:p>
    <w:p w14:paraId="56D8EF5C" w14:textId="3ACE0AEE" w:rsidR="005B49D6" w:rsidRPr="000542A8" w:rsidRDefault="00E07F94" w:rsidP="00F67AF3">
      <w:pPr>
        <w:pStyle w:val="Default"/>
        <w:jc w:val="thaiDistribute"/>
        <w:rPr>
          <w:rFonts w:eastAsia="Calibri"/>
          <w:b/>
          <w:bCs/>
          <w:sz w:val="20"/>
          <w:szCs w:val="20"/>
        </w:rPr>
      </w:pPr>
      <w:r w:rsidRPr="000542A8">
        <w:rPr>
          <w:rFonts w:eastAsia="Calibri"/>
          <w:b/>
          <w:bCs/>
          <w:sz w:val="20"/>
          <w:szCs w:val="20"/>
        </w:rPr>
        <w:t>Other i</w:t>
      </w:r>
      <w:r w:rsidR="00790517" w:rsidRPr="000542A8">
        <w:rPr>
          <w:rFonts w:eastAsia="Calibri"/>
          <w:b/>
          <w:bCs/>
          <w:sz w:val="20"/>
          <w:szCs w:val="20"/>
        </w:rPr>
        <w:t xml:space="preserve">nformation </w:t>
      </w:r>
    </w:p>
    <w:p w14:paraId="5B63724A" w14:textId="77777777" w:rsidR="00E3702E" w:rsidRPr="000542A8" w:rsidRDefault="00E3702E" w:rsidP="00F67AF3">
      <w:pPr>
        <w:pStyle w:val="Default"/>
        <w:jc w:val="thaiDistribute"/>
        <w:rPr>
          <w:rFonts w:eastAsia="Calibri"/>
          <w:b/>
          <w:bCs/>
          <w:sz w:val="12"/>
          <w:szCs w:val="12"/>
        </w:rPr>
      </w:pPr>
    </w:p>
    <w:p w14:paraId="112460DE" w14:textId="77777777" w:rsidR="00747C86" w:rsidRPr="000542A8" w:rsidRDefault="00922275" w:rsidP="008B018B">
      <w:pPr>
        <w:pStyle w:val="Default"/>
        <w:jc w:val="thaiDistribute"/>
        <w:rPr>
          <w:sz w:val="20"/>
          <w:szCs w:val="20"/>
        </w:rPr>
      </w:pPr>
      <w:r w:rsidRPr="000542A8">
        <w:rPr>
          <w:sz w:val="20"/>
          <w:szCs w:val="20"/>
        </w:rPr>
        <w:t xml:space="preserve">The directors are </w:t>
      </w:r>
      <w:r w:rsidR="00747C86" w:rsidRPr="000542A8">
        <w:rPr>
          <w:sz w:val="20"/>
          <w:szCs w:val="20"/>
        </w:rPr>
        <w:t xml:space="preserve">responsible for the other information. The other information comprises the information included in the annual </w:t>
      </w:r>
      <w:proofErr w:type="gramStart"/>
      <w:r w:rsidR="00747C86" w:rsidRPr="000542A8">
        <w:rPr>
          <w:sz w:val="20"/>
          <w:szCs w:val="20"/>
        </w:rPr>
        <w:t>report,</w:t>
      </w:r>
      <w:r w:rsidR="00AA3D7F" w:rsidRPr="000542A8">
        <w:rPr>
          <w:sz w:val="20"/>
          <w:szCs w:val="20"/>
        </w:rPr>
        <w:t xml:space="preserve"> </w:t>
      </w:r>
      <w:r w:rsidR="00747C86" w:rsidRPr="000542A8">
        <w:rPr>
          <w:sz w:val="20"/>
          <w:szCs w:val="20"/>
        </w:rPr>
        <w:t>but</w:t>
      </w:r>
      <w:proofErr w:type="gramEnd"/>
      <w:r w:rsidR="00747C86" w:rsidRPr="000542A8">
        <w:rPr>
          <w:sz w:val="20"/>
          <w:szCs w:val="20"/>
        </w:rPr>
        <w:t xml:space="preserve"> does not include the </w:t>
      </w:r>
      <w:r w:rsidR="005237A1" w:rsidRPr="000542A8">
        <w:rPr>
          <w:sz w:val="20"/>
          <w:szCs w:val="20"/>
        </w:rPr>
        <w:t>consolidated and</w:t>
      </w:r>
      <w:r w:rsidR="00E507A3" w:rsidRPr="000542A8">
        <w:rPr>
          <w:sz w:val="20"/>
          <w:szCs w:val="20"/>
        </w:rPr>
        <w:t xml:space="preserve"> separate</w:t>
      </w:r>
      <w:r w:rsidR="005237A1" w:rsidRPr="000542A8">
        <w:rPr>
          <w:sz w:val="20"/>
          <w:szCs w:val="20"/>
        </w:rPr>
        <w:t xml:space="preserve"> </w:t>
      </w:r>
      <w:r w:rsidR="00747C86" w:rsidRPr="000542A8">
        <w:rPr>
          <w:sz w:val="20"/>
          <w:szCs w:val="20"/>
        </w:rPr>
        <w:t>financial statements and my auditor’s report thereon</w:t>
      </w:r>
      <w:r w:rsidR="00B91979" w:rsidRPr="000542A8">
        <w:rPr>
          <w:sz w:val="20"/>
          <w:szCs w:val="20"/>
        </w:rPr>
        <w:t>.</w:t>
      </w:r>
      <w:r w:rsidR="005237A1" w:rsidRPr="000542A8">
        <w:rPr>
          <w:rFonts w:eastAsiaTheme="minorEastAsia"/>
          <w:kern w:val="24"/>
          <w:sz w:val="20"/>
          <w:szCs w:val="20"/>
        </w:rPr>
        <w:t xml:space="preserve"> </w:t>
      </w:r>
      <w:r w:rsidR="005237A1" w:rsidRPr="000542A8">
        <w:rPr>
          <w:sz w:val="20"/>
          <w:szCs w:val="20"/>
        </w:rPr>
        <w:t>The annual report is expected to be made available to me after the date of this auditor's report.</w:t>
      </w:r>
    </w:p>
    <w:p w14:paraId="3BA4F246" w14:textId="77777777" w:rsidR="00B91979" w:rsidRPr="000542A8" w:rsidRDefault="00B91979" w:rsidP="00F67AF3">
      <w:pPr>
        <w:pStyle w:val="Default"/>
        <w:jc w:val="thaiDistribute"/>
        <w:rPr>
          <w:sz w:val="20"/>
          <w:szCs w:val="20"/>
        </w:rPr>
      </w:pPr>
    </w:p>
    <w:p w14:paraId="41EF482A" w14:textId="77777777" w:rsidR="00747C86" w:rsidRPr="000542A8" w:rsidRDefault="00747C86" w:rsidP="00F67AF3">
      <w:pPr>
        <w:pStyle w:val="Default"/>
        <w:jc w:val="thaiDistribute"/>
        <w:rPr>
          <w:sz w:val="20"/>
          <w:szCs w:val="20"/>
        </w:rPr>
      </w:pPr>
      <w:r w:rsidRPr="000542A8">
        <w:rPr>
          <w:sz w:val="20"/>
          <w:szCs w:val="20"/>
        </w:rPr>
        <w:t xml:space="preserve">My opinion on the </w:t>
      </w:r>
      <w:r w:rsidR="005237A1" w:rsidRPr="000542A8">
        <w:rPr>
          <w:sz w:val="20"/>
          <w:szCs w:val="20"/>
        </w:rPr>
        <w:t xml:space="preserve">consolidated and </w:t>
      </w:r>
      <w:r w:rsidR="00E507A3" w:rsidRPr="000542A8">
        <w:rPr>
          <w:sz w:val="20"/>
          <w:szCs w:val="20"/>
        </w:rPr>
        <w:t xml:space="preserve">separate </w:t>
      </w:r>
      <w:r w:rsidRPr="000542A8">
        <w:rPr>
          <w:sz w:val="20"/>
          <w:szCs w:val="20"/>
        </w:rPr>
        <w:t xml:space="preserve">financial statements does not cover the other information and I will not express any form of assurance conclusion thereon. </w:t>
      </w:r>
    </w:p>
    <w:p w14:paraId="13B039D8" w14:textId="77777777" w:rsidR="005237A1" w:rsidRPr="000542A8" w:rsidRDefault="005237A1" w:rsidP="00F67AF3">
      <w:pPr>
        <w:pStyle w:val="Default"/>
        <w:jc w:val="thaiDistribute"/>
        <w:rPr>
          <w:sz w:val="20"/>
          <w:szCs w:val="20"/>
        </w:rPr>
      </w:pPr>
    </w:p>
    <w:p w14:paraId="6AA7CAFD" w14:textId="77777777" w:rsidR="005237A1" w:rsidRPr="000542A8" w:rsidRDefault="00747C86" w:rsidP="00F67AF3">
      <w:pPr>
        <w:pStyle w:val="Default"/>
        <w:jc w:val="thaiDistribute"/>
        <w:rPr>
          <w:sz w:val="20"/>
          <w:szCs w:val="20"/>
        </w:rPr>
      </w:pPr>
      <w:r w:rsidRPr="000542A8">
        <w:rPr>
          <w:sz w:val="20"/>
          <w:szCs w:val="20"/>
        </w:rPr>
        <w:t xml:space="preserve">In connection with my audit of the </w:t>
      </w:r>
      <w:r w:rsidR="005237A1" w:rsidRPr="000542A8">
        <w:rPr>
          <w:sz w:val="20"/>
          <w:szCs w:val="20"/>
        </w:rPr>
        <w:t xml:space="preserve">consolidated and </w:t>
      </w:r>
      <w:r w:rsidR="00E507A3" w:rsidRPr="000542A8">
        <w:rPr>
          <w:sz w:val="20"/>
          <w:szCs w:val="20"/>
        </w:rPr>
        <w:t xml:space="preserve">separate </w:t>
      </w:r>
      <w:r w:rsidRPr="000542A8">
        <w:rPr>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0542A8">
        <w:rPr>
          <w:sz w:val="20"/>
          <w:szCs w:val="20"/>
        </w:rPr>
        <w:t xml:space="preserve">consolidated and </w:t>
      </w:r>
      <w:r w:rsidR="00E507A3" w:rsidRPr="000542A8">
        <w:rPr>
          <w:sz w:val="20"/>
          <w:szCs w:val="20"/>
        </w:rPr>
        <w:t xml:space="preserve">separate </w:t>
      </w:r>
      <w:r w:rsidRPr="000542A8">
        <w:rPr>
          <w:sz w:val="20"/>
          <w:szCs w:val="20"/>
        </w:rPr>
        <w:t xml:space="preserve">financial statements or my knowledge obtained in the audit, or otherwise appears to be materially misstated. </w:t>
      </w:r>
    </w:p>
    <w:p w14:paraId="42233C9A" w14:textId="77777777" w:rsidR="00BD5FF4" w:rsidRPr="000542A8" w:rsidRDefault="00BD5FF4" w:rsidP="00F67AF3">
      <w:pPr>
        <w:pStyle w:val="Default"/>
        <w:jc w:val="thaiDistribute"/>
        <w:rPr>
          <w:sz w:val="20"/>
          <w:szCs w:val="20"/>
        </w:rPr>
      </w:pPr>
    </w:p>
    <w:p w14:paraId="5CD8C0FA" w14:textId="77777777" w:rsidR="00BD5FF4" w:rsidRPr="000542A8" w:rsidRDefault="00BD5FF4" w:rsidP="00F67AF3">
      <w:pPr>
        <w:pStyle w:val="Default"/>
        <w:jc w:val="thaiDistribute"/>
        <w:rPr>
          <w:sz w:val="20"/>
          <w:szCs w:val="20"/>
        </w:rPr>
      </w:pPr>
      <w:r w:rsidRPr="000542A8">
        <w:rPr>
          <w:sz w:val="20"/>
          <w:szCs w:val="20"/>
        </w:rPr>
        <w:t>When I read the annual report, if I conclude that there is a</w:t>
      </w:r>
      <w:r w:rsidR="0034029B" w:rsidRPr="000542A8">
        <w:rPr>
          <w:sz w:val="20"/>
          <w:szCs w:val="20"/>
        </w:rPr>
        <w:t xml:space="preserve"> material misstatement therein,</w:t>
      </w:r>
      <w:r w:rsidR="0034029B" w:rsidRPr="000542A8">
        <w:rPr>
          <w:sz w:val="20"/>
          <w:szCs w:val="20"/>
          <w:cs/>
        </w:rPr>
        <w:t xml:space="preserve"> </w:t>
      </w:r>
      <w:r w:rsidRPr="000542A8">
        <w:rPr>
          <w:sz w:val="20"/>
          <w:szCs w:val="20"/>
        </w:rPr>
        <w:t xml:space="preserve">I am required to communicate the matter to </w:t>
      </w:r>
      <w:r w:rsidR="00E507A3" w:rsidRPr="000542A8">
        <w:rPr>
          <w:sz w:val="20"/>
          <w:szCs w:val="20"/>
        </w:rPr>
        <w:t xml:space="preserve">the </w:t>
      </w:r>
      <w:r w:rsidR="008E0FC2" w:rsidRPr="000542A8">
        <w:rPr>
          <w:sz w:val="20"/>
          <w:szCs w:val="20"/>
        </w:rPr>
        <w:t>audit committee</w:t>
      </w:r>
    </w:p>
    <w:p w14:paraId="02701948" w14:textId="77777777" w:rsidR="002757B2" w:rsidRPr="000542A8" w:rsidRDefault="002757B2" w:rsidP="002757B2">
      <w:pPr>
        <w:pStyle w:val="Header"/>
        <w:jc w:val="both"/>
        <w:rPr>
          <w:rFonts w:ascii="Arial" w:hAnsi="Arial" w:cs="Arial"/>
          <w:b/>
          <w:bCs/>
          <w:color w:val="000000"/>
          <w:sz w:val="20"/>
          <w:szCs w:val="20"/>
        </w:rPr>
      </w:pPr>
    </w:p>
    <w:p w14:paraId="40D6F7FE" w14:textId="77777777" w:rsidR="00790517" w:rsidRPr="000542A8" w:rsidRDefault="00790517" w:rsidP="00F67AF3">
      <w:pPr>
        <w:pStyle w:val="Default"/>
        <w:jc w:val="thaiDistribute"/>
        <w:rPr>
          <w:rFonts w:eastAsia="Calibri"/>
          <w:b/>
          <w:bCs/>
          <w:sz w:val="20"/>
          <w:szCs w:val="20"/>
        </w:rPr>
      </w:pPr>
      <w:r w:rsidRPr="000542A8">
        <w:rPr>
          <w:rFonts w:eastAsia="Calibri"/>
          <w:b/>
          <w:bCs/>
          <w:sz w:val="20"/>
          <w:szCs w:val="20"/>
        </w:rPr>
        <w:t xml:space="preserve">Responsibilities of </w:t>
      </w:r>
      <w:r w:rsidR="00E507A3" w:rsidRPr="000542A8">
        <w:rPr>
          <w:rFonts w:eastAsia="Calibri"/>
          <w:b/>
          <w:bCs/>
          <w:sz w:val="20"/>
          <w:szCs w:val="20"/>
        </w:rPr>
        <w:t xml:space="preserve">the directors </w:t>
      </w:r>
      <w:r w:rsidRPr="000542A8">
        <w:rPr>
          <w:rFonts w:eastAsia="Calibri"/>
          <w:b/>
          <w:bCs/>
          <w:sz w:val="20"/>
          <w:szCs w:val="20"/>
        </w:rPr>
        <w:t xml:space="preserve">for the </w:t>
      </w:r>
      <w:r w:rsidR="00E07F94" w:rsidRPr="000542A8">
        <w:rPr>
          <w:rFonts w:eastAsia="Calibri"/>
          <w:b/>
          <w:bCs/>
          <w:sz w:val="20"/>
          <w:szCs w:val="20"/>
        </w:rPr>
        <w:t>c</w:t>
      </w:r>
      <w:r w:rsidR="00BD5FF4" w:rsidRPr="000542A8">
        <w:rPr>
          <w:rFonts w:eastAsia="Calibri"/>
          <w:b/>
          <w:bCs/>
          <w:sz w:val="20"/>
          <w:szCs w:val="20"/>
        </w:rPr>
        <w:t xml:space="preserve">onsolidated and </w:t>
      </w:r>
      <w:r w:rsidR="00E07F94" w:rsidRPr="000542A8">
        <w:rPr>
          <w:rFonts w:eastAsia="Calibri"/>
          <w:b/>
          <w:bCs/>
          <w:sz w:val="20"/>
          <w:szCs w:val="20"/>
        </w:rPr>
        <w:t>s</w:t>
      </w:r>
      <w:r w:rsidR="00E507A3" w:rsidRPr="000542A8">
        <w:rPr>
          <w:rFonts w:eastAsia="Calibri"/>
          <w:b/>
          <w:bCs/>
          <w:sz w:val="20"/>
          <w:szCs w:val="20"/>
        </w:rPr>
        <w:t xml:space="preserve">eparate </w:t>
      </w:r>
      <w:r w:rsidR="00E07F94" w:rsidRPr="000542A8">
        <w:rPr>
          <w:rFonts w:eastAsia="Calibri"/>
          <w:b/>
          <w:bCs/>
          <w:sz w:val="20"/>
          <w:szCs w:val="20"/>
        </w:rPr>
        <w:t>f</w:t>
      </w:r>
      <w:r w:rsidRPr="000542A8">
        <w:rPr>
          <w:rFonts w:eastAsia="Calibri"/>
          <w:b/>
          <w:bCs/>
          <w:sz w:val="20"/>
          <w:szCs w:val="20"/>
        </w:rPr>
        <w:t xml:space="preserve">inancial </w:t>
      </w:r>
      <w:r w:rsidR="00E07F94" w:rsidRPr="000542A8">
        <w:rPr>
          <w:rFonts w:eastAsia="Calibri"/>
          <w:b/>
          <w:bCs/>
          <w:sz w:val="20"/>
          <w:szCs w:val="20"/>
        </w:rPr>
        <w:t>s</w:t>
      </w:r>
      <w:r w:rsidRPr="000542A8">
        <w:rPr>
          <w:rFonts w:eastAsia="Calibri"/>
          <w:b/>
          <w:bCs/>
          <w:sz w:val="20"/>
          <w:szCs w:val="20"/>
        </w:rPr>
        <w:t xml:space="preserve">tatements </w:t>
      </w:r>
    </w:p>
    <w:p w14:paraId="11F4B53A" w14:textId="77777777" w:rsidR="00E3702E" w:rsidRPr="000542A8" w:rsidRDefault="00E3702E" w:rsidP="00F67AF3">
      <w:pPr>
        <w:pStyle w:val="Default"/>
        <w:jc w:val="thaiDistribute"/>
        <w:rPr>
          <w:rFonts w:eastAsia="Calibri"/>
          <w:b/>
          <w:bCs/>
          <w:sz w:val="12"/>
          <w:szCs w:val="12"/>
        </w:rPr>
      </w:pPr>
    </w:p>
    <w:p w14:paraId="73D91F66" w14:textId="77777777" w:rsidR="00B91979" w:rsidRPr="000542A8" w:rsidRDefault="00E507A3" w:rsidP="008B018B">
      <w:pPr>
        <w:spacing w:after="0" w:line="240" w:lineRule="auto"/>
        <w:jc w:val="thaiDistribute"/>
        <w:rPr>
          <w:rFonts w:ascii="Arial" w:hAnsi="Arial" w:cs="Arial"/>
          <w:color w:val="000000"/>
          <w:sz w:val="20"/>
          <w:szCs w:val="20"/>
        </w:rPr>
      </w:pPr>
      <w:r w:rsidRPr="000542A8">
        <w:rPr>
          <w:rFonts w:ascii="Arial" w:hAnsi="Arial" w:cs="Arial"/>
          <w:color w:val="000000"/>
          <w:sz w:val="20"/>
          <w:szCs w:val="20"/>
        </w:rPr>
        <w:t>The directors are</w:t>
      </w:r>
      <w:r w:rsidR="00B91979" w:rsidRPr="000542A8">
        <w:rPr>
          <w:rFonts w:ascii="Arial" w:hAnsi="Arial" w:cs="Arial"/>
          <w:color w:val="000000"/>
          <w:sz w:val="20"/>
          <w:szCs w:val="20"/>
        </w:rPr>
        <w:t xml:space="preserve"> responsible for the preparation and fair presentation of the </w:t>
      </w:r>
      <w:r w:rsidR="00BD5FF4" w:rsidRPr="000542A8">
        <w:rPr>
          <w:rFonts w:ascii="Arial" w:hAnsi="Arial" w:cs="Arial"/>
          <w:color w:val="000000"/>
          <w:sz w:val="20"/>
          <w:szCs w:val="20"/>
        </w:rPr>
        <w:t xml:space="preserve">consolidated and </w:t>
      </w:r>
      <w:r w:rsidR="00D0685C" w:rsidRPr="000542A8">
        <w:rPr>
          <w:rFonts w:ascii="Arial" w:hAnsi="Arial" w:cs="Arial"/>
          <w:color w:val="000000"/>
          <w:sz w:val="20"/>
          <w:szCs w:val="20"/>
        </w:rPr>
        <w:t xml:space="preserve">separate </w:t>
      </w:r>
      <w:r w:rsidR="00B91979" w:rsidRPr="000542A8">
        <w:rPr>
          <w:rFonts w:ascii="Arial" w:hAnsi="Arial" w:cs="Arial"/>
          <w:color w:val="000000"/>
          <w:sz w:val="20"/>
          <w:szCs w:val="20"/>
        </w:rPr>
        <w:t>financial statements in accordance</w:t>
      </w:r>
      <w:r w:rsidR="005B1E87" w:rsidRPr="000542A8">
        <w:rPr>
          <w:rFonts w:ascii="Arial" w:hAnsi="Arial" w:cs="Arial"/>
          <w:color w:val="000000"/>
          <w:sz w:val="20"/>
          <w:szCs w:val="20"/>
        </w:rPr>
        <w:t xml:space="preserve"> </w:t>
      </w:r>
      <w:r w:rsidR="00B91979" w:rsidRPr="000542A8">
        <w:rPr>
          <w:rFonts w:ascii="Arial" w:hAnsi="Arial" w:cs="Arial"/>
          <w:color w:val="000000"/>
          <w:sz w:val="20"/>
          <w:szCs w:val="20"/>
        </w:rPr>
        <w:t xml:space="preserve">with TFRS, and for such internal control as </w:t>
      </w:r>
      <w:r w:rsidR="00D0685C" w:rsidRPr="000542A8">
        <w:rPr>
          <w:rFonts w:ascii="Arial" w:hAnsi="Arial" w:cs="Arial"/>
          <w:color w:val="000000"/>
          <w:sz w:val="20"/>
          <w:szCs w:val="20"/>
        </w:rPr>
        <w:t xml:space="preserve">the directors </w:t>
      </w:r>
      <w:r w:rsidR="00B91979" w:rsidRPr="000542A8">
        <w:rPr>
          <w:rFonts w:ascii="Arial" w:hAnsi="Arial" w:cs="Arial"/>
          <w:color w:val="000000"/>
          <w:sz w:val="20"/>
          <w:szCs w:val="20"/>
        </w:rPr>
        <w:t xml:space="preserve">determine is necessary to enable the preparation of </w:t>
      </w:r>
      <w:r w:rsidR="00BD5FF4" w:rsidRPr="000542A8">
        <w:rPr>
          <w:rFonts w:ascii="Arial" w:hAnsi="Arial" w:cs="Arial"/>
          <w:color w:val="000000"/>
          <w:sz w:val="20"/>
          <w:szCs w:val="20"/>
        </w:rPr>
        <w:t xml:space="preserve">consolidated and </w:t>
      </w:r>
      <w:r w:rsidR="00D0685C" w:rsidRPr="000542A8">
        <w:rPr>
          <w:rFonts w:ascii="Arial" w:hAnsi="Arial" w:cs="Arial"/>
          <w:color w:val="000000"/>
          <w:sz w:val="20"/>
          <w:szCs w:val="20"/>
        </w:rPr>
        <w:t xml:space="preserve">separate </w:t>
      </w:r>
      <w:r w:rsidR="00B91979" w:rsidRPr="000542A8">
        <w:rPr>
          <w:rFonts w:ascii="Arial" w:hAnsi="Arial" w:cs="Arial"/>
          <w:color w:val="000000"/>
          <w:sz w:val="20"/>
          <w:szCs w:val="20"/>
        </w:rPr>
        <w:t xml:space="preserve">financial statements that are free from material misstatement, whether due to fraud or error. </w:t>
      </w:r>
    </w:p>
    <w:p w14:paraId="6B968822" w14:textId="77777777" w:rsidR="00B91979" w:rsidRPr="000542A8" w:rsidRDefault="00B91979" w:rsidP="00F67AF3">
      <w:pPr>
        <w:spacing w:after="0" w:line="240" w:lineRule="auto"/>
        <w:jc w:val="thaiDistribute"/>
        <w:rPr>
          <w:rFonts w:ascii="Arial" w:hAnsi="Arial" w:cs="Arial"/>
          <w:color w:val="000000"/>
          <w:sz w:val="20"/>
          <w:szCs w:val="20"/>
        </w:rPr>
      </w:pPr>
    </w:p>
    <w:p w14:paraId="08F178C4" w14:textId="77777777" w:rsidR="00B91979" w:rsidRPr="000542A8" w:rsidRDefault="00B91979" w:rsidP="00F67AF3">
      <w:pPr>
        <w:spacing w:after="0" w:line="240" w:lineRule="auto"/>
        <w:jc w:val="thaiDistribute"/>
        <w:rPr>
          <w:rFonts w:ascii="Arial" w:hAnsi="Arial" w:cs="Arial"/>
          <w:color w:val="000000"/>
          <w:sz w:val="20"/>
          <w:szCs w:val="20"/>
        </w:rPr>
      </w:pPr>
      <w:r w:rsidRPr="000542A8">
        <w:rPr>
          <w:rFonts w:ascii="Arial" w:hAnsi="Arial" w:cs="Arial"/>
          <w:color w:val="000000"/>
          <w:spacing w:val="-4"/>
          <w:sz w:val="20"/>
          <w:szCs w:val="20"/>
        </w:rPr>
        <w:t xml:space="preserve">In preparing the </w:t>
      </w:r>
      <w:r w:rsidR="00BD5FF4" w:rsidRPr="000542A8">
        <w:rPr>
          <w:rFonts w:ascii="Arial" w:hAnsi="Arial" w:cs="Arial"/>
          <w:color w:val="000000"/>
          <w:spacing w:val="-4"/>
          <w:sz w:val="20"/>
          <w:szCs w:val="20"/>
        </w:rPr>
        <w:t xml:space="preserve">consolidated and </w:t>
      </w:r>
      <w:r w:rsidR="00D0685C" w:rsidRPr="000542A8">
        <w:rPr>
          <w:rFonts w:ascii="Arial" w:hAnsi="Arial" w:cs="Arial"/>
          <w:color w:val="000000"/>
          <w:spacing w:val="-4"/>
          <w:sz w:val="20"/>
          <w:szCs w:val="20"/>
        </w:rPr>
        <w:t xml:space="preserve">separate </w:t>
      </w:r>
      <w:r w:rsidRPr="000542A8">
        <w:rPr>
          <w:rFonts w:ascii="Arial" w:hAnsi="Arial" w:cs="Arial"/>
          <w:color w:val="000000"/>
          <w:spacing w:val="-4"/>
          <w:sz w:val="20"/>
          <w:szCs w:val="20"/>
        </w:rPr>
        <w:t xml:space="preserve">financial statements, </w:t>
      </w:r>
      <w:r w:rsidR="00D0685C" w:rsidRPr="000542A8">
        <w:rPr>
          <w:rFonts w:ascii="Arial" w:hAnsi="Arial" w:cs="Arial"/>
          <w:color w:val="000000"/>
          <w:spacing w:val="-4"/>
          <w:sz w:val="20"/>
          <w:szCs w:val="20"/>
        </w:rPr>
        <w:t>the directors are</w:t>
      </w:r>
      <w:r w:rsidRPr="000542A8">
        <w:rPr>
          <w:rFonts w:ascii="Arial" w:hAnsi="Arial" w:cs="Arial"/>
          <w:color w:val="000000"/>
          <w:spacing w:val="-4"/>
          <w:sz w:val="20"/>
          <w:szCs w:val="20"/>
        </w:rPr>
        <w:t xml:space="preserve"> responsible for assessing</w:t>
      </w:r>
      <w:r w:rsidRPr="000542A8">
        <w:rPr>
          <w:rFonts w:ascii="Arial" w:hAnsi="Arial" w:cs="Arial"/>
          <w:color w:val="000000"/>
          <w:sz w:val="20"/>
          <w:szCs w:val="20"/>
        </w:rPr>
        <w:t xml:space="preserve"> the </w:t>
      </w:r>
      <w:r w:rsidR="00BD5FF4" w:rsidRPr="000542A8">
        <w:rPr>
          <w:rFonts w:ascii="Arial" w:hAnsi="Arial" w:cs="Arial"/>
          <w:color w:val="000000"/>
          <w:sz w:val="20"/>
          <w:szCs w:val="20"/>
        </w:rPr>
        <w:t>Group</w:t>
      </w:r>
      <w:r w:rsidR="00AA3D7F" w:rsidRPr="000542A8">
        <w:rPr>
          <w:rFonts w:ascii="Arial" w:hAnsi="Arial" w:cs="Arial"/>
          <w:color w:val="000000"/>
          <w:sz w:val="20"/>
          <w:szCs w:val="20"/>
        </w:rPr>
        <w:t>’s</w:t>
      </w:r>
      <w:r w:rsidR="00BD5FF4" w:rsidRPr="000542A8">
        <w:rPr>
          <w:rFonts w:ascii="Arial" w:hAnsi="Arial" w:cs="Arial"/>
          <w:color w:val="000000"/>
          <w:sz w:val="20"/>
          <w:szCs w:val="20"/>
        </w:rPr>
        <w:t xml:space="preserve"> and </w:t>
      </w:r>
      <w:r w:rsidR="007A3ACC" w:rsidRPr="000542A8">
        <w:rPr>
          <w:rFonts w:ascii="Arial" w:hAnsi="Arial" w:cs="Arial"/>
          <w:color w:val="000000"/>
          <w:sz w:val="20"/>
          <w:szCs w:val="20"/>
        </w:rPr>
        <w:t xml:space="preserve">the </w:t>
      </w:r>
      <w:r w:rsidRPr="000542A8">
        <w:rPr>
          <w:rFonts w:ascii="Arial" w:hAnsi="Arial" w:cs="Arial"/>
          <w:color w:val="000000"/>
          <w:sz w:val="20"/>
          <w:szCs w:val="20"/>
        </w:rPr>
        <w:t xml:space="preserve">Company’s ability to continue as a going concern, disclosing, as applicable, matters </w:t>
      </w:r>
      <w:r w:rsidRPr="000542A8">
        <w:rPr>
          <w:rFonts w:ascii="Arial" w:hAnsi="Arial" w:cs="Arial"/>
          <w:color w:val="000000"/>
          <w:spacing w:val="-4"/>
          <w:sz w:val="20"/>
          <w:szCs w:val="20"/>
        </w:rPr>
        <w:t xml:space="preserve">related to going concern and using the going concern basis of accounting unless </w:t>
      </w:r>
      <w:r w:rsidR="00DB44FA" w:rsidRPr="000542A8">
        <w:rPr>
          <w:rFonts w:ascii="Arial" w:hAnsi="Arial" w:cs="Arial"/>
          <w:color w:val="000000"/>
          <w:spacing w:val="-4"/>
          <w:sz w:val="20"/>
          <w:szCs w:val="20"/>
        </w:rPr>
        <w:t xml:space="preserve">the directors </w:t>
      </w:r>
      <w:r w:rsidRPr="000542A8">
        <w:rPr>
          <w:rFonts w:ascii="Arial" w:hAnsi="Arial" w:cs="Arial"/>
          <w:color w:val="000000"/>
          <w:spacing w:val="-4"/>
          <w:sz w:val="20"/>
          <w:szCs w:val="20"/>
        </w:rPr>
        <w:t xml:space="preserve">either intend to liquidate the </w:t>
      </w:r>
      <w:r w:rsidR="00BD5FF4" w:rsidRPr="000542A8">
        <w:rPr>
          <w:rFonts w:ascii="Arial" w:hAnsi="Arial" w:cs="Arial"/>
          <w:color w:val="000000"/>
          <w:spacing w:val="-4"/>
          <w:sz w:val="20"/>
          <w:szCs w:val="20"/>
        </w:rPr>
        <w:t xml:space="preserve">Group </w:t>
      </w:r>
      <w:r w:rsidR="00900250" w:rsidRPr="000542A8">
        <w:rPr>
          <w:rFonts w:ascii="Arial" w:hAnsi="Arial" w:cs="Arial"/>
          <w:color w:val="000000"/>
          <w:spacing w:val="-4"/>
          <w:sz w:val="20"/>
          <w:szCs w:val="20"/>
        </w:rPr>
        <w:t>and</w:t>
      </w:r>
      <w:r w:rsidR="00BD5FF4" w:rsidRPr="000542A8">
        <w:rPr>
          <w:rFonts w:ascii="Arial" w:hAnsi="Arial" w:cs="Arial"/>
          <w:color w:val="000000"/>
          <w:spacing w:val="-4"/>
          <w:sz w:val="20"/>
          <w:szCs w:val="20"/>
        </w:rPr>
        <w:t xml:space="preserve"> </w:t>
      </w:r>
      <w:r w:rsidR="007A3ACC" w:rsidRPr="000542A8">
        <w:rPr>
          <w:rFonts w:ascii="Arial" w:hAnsi="Arial" w:cs="Arial"/>
          <w:color w:val="000000"/>
          <w:spacing w:val="-4"/>
          <w:sz w:val="20"/>
          <w:szCs w:val="20"/>
        </w:rPr>
        <w:t>the</w:t>
      </w:r>
      <w:r w:rsidR="00BF408C" w:rsidRPr="000542A8">
        <w:rPr>
          <w:rFonts w:ascii="Arial" w:hAnsi="Arial" w:cs="Arial"/>
          <w:color w:val="000000"/>
          <w:spacing w:val="-4"/>
          <w:sz w:val="20"/>
          <w:szCs w:val="20"/>
        </w:rPr>
        <w:t xml:space="preserve"> </w:t>
      </w:r>
      <w:r w:rsidRPr="000542A8">
        <w:rPr>
          <w:rFonts w:ascii="Arial" w:hAnsi="Arial" w:cs="Arial"/>
          <w:color w:val="000000"/>
          <w:spacing w:val="-4"/>
          <w:sz w:val="20"/>
          <w:szCs w:val="20"/>
        </w:rPr>
        <w:t>Company or to cease operations, or has no realistic alternative but to do so.</w:t>
      </w:r>
    </w:p>
    <w:p w14:paraId="32B2A6C9" w14:textId="77777777" w:rsidR="00B91979" w:rsidRPr="000542A8" w:rsidRDefault="00B91979" w:rsidP="00F67AF3">
      <w:pPr>
        <w:spacing w:after="0" w:line="240" w:lineRule="auto"/>
        <w:jc w:val="thaiDistribute"/>
        <w:rPr>
          <w:rFonts w:ascii="Arial" w:hAnsi="Arial" w:cs="Arial"/>
          <w:color w:val="000000"/>
          <w:sz w:val="20"/>
          <w:szCs w:val="20"/>
        </w:rPr>
      </w:pPr>
    </w:p>
    <w:p w14:paraId="0AB52D9C" w14:textId="77777777" w:rsidR="00B91979" w:rsidRPr="000542A8" w:rsidRDefault="00E07F94" w:rsidP="00F67AF3">
      <w:pPr>
        <w:spacing w:after="0" w:line="240" w:lineRule="auto"/>
        <w:jc w:val="thaiDistribute"/>
        <w:rPr>
          <w:rFonts w:ascii="Arial" w:hAnsi="Arial" w:cs="Arial"/>
          <w:color w:val="000000"/>
          <w:sz w:val="20"/>
          <w:szCs w:val="20"/>
        </w:rPr>
      </w:pPr>
      <w:r w:rsidRPr="000542A8">
        <w:rPr>
          <w:rFonts w:ascii="Arial" w:hAnsi="Arial" w:cs="Arial"/>
          <w:color w:val="000000"/>
          <w:sz w:val="20"/>
          <w:szCs w:val="20"/>
        </w:rPr>
        <w:t>The a</w:t>
      </w:r>
      <w:r w:rsidR="006651E7" w:rsidRPr="000542A8">
        <w:rPr>
          <w:rFonts w:ascii="Arial" w:hAnsi="Arial" w:cs="Arial"/>
          <w:color w:val="000000"/>
          <w:sz w:val="20"/>
          <w:szCs w:val="20"/>
        </w:rPr>
        <w:t xml:space="preserve">udit </w:t>
      </w:r>
      <w:r w:rsidRPr="000542A8">
        <w:rPr>
          <w:rFonts w:ascii="Arial" w:hAnsi="Arial" w:cs="Arial"/>
          <w:color w:val="000000"/>
          <w:sz w:val="20"/>
          <w:szCs w:val="20"/>
        </w:rPr>
        <w:t>c</w:t>
      </w:r>
      <w:r w:rsidR="006651E7" w:rsidRPr="000542A8">
        <w:rPr>
          <w:rFonts w:ascii="Arial" w:hAnsi="Arial" w:cs="Arial"/>
          <w:color w:val="000000"/>
          <w:sz w:val="20"/>
          <w:szCs w:val="20"/>
        </w:rPr>
        <w:t>ommittee assists</w:t>
      </w:r>
      <w:r w:rsidR="00D0685C" w:rsidRPr="000542A8">
        <w:rPr>
          <w:rFonts w:ascii="Arial" w:hAnsi="Arial" w:cs="Arial"/>
          <w:color w:val="000000"/>
          <w:sz w:val="20"/>
          <w:szCs w:val="20"/>
        </w:rPr>
        <w:t xml:space="preserve"> the directors in discharging their responsibilit</w:t>
      </w:r>
      <w:r w:rsidR="00433A38" w:rsidRPr="000542A8">
        <w:rPr>
          <w:rFonts w:ascii="Arial" w:hAnsi="Arial" w:cs="Arial"/>
          <w:color w:val="000000"/>
          <w:sz w:val="20"/>
          <w:szCs w:val="20"/>
        </w:rPr>
        <w:t>ies</w:t>
      </w:r>
      <w:r w:rsidR="00D0685C" w:rsidRPr="000542A8">
        <w:rPr>
          <w:rFonts w:ascii="Arial" w:hAnsi="Arial" w:cs="Arial"/>
          <w:color w:val="000000"/>
          <w:sz w:val="20"/>
          <w:szCs w:val="20"/>
        </w:rPr>
        <w:t xml:space="preserve"> </w:t>
      </w:r>
      <w:r w:rsidR="00B91979" w:rsidRPr="000542A8">
        <w:rPr>
          <w:rFonts w:ascii="Arial" w:hAnsi="Arial" w:cs="Arial"/>
          <w:color w:val="000000"/>
          <w:sz w:val="20"/>
          <w:szCs w:val="20"/>
        </w:rPr>
        <w:t xml:space="preserve">for overseeing the </w:t>
      </w:r>
      <w:r w:rsidR="00BD5FF4" w:rsidRPr="000542A8">
        <w:rPr>
          <w:rFonts w:ascii="Arial" w:hAnsi="Arial" w:cs="Arial"/>
          <w:color w:val="000000"/>
          <w:sz w:val="20"/>
          <w:szCs w:val="20"/>
        </w:rPr>
        <w:t>Group</w:t>
      </w:r>
      <w:r w:rsidR="00AA3D7F" w:rsidRPr="000542A8">
        <w:rPr>
          <w:rFonts w:ascii="Arial" w:hAnsi="Arial" w:cs="Arial"/>
          <w:color w:val="000000"/>
          <w:sz w:val="20"/>
          <w:szCs w:val="20"/>
        </w:rPr>
        <w:t>’s</w:t>
      </w:r>
      <w:r w:rsidR="00BD5FF4" w:rsidRPr="000542A8">
        <w:rPr>
          <w:rFonts w:ascii="Arial" w:hAnsi="Arial" w:cs="Arial"/>
          <w:color w:val="000000"/>
          <w:sz w:val="20"/>
          <w:szCs w:val="20"/>
        </w:rPr>
        <w:t xml:space="preserve"> and </w:t>
      </w:r>
      <w:r w:rsidR="007A3ACC" w:rsidRPr="000542A8">
        <w:rPr>
          <w:rFonts w:ascii="Arial" w:hAnsi="Arial" w:cs="Arial"/>
          <w:color w:val="000000"/>
          <w:sz w:val="20"/>
          <w:szCs w:val="20"/>
        </w:rPr>
        <w:t xml:space="preserve">the </w:t>
      </w:r>
      <w:r w:rsidR="00B91979" w:rsidRPr="000542A8">
        <w:rPr>
          <w:rFonts w:ascii="Arial" w:hAnsi="Arial" w:cs="Arial"/>
          <w:color w:val="000000"/>
          <w:sz w:val="20"/>
          <w:szCs w:val="20"/>
        </w:rPr>
        <w:t xml:space="preserve">Company’s financial reporting process. </w:t>
      </w:r>
    </w:p>
    <w:p w14:paraId="63A3832D" w14:textId="77777777" w:rsidR="00620568" w:rsidRPr="000542A8" w:rsidRDefault="00620568" w:rsidP="00F67AF3">
      <w:pPr>
        <w:pStyle w:val="Default"/>
        <w:jc w:val="thaiDistribute"/>
        <w:rPr>
          <w:b/>
          <w:bCs/>
          <w:sz w:val="20"/>
          <w:szCs w:val="20"/>
        </w:rPr>
      </w:pPr>
    </w:p>
    <w:p w14:paraId="12EC3675" w14:textId="77777777" w:rsidR="00620568" w:rsidRPr="000542A8" w:rsidRDefault="00E07F94" w:rsidP="00F67AF3">
      <w:pPr>
        <w:pStyle w:val="Default"/>
        <w:jc w:val="thaiDistribute"/>
        <w:rPr>
          <w:rFonts w:eastAsia="Calibri"/>
          <w:b/>
          <w:bCs/>
          <w:sz w:val="20"/>
          <w:szCs w:val="20"/>
        </w:rPr>
      </w:pPr>
      <w:r w:rsidRPr="000542A8">
        <w:rPr>
          <w:rFonts w:eastAsia="Calibri"/>
          <w:b/>
          <w:bCs/>
          <w:sz w:val="20"/>
          <w:szCs w:val="20"/>
        </w:rPr>
        <w:t>Auditor’s r</w:t>
      </w:r>
      <w:r w:rsidR="00790517" w:rsidRPr="000542A8">
        <w:rPr>
          <w:rFonts w:eastAsia="Calibri"/>
          <w:b/>
          <w:bCs/>
          <w:sz w:val="20"/>
          <w:szCs w:val="20"/>
        </w:rPr>
        <w:t xml:space="preserve">esponsibilities for the </w:t>
      </w:r>
      <w:r w:rsidRPr="000542A8">
        <w:rPr>
          <w:rFonts w:eastAsia="Calibri"/>
          <w:b/>
          <w:bCs/>
          <w:sz w:val="20"/>
          <w:szCs w:val="20"/>
        </w:rPr>
        <w:t>a</w:t>
      </w:r>
      <w:r w:rsidR="00790517" w:rsidRPr="000542A8">
        <w:rPr>
          <w:rFonts w:eastAsia="Calibri"/>
          <w:b/>
          <w:bCs/>
          <w:sz w:val="20"/>
          <w:szCs w:val="20"/>
        </w:rPr>
        <w:t xml:space="preserve">udit of the </w:t>
      </w:r>
      <w:r w:rsidRPr="000542A8">
        <w:rPr>
          <w:rFonts w:eastAsia="Calibri"/>
          <w:b/>
          <w:bCs/>
          <w:sz w:val="20"/>
          <w:szCs w:val="20"/>
        </w:rPr>
        <w:t>c</w:t>
      </w:r>
      <w:r w:rsidR="00900250" w:rsidRPr="000542A8">
        <w:rPr>
          <w:rFonts w:eastAsia="Calibri"/>
          <w:b/>
          <w:bCs/>
          <w:sz w:val="20"/>
          <w:szCs w:val="20"/>
        </w:rPr>
        <w:t xml:space="preserve">onsolidated and </w:t>
      </w:r>
      <w:r w:rsidRPr="000542A8">
        <w:rPr>
          <w:rFonts w:eastAsia="Calibri"/>
          <w:b/>
          <w:bCs/>
          <w:sz w:val="20"/>
          <w:szCs w:val="20"/>
        </w:rPr>
        <w:t>s</w:t>
      </w:r>
      <w:r w:rsidR="00D0685C" w:rsidRPr="000542A8">
        <w:rPr>
          <w:rFonts w:eastAsia="Calibri"/>
          <w:b/>
          <w:bCs/>
          <w:sz w:val="20"/>
          <w:szCs w:val="20"/>
        </w:rPr>
        <w:t xml:space="preserve">eparate </w:t>
      </w:r>
      <w:r w:rsidRPr="000542A8">
        <w:rPr>
          <w:rFonts w:eastAsia="Calibri"/>
          <w:b/>
          <w:bCs/>
          <w:sz w:val="20"/>
          <w:szCs w:val="20"/>
        </w:rPr>
        <w:t>f</w:t>
      </w:r>
      <w:r w:rsidR="00790517" w:rsidRPr="000542A8">
        <w:rPr>
          <w:rFonts w:eastAsia="Calibri"/>
          <w:b/>
          <w:bCs/>
          <w:sz w:val="20"/>
          <w:szCs w:val="20"/>
        </w:rPr>
        <w:t xml:space="preserve">inancial </w:t>
      </w:r>
      <w:r w:rsidRPr="000542A8">
        <w:rPr>
          <w:rFonts w:eastAsia="Calibri"/>
          <w:b/>
          <w:bCs/>
          <w:sz w:val="20"/>
          <w:szCs w:val="20"/>
        </w:rPr>
        <w:t>s</w:t>
      </w:r>
      <w:r w:rsidR="00790517" w:rsidRPr="000542A8">
        <w:rPr>
          <w:rFonts w:eastAsia="Calibri"/>
          <w:b/>
          <w:bCs/>
          <w:sz w:val="20"/>
          <w:szCs w:val="20"/>
        </w:rPr>
        <w:t>tatements</w:t>
      </w:r>
    </w:p>
    <w:p w14:paraId="0AF1E991" w14:textId="77777777" w:rsidR="003D3D27" w:rsidRPr="000542A8" w:rsidRDefault="003D3D27" w:rsidP="00F67AF3">
      <w:pPr>
        <w:pStyle w:val="Default"/>
        <w:jc w:val="thaiDistribute"/>
        <w:rPr>
          <w:rFonts w:eastAsia="Calibri"/>
          <w:b/>
          <w:bCs/>
          <w:sz w:val="12"/>
          <w:szCs w:val="12"/>
        </w:rPr>
      </w:pPr>
    </w:p>
    <w:p w14:paraId="7D9A28F4" w14:textId="77777777" w:rsidR="00B91979" w:rsidRPr="000542A8" w:rsidRDefault="00B91979" w:rsidP="00F67AF3">
      <w:pPr>
        <w:pStyle w:val="Default"/>
        <w:jc w:val="thaiDistribute"/>
        <w:rPr>
          <w:sz w:val="20"/>
          <w:szCs w:val="20"/>
        </w:rPr>
      </w:pPr>
      <w:r w:rsidRPr="000542A8">
        <w:rPr>
          <w:sz w:val="20"/>
          <w:szCs w:val="20"/>
        </w:rPr>
        <w:t xml:space="preserve">My objectives are to obtain reasonable assurance about whether the </w:t>
      </w:r>
      <w:r w:rsidR="00E07F94" w:rsidRPr="000542A8">
        <w:rPr>
          <w:sz w:val="20"/>
          <w:szCs w:val="20"/>
        </w:rPr>
        <w:t xml:space="preserve">consolidated and </w:t>
      </w:r>
      <w:r w:rsidR="006A1977" w:rsidRPr="000542A8">
        <w:rPr>
          <w:sz w:val="20"/>
          <w:szCs w:val="20"/>
        </w:rPr>
        <w:t>separate</w:t>
      </w:r>
      <w:r w:rsidR="00900250" w:rsidRPr="000542A8">
        <w:rPr>
          <w:sz w:val="20"/>
          <w:szCs w:val="20"/>
        </w:rPr>
        <w:t xml:space="preserve"> </w:t>
      </w:r>
      <w:r w:rsidRPr="000542A8">
        <w:rPr>
          <w:sz w:val="20"/>
          <w:szCs w:val="20"/>
        </w:rPr>
        <w:t xml:space="preserve">financial statements </w:t>
      </w:r>
      <w:proofErr w:type="gramStart"/>
      <w:r w:rsidRPr="000542A8">
        <w:rPr>
          <w:sz w:val="20"/>
          <w:szCs w:val="20"/>
        </w:rPr>
        <w:t>as a whole are</w:t>
      </w:r>
      <w:proofErr w:type="gramEnd"/>
      <w:r w:rsidRPr="000542A8">
        <w:rPr>
          <w:sz w:val="20"/>
          <w:szCs w:val="20"/>
        </w:rPr>
        <w:t xml:space="preserve"> free from material misstatement, whether due to fraud or error, and to issue </w:t>
      </w:r>
      <w:r w:rsidRPr="000542A8">
        <w:rPr>
          <w:spacing w:val="-4"/>
          <w:sz w:val="20"/>
          <w:szCs w:val="20"/>
        </w:rPr>
        <w:t xml:space="preserve">an auditor’s report that includes my opinion. Reasonable assurance is a high level of </w:t>
      </w:r>
      <w:proofErr w:type="gramStart"/>
      <w:r w:rsidRPr="000542A8">
        <w:rPr>
          <w:spacing w:val="-4"/>
          <w:sz w:val="20"/>
          <w:szCs w:val="20"/>
        </w:rPr>
        <w:t>assurance, but</w:t>
      </w:r>
      <w:proofErr w:type="gramEnd"/>
      <w:r w:rsidRPr="000542A8">
        <w:rPr>
          <w:spacing w:val="-4"/>
          <w:sz w:val="20"/>
          <w:szCs w:val="20"/>
        </w:rPr>
        <w:t xml:space="preserve"> is not</w:t>
      </w:r>
      <w:r w:rsidRPr="000542A8">
        <w:rPr>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542A8">
        <w:rPr>
          <w:sz w:val="20"/>
          <w:szCs w:val="20"/>
        </w:rPr>
        <w:t>on the basis of</w:t>
      </w:r>
      <w:proofErr w:type="gramEnd"/>
      <w:r w:rsidRPr="000542A8">
        <w:rPr>
          <w:sz w:val="20"/>
          <w:szCs w:val="20"/>
        </w:rPr>
        <w:t xml:space="preserve"> these </w:t>
      </w:r>
      <w:r w:rsidR="00900250" w:rsidRPr="000542A8">
        <w:rPr>
          <w:sz w:val="20"/>
          <w:szCs w:val="20"/>
        </w:rPr>
        <w:t xml:space="preserve">consolidated and </w:t>
      </w:r>
      <w:r w:rsidR="00D0685C" w:rsidRPr="000542A8">
        <w:rPr>
          <w:sz w:val="20"/>
          <w:szCs w:val="20"/>
        </w:rPr>
        <w:t xml:space="preserve">separate </w:t>
      </w:r>
      <w:r w:rsidRPr="000542A8">
        <w:rPr>
          <w:sz w:val="20"/>
          <w:szCs w:val="20"/>
        </w:rPr>
        <w:t>financial statements.</w:t>
      </w:r>
    </w:p>
    <w:p w14:paraId="1E220B35" w14:textId="77777777" w:rsidR="00B91979" w:rsidRPr="000542A8" w:rsidRDefault="00B91979" w:rsidP="00F67AF3">
      <w:pPr>
        <w:pStyle w:val="Default"/>
        <w:jc w:val="thaiDistribute"/>
        <w:rPr>
          <w:sz w:val="20"/>
          <w:szCs w:val="20"/>
        </w:rPr>
      </w:pPr>
    </w:p>
    <w:p w14:paraId="1B14BFC1" w14:textId="77777777" w:rsidR="00B91979" w:rsidRPr="000542A8" w:rsidRDefault="00B91979" w:rsidP="00F67AF3">
      <w:pPr>
        <w:pStyle w:val="Default"/>
        <w:jc w:val="thaiDistribute"/>
        <w:rPr>
          <w:sz w:val="20"/>
          <w:szCs w:val="20"/>
        </w:rPr>
      </w:pPr>
      <w:r w:rsidRPr="000542A8">
        <w:rPr>
          <w:sz w:val="20"/>
          <w:szCs w:val="20"/>
        </w:rPr>
        <w:t>As part of an audit in accordance with TSAs, I exercise professional judg</w:t>
      </w:r>
      <w:r w:rsidR="002E62F0" w:rsidRPr="000542A8">
        <w:rPr>
          <w:sz w:val="20"/>
          <w:szCs w:val="20"/>
        </w:rPr>
        <w:t>e</w:t>
      </w:r>
      <w:r w:rsidRPr="000542A8">
        <w:rPr>
          <w:sz w:val="20"/>
          <w:szCs w:val="20"/>
        </w:rPr>
        <w:t>m</w:t>
      </w:r>
      <w:r w:rsidR="00A00386" w:rsidRPr="000542A8">
        <w:rPr>
          <w:sz w:val="20"/>
          <w:szCs w:val="20"/>
        </w:rPr>
        <w:t xml:space="preserve">ent and maintain professional </w:t>
      </w:r>
      <w:r w:rsidR="007B209C" w:rsidRPr="000542A8">
        <w:rPr>
          <w:sz w:val="20"/>
          <w:szCs w:val="20"/>
        </w:rPr>
        <w:t>s</w:t>
      </w:r>
      <w:r w:rsidR="007A3ACC" w:rsidRPr="000542A8">
        <w:rPr>
          <w:sz w:val="20"/>
          <w:szCs w:val="20"/>
        </w:rPr>
        <w:t>c</w:t>
      </w:r>
      <w:r w:rsidRPr="000542A8">
        <w:rPr>
          <w:sz w:val="20"/>
          <w:szCs w:val="20"/>
        </w:rPr>
        <w:t xml:space="preserve">epticism throughout the audit. I also: </w:t>
      </w:r>
    </w:p>
    <w:p w14:paraId="060D1E3E" w14:textId="77777777" w:rsidR="000D55B0" w:rsidRPr="000542A8" w:rsidRDefault="000D55B0" w:rsidP="00F67AF3">
      <w:pPr>
        <w:pStyle w:val="Default"/>
        <w:jc w:val="thaiDistribute"/>
        <w:rPr>
          <w:sz w:val="12"/>
          <w:szCs w:val="12"/>
        </w:rPr>
      </w:pPr>
    </w:p>
    <w:p w14:paraId="404DDCCE" w14:textId="77777777" w:rsidR="0049535D" w:rsidRPr="000542A8" w:rsidRDefault="00FE6CF3" w:rsidP="00F67AF3">
      <w:pPr>
        <w:pStyle w:val="Default"/>
        <w:numPr>
          <w:ilvl w:val="0"/>
          <w:numId w:val="1"/>
        </w:numPr>
        <w:tabs>
          <w:tab w:val="clear" w:pos="720"/>
          <w:tab w:val="num" w:pos="540"/>
        </w:tabs>
        <w:ind w:left="540"/>
        <w:jc w:val="thaiDistribute"/>
        <w:rPr>
          <w:sz w:val="20"/>
          <w:szCs w:val="20"/>
        </w:rPr>
      </w:pPr>
      <w:r w:rsidRPr="000542A8">
        <w:rPr>
          <w:sz w:val="20"/>
          <w:szCs w:val="20"/>
        </w:rPr>
        <w:t>Identify and assess the risks of material misstatement of the</w:t>
      </w:r>
      <w:r w:rsidR="00900250" w:rsidRPr="000542A8">
        <w:rPr>
          <w:sz w:val="20"/>
          <w:szCs w:val="20"/>
        </w:rPr>
        <w:t xml:space="preserve"> consolidated and </w:t>
      </w:r>
      <w:r w:rsidR="00D0685C" w:rsidRPr="000542A8">
        <w:rPr>
          <w:sz w:val="20"/>
          <w:szCs w:val="20"/>
        </w:rPr>
        <w:t xml:space="preserve">separate </w:t>
      </w:r>
      <w:r w:rsidRPr="000542A8">
        <w:rPr>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61CB217" w14:textId="77777777" w:rsidR="00240078" w:rsidRPr="000542A8" w:rsidRDefault="00240078" w:rsidP="00F67AF3">
      <w:pPr>
        <w:pStyle w:val="Default"/>
        <w:ind w:left="540"/>
        <w:jc w:val="thaiDistribute"/>
        <w:rPr>
          <w:sz w:val="12"/>
          <w:szCs w:val="12"/>
        </w:rPr>
      </w:pPr>
    </w:p>
    <w:p w14:paraId="15E8DB60" w14:textId="77777777" w:rsidR="0049535D" w:rsidRPr="000542A8" w:rsidRDefault="00FE6CF3" w:rsidP="00F67AF3">
      <w:pPr>
        <w:pStyle w:val="Default"/>
        <w:numPr>
          <w:ilvl w:val="0"/>
          <w:numId w:val="1"/>
        </w:numPr>
        <w:tabs>
          <w:tab w:val="clear" w:pos="720"/>
          <w:tab w:val="num" w:pos="540"/>
        </w:tabs>
        <w:ind w:left="540"/>
        <w:jc w:val="thaiDistribute"/>
        <w:rPr>
          <w:sz w:val="20"/>
          <w:szCs w:val="20"/>
        </w:rPr>
      </w:pPr>
      <w:r w:rsidRPr="000542A8">
        <w:rPr>
          <w:sz w:val="20"/>
          <w:szCs w:val="20"/>
        </w:rPr>
        <w:t xml:space="preserve">Obtain an understanding of internal control relevant to the audit </w:t>
      </w:r>
      <w:proofErr w:type="gramStart"/>
      <w:r w:rsidRPr="000542A8">
        <w:rPr>
          <w:sz w:val="20"/>
          <w:szCs w:val="20"/>
        </w:rPr>
        <w:t>in order to</w:t>
      </w:r>
      <w:proofErr w:type="gramEnd"/>
      <w:r w:rsidRPr="000542A8">
        <w:rPr>
          <w:sz w:val="20"/>
          <w:szCs w:val="20"/>
        </w:rPr>
        <w:t xml:space="preserve"> design audit procedures that are appropriate in the circumstances, but not for the purpose of expressing an opinion on the effectiveness of the </w:t>
      </w:r>
      <w:r w:rsidR="00653860" w:rsidRPr="000542A8">
        <w:rPr>
          <w:sz w:val="20"/>
          <w:szCs w:val="20"/>
        </w:rPr>
        <w:t>Group</w:t>
      </w:r>
      <w:r w:rsidR="00AA3D7F" w:rsidRPr="000542A8">
        <w:rPr>
          <w:sz w:val="20"/>
          <w:szCs w:val="20"/>
        </w:rPr>
        <w:t>’s</w:t>
      </w:r>
      <w:r w:rsidR="00653860" w:rsidRPr="000542A8">
        <w:rPr>
          <w:sz w:val="20"/>
          <w:szCs w:val="20"/>
        </w:rPr>
        <w:t xml:space="preserve"> and </w:t>
      </w:r>
      <w:r w:rsidR="007A3ACC" w:rsidRPr="000542A8">
        <w:rPr>
          <w:sz w:val="20"/>
          <w:szCs w:val="20"/>
        </w:rPr>
        <w:t xml:space="preserve">the </w:t>
      </w:r>
      <w:r w:rsidRPr="000542A8">
        <w:rPr>
          <w:sz w:val="20"/>
          <w:szCs w:val="20"/>
        </w:rPr>
        <w:t xml:space="preserve">Company’s internal control. </w:t>
      </w:r>
    </w:p>
    <w:p w14:paraId="21349C23" w14:textId="59C8D0C4" w:rsidR="00564A01" w:rsidRPr="000542A8" w:rsidRDefault="00564A01">
      <w:pPr>
        <w:rPr>
          <w:rFonts w:ascii="Arial" w:hAnsi="Arial" w:cs="Arial"/>
          <w:color w:val="000000"/>
          <w:sz w:val="12"/>
          <w:szCs w:val="12"/>
        </w:rPr>
      </w:pPr>
      <w:r w:rsidRPr="000542A8">
        <w:rPr>
          <w:rFonts w:ascii="Arial" w:hAnsi="Arial" w:cs="Arial"/>
          <w:color w:val="000000"/>
          <w:sz w:val="12"/>
          <w:szCs w:val="12"/>
        </w:rPr>
        <w:br w:type="page"/>
      </w:r>
    </w:p>
    <w:p w14:paraId="7A56AF45" w14:textId="77777777" w:rsidR="009E67FA" w:rsidRPr="000542A8" w:rsidRDefault="00FE6CF3" w:rsidP="00F67AF3">
      <w:pPr>
        <w:pStyle w:val="Default"/>
        <w:numPr>
          <w:ilvl w:val="0"/>
          <w:numId w:val="1"/>
        </w:numPr>
        <w:tabs>
          <w:tab w:val="clear" w:pos="720"/>
          <w:tab w:val="num" w:pos="540"/>
        </w:tabs>
        <w:ind w:left="540"/>
        <w:jc w:val="thaiDistribute"/>
        <w:rPr>
          <w:sz w:val="20"/>
          <w:szCs w:val="20"/>
        </w:rPr>
      </w:pPr>
      <w:r w:rsidRPr="000542A8">
        <w:rPr>
          <w:sz w:val="20"/>
          <w:szCs w:val="20"/>
        </w:rPr>
        <w:t xml:space="preserve">Evaluate the appropriateness of accounting policies used and the reasonableness of accounting estimates and related disclosures made by </w:t>
      </w:r>
      <w:r w:rsidR="00D0685C" w:rsidRPr="000542A8">
        <w:rPr>
          <w:sz w:val="20"/>
          <w:szCs w:val="20"/>
        </w:rPr>
        <w:t>the directors</w:t>
      </w:r>
      <w:r w:rsidRPr="000542A8">
        <w:rPr>
          <w:sz w:val="20"/>
          <w:szCs w:val="20"/>
        </w:rPr>
        <w:t xml:space="preserve">. </w:t>
      </w:r>
    </w:p>
    <w:p w14:paraId="6A8EF1FC" w14:textId="77777777" w:rsidR="002757B2" w:rsidRPr="000542A8" w:rsidRDefault="002757B2" w:rsidP="002757B2">
      <w:pPr>
        <w:pStyle w:val="Default"/>
        <w:ind w:left="540"/>
        <w:jc w:val="thaiDistribute"/>
        <w:rPr>
          <w:sz w:val="12"/>
          <w:szCs w:val="12"/>
        </w:rPr>
      </w:pPr>
    </w:p>
    <w:p w14:paraId="08E63D92" w14:textId="77777777" w:rsidR="0049535D" w:rsidRPr="000542A8" w:rsidRDefault="00FE6CF3" w:rsidP="00F67AF3">
      <w:pPr>
        <w:pStyle w:val="Default"/>
        <w:numPr>
          <w:ilvl w:val="0"/>
          <w:numId w:val="1"/>
        </w:numPr>
        <w:tabs>
          <w:tab w:val="clear" w:pos="720"/>
          <w:tab w:val="num" w:pos="540"/>
        </w:tabs>
        <w:ind w:left="540"/>
        <w:jc w:val="thaiDistribute"/>
        <w:rPr>
          <w:sz w:val="20"/>
          <w:szCs w:val="20"/>
        </w:rPr>
      </w:pPr>
      <w:r w:rsidRPr="000542A8">
        <w:rPr>
          <w:sz w:val="20"/>
          <w:szCs w:val="20"/>
        </w:rPr>
        <w:t xml:space="preserve">Conclude on the appropriateness of </w:t>
      </w:r>
      <w:r w:rsidR="00D0685C" w:rsidRPr="000542A8">
        <w:rPr>
          <w:sz w:val="20"/>
          <w:szCs w:val="20"/>
        </w:rPr>
        <w:t>the directors’</w:t>
      </w:r>
      <w:r w:rsidRPr="000542A8">
        <w:rPr>
          <w:sz w:val="20"/>
          <w:szCs w:val="20"/>
        </w:rPr>
        <w:t xml:space="preserve"> use of the going concern basis of accounting and, based on the audit evidence obtained, whether a material uncertainty exists related to events or conditions that may cast significant doubt on the </w:t>
      </w:r>
      <w:r w:rsidR="00900250" w:rsidRPr="000542A8">
        <w:rPr>
          <w:sz w:val="20"/>
          <w:szCs w:val="20"/>
        </w:rPr>
        <w:t>Group</w:t>
      </w:r>
      <w:r w:rsidR="00AA3D7F" w:rsidRPr="000542A8">
        <w:rPr>
          <w:sz w:val="20"/>
          <w:szCs w:val="20"/>
        </w:rPr>
        <w:t>’s</w:t>
      </w:r>
      <w:r w:rsidR="00900250" w:rsidRPr="000542A8">
        <w:rPr>
          <w:sz w:val="20"/>
          <w:szCs w:val="20"/>
        </w:rPr>
        <w:t xml:space="preserve"> and </w:t>
      </w:r>
      <w:r w:rsidR="007A3ACC" w:rsidRPr="000542A8">
        <w:rPr>
          <w:sz w:val="20"/>
          <w:szCs w:val="20"/>
        </w:rPr>
        <w:t xml:space="preserve">the </w:t>
      </w:r>
      <w:r w:rsidRPr="000542A8">
        <w:rPr>
          <w:sz w:val="20"/>
          <w:szCs w:val="20"/>
        </w:rPr>
        <w:t xml:space="preserve">Company’s ability to continue as a going concern. If I conclude that a material uncertainty exists, I am required to draw attention </w:t>
      </w:r>
      <w:r w:rsidRPr="000542A8">
        <w:rPr>
          <w:spacing w:val="-4"/>
          <w:sz w:val="20"/>
          <w:szCs w:val="20"/>
        </w:rPr>
        <w:t>in my auditor’s report to the related disclosures in the</w:t>
      </w:r>
      <w:r w:rsidR="00D11F81" w:rsidRPr="000542A8">
        <w:rPr>
          <w:spacing w:val="-4"/>
          <w:sz w:val="20"/>
          <w:szCs w:val="20"/>
        </w:rPr>
        <w:t xml:space="preserve"> consolidated and </w:t>
      </w:r>
      <w:r w:rsidR="00D0685C" w:rsidRPr="000542A8">
        <w:rPr>
          <w:spacing w:val="-4"/>
          <w:sz w:val="20"/>
          <w:szCs w:val="20"/>
        </w:rPr>
        <w:t xml:space="preserve">separate </w:t>
      </w:r>
      <w:r w:rsidRPr="000542A8">
        <w:rPr>
          <w:spacing w:val="-4"/>
          <w:sz w:val="20"/>
          <w:szCs w:val="20"/>
        </w:rPr>
        <w:t>financial statements</w:t>
      </w:r>
      <w:r w:rsidRPr="000542A8">
        <w:rPr>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0542A8">
        <w:rPr>
          <w:sz w:val="20"/>
          <w:szCs w:val="20"/>
        </w:rPr>
        <w:t xml:space="preserve">Group and </w:t>
      </w:r>
      <w:r w:rsidR="007A3ACC" w:rsidRPr="000542A8">
        <w:rPr>
          <w:sz w:val="20"/>
          <w:szCs w:val="20"/>
        </w:rPr>
        <w:t xml:space="preserve">the </w:t>
      </w:r>
      <w:r w:rsidRPr="000542A8">
        <w:rPr>
          <w:sz w:val="20"/>
          <w:szCs w:val="20"/>
        </w:rPr>
        <w:t xml:space="preserve">Company to cease to continue as a going concern. </w:t>
      </w:r>
    </w:p>
    <w:p w14:paraId="03D4C889" w14:textId="77777777" w:rsidR="00240078" w:rsidRPr="000542A8" w:rsidRDefault="00240078" w:rsidP="00F67AF3">
      <w:pPr>
        <w:pStyle w:val="Default"/>
        <w:ind w:left="540"/>
        <w:jc w:val="thaiDistribute"/>
        <w:rPr>
          <w:sz w:val="12"/>
          <w:szCs w:val="12"/>
        </w:rPr>
      </w:pPr>
    </w:p>
    <w:p w14:paraId="33B29B71" w14:textId="77777777" w:rsidR="0049535D" w:rsidRPr="000542A8" w:rsidRDefault="00FE6CF3" w:rsidP="00F67AF3">
      <w:pPr>
        <w:pStyle w:val="Default"/>
        <w:numPr>
          <w:ilvl w:val="0"/>
          <w:numId w:val="1"/>
        </w:numPr>
        <w:tabs>
          <w:tab w:val="clear" w:pos="720"/>
          <w:tab w:val="num" w:pos="540"/>
        </w:tabs>
        <w:ind w:left="540"/>
        <w:jc w:val="thaiDistribute"/>
        <w:rPr>
          <w:sz w:val="20"/>
          <w:szCs w:val="20"/>
        </w:rPr>
      </w:pPr>
      <w:r w:rsidRPr="000542A8">
        <w:rPr>
          <w:sz w:val="20"/>
          <w:szCs w:val="20"/>
        </w:rPr>
        <w:t xml:space="preserve">Evaluate the overall presentation, structure and content of the </w:t>
      </w:r>
      <w:r w:rsidR="00900250" w:rsidRPr="000542A8">
        <w:rPr>
          <w:sz w:val="20"/>
          <w:szCs w:val="20"/>
        </w:rPr>
        <w:t xml:space="preserve">consolidated and </w:t>
      </w:r>
      <w:r w:rsidR="00D0685C" w:rsidRPr="000542A8">
        <w:rPr>
          <w:sz w:val="20"/>
          <w:szCs w:val="20"/>
        </w:rPr>
        <w:t xml:space="preserve">separate </w:t>
      </w:r>
      <w:r w:rsidRPr="000542A8">
        <w:rPr>
          <w:sz w:val="20"/>
          <w:szCs w:val="20"/>
        </w:rPr>
        <w:t xml:space="preserve">financial </w:t>
      </w:r>
      <w:r w:rsidRPr="000542A8">
        <w:rPr>
          <w:spacing w:val="-4"/>
          <w:sz w:val="20"/>
          <w:szCs w:val="20"/>
        </w:rPr>
        <w:t xml:space="preserve">statements, including the disclosures, and whether the </w:t>
      </w:r>
      <w:r w:rsidR="00900250" w:rsidRPr="000542A8">
        <w:rPr>
          <w:spacing w:val="-4"/>
          <w:sz w:val="20"/>
          <w:szCs w:val="20"/>
        </w:rPr>
        <w:t xml:space="preserve">consolidated and </w:t>
      </w:r>
      <w:r w:rsidR="00D0685C" w:rsidRPr="000542A8">
        <w:rPr>
          <w:spacing w:val="-4"/>
          <w:sz w:val="20"/>
          <w:szCs w:val="20"/>
        </w:rPr>
        <w:t xml:space="preserve">separate </w:t>
      </w:r>
      <w:r w:rsidRPr="000542A8">
        <w:rPr>
          <w:spacing w:val="-4"/>
          <w:sz w:val="20"/>
          <w:szCs w:val="20"/>
        </w:rPr>
        <w:t>financial statements</w:t>
      </w:r>
      <w:r w:rsidRPr="000542A8">
        <w:rPr>
          <w:sz w:val="20"/>
          <w:szCs w:val="20"/>
        </w:rPr>
        <w:t xml:space="preserve"> represent the underlying transactions and events in a manner that achieves fair presentation. </w:t>
      </w:r>
    </w:p>
    <w:p w14:paraId="66021CFC" w14:textId="77777777" w:rsidR="00240078" w:rsidRPr="000542A8" w:rsidRDefault="00240078" w:rsidP="00F67AF3">
      <w:pPr>
        <w:pStyle w:val="Default"/>
        <w:ind w:left="540"/>
        <w:jc w:val="thaiDistribute"/>
        <w:rPr>
          <w:sz w:val="12"/>
          <w:szCs w:val="12"/>
        </w:rPr>
      </w:pPr>
    </w:p>
    <w:p w14:paraId="7A1ECEB4" w14:textId="5C18CC52" w:rsidR="00B41448" w:rsidRPr="000542A8" w:rsidRDefault="009737F4" w:rsidP="00F67AF3">
      <w:pPr>
        <w:pStyle w:val="Default"/>
        <w:numPr>
          <w:ilvl w:val="0"/>
          <w:numId w:val="1"/>
        </w:numPr>
        <w:tabs>
          <w:tab w:val="clear" w:pos="720"/>
          <w:tab w:val="num" w:pos="540"/>
        </w:tabs>
        <w:ind w:left="540"/>
        <w:jc w:val="thaiDistribute"/>
        <w:rPr>
          <w:sz w:val="20"/>
          <w:szCs w:val="20"/>
        </w:rPr>
      </w:pPr>
      <w:r w:rsidRPr="000542A8">
        <w:rPr>
          <w:sz w:val="20"/>
          <w:szCs w:val="20"/>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0AECC375" w14:textId="77777777" w:rsidR="00B91979" w:rsidRPr="000542A8" w:rsidRDefault="00B91979" w:rsidP="008B018B">
      <w:pPr>
        <w:pStyle w:val="Default"/>
        <w:jc w:val="thaiDistribute"/>
        <w:rPr>
          <w:sz w:val="20"/>
          <w:szCs w:val="20"/>
        </w:rPr>
      </w:pPr>
    </w:p>
    <w:p w14:paraId="381320EB" w14:textId="77777777" w:rsidR="00B91979" w:rsidRPr="000542A8" w:rsidRDefault="00B91979" w:rsidP="00F67AF3">
      <w:pPr>
        <w:pStyle w:val="Default"/>
        <w:jc w:val="thaiDistribute"/>
        <w:rPr>
          <w:sz w:val="20"/>
          <w:szCs w:val="20"/>
        </w:rPr>
      </w:pPr>
      <w:r w:rsidRPr="000542A8">
        <w:rPr>
          <w:sz w:val="20"/>
          <w:szCs w:val="20"/>
        </w:rPr>
        <w:t xml:space="preserve">I communicate with </w:t>
      </w:r>
      <w:r w:rsidR="00D0685C" w:rsidRPr="000542A8">
        <w:rPr>
          <w:sz w:val="20"/>
          <w:szCs w:val="20"/>
        </w:rPr>
        <w:t xml:space="preserve">the audit committee </w:t>
      </w:r>
      <w:r w:rsidRPr="000542A8">
        <w:rPr>
          <w:sz w:val="20"/>
          <w:szCs w:val="20"/>
        </w:rPr>
        <w:t xml:space="preserve">regarding, among other matters, the planned scope and timing </w:t>
      </w:r>
      <w:r w:rsidRPr="000542A8">
        <w:rPr>
          <w:spacing w:val="-4"/>
          <w:sz w:val="20"/>
          <w:szCs w:val="20"/>
        </w:rPr>
        <w:t xml:space="preserve">of the audit and significant audit findings, including any significant deficiencies in internal control </w:t>
      </w:r>
      <w:r w:rsidR="0032670A" w:rsidRPr="000542A8">
        <w:rPr>
          <w:spacing w:val="-4"/>
          <w:sz w:val="20"/>
          <w:szCs w:val="20"/>
        </w:rPr>
        <w:t>that</w:t>
      </w:r>
      <w:r w:rsidR="008B018B" w:rsidRPr="000542A8">
        <w:rPr>
          <w:spacing w:val="-4"/>
          <w:sz w:val="20"/>
          <w:szCs w:val="20"/>
        </w:rPr>
        <w:t xml:space="preserve"> </w:t>
      </w:r>
      <w:r w:rsidRPr="000542A8">
        <w:rPr>
          <w:spacing w:val="-4"/>
          <w:sz w:val="20"/>
          <w:szCs w:val="20"/>
        </w:rPr>
        <w:t>I identify</w:t>
      </w:r>
      <w:r w:rsidRPr="000542A8">
        <w:rPr>
          <w:sz w:val="20"/>
          <w:szCs w:val="20"/>
        </w:rPr>
        <w:t xml:space="preserve"> during my audit. </w:t>
      </w:r>
    </w:p>
    <w:p w14:paraId="50E2A0CD" w14:textId="77777777" w:rsidR="00B91979" w:rsidRPr="000542A8" w:rsidRDefault="00B91979" w:rsidP="00F67AF3">
      <w:pPr>
        <w:pStyle w:val="Default"/>
        <w:jc w:val="thaiDistribute"/>
        <w:rPr>
          <w:sz w:val="20"/>
          <w:szCs w:val="20"/>
        </w:rPr>
      </w:pPr>
    </w:p>
    <w:p w14:paraId="213FB29D" w14:textId="2E51655D" w:rsidR="00B91979" w:rsidRPr="000542A8" w:rsidRDefault="00B91979" w:rsidP="00F67AF3">
      <w:pPr>
        <w:pStyle w:val="Default"/>
        <w:jc w:val="thaiDistribute"/>
        <w:rPr>
          <w:sz w:val="20"/>
          <w:szCs w:val="20"/>
        </w:rPr>
      </w:pPr>
      <w:r w:rsidRPr="000542A8">
        <w:rPr>
          <w:sz w:val="20"/>
          <w:szCs w:val="20"/>
        </w:rPr>
        <w:t xml:space="preserve">I also provide </w:t>
      </w:r>
      <w:r w:rsidR="00D0685C" w:rsidRPr="000542A8">
        <w:rPr>
          <w:sz w:val="20"/>
          <w:szCs w:val="20"/>
        </w:rPr>
        <w:t xml:space="preserve">the audit committee </w:t>
      </w:r>
      <w:r w:rsidRPr="000542A8">
        <w:rPr>
          <w:sz w:val="20"/>
          <w:szCs w:val="20"/>
        </w:rPr>
        <w:t xml:space="preserve">with a statement that I have complied with relevant ethical requirements regarding independence, and to communicate with them all relationships and other matters that may reasonably be thought to bear on my independence, and where applicable, </w:t>
      </w:r>
      <w:r w:rsidR="0098722A" w:rsidRPr="000542A8">
        <w:rPr>
          <w:sz w:val="20"/>
          <w:szCs w:val="20"/>
        </w:rPr>
        <w:t>actions taken to eliminate threats or safeguards applied.</w:t>
      </w:r>
    </w:p>
    <w:p w14:paraId="23B3F838" w14:textId="77777777" w:rsidR="00B91979" w:rsidRPr="000542A8" w:rsidRDefault="00B91979" w:rsidP="00F67AF3">
      <w:pPr>
        <w:pStyle w:val="Default"/>
        <w:jc w:val="thaiDistribute"/>
        <w:rPr>
          <w:sz w:val="20"/>
          <w:szCs w:val="20"/>
        </w:rPr>
      </w:pPr>
    </w:p>
    <w:p w14:paraId="4A464540" w14:textId="77777777" w:rsidR="00B91979" w:rsidRPr="000542A8" w:rsidRDefault="00B91979" w:rsidP="00F67AF3">
      <w:pPr>
        <w:pStyle w:val="Default"/>
        <w:jc w:val="thaiDistribute"/>
        <w:rPr>
          <w:sz w:val="20"/>
          <w:szCs w:val="20"/>
        </w:rPr>
      </w:pPr>
      <w:r w:rsidRPr="000542A8">
        <w:rPr>
          <w:sz w:val="20"/>
          <w:szCs w:val="20"/>
        </w:rPr>
        <w:t xml:space="preserve">From the matters communicated with </w:t>
      </w:r>
      <w:r w:rsidR="00D0685C" w:rsidRPr="000542A8">
        <w:rPr>
          <w:sz w:val="20"/>
          <w:szCs w:val="20"/>
        </w:rPr>
        <w:t>the audit committee</w:t>
      </w:r>
      <w:r w:rsidRPr="000542A8">
        <w:rPr>
          <w:sz w:val="20"/>
          <w:szCs w:val="20"/>
        </w:rPr>
        <w:t xml:space="preserve">, I determine those matters that were of most significance in the audit of the </w:t>
      </w:r>
      <w:r w:rsidR="00900250" w:rsidRPr="000542A8">
        <w:rPr>
          <w:sz w:val="20"/>
          <w:szCs w:val="20"/>
        </w:rPr>
        <w:t xml:space="preserve">consolidated </w:t>
      </w:r>
      <w:r w:rsidR="006E2ABA" w:rsidRPr="000542A8">
        <w:rPr>
          <w:sz w:val="20"/>
          <w:szCs w:val="20"/>
        </w:rPr>
        <w:t xml:space="preserve">and separate </w:t>
      </w:r>
      <w:r w:rsidRPr="000542A8">
        <w:rPr>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4DB77FA" w14:textId="77777777" w:rsidR="008D64B8" w:rsidRPr="000542A8" w:rsidRDefault="008D64B8">
      <w:pPr>
        <w:pStyle w:val="Default"/>
        <w:rPr>
          <w:sz w:val="20"/>
          <w:szCs w:val="20"/>
        </w:rPr>
      </w:pPr>
    </w:p>
    <w:p w14:paraId="72966F7C" w14:textId="77777777" w:rsidR="00D0685C" w:rsidRPr="000542A8" w:rsidRDefault="00D0685C">
      <w:pPr>
        <w:suppressAutoHyphens/>
        <w:spacing w:after="0" w:line="240" w:lineRule="auto"/>
        <w:rPr>
          <w:rFonts w:ascii="Arial" w:hAnsi="Arial" w:cs="Arial"/>
          <w:color w:val="000000"/>
          <w:sz w:val="20"/>
          <w:szCs w:val="20"/>
          <w:lang w:val="en-US"/>
        </w:rPr>
      </w:pPr>
    </w:p>
    <w:p w14:paraId="103FD4B2" w14:textId="77777777" w:rsidR="00D0685C" w:rsidRPr="000542A8" w:rsidRDefault="00D0685C">
      <w:pPr>
        <w:suppressAutoHyphens/>
        <w:spacing w:after="0" w:line="240" w:lineRule="auto"/>
        <w:rPr>
          <w:rFonts w:ascii="Arial" w:hAnsi="Arial" w:cs="Arial"/>
          <w:color w:val="000000"/>
          <w:sz w:val="20"/>
          <w:szCs w:val="20"/>
          <w:lang w:val="en-US"/>
        </w:rPr>
      </w:pPr>
      <w:r w:rsidRPr="000542A8">
        <w:rPr>
          <w:rFonts w:ascii="Arial" w:hAnsi="Arial" w:cs="Arial"/>
          <w:color w:val="000000"/>
          <w:sz w:val="20"/>
          <w:szCs w:val="20"/>
          <w:lang w:val="en-US"/>
        </w:rPr>
        <w:t>PricewaterhouseCoopers ABAS Ltd.</w:t>
      </w:r>
    </w:p>
    <w:p w14:paraId="7BCF72D3" w14:textId="77777777" w:rsidR="008D64B8" w:rsidRPr="000542A8" w:rsidRDefault="008D64B8">
      <w:pPr>
        <w:pStyle w:val="Default"/>
        <w:rPr>
          <w:sz w:val="20"/>
          <w:szCs w:val="20"/>
        </w:rPr>
      </w:pPr>
    </w:p>
    <w:p w14:paraId="015DD3DD" w14:textId="77777777" w:rsidR="003D3D27" w:rsidRPr="000542A8" w:rsidRDefault="003D3D27">
      <w:pPr>
        <w:suppressAutoHyphens/>
        <w:spacing w:after="0" w:line="240" w:lineRule="auto"/>
        <w:rPr>
          <w:rFonts w:ascii="Arial" w:hAnsi="Arial" w:cs="Arial"/>
          <w:color w:val="000000"/>
          <w:sz w:val="20"/>
          <w:szCs w:val="20"/>
        </w:rPr>
      </w:pPr>
    </w:p>
    <w:p w14:paraId="273C623F" w14:textId="77777777" w:rsidR="009C189F" w:rsidRPr="000542A8" w:rsidRDefault="009C189F">
      <w:pPr>
        <w:suppressAutoHyphens/>
        <w:spacing w:after="0" w:line="240" w:lineRule="auto"/>
        <w:rPr>
          <w:rFonts w:ascii="Arial" w:hAnsi="Arial" w:cs="Arial"/>
          <w:color w:val="000000"/>
          <w:sz w:val="20"/>
          <w:szCs w:val="20"/>
        </w:rPr>
      </w:pPr>
    </w:p>
    <w:p w14:paraId="079577CA" w14:textId="77777777" w:rsidR="003D3D27" w:rsidRPr="000542A8" w:rsidRDefault="003D3D27">
      <w:pPr>
        <w:suppressAutoHyphens/>
        <w:spacing w:after="0" w:line="240" w:lineRule="auto"/>
        <w:rPr>
          <w:rFonts w:ascii="Arial" w:hAnsi="Arial" w:cs="Arial"/>
          <w:color w:val="000000"/>
          <w:sz w:val="20"/>
          <w:szCs w:val="20"/>
        </w:rPr>
      </w:pPr>
    </w:p>
    <w:p w14:paraId="0C214433" w14:textId="77777777" w:rsidR="003D3D27" w:rsidRPr="000542A8" w:rsidRDefault="003D3D27">
      <w:pPr>
        <w:suppressAutoHyphens/>
        <w:spacing w:after="0" w:line="240" w:lineRule="auto"/>
        <w:rPr>
          <w:rFonts w:ascii="Arial" w:hAnsi="Arial" w:cs="Arial"/>
          <w:color w:val="000000"/>
          <w:sz w:val="20"/>
          <w:szCs w:val="20"/>
        </w:rPr>
      </w:pPr>
    </w:p>
    <w:p w14:paraId="7341FFE6" w14:textId="77777777" w:rsidR="003D3D27" w:rsidRPr="000542A8" w:rsidRDefault="003D3D27">
      <w:pPr>
        <w:suppressAutoHyphens/>
        <w:spacing w:after="0" w:line="240" w:lineRule="auto"/>
        <w:rPr>
          <w:rFonts w:ascii="Arial" w:hAnsi="Arial" w:cs="Arial"/>
          <w:color w:val="000000"/>
          <w:sz w:val="20"/>
          <w:szCs w:val="20"/>
        </w:rPr>
      </w:pPr>
    </w:p>
    <w:p w14:paraId="460318EC" w14:textId="77777777" w:rsidR="003D3D27" w:rsidRPr="000542A8" w:rsidRDefault="003D3D27">
      <w:pPr>
        <w:suppressAutoHyphens/>
        <w:spacing w:after="0" w:line="240" w:lineRule="auto"/>
        <w:rPr>
          <w:rFonts w:ascii="Arial" w:hAnsi="Arial" w:cs="Arial"/>
          <w:color w:val="000000"/>
          <w:sz w:val="20"/>
          <w:szCs w:val="20"/>
        </w:rPr>
      </w:pPr>
    </w:p>
    <w:p w14:paraId="4C0AF6AE" w14:textId="77777777" w:rsidR="00F22800" w:rsidRPr="000542A8" w:rsidRDefault="00F22800" w:rsidP="00F22800">
      <w:pPr>
        <w:autoSpaceDE w:val="0"/>
        <w:autoSpaceDN w:val="0"/>
        <w:adjustRightInd w:val="0"/>
        <w:spacing w:after="0" w:line="220" w:lineRule="exact"/>
        <w:jc w:val="both"/>
        <w:rPr>
          <w:rFonts w:ascii="Arial" w:eastAsia="Cordia New" w:hAnsi="Arial" w:cs="Arial"/>
          <w:color w:val="000000"/>
          <w:sz w:val="20"/>
          <w:szCs w:val="20"/>
          <w:lang w:val="en-US"/>
        </w:rPr>
      </w:pPr>
      <w:proofErr w:type="spellStart"/>
      <w:proofErr w:type="gramStart"/>
      <w:r w:rsidRPr="000542A8">
        <w:rPr>
          <w:rFonts w:ascii="Arial" w:eastAsia="Cordia New" w:hAnsi="Arial" w:cs="Arial"/>
          <w:b/>
          <w:bCs/>
          <w:color w:val="000000"/>
          <w:sz w:val="20"/>
          <w:szCs w:val="20"/>
          <w:lang w:val="en-US"/>
        </w:rPr>
        <w:t>Rodjanart</w:t>
      </w:r>
      <w:proofErr w:type="spellEnd"/>
      <w:r w:rsidRPr="000542A8">
        <w:rPr>
          <w:rFonts w:ascii="Arial" w:eastAsia="Cordia New" w:hAnsi="Arial" w:cs="Arial"/>
          <w:b/>
          <w:bCs/>
          <w:color w:val="000000"/>
          <w:sz w:val="20"/>
          <w:szCs w:val="20"/>
          <w:lang w:val="en-US"/>
        </w:rPr>
        <w:t xml:space="preserve">  </w:t>
      </w:r>
      <w:proofErr w:type="spellStart"/>
      <w:r w:rsidRPr="000542A8">
        <w:rPr>
          <w:rFonts w:ascii="Arial" w:eastAsia="Cordia New" w:hAnsi="Arial" w:cs="Arial"/>
          <w:b/>
          <w:bCs/>
          <w:color w:val="000000"/>
          <w:sz w:val="20"/>
          <w:szCs w:val="20"/>
          <w:lang w:val="en-US"/>
        </w:rPr>
        <w:t>Banyatananusard</w:t>
      </w:r>
      <w:proofErr w:type="spellEnd"/>
      <w:proofErr w:type="gramEnd"/>
    </w:p>
    <w:p w14:paraId="5BA64342" w14:textId="31C9BF68" w:rsidR="00F22800" w:rsidRPr="000542A8" w:rsidRDefault="00F22800" w:rsidP="00F22800">
      <w:pPr>
        <w:spacing w:after="0" w:line="240" w:lineRule="auto"/>
        <w:jc w:val="both"/>
        <w:rPr>
          <w:rFonts w:ascii="Arial" w:eastAsia="Cordia New" w:hAnsi="Arial" w:cs="Arial"/>
          <w:color w:val="000000"/>
          <w:sz w:val="20"/>
          <w:szCs w:val="20"/>
          <w:lang w:val="en-US"/>
        </w:rPr>
      </w:pPr>
      <w:r w:rsidRPr="000542A8">
        <w:rPr>
          <w:rFonts w:ascii="Arial" w:eastAsia="Cordia New" w:hAnsi="Arial" w:cs="Arial"/>
          <w:color w:val="000000"/>
          <w:sz w:val="20"/>
          <w:szCs w:val="20"/>
          <w:lang w:val="en-US"/>
        </w:rPr>
        <w:t xml:space="preserve">Certified Public Accountant (Thailand) No. </w:t>
      </w:r>
      <w:r w:rsidR="000542A8" w:rsidRPr="000542A8">
        <w:rPr>
          <w:rFonts w:ascii="Arial" w:eastAsia="Cordia New" w:hAnsi="Arial" w:cs="Arial"/>
          <w:color w:val="000000"/>
          <w:sz w:val="20"/>
          <w:szCs w:val="20"/>
        </w:rPr>
        <w:t>8435</w:t>
      </w:r>
    </w:p>
    <w:p w14:paraId="146F10D9" w14:textId="77777777" w:rsidR="00F22800" w:rsidRPr="000542A8" w:rsidRDefault="00F22800" w:rsidP="00F22800">
      <w:pPr>
        <w:spacing w:after="0" w:line="240" w:lineRule="auto"/>
        <w:jc w:val="both"/>
        <w:rPr>
          <w:rFonts w:ascii="Arial" w:eastAsia="Cordia New" w:hAnsi="Arial" w:cs="Arial"/>
          <w:color w:val="000000"/>
          <w:sz w:val="20"/>
          <w:szCs w:val="20"/>
          <w:lang w:val="en-US"/>
        </w:rPr>
      </w:pPr>
      <w:r w:rsidRPr="000542A8">
        <w:rPr>
          <w:rFonts w:ascii="Arial" w:eastAsia="Cordia New" w:hAnsi="Arial" w:cs="Arial"/>
          <w:color w:val="000000"/>
          <w:sz w:val="20"/>
          <w:szCs w:val="20"/>
          <w:lang w:val="en-US"/>
        </w:rPr>
        <w:t>Bangkok</w:t>
      </w:r>
    </w:p>
    <w:p w14:paraId="03E60E75" w14:textId="4347382F" w:rsidR="00F22800" w:rsidRPr="000542A8" w:rsidRDefault="000542A8" w:rsidP="00F22800">
      <w:pPr>
        <w:spacing w:after="0" w:line="240" w:lineRule="auto"/>
        <w:jc w:val="both"/>
        <w:rPr>
          <w:rFonts w:ascii="Arial" w:eastAsia="Cordia New" w:hAnsi="Arial" w:cs="Arial"/>
          <w:color w:val="000000"/>
          <w:sz w:val="20"/>
          <w:szCs w:val="20"/>
          <w:lang w:val="en-US"/>
        </w:rPr>
      </w:pPr>
      <w:r w:rsidRPr="000542A8">
        <w:rPr>
          <w:rFonts w:ascii="Arial" w:eastAsia="Cordia New" w:hAnsi="Arial" w:cs="Arial"/>
          <w:color w:val="000000"/>
          <w:sz w:val="20"/>
          <w:szCs w:val="20"/>
        </w:rPr>
        <w:t>26</w:t>
      </w:r>
      <w:r w:rsidR="00CB5847" w:rsidRPr="000542A8">
        <w:rPr>
          <w:rFonts w:ascii="Arial" w:eastAsia="Cordia New" w:hAnsi="Arial" w:cs="Arial"/>
          <w:color w:val="000000"/>
          <w:sz w:val="20"/>
          <w:szCs w:val="20"/>
        </w:rPr>
        <w:t xml:space="preserve"> February </w:t>
      </w:r>
      <w:r w:rsidRPr="000542A8">
        <w:rPr>
          <w:rFonts w:ascii="Arial" w:eastAsia="Cordia New" w:hAnsi="Arial" w:cs="Arial"/>
          <w:color w:val="000000"/>
          <w:sz w:val="20"/>
          <w:szCs w:val="20"/>
        </w:rPr>
        <w:t>2026</w:t>
      </w:r>
    </w:p>
    <w:p w14:paraId="22EC367B" w14:textId="77777777" w:rsidR="00587C83" w:rsidRPr="000542A8" w:rsidRDefault="00587C83">
      <w:pPr>
        <w:suppressAutoHyphens/>
        <w:spacing w:after="0" w:line="240" w:lineRule="auto"/>
        <w:rPr>
          <w:rFonts w:ascii="Arial" w:hAnsi="Arial" w:cs="Arial"/>
          <w:i/>
          <w:iCs/>
          <w:color w:val="000000"/>
          <w:sz w:val="20"/>
          <w:szCs w:val="20"/>
        </w:rPr>
      </w:pPr>
    </w:p>
    <w:p w14:paraId="2BC545C5" w14:textId="5936B5E0" w:rsidR="00587C83" w:rsidRPr="000542A8" w:rsidRDefault="00587C83">
      <w:pPr>
        <w:suppressAutoHyphens/>
        <w:spacing w:after="0" w:line="240" w:lineRule="auto"/>
        <w:rPr>
          <w:rFonts w:ascii="Arial" w:hAnsi="Arial" w:cs="Arial"/>
          <w:i/>
          <w:iCs/>
          <w:color w:val="000000"/>
          <w:sz w:val="20"/>
          <w:szCs w:val="20"/>
        </w:rPr>
        <w:sectPr w:rsidR="00587C83" w:rsidRPr="000542A8" w:rsidSect="007922FE">
          <w:pgSz w:w="11909" w:h="16834" w:code="9"/>
          <w:pgMar w:top="2592" w:right="720" w:bottom="720" w:left="1987" w:header="706" w:footer="706" w:gutter="0"/>
          <w:cols w:space="708"/>
          <w:docGrid w:linePitch="360"/>
        </w:sectPr>
      </w:pPr>
    </w:p>
    <w:p w14:paraId="4A1250EF" w14:textId="77777777" w:rsidR="009164FB" w:rsidRPr="000542A8" w:rsidRDefault="00F22800" w:rsidP="009164FB">
      <w:pPr>
        <w:pStyle w:val="Caption"/>
        <w:spacing w:line="240" w:lineRule="auto"/>
        <w:ind w:left="720"/>
        <w:rPr>
          <w:rFonts w:ascii="Arial" w:hAnsi="Arial" w:cs="Arial"/>
          <w:color w:val="000000"/>
          <w:sz w:val="22"/>
          <w:szCs w:val="22"/>
          <w:lang w:val="en-GB"/>
        </w:rPr>
      </w:pPr>
      <w:r w:rsidRPr="000542A8">
        <w:rPr>
          <w:rFonts w:ascii="Arial" w:hAnsi="Arial" w:cs="Arial"/>
          <w:color w:val="000000"/>
          <w:sz w:val="22"/>
          <w:szCs w:val="22"/>
          <w:lang w:val="en-GB"/>
        </w:rPr>
        <w:t>HUMANICA</w:t>
      </w:r>
      <w:r w:rsidR="009164FB" w:rsidRPr="000542A8">
        <w:rPr>
          <w:rFonts w:ascii="Arial" w:hAnsi="Arial" w:cs="Arial"/>
          <w:color w:val="000000"/>
          <w:sz w:val="22"/>
          <w:szCs w:val="22"/>
          <w:lang w:val="en-GB"/>
        </w:rPr>
        <w:t xml:space="preserve"> PUBLIC COMPANY LIMITED </w:t>
      </w:r>
    </w:p>
    <w:p w14:paraId="3BB7CDC5" w14:textId="77777777" w:rsidR="009164FB" w:rsidRPr="000542A8" w:rsidRDefault="009164FB" w:rsidP="009164FB">
      <w:pPr>
        <w:suppressAutoHyphens/>
        <w:spacing w:after="0" w:line="240" w:lineRule="auto"/>
        <w:ind w:left="720"/>
        <w:rPr>
          <w:rFonts w:ascii="Arial" w:hAnsi="Arial" w:cs="Arial"/>
          <w:b/>
          <w:bCs/>
          <w:color w:val="000000"/>
          <w:szCs w:val="22"/>
        </w:rPr>
      </w:pPr>
    </w:p>
    <w:p w14:paraId="155DDC74" w14:textId="77777777" w:rsidR="009164FB" w:rsidRPr="000542A8" w:rsidRDefault="009164FB" w:rsidP="009164FB">
      <w:pPr>
        <w:suppressAutoHyphens/>
        <w:spacing w:after="0" w:line="240" w:lineRule="auto"/>
        <w:ind w:left="720"/>
        <w:rPr>
          <w:rFonts w:ascii="Arial" w:hAnsi="Arial" w:cs="Arial"/>
          <w:b/>
          <w:bCs/>
          <w:color w:val="000000"/>
          <w:szCs w:val="22"/>
        </w:rPr>
      </w:pPr>
    </w:p>
    <w:p w14:paraId="4CDF1878" w14:textId="77777777" w:rsidR="009164FB" w:rsidRPr="000542A8" w:rsidRDefault="009164FB" w:rsidP="009164FB">
      <w:pPr>
        <w:keepNext/>
        <w:spacing w:after="0" w:line="240" w:lineRule="auto"/>
        <w:ind w:left="720"/>
        <w:rPr>
          <w:rFonts w:ascii="Arial" w:hAnsi="Arial" w:cs="Arial"/>
          <w:b/>
          <w:bCs/>
          <w:color w:val="000000"/>
          <w:szCs w:val="22"/>
        </w:rPr>
      </w:pPr>
      <w:r w:rsidRPr="000542A8">
        <w:rPr>
          <w:rFonts w:ascii="Arial" w:hAnsi="Arial" w:cs="Arial"/>
          <w:b/>
          <w:bCs/>
          <w:color w:val="000000"/>
          <w:szCs w:val="22"/>
        </w:rPr>
        <w:t>CONSOLIDATED AND SEPARATE FINANCIAL STATEMENTS</w:t>
      </w:r>
    </w:p>
    <w:p w14:paraId="25BA94A1" w14:textId="77777777" w:rsidR="009164FB" w:rsidRPr="000542A8" w:rsidRDefault="009164FB" w:rsidP="009164FB">
      <w:pPr>
        <w:suppressAutoHyphens/>
        <w:spacing w:after="0" w:line="240" w:lineRule="auto"/>
        <w:ind w:left="720"/>
        <w:rPr>
          <w:rFonts w:ascii="Arial" w:hAnsi="Arial" w:cs="Arial"/>
          <w:b/>
          <w:bCs/>
          <w:color w:val="000000"/>
          <w:szCs w:val="22"/>
        </w:rPr>
      </w:pPr>
    </w:p>
    <w:p w14:paraId="01E4A096" w14:textId="69148ED4" w:rsidR="009164FB" w:rsidRPr="000542A8" w:rsidRDefault="000542A8" w:rsidP="009164FB">
      <w:pPr>
        <w:suppressAutoHyphens/>
        <w:spacing w:after="0" w:line="240" w:lineRule="auto"/>
        <w:ind w:left="720"/>
        <w:rPr>
          <w:rFonts w:ascii="Arial" w:hAnsi="Arial" w:cs="Arial"/>
          <w:b/>
          <w:bCs/>
          <w:color w:val="000000"/>
          <w:szCs w:val="22"/>
        </w:rPr>
      </w:pPr>
      <w:r w:rsidRPr="000542A8">
        <w:rPr>
          <w:rFonts w:ascii="Arial" w:hAnsi="Arial" w:cs="Arial"/>
          <w:b/>
          <w:bCs/>
          <w:color w:val="000000"/>
          <w:szCs w:val="22"/>
        </w:rPr>
        <w:t>31</w:t>
      </w:r>
      <w:r w:rsidR="00F22800" w:rsidRPr="000542A8">
        <w:rPr>
          <w:rFonts w:ascii="Arial" w:hAnsi="Arial" w:cs="Arial"/>
          <w:b/>
          <w:bCs/>
          <w:color w:val="000000"/>
          <w:szCs w:val="22"/>
        </w:rPr>
        <w:t xml:space="preserve"> DECEMBER </w:t>
      </w:r>
      <w:r w:rsidRPr="000542A8">
        <w:rPr>
          <w:rFonts w:ascii="Arial" w:hAnsi="Arial" w:cs="Arial"/>
          <w:b/>
          <w:bCs/>
          <w:color w:val="000000"/>
          <w:szCs w:val="22"/>
        </w:rPr>
        <w:t>2025</w:t>
      </w:r>
    </w:p>
    <w:sectPr w:rsidR="009164FB" w:rsidRPr="000542A8" w:rsidSect="007922FE">
      <w:pgSz w:w="11909" w:h="16834" w:code="9"/>
      <w:pgMar w:top="4176" w:right="2880" w:bottom="720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853FE" w14:textId="77777777" w:rsidR="00094518" w:rsidRDefault="00094518" w:rsidP="001D338E">
      <w:pPr>
        <w:spacing w:after="0" w:line="240" w:lineRule="auto"/>
      </w:pPr>
      <w:r>
        <w:separator/>
      </w:r>
    </w:p>
  </w:endnote>
  <w:endnote w:type="continuationSeparator" w:id="0">
    <w:p w14:paraId="66953D49" w14:textId="77777777" w:rsidR="00094518" w:rsidRDefault="0009451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8A33D" w14:textId="77777777" w:rsidR="00094518" w:rsidRDefault="00094518" w:rsidP="001D338E">
      <w:pPr>
        <w:spacing w:after="0" w:line="240" w:lineRule="auto"/>
      </w:pPr>
      <w:r>
        <w:separator/>
      </w:r>
    </w:p>
  </w:footnote>
  <w:footnote w:type="continuationSeparator" w:id="0">
    <w:p w14:paraId="5614730F" w14:textId="77777777" w:rsidR="00094518" w:rsidRDefault="00094518"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426CB988"/>
    <w:lvl w:ilvl="0" w:tplc="2E68BED6">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3115E8"/>
    <w:multiLevelType w:val="hybridMultilevel"/>
    <w:tmpl w:val="BDC6CF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3C004CE"/>
    <w:multiLevelType w:val="hybridMultilevel"/>
    <w:tmpl w:val="7CA42372"/>
    <w:lvl w:ilvl="0" w:tplc="1948222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709230870">
    <w:abstractNumId w:val="0"/>
  </w:num>
  <w:num w:numId="2" w16cid:durableId="413627524">
    <w:abstractNumId w:val="6"/>
  </w:num>
  <w:num w:numId="3" w16cid:durableId="806970211">
    <w:abstractNumId w:val="3"/>
  </w:num>
  <w:num w:numId="4" w16cid:durableId="1604533337">
    <w:abstractNumId w:val="1"/>
  </w:num>
  <w:num w:numId="5" w16cid:durableId="1242837317">
    <w:abstractNumId w:val="5"/>
  </w:num>
  <w:num w:numId="6" w16cid:durableId="229996574">
    <w:abstractNumId w:val="4"/>
  </w:num>
  <w:num w:numId="7" w16cid:durableId="14803462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0658"/>
    <w:rsid w:val="000119E9"/>
    <w:rsid w:val="000225EB"/>
    <w:rsid w:val="00024613"/>
    <w:rsid w:val="000255F8"/>
    <w:rsid w:val="00052761"/>
    <w:rsid w:val="000542A8"/>
    <w:rsid w:val="00071187"/>
    <w:rsid w:val="00074981"/>
    <w:rsid w:val="0008110C"/>
    <w:rsid w:val="00082E48"/>
    <w:rsid w:val="00094518"/>
    <w:rsid w:val="0009562A"/>
    <w:rsid w:val="000A7EFF"/>
    <w:rsid w:val="000B3B3A"/>
    <w:rsid w:val="000D0534"/>
    <w:rsid w:val="000D2532"/>
    <w:rsid w:val="000D3728"/>
    <w:rsid w:val="000D55B0"/>
    <w:rsid w:val="000D73C6"/>
    <w:rsid w:val="000F02E7"/>
    <w:rsid w:val="0011601B"/>
    <w:rsid w:val="001160FF"/>
    <w:rsid w:val="0015134D"/>
    <w:rsid w:val="00155524"/>
    <w:rsid w:val="00156EFC"/>
    <w:rsid w:val="0017793C"/>
    <w:rsid w:val="00181829"/>
    <w:rsid w:val="001844C8"/>
    <w:rsid w:val="001914F3"/>
    <w:rsid w:val="00193CA6"/>
    <w:rsid w:val="0019499D"/>
    <w:rsid w:val="001A2B7A"/>
    <w:rsid w:val="001B0AB1"/>
    <w:rsid w:val="001D338E"/>
    <w:rsid w:val="001D69A9"/>
    <w:rsid w:val="001D7A4C"/>
    <w:rsid w:val="001E2065"/>
    <w:rsid w:val="001E54A5"/>
    <w:rsid w:val="001F0191"/>
    <w:rsid w:val="001F3F84"/>
    <w:rsid w:val="00203F25"/>
    <w:rsid w:val="00212260"/>
    <w:rsid w:val="00217523"/>
    <w:rsid w:val="00226F0C"/>
    <w:rsid w:val="00236D84"/>
    <w:rsid w:val="00240078"/>
    <w:rsid w:val="00254692"/>
    <w:rsid w:val="00272B60"/>
    <w:rsid w:val="00274A61"/>
    <w:rsid w:val="002757B2"/>
    <w:rsid w:val="0027680D"/>
    <w:rsid w:val="00284CFF"/>
    <w:rsid w:val="00292C72"/>
    <w:rsid w:val="00293140"/>
    <w:rsid w:val="00294A47"/>
    <w:rsid w:val="002A010C"/>
    <w:rsid w:val="002B1CAA"/>
    <w:rsid w:val="002B55D9"/>
    <w:rsid w:val="002C5E78"/>
    <w:rsid w:val="002C6202"/>
    <w:rsid w:val="002D0EEA"/>
    <w:rsid w:val="002D2FF7"/>
    <w:rsid w:val="002D54B5"/>
    <w:rsid w:val="002E21D4"/>
    <w:rsid w:val="002E4BE8"/>
    <w:rsid w:val="002E62F0"/>
    <w:rsid w:val="002E7DC5"/>
    <w:rsid w:val="002F280C"/>
    <w:rsid w:val="0030273E"/>
    <w:rsid w:val="00312234"/>
    <w:rsid w:val="003245A1"/>
    <w:rsid w:val="0032670A"/>
    <w:rsid w:val="00332047"/>
    <w:rsid w:val="0034029B"/>
    <w:rsid w:val="00341CAE"/>
    <w:rsid w:val="00350AD3"/>
    <w:rsid w:val="0035303A"/>
    <w:rsid w:val="00354EC8"/>
    <w:rsid w:val="00356EBC"/>
    <w:rsid w:val="00366074"/>
    <w:rsid w:val="00372FB3"/>
    <w:rsid w:val="00376128"/>
    <w:rsid w:val="00382E88"/>
    <w:rsid w:val="003B1386"/>
    <w:rsid w:val="003B3186"/>
    <w:rsid w:val="003B4694"/>
    <w:rsid w:val="003C10C7"/>
    <w:rsid w:val="003D3D27"/>
    <w:rsid w:val="003E4322"/>
    <w:rsid w:val="003E7D60"/>
    <w:rsid w:val="003F06EF"/>
    <w:rsid w:val="003F125C"/>
    <w:rsid w:val="003F31CA"/>
    <w:rsid w:val="003F7517"/>
    <w:rsid w:val="003F7996"/>
    <w:rsid w:val="004001DF"/>
    <w:rsid w:val="0040209A"/>
    <w:rsid w:val="0041396F"/>
    <w:rsid w:val="00414571"/>
    <w:rsid w:val="00415FB3"/>
    <w:rsid w:val="00423916"/>
    <w:rsid w:val="00423E70"/>
    <w:rsid w:val="00433A38"/>
    <w:rsid w:val="0043727E"/>
    <w:rsid w:val="0044443A"/>
    <w:rsid w:val="00445A09"/>
    <w:rsid w:val="00457C45"/>
    <w:rsid w:val="0047204F"/>
    <w:rsid w:val="00484906"/>
    <w:rsid w:val="0049535D"/>
    <w:rsid w:val="004A70E2"/>
    <w:rsid w:val="004C6798"/>
    <w:rsid w:val="004C6EBD"/>
    <w:rsid w:val="004C77B0"/>
    <w:rsid w:val="004D1A82"/>
    <w:rsid w:val="004D4E60"/>
    <w:rsid w:val="004E0135"/>
    <w:rsid w:val="004F3206"/>
    <w:rsid w:val="004F5E71"/>
    <w:rsid w:val="004F7350"/>
    <w:rsid w:val="00502230"/>
    <w:rsid w:val="005237A1"/>
    <w:rsid w:val="00524F1F"/>
    <w:rsid w:val="0053535D"/>
    <w:rsid w:val="00541B53"/>
    <w:rsid w:val="00546635"/>
    <w:rsid w:val="00564A01"/>
    <w:rsid w:val="00564F0F"/>
    <w:rsid w:val="00565DDE"/>
    <w:rsid w:val="00566168"/>
    <w:rsid w:val="00566E11"/>
    <w:rsid w:val="00571721"/>
    <w:rsid w:val="00586D45"/>
    <w:rsid w:val="00587C83"/>
    <w:rsid w:val="005A1FA4"/>
    <w:rsid w:val="005B1E87"/>
    <w:rsid w:val="005B49D6"/>
    <w:rsid w:val="005B5258"/>
    <w:rsid w:val="005B5F61"/>
    <w:rsid w:val="005C0F03"/>
    <w:rsid w:val="005C498F"/>
    <w:rsid w:val="005C65FD"/>
    <w:rsid w:val="005D072C"/>
    <w:rsid w:val="005D2740"/>
    <w:rsid w:val="005E3E6C"/>
    <w:rsid w:val="005F1C97"/>
    <w:rsid w:val="006168D1"/>
    <w:rsid w:val="00620568"/>
    <w:rsid w:val="0063449E"/>
    <w:rsid w:val="00636392"/>
    <w:rsid w:val="0064199D"/>
    <w:rsid w:val="00647F1C"/>
    <w:rsid w:val="00653860"/>
    <w:rsid w:val="00653C2C"/>
    <w:rsid w:val="00654F92"/>
    <w:rsid w:val="00660567"/>
    <w:rsid w:val="00661E75"/>
    <w:rsid w:val="006651E7"/>
    <w:rsid w:val="0067235C"/>
    <w:rsid w:val="00674EFA"/>
    <w:rsid w:val="00676316"/>
    <w:rsid w:val="006845E9"/>
    <w:rsid w:val="00684C98"/>
    <w:rsid w:val="00686D35"/>
    <w:rsid w:val="006871D5"/>
    <w:rsid w:val="00692153"/>
    <w:rsid w:val="00694F4F"/>
    <w:rsid w:val="00697568"/>
    <w:rsid w:val="006A1977"/>
    <w:rsid w:val="006D7461"/>
    <w:rsid w:val="006E26D3"/>
    <w:rsid w:val="006E2ABA"/>
    <w:rsid w:val="006E3CD2"/>
    <w:rsid w:val="006E73A1"/>
    <w:rsid w:val="006F0131"/>
    <w:rsid w:val="006F0B25"/>
    <w:rsid w:val="006F2464"/>
    <w:rsid w:val="00707A32"/>
    <w:rsid w:val="00711EFC"/>
    <w:rsid w:val="00725D0F"/>
    <w:rsid w:val="00734168"/>
    <w:rsid w:val="00740745"/>
    <w:rsid w:val="0074210C"/>
    <w:rsid w:val="00742EBD"/>
    <w:rsid w:val="00747C86"/>
    <w:rsid w:val="007510BD"/>
    <w:rsid w:val="00751C40"/>
    <w:rsid w:val="00756973"/>
    <w:rsid w:val="00762372"/>
    <w:rsid w:val="00771B97"/>
    <w:rsid w:val="00772075"/>
    <w:rsid w:val="00772A86"/>
    <w:rsid w:val="00790517"/>
    <w:rsid w:val="0079165C"/>
    <w:rsid w:val="007922FE"/>
    <w:rsid w:val="00792BAC"/>
    <w:rsid w:val="00797D0D"/>
    <w:rsid w:val="007A0BF4"/>
    <w:rsid w:val="007A1E64"/>
    <w:rsid w:val="007A3ACC"/>
    <w:rsid w:val="007B209C"/>
    <w:rsid w:val="007C567C"/>
    <w:rsid w:val="007D2A0F"/>
    <w:rsid w:val="007E4838"/>
    <w:rsid w:val="007E4EB7"/>
    <w:rsid w:val="00801DBF"/>
    <w:rsid w:val="00803F52"/>
    <w:rsid w:val="00807F60"/>
    <w:rsid w:val="0081167F"/>
    <w:rsid w:val="00815A49"/>
    <w:rsid w:val="00820346"/>
    <w:rsid w:val="00822E4F"/>
    <w:rsid w:val="0083580C"/>
    <w:rsid w:val="00846407"/>
    <w:rsid w:val="00851576"/>
    <w:rsid w:val="008558F1"/>
    <w:rsid w:val="00863A30"/>
    <w:rsid w:val="008640AC"/>
    <w:rsid w:val="008658BE"/>
    <w:rsid w:val="00886FDA"/>
    <w:rsid w:val="008877E2"/>
    <w:rsid w:val="008A253D"/>
    <w:rsid w:val="008A41E6"/>
    <w:rsid w:val="008A4E40"/>
    <w:rsid w:val="008A4EBF"/>
    <w:rsid w:val="008B018B"/>
    <w:rsid w:val="008D0003"/>
    <w:rsid w:val="008D35FC"/>
    <w:rsid w:val="008D64B8"/>
    <w:rsid w:val="008E0FC2"/>
    <w:rsid w:val="00900250"/>
    <w:rsid w:val="009009AE"/>
    <w:rsid w:val="00906B28"/>
    <w:rsid w:val="009164FB"/>
    <w:rsid w:val="00922275"/>
    <w:rsid w:val="00927E96"/>
    <w:rsid w:val="00941E9F"/>
    <w:rsid w:val="00950A64"/>
    <w:rsid w:val="00951558"/>
    <w:rsid w:val="0097011B"/>
    <w:rsid w:val="0097291C"/>
    <w:rsid w:val="009737F4"/>
    <w:rsid w:val="0098722A"/>
    <w:rsid w:val="00990690"/>
    <w:rsid w:val="00995360"/>
    <w:rsid w:val="009B2C68"/>
    <w:rsid w:val="009B661B"/>
    <w:rsid w:val="009C0968"/>
    <w:rsid w:val="009C189F"/>
    <w:rsid w:val="009C6682"/>
    <w:rsid w:val="009D29AC"/>
    <w:rsid w:val="009D6C4B"/>
    <w:rsid w:val="009E001F"/>
    <w:rsid w:val="009E44C9"/>
    <w:rsid w:val="009E67FA"/>
    <w:rsid w:val="009F014B"/>
    <w:rsid w:val="009F1110"/>
    <w:rsid w:val="00A00386"/>
    <w:rsid w:val="00A019FF"/>
    <w:rsid w:val="00A059E1"/>
    <w:rsid w:val="00A12379"/>
    <w:rsid w:val="00A12556"/>
    <w:rsid w:val="00A12A5F"/>
    <w:rsid w:val="00A17EC3"/>
    <w:rsid w:val="00A266FE"/>
    <w:rsid w:val="00A34C7B"/>
    <w:rsid w:val="00A35977"/>
    <w:rsid w:val="00A3737F"/>
    <w:rsid w:val="00A40198"/>
    <w:rsid w:val="00A51186"/>
    <w:rsid w:val="00A51D13"/>
    <w:rsid w:val="00A520F0"/>
    <w:rsid w:val="00A60355"/>
    <w:rsid w:val="00A61058"/>
    <w:rsid w:val="00A663D3"/>
    <w:rsid w:val="00A66E30"/>
    <w:rsid w:val="00A744DF"/>
    <w:rsid w:val="00A75063"/>
    <w:rsid w:val="00A80C46"/>
    <w:rsid w:val="00A83361"/>
    <w:rsid w:val="00A85C0E"/>
    <w:rsid w:val="00A87FD6"/>
    <w:rsid w:val="00A92691"/>
    <w:rsid w:val="00A948E9"/>
    <w:rsid w:val="00A9630A"/>
    <w:rsid w:val="00AA3D7F"/>
    <w:rsid w:val="00AB7981"/>
    <w:rsid w:val="00AC038F"/>
    <w:rsid w:val="00AC1524"/>
    <w:rsid w:val="00AC1B97"/>
    <w:rsid w:val="00AC21FF"/>
    <w:rsid w:val="00AC28C0"/>
    <w:rsid w:val="00AC5083"/>
    <w:rsid w:val="00AC7DE8"/>
    <w:rsid w:val="00AD2313"/>
    <w:rsid w:val="00AE1458"/>
    <w:rsid w:val="00AE4206"/>
    <w:rsid w:val="00AE4390"/>
    <w:rsid w:val="00AE6090"/>
    <w:rsid w:val="00AF18E9"/>
    <w:rsid w:val="00AF7479"/>
    <w:rsid w:val="00B03EC4"/>
    <w:rsid w:val="00B04B1A"/>
    <w:rsid w:val="00B05522"/>
    <w:rsid w:val="00B266C4"/>
    <w:rsid w:val="00B40FD5"/>
    <w:rsid w:val="00B41448"/>
    <w:rsid w:val="00B537F6"/>
    <w:rsid w:val="00B72746"/>
    <w:rsid w:val="00B751D4"/>
    <w:rsid w:val="00B8090B"/>
    <w:rsid w:val="00B864E0"/>
    <w:rsid w:val="00B90651"/>
    <w:rsid w:val="00B907F6"/>
    <w:rsid w:val="00B91979"/>
    <w:rsid w:val="00BA46DF"/>
    <w:rsid w:val="00BB4566"/>
    <w:rsid w:val="00BB513C"/>
    <w:rsid w:val="00BB58A9"/>
    <w:rsid w:val="00BC3935"/>
    <w:rsid w:val="00BC565E"/>
    <w:rsid w:val="00BC5F8C"/>
    <w:rsid w:val="00BD1434"/>
    <w:rsid w:val="00BD2481"/>
    <w:rsid w:val="00BD3BC6"/>
    <w:rsid w:val="00BD5FF4"/>
    <w:rsid w:val="00BD7D02"/>
    <w:rsid w:val="00BE33ED"/>
    <w:rsid w:val="00BE3636"/>
    <w:rsid w:val="00BE70F0"/>
    <w:rsid w:val="00BF4028"/>
    <w:rsid w:val="00BF408C"/>
    <w:rsid w:val="00C01539"/>
    <w:rsid w:val="00C036D8"/>
    <w:rsid w:val="00C1285A"/>
    <w:rsid w:val="00C14B71"/>
    <w:rsid w:val="00C17413"/>
    <w:rsid w:val="00C24903"/>
    <w:rsid w:val="00C43E67"/>
    <w:rsid w:val="00C45F34"/>
    <w:rsid w:val="00C46DA4"/>
    <w:rsid w:val="00C47427"/>
    <w:rsid w:val="00C47F9D"/>
    <w:rsid w:val="00C5035E"/>
    <w:rsid w:val="00C51268"/>
    <w:rsid w:val="00C55BA6"/>
    <w:rsid w:val="00C60559"/>
    <w:rsid w:val="00C707AB"/>
    <w:rsid w:val="00C71E40"/>
    <w:rsid w:val="00C71ED2"/>
    <w:rsid w:val="00C76825"/>
    <w:rsid w:val="00C77761"/>
    <w:rsid w:val="00C80EFF"/>
    <w:rsid w:val="00CA60EA"/>
    <w:rsid w:val="00CA6D11"/>
    <w:rsid w:val="00CA7912"/>
    <w:rsid w:val="00CB05B4"/>
    <w:rsid w:val="00CB5847"/>
    <w:rsid w:val="00CC00AB"/>
    <w:rsid w:val="00CC31F6"/>
    <w:rsid w:val="00CC7C74"/>
    <w:rsid w:val="00CD0935"/>
    <w:rsid w:val="00CD1FF3"/>
    <w:rsid w:val="00CD4ADB"/>
    <w:rsid w:val="00CD5DF7"/>
    <w:rsid w:val="00CE0DD6"/>
    <w:rsid w:val="00CE16C8"/>
    <w:rsid w:val="00CF72B3"/>
    <w:rsid w:val="00D0685C"/>
    <w:rsid w:val="00D11F81"/>
    <w:rsid w:val="00D135A5"/>
    <w:rsid w:val="00D2256B"/>
    <w:rsid w:val="00D330C8"/>
    <w:rsid w:val="00D52E07"/>
    <w:rsid w:val="00D6164D"/>
    <w:rsid w:val="00D62914"/>
    <w:rsid w:val="00D67C92"/>
    <w:rsid w:val="00D71F0A"/>
    <w:rsid w:val="00D7425C"/>
    <w:rsid w:val="00D7661B"/>
    <w:rsid w:val="00D902B7"/>
    <w:rsid w:val="00DA2AE6"/>
    <w:rsid w:val="00DA2DF2"/>
    <w:rsid w:val="00DB13CE"/>
    <w:rsid w:val="00DB14CE"/>
    <w:rsid w:val="00DB44FA"/>
    <w:rsid w:val="00DB5AFA"/>
    <w:rsid w:val="00DC4804"/>
    <w:rsid w:val="00DD5804"/>
    <w:rsid w:val="00DE2817"/>
    <w:rsid w:val="00DE2C93"/>
    <w:rsid w:val="00DE3128"/>
    <w:rsid w:val="00DF2EFD"/>
    <w:rsid w:val="00DF3492"/>
    <w:rsid w:val="00DF5230"/>
    <w:rsid w:val="00E0219F"/>
    <w:rsid w:val="00E0250F"/>
    <w:rsid w:val="00E07F94"/>
    <w:rsid w:val="00E127B6"/>
    <w:rsid w:val="00E15B8B"/>
    <w:rsid w:val="00E20DEA"/>
    <w:rsid w:val="00E22AC2"/>
    <w:rsid w:val="00E23C59"/>
    <w:rsid w:val="00E25715"/>
    <w:rsid w:val="00E304A2"/>
    <w:rsid w:val="00E33F64"/>
    <w:rsid w:val="00E3702E"/>
    <w:rsid w:val="00E45FCA"/>
    <w:rsid w:val="00E507A3"/>
    <w:rsid w:val="00E51B00"/>
    <w:rsid w:val="00E64480"/>
    <w:rsid w:val="00E82660"/>
    <w:rsid w:val="00E94227"/>
    <w:rsid w:val="00EA1FFC"/>
    <w:rsid w:val="00EB1130"/>
    <w:rsid w:val="00EB2BE4"/>
    <w:rsid w:val="00EB6175"/>
    <w:rsid w:val="00ED5744"/>
    <w:rsid w:val="00EF00F6"/>
    <w:rsid w:val="00EF26F0"/>
    <w:rsid w:val="00F00D45"/>
    <w:rsid w:val="00F0258D"/>
    <w:rsid w:val="00F17049"/>
    <w:rsid w:val="00F20C10"/>
    <w:rsid w:val="00F22800"/>
    <w:rsid w:val="00F317B3"/>
    <w:rsid w:val="00F33792"/>
    <w:rsid w:val="00F436DE"/>
    <w:rsid w:val="00F60515"/>
    <w:rsid w:val="00F63CFB"/>
    <w:rsid w:val="00F66446"/>
    <w:rsid w:val="00F67AF3"/>
    <w:rsid w:val="00F733DD"/>
    <w:rsid w:val="00F81D96"/>
    <w:rsid w:val="00F822F5"/>
    <w:rsid w:val="00F8541E"/>
    <w:rsid w:val="00F90D4C"/>
    <w:rsid w:val="00F90E1D"/>
    <w:rsid w:val="00F93A7D"/>
    <w:rsid w:val="00F969C9"/>
    <w:rsid w:val="00FA6ED3"/>
    <w:rsid w:val="00FB3B91"/>
    <w:rsid w:val="00FC0936"/>
    <w:rsid w:val="00FC0F37"/>
    <w:rsid w:val="00FC6395"/>
    <w:rsid w:val="00FC64F9"/>
    <w:rsid w:val="00FD049F"/>
    <w:rsid w:val="00FD3E3F"/>
    <w:rsid w:val="00FD5631"/>
    <w:rsid w:val="00FE3C92"/>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A85E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661E75"/>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Revision">
    <w:name w:val="Revision"/>
    <w:hidden/>
    <w:uiPriority w:val="99"/>
    <w:semiHidden/>
    <w:rsid w:val="00FD049F"/>
    <w:pPr>
      <w:spacing w:after="0" w:line="240" w:lineRule="auto"/>
    </w:pPr>
  </w:style>
  <w:style w:type="character" w:styleId="CommentReference">
    <w:name w:val="annotation reference"/>
    <w:basedOn w:val="DefaultParagraphFont"/>
    <w:uiPriority w:val="99"/>
    <w:semiHidden/>
    <w:unhideWhenUsed/>
    <w:rsid w:val="00284CFF"/>
    <w:rPr>
      <w:sz w:val="16"/>
      <w:szCs w:val="16"/>
    </w:rPr>
  </w:style>
  <w:style w:type="paragraph" w:styleId="CommentText">
    <w:name w:val="annotation text"/>
    <w:basedOn w:val="Normal"/>
    <w:link w:val="CommentTextChar"/>
    <w:uiPriority w:val="99"/>
    <w:unhideWhenUsed/>
    <w:rsid w:val="00284CFF"/>
    <w:pPr>
      <w:spacing w:line="240" w:lineRule="auto"/>
    </w:pPr>
    <w:rPr>
      <w:sz w:val="20"/>
      <w:szCs w:val="25"/>
    </w:rPr>
  </w:style>
  <w:style w:type="character" w:customStyle="1" w:styleId="CommentTextChar">
    <w:name w:val="Comment Text Char"/>
    <w:basedOn w:val="DefaultParagraphFont"/>
    <w:link w:val="CommentText"/>
    <w:uiPriority w:val="99"/>
    <w:rsid w:val="00284CFF"/>
    <w:rPr>
      <w:sz w:val="20"/>
      <w:szCs w:val="25"/>
    </w:rPr>
  </w:style>
  <w:style w:type="paragraph" w:styleId="CommentSubject">
    <w:name w:val="annotation subject"/>
    <w:basedOn w:val="CommentText"/>
    <w:next w:val="CommentText"/>
    <w:link w:val="CommentSubjectChar"/>
    <w:uiPriority w:val="99"/>
    <w:semiHidden/>
    <w:unhideWhenUsed/>
    <w:rsid w:val="00284CFF"/>
    <w:rPr>
      <w:b/>
      <w:bCs/>
    </w:rPr>
  </w:style>
  <w:style w:type="character" w:customStyle="1" w:styleId="CommentSubjectChar">
    <w:name w:val="Comment Subject Char"/>
    <w:basedOn w:val="CommentTextChar"/>
    <w:link w:val="CommentSubject"/>
    <w:uiPriority w:val="99"/>
    <w:semiHidden/>
    <w:rsid w:val="00284CFF"/>
    <w:rPr>
      <w:b/>
      <w:bCs/>
      <w:sz w:val="20"/>
      <w:szCs w:val="25"/>
    </w:rPr>
  </w:style>
  <w:style w:type="character" w:customStyle="1" w:styleId="Heading3Char">
    <w:name w:val="Heading 3 Char"/>
    <w:basedOn w:val="DefaultParagraphFont"/>
    <w:link w:val="Heading3"/>
    <w:uiPriority w:val="9"/>
    <w:rsid w:val="00661E75"/>
    <w:rPr>
      <w:rFonts w:ascii="Times New Roman" w:eastAsia="Times New Roman" w:hAnsi="Times New Roman" w:cs="Times New Roman"/>
      <w:b/>
      <w:bCs/>
      <w:sz w:val="27"/>
      <w:szCs w:val="27"/>
      <w:lang w:val="en-US"/>
    </w:rPr>
  </w:style>
  <w:style w:type="character" w:styleId="Hyperlink">
    <w:name w:val="Hyperlink"/>
    <w:basedOn w:val="DefaultParagraphFont"/>
    <w:uiPriority w:val="99"/>
    <w:semiHidden/>
    <w:unhideWhenUsed/>
    <w:rsid w:val="00661E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07180363">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6</Pages>
  <Words>2370</Words>
  <Characters>13514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135</cp:revision>
  <cp:lastPrinted>2025-02-28T08:13:00Z</cp:lastPrinted>
  <dcterms:created xsi:type="dcterms:W3CDTF">2024-02-26T12:45:00Z</dcterms:created>
  <dcterms:modified xsi:type="dcterms:W3CDTF">2026-02-26T10:27:00Z</dcterms:modified>
</cp:coreProperties>
</file>