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18585" w14:textId="77777777" w:rsidR="00EC706B" w:rsidRDefault="00EC706B" w:rsidP="00EC706B">
      <w:pPr>
        <w:rPr>
          <w:rFonts w:ascii="Times New Roman" w:hAnsi="Times New Roman"/>
          <w:sz w:val="22"/>
          <w:szCs w:val="22"/>
        </w:rPr>
      </w:pPr>
    </w:p>
    <w:p w14:paraId="6C4C1B2D" w14:textId="77777777" w:rsidR="00EC706B" w:rsidRPr="0071682D" w:rsidRDefault="00EC706B" w:rsidP="00EC706B">
      <w:pPr>
        <w:rPr>
          <w:rFonts w:ascii="Times New Roman" w:hAnsi="Times New Roman"/>
          <w:sz w:val="22"/>
          <w:szCs w:val="22"/>
        </w:rPr>
      </w:pPr>
    </w:p>
    <w:p w14:paraId="3EBB81B6" w14:textId="77777777" w:rsidR="00EC706B" w:rsidRPr="00656A9F" w:rsidRDefault="00EC706B" w:rsidP="00EC706B">
      <w:pPr>
        <w:rPr>
          <w:rFonts w:ascii="Times New Roman" w:hAnsi="Times New Roman" w:cs="Times New Roman"/>
          <w:sz w:val="22"/>
          <w:szCs w:val="22"/>
        </w:rPr>
      </w:pPr>
    </w:p>
    <w:p w14:paraId="3A6C0067" w14:textId="77777777" w:rsidR="00EC706B" w:rsidRPr="00656A9F" w:rsidRDefault="00EC706B" w:rsidP="00EC706B">
      <w:pPr>
        <w:rPr>
          <w:rFonts w:ascii="Times New Roman" w:hAnsi="Times New Roman" w:cs="Times New Roman"/>
          <w:sz w:val="22"/>
          <w:szCs w:val="22"/>
        </w:rPr>
      </w:pPr>
    </w:p>
    <w:p w14:paraId="5C584EBA" w14:textId="77777777" w:rsidR="00EC706B" w:rsidRDefault="00EC706B" w:rsidP="00EC706B">
      <w:pPr>
        <w:pStyle w:val="ReportHeading1"/>
        <w:framePr w:w="0" w:hRule="auto" w:hSpace="0" w:wrap="auto" w:vAnchor="margin" w:hAnchor="text" w:xAlign="left" w:yAlign="inline"/>
        <w:tabs>
          <w:tab w:val="left" w:pos="6322"/>
        </w:tabs>
        <w:spacing w:line="240" w:lineRule="auto"/>
        <w:rPr>
          <w:rFonts w:ascii="Times New Roman" w:hAnsi="Times New Roman" w:cs="Angsana New"/>
          <w:sz w:val="28"/>
          <w:szCs w:val="28"/>
        </w:rPr>
      </w:pPr>
      <w:r>
        <w:rPr>
          <w:rFonts w:ascii="Times New Roman" w:hAnsi="Times New Roman" w:cs="Angsana New"/>
          <w:sz w:val="28"/>
          <w:szCs w:val="28"/>
        </w:rPr>
        <w:tab/>
      </w:r>
    </w:p>
    <w:p w14:paraId="42D11135" w14:textId="77777777" w:rsidR="00EC706B" w:rsidRDefault="00EC706B" w:rsidP="00EC706B">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698DFDB6" w14:textId="77777777" w:rsidR="00EC706B" w:rsidRDefault="00EC706B" w:rsidP="00EC706B">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59B452D" w14:textId="1062340D" w:rsidR="00EC706B" w:rsidRDefault="00EC706B" w:rsidP="00EC706B">
      <w:pPr>
        <w:spacing w:line="340" w:lineRule="exact"/>
        <w:ind w:right="14"/>
        <w:rPr>
          <w:rFonts w:ascii="Times New Roman" w:hAnsi="Times New Roman"/>
          <w:b/>
          <w:bCs/>
          <w:sz w:val="28"/>
          <w:szCs w:val="28"/>
        </w:rPr>
      </w:pPr>
      <w:r w:rsidRPr="006B47C7">
        <w:rPr>
          <w:rFonts w:ascii="Times New Roman" w:hAnsi="Times New Roman"/>
          <w:b/>
          <w:bCs/>
          <w:sz w:val="28"/>
          <w:szCs w:val="28"/>
        </w:rPr>
        <w:t>K.W.</w:t>
      </w:r>
      <w:r>
        <w:rPr>
          <w:rFonts w:ascii="Times New Roman" w:hAnsi="Times New Roman"/>
          <w:b/>
          <w:bCs/>
          <w:sz w:val="28"/>
          <w:szCs w:val="28"/>
        </w:rPr>
        <w:t xml:space="preserve"> </w:t>
      </w:r>
      <w:r w:rsidRPr="006B47C7">
        <w:rPr>
          <w:rFonts w:ascii="Times New Roman" w:hAnsi="Times New Roman"/>
          <w:b/>
          <w:bCs/>
          <w:sz w:val="28"/>
          <w:szCs w:val="28"/>
        </w:rPr>
        <w:t xml:space="preserve">METAL WORK </w:t>
      </w:r>
      <w:r>
        <w:rPr>
          <w:rFonts w:ascii="Times New Roman" w:hAnsi="Times New Roman"/>
          <w:b/>
          <w:bCs/>
          <w:sz w:val="28"/>
          <w:szCs w:val="28"/>
        </w:rPr>
        <w:t>PUBLIC COMPANY LIMITED</w:t>
      </w:r>
    </w:p>
    <w:p w14:paraId="60B9CA27" w14:textId="77777777" w:rsidR="00EC706B" w:rsidRPr="00A677BA" w:rsidRDefault="00EC706B" w:rsidP="00EC706B">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SUBSIDIARIES </w:t>
      </w:r>
    </w:p>
    <w:p w14:paraId="528D2F48" w14:textId="77777777" w:rsidR="00EC706B" w:rsidRDefault="00EC706B" w:rsidP="00EC706B">
      <w:pPr>
        <w:pStyle w:val="ReportHeading1"/>
        <w:framePr w:w="0" w:hRule="auto" w:hSpace="0" w:wrap="auto" w:vAnchor="margin" w:hAnchor="text" w:xAlign="left" w:yAlign="inline"/>
        <w:spacing w:line="240" w:lineRule="auto"/>
        <w:rPr>
          <w:rFonts w:ascii="Times New Roman" w:hAnsi="Times New Roman"/>
          <w:sz w:val="22"/>
          <w:szCs w:val="22"/>
        </w:rPr>
      </w:pPr>
    </w:p>
    <w:p w14:paraId="0D5BB354"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11FB4CA6"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Financial Statements</w:t>
      </w:r>
    </w:p>
    <w:p w14:paraId="70B83972" w14:textId="1BE9DCC9" w:rsidR="00EC706B" w:rsidRPr="00EE01D0"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cs="Cordia New"/>
          <w:b/>
          <w:bCs/>
          <w:sz w:val="24"/>
          <w:szCs w:val="24"/>
        </w:rPr>
      </w:pPr>
      <w:r w:rsidRPr="00656A9F">
        <w:rPr>
          <w:rFonts w:ascii="Times New Roman" w:hAnsi="Times New Roman"/>
          <w:b/>
          <w:bCs/>
          <w:sz w:val="24"/>
          <w:szCs w:val="24"/>
        </w:rPr>
        <w:t xml:space="preserve">For the </w:t>
      </w:r>
      <w:r>
        <w:rPr>
          <w:rFonts w:ascii="Times New Roman" w:hAnsi="Times New Roman"/>
          <w:b/>
          <w:bCs/>
          <w:sz w:val="24"/>
          <w:szCs w:val="24"/>
        </w:rPr>
        <w:t>Year Ended December 31, 202</w:t>
      </w:r>
      <w:r w:rsidR="00B24C13">
        <w:rPr>
          <w:rFonts w:ascii="Times New Roman" w:hAnsi="Times New Roman"/>
          <w:b/>
          <w:bCs/>
          <w:sz w:val="24"/>
          <w:szCs w:val="24"/>
        </w:rPr>
        <w:t>5</w:t>
      </w:r>
    </w:p>
    <w:p w14:paraId="6680ACA5"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and Report of Certified Public Accountant</w:t>
      </w:r>
    </w:p>
    <w:p w14:paraId="716C14D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5A69B488"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43FB99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BC0D809"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02CB1D9"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DAFD733"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DDFCC04"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DA2A578"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3B2DBA4"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A0DD8C"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9601BD3"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71850E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AE5AE26"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856D308"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5EA8AB0"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1D73EE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99604C2"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B414737"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255E06B"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38F6819"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F997169"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CA072F5"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266E21F"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FFD6CD2"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844788C"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5D195E8"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470D9A6"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85A6C39"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FF6CC61"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0B80DF"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65BF0D6"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33051B"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579B9A"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F91EAA"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F1A30AF" w14:textId="77777777" w:rsidR="00EC706B" w:rsidRDefault="00EC706B" w:rsidP="00EC706B">
      <w:pPr>
        <w:spacing w:line="240" w:lineRule="auto"/>
        <w:rPr>
          <w:rFonts w:ascii="Times New Roman" w:hAnsi="Times New Roman"/>
          <w:b/>
          <w:bCs/>
          <w:i/>
          <w:iCs/>
          <w:sz w:val="28"/>
          <w:szCs w:val="28"/>
        </w:rPr>
      </w:pPr>
    </w:p>
    <w:p w14:paraId="7ACA63A4" w14:textId="77777777" w:rsidR="00EC706B" w:rsidRDefault="00EC706B" w:rsidP="00EC706B">
      <w:pPr>
        <w:spacing w:line="240" w:lineRule="auto"/>
        <w:rPr>
          <w:rFonts w:ascii="Times New Roman" w:hAnsi="Times New Roman"/>
          <w:b/>
          <w:bCs/>
          <w:i/>
          <w:iCs/>
          <w:sz w:val="28"/>
          <w:szCs w:val="28"/>
        </w:rPr>
      </w:pPr>
    </w:p>
    <w:p w14:paraId="415D8204" w14:textId="77777777" w:rsidR="00EC706B" w:rsidRDefault="00EC706B" w:rsidP="00EC706B">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3B519B9C" w14:textId="77777777" w:rsidR="00EC706B" w:rsidRPr="0097545F" w:rsidRDefault="00EC706B" w:rsidP="00EC706B">
      <w:pPr>
        <w:spacing w:line="240" w:lineRule="auto"/>
        <w:rPr>
          <w:rFonts w:ascii="Times New Roman" w:hAnsi="Times New Roman"/>
          <w:b/>
          <w:bCs/>
          <w:i/>
          <w:iCs/>
          <w:sz w:val="10"/>
          <w:szCs w:val="10"/>
        </w:rPr>
      </w:pPr>
    </w:p>
    <w:p w14:paraId="44CB8670" w14:textId="77777777" w:rsidR="00EC706B" w:rsidRPr="0097545F" w:rsidRDefault="00EC706B" w:rsidP="00EC706B">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4EF15D90"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C9F4637"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pPr>
      <w:r w:rsidRPr="008F11B9">
        <w:rPr>
          <w:rFonts w:ascii="Times New Roman" w:hAnsi="Times New Roman" w:cs="Times New Roman"/>
          <w:sz w:val="22"/>
          <w:szCs w:val="22"/>
        </w:rPr>
        <w:br w:type="page"/>
      </w:r>
    </w:p>
    <w:p w14:paraId="25556AD9"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58F0C984"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86FC01F"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22A1FB4"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50F304F"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2BCFA1A"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cs/>
          <w:lang w:val="en-GB"/>
        </w:rPr>
      </w:pPr>
    </w:p>
    <w:p w14:paraId="16D38227"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B34C951"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31BF647"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2C3D112"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D3859C2"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5D8467D"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cs/>
          <w:lang w:val="en-GB"/>
        </w:rPr>
      </w:pPr>
    </w:p>
    <w:p w14:paraId="5514E92C" w14:textId="77777777" w:rsidR="00EC706B" w:rsidRPr="00C857C3"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1E422CEE"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b/>
          <w:bCs/>
          <w:sz w:val="28"/>
          <w:szCs w:val="28"/>
          <w:lang w:val="en-GB"/>
        </w:rPr>
      </w:pPr>
      <w:r>
        <w:rPr>
          <w:rFonts w:ascii="Times New Roman" w:hAnsi="Times New Roman"/>
          <w:b/>
          <w:bCs/>
          <w:sz w:val="28"/>
          <w:szCs w:val="28"/>
          <w:lang w:val="en-GB"/>
        </w:rPr>
        <w:t xml:space="preserve">REPORT OF CERTIFIED PUBLIC ACCOUNTANT </w:t>
      </w:r>
    </w:p>
    <w:p w14:paraId="6BC2682C" w14:textId="77777777" w:rsidR="00EC706B" w:rsidRPr="00893495"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b/>
          <w:bCs/>
          <w:sz w:val="22"/>
          <w:szCs w:val="22"/>
          <w:lang w:val="en-GB"/>
        </w:rPr>
      </w:pPr>
    </w:p>
    <w:p w14:paraId="1C23454A"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sz w:val="22"/>
          <w:szCs w:val="22"/>
        </w:rPr>
      </w:pPr>
      <w:r w:rsidRPr="00831D45">
        <w:rPr>
          <w:rFonts w:ascii="Times New Roman" w:hAnsi="Times New Roman"/>
          <w:sz w:val="22"/>
          <w:szCs w:val="22"/>
          <w:lang w:val="en-GB"/>
        </w:rPr>
        <w:t xml:space="preserve">To the </w:t>
      </w:r>
      <w:r>
        <w:rPr>
          <w:rFonts w:ascii="Times New Roman" w:hAnsi="Times New Roman"/>
          <w:sz w:val="22"/>
          <w:szCs w:val="22"/>
          <w:lang w:val="en-GB"/>
        </w:rPr>
        <w:t>Shareholders and Board of Directors</w:t>
      </w:r>
      <w:r w:rsidRPr="00831D45">
        <w:rPr>
          <w:rFonts w:ascii="Times New Roman" w:hAnsi="Times New Roman"/>
          <w:sz w:val="22"/>
          <w:szCs w:val="22"/>
          <w:lang w:val="en-GB"/>
        </w:rPr>
        <w:t xml:space="preserve"> of </w:t>
      </w:r>
      <w:r>
        <w:rPr>
          <w:rFonts w:ascii="Times New Roman" w:hAnsi="Times New Roman"/>
          <w:sz w:val="22"/>
          <w:szCs w:val="22"/>
        </w:rPr>
        <w:t>K.W. Metal Work Public Company Limited</w:t>
      </w:r>
    </w:p>
    <w:p w14:paraId="1025F18A" w14:textId="77777777" w:rsidR="00EC706B" w:rsidRPr="00A60E4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r w:rsidRPr="00A60E4F">
        <w:rPr>
          <w:rFonts w:ascii="Times New Roman" w:hAnsi="Times New Roman"/>
          <w:sz w:val="22"/>
          <w:szCs w:val="22"/>
        </w:rPr>
        <w:tab/>
      </w:r>
    </w:p>
    <w:p w14:paraId="1AB003D1" w14:textId="77777777" w:rsidR="00EC706B" w:rsidRPr="009A647E"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2"/>
          <w:szCs w:val="22"/>
        </w:rPr>
      </w:pPr>
      <w:bookmarkStart w:id="0" w:name="OLE_LINK1"/>
      <w:bookmarkStart w:id="1" w:name="OLE_LINK2"/>
      <w:r w:rsidRPr="009A647E">
        <w:rPr>
          <w:rFonts w:ascii="Times New Roman" w:hAnsi="Times New Roman" w:cs="Times New Roman"/>
          <w:b/>
          <w:bCs/>
          <w:sz w:val="22"/>
          <w:szCs w:val="22"/>
        </w:rPr>
        <w:t>Opinion</w:t>
      </w:r>
    </w:p>
    <w:p w14:paraId="6D8F23BE" w14:textId="77777777" w:rsidR="00EC706B" w:rsidRPr="009A647E"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14:paraId="275B206B" w14:textId="5FAD9A9E"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I have audited the consolidated financial statements of K.W. Metal Work Public Company Limited and its subsidiar</w:t>
      </w:r>
      <w:r>
        <w:rPr>
          <w:rFonts w:ascii="Times New Roman" w:hAnsi="Times New Roman"/>
          <w:sz w:val="22"/>
          <w:szCs w:val="22"/>
        </w:rPr>
        <w:t>ies</w:t>
      </w:r>
      <w:r w:rsidRPr="00832C48">
        <w:rPr>
          <w:rFonts w:ascii="Times New Roman" w:hAnsi="Times New Roman"/>
          <w:sz w:val="22"/>
          <w:szCs w:val="22"/>
        </w:rPr>
        <w:t xml:space="preserve"> (the Group), which comprise the consolidated statement of financial position as at December 31, </w:t>
      </w:r>
      <w:r>
        <w:rPr>
          <w:rFonts w:ascii="Times New Roman" w:hAnsi="Times New Roman"/>
          <w:sz w:val="22"/>
          <w:szCs w:val="22"/>
        </w:rPr>
        <w:t>202</w:t>
      </w:r>
      <w:r w:rsidR="00B24C13">
        <w:rPr>
          <w:rFonts w:ascii="Times New Roman" w:hAnsi="Times New Roman"/>
          <w:sz w:val="22"/>
          <w:szCs w:val="22"/>
        </w:rPr>
        <w:t>5</w:t>
      </w:r>
      <w:r w:rsidRPr="00832C48">
        <w:rPr>
          <w:rFonts w:ascii="Times New Roman" w:hAnsi="Times New Roman"/>
          <w:sz w:val="22"/>
          <w:szCs w:val="2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B206FD">
        <w:rPr>
          <w:rFonts w:ascii="Times New Roman" w:hAnsi="Times New Roman"/>
          <w:sz w:val="22"/>
          <w:szCs w:val="22"/>
        </w:rPr>
        <w:t>material</w:t>
      </w:r>
      <w:r w:rsidRPr="00832C48">
        <w:rPr>
          <w:rFonts w:ascii="Times New Roman" w:hAnsi="Times New Roman"/>
          <w:sz w:val="22"/>
          <w:szCs w:val="22"/>
        </w:rPr>
        <w:t xml:space="preserve"> accounting policies. </w:t>
      </w:r>
      <w:r w:rsidRPr="00832C48">
        <w:rPr>
          <w:rFonts w:ascii="Times New Roman" w:hAnsi="Times New Roman" w:cs="Times New Roman"/>
          <w:sz w:val="22"/>
          <w:szCs w:val="22"/>
        </w:rPr>
        <w:t xml:space="preserve">I have also audited the separate financial statements of </w:t>
      </w:r>
      <w:r w:rsidRPr="00832C48">
        <w:rPr>
          <w:rFonts w:ascii="Times New Roman" w:hAnsi="Times New Roman"/>
          <w:sz w:val="22"/>
          <w:szCs w:val="22"/>
        </w:rPr>
        <w:t>K.W. Metal Work Public Company Limited</w:t>
      </w:r>
      <w:r w:rsidRPr="00832C48">
        <w:rPr>
          <w:rFonts w:ascii="Times New Roman" w:hAnsi="Times New Roman" w:cs="Times New Roman"/>
          <w:sz w:val="22"/>
          <w:szCs w:val="22"/>
        </w:rPr>
        <w:t xml:space="preserve">, which comprise the separate statement of financial position as at December 31, </w:t>
      </w:r>
      <w:r>
        <w:rPr>
          <w:rFonts w:ascii="Times New Roman" w:hAnsi="Times New Roman" w:cs="Times New Roman"/>
          <w:sz w:val="22"/>
          <w:szCs w:val="22"/>
        </w:rPr>
        <w:t>202</w:t>
      </w:r>
      <w:r w:rsidR="00B24C13">
        <w:rPr>
          <w:rFonts w:ascii="Times New Roman" w:hAnsi="Times New Roman" w:cs="Times New Roman"/>
          <w:sz w:val="22"/>
          <w:szCs w:val="22"/>
        </w:rPr>
        <w:t>5</w:t>
      </w:r>
      <w:r w:rsidRPr="00832C48">
        <w:rPr>
          <w:rFonts w:ascii="Times New Roman" w:hAnsi="Times New Roman" w:cs="Times New Roman"/>
          <w:sz w:val="22"/>
          <w:szCs w:val="22"/>
        </w:rPr>
        <w:t xml:space="preserve">, and the separate statement of comprehensive income, separate statement of changes in shareholders’ equity and separate statement of cash flows for the year then ended, and notes to the separate financial statements, including a summary of </w:t>
      </w:r>
      <w:r w:rsidR="00B206FD">
        <w:rPr>
          <w:rFonts w:ascii="Times New Roman" w:hAnsi="Times New Roman" w:cs="Times New Roman"/>
          <w:sz w:val="22"/>
          <w:szCs w:val="22"/>
        </w:rPr>
        <w:t>material</w:t>
      </w:r>
      <w:r w:rsidRPr="00832C48">
        <w:rPr>
          <w:rFonts w:ascii="Times New Roman" w:hAnsi="Times New Roman" w:cs="Times New Roman"/>
          <w:sz w:val="22"/>
          <w:szCs w:val="22"/>
        </w:rPr>
        <w:t xml:space="preserve"> accounting policies.</w:t>
      </w:r>
    </w:p>
    <w:p w14:paraId="6DF76E0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4844F57C" w14:textId="1E59334E"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In my opinion, the accompanying consolidated financial statements present fairly, in all material respects, the consolidated financial position of K.W. Metal Work Public Company Limited and its subsidiar</w:t>
      </w:r>
      <w:r>
        <w:rPr>
          <w:rFonts w:ascii="Times New Roman" w:hAnsi="Times New Roman"/>
          <w:sz w:val="22"/>
          <w:szCs w:val="22"/>
        </w:rPr>
        <w:t>ies</w:t>
      </w:r>
      <w:r w:rsidRPr="00832C48">
        <w:rPr>
          <w:rFonts w:ascii="Times New Roman" w:hAnsi="Times New Roman"/>
          <w:sz w:val="22"/>
          <w:szCs w:val="22"/>
        </w:rPr>
        <w:t xml:space="preserve"> as at December 31, </w:t>
      </w:r>
      <w:r>
        <w:rPr>
          <w:rFonts w:ascii="Times New Roman" w:hAnsi="Times New Roman"/>
          <w:sz w:val="22"/>
          <w:szCs w:val="22"/>
        </w:rPr>
        <w:t>202</w:t>
      </w:r>
      <w:r w:rsidR="00B24C13">
        <w:rPr>
          <w:rFonts w:ascii="Times New Roman" w:hAnsi="Times New Roman"/>
          <w:sz w:val="22"/>
          <w:szCs w:val="22"/>
        </w:rPr>
        <w:t>5</w:t>
      </w:r>
      <w:r w:rsidRPr="00832C48">
        <w:rPr>
          <w:rFonts w:ascii="Times New Roman" w:hAnsi="Times New Roman"/>
          <w:sz w:val="22"/>
          <w:szCs w:val="22"/>
        </w:rPr>
        <w:t>, and their consolidated financial performance and their consolidated cash flows for the year then ended in accordance with Thai Financial Reporting Standards.</w:t>
      </w:r>
      <w:r w:rsidRPr="00832C48">
        <w:rPr>
          <w:rFonts w:ascii="Times New Roman" w:hAnsi="Times New Roman" w:cs="Times New Roman"/>
          <w:sz w:val="22"/>
          <w:szCs w:val="22"/>
        </w:rPr>
        <w:t xml:space="preserve"> Also, the accompanying separate financial statements present fairly, in all material respects, the separate financial position </w:t>
      </w:r>
      <w:r w:rsidRPr="00832C48">
        <w:rPr>
          <w:rFonts w:ascii="Times New Roman" w:hAnsi="Times New Roman"/>
          <w:sz w:val="22"/>
          <w:szCs w:val="22"/>
        </w:rPr>
        <w:t>of K.W. Metal Work</w:t>
      </w:r>
      <w:r w:rsidRPr="00832C48">
        <w:rPr>
          <w:rFonts w:ascii="Times New Roman" w:hAnsi="Times New Roman" w:cs="Times New Roman"/>
          <w:sz w:val="22"/>
          <w:szCs w:val="22"/>
        </w:rPr>
        <w:t xml:space="preserve"> </w:t>
      </w:r>
      <w:r w:rsidRPr="00832C48">
        <w:rPr>
          <w:rFonts w:ascii="Times New Roman" w:hAnsi="Times New Roman"/>
          <w:sz w:val="22"/>
          <w:szCs w:val="22"/>
        </w:rPr>
        <w:t>Public Company Limited</w:t>
      </w:r>
      <w:r w:rsidRPr="00832C48">
        <w:rPr>
          <w:rFonts w:ascii="Times New Roman" w:hAnsi="Times New Roman" w:cs="Times New Roman"/>
          <w:sz w:val="22"/>
          <w:szCs w:val="22"/>
        </w:rPr>
        <w:t xml:space="preserve"> as at December 31, </w:t>
      </w:r>
      <w:r>
        <w:rPr>
          <w:rFonts w:ascii="Times New Roman" w:hAnsi="Times New Roman" w:cs="Times New Roman"/>
          <w:sz w:val="22"/>
          <w:szCs w:val="22"/>
        </w:rPr>
        <w:t>202</w:t>
      </w:r>
      <w:r w:rsidR="00B24C13">
        <w:rPr>
          <w:rFonts w:ascii="Times New Roman" w:hAnsi="Times New Roman" w:cs="Times New Roman"/>
          <w:sz w:val="22"/>
          <w:szCs w:val="22"/>
        </w:rPr>
        <w:t>5</w:t>
      </w:r>
      <w:r w:rsidRPr="00832C48">
        <w:rPr>
          <w:rFonts w:ascii="Times New Roman" w:hAnsi="Times New Roman" w:cs="Times New Roman"/>
          <w:sz w:val="22"/>
          <w:szCs w:val="22"/>
        </w:rPr>
        <w:t>, and its separate financial performance and its separate cash flows for the year then ended in accordance with</w:t>
      </w:r>
      <w:r w:rsidRPr="00832C48">
        <w:t xml:space="preserve"> </w:t>
      </w:r>
      <w:r w:rsidRPr="00832C48">
        <w:rPr>
          <w:rFonts w:ascii="Times New Roman" w:hAnsi="Times New Roman" w:cs="Times New Roman"/>
          <w:sz w:val="22"/>
          <w:szCs w:val="22"/>
        </w:rPr>
        <w:t>Thai Financial Reporting Standards.</w:t>
      </w:r>
    </w:p>
    <w:p w14:paraId="188A621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FE240F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832C48">
        <w:rPr>
          <w:rFonts w:ascii="Times New Roman" w:hAnsi="Times New Roman"/>
          <w:b/>
          <w:bCs/>
          <w:sz w:val="22"/>
          <w:szCs w:val="22"/>
        </w:rPr>
        <w:t>Basis for Opinion</w:t>
      </w:r>
    </w:p>
    <w:p w14:paraId="75E1E138"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758A1DB9" w14:textId="5378B88B" w:rsidR="00EC706B" w:rsidRDefault="00EC706B" w:rsidP="001F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kern w:val="20"/>
          <w:sz w:val="22"/>
          <w:szCs w:val="22"/>
          <w:lang w:bidi="he-IL"/>
        </w:rPr>
      </w:pPr>
      <w:r w:rsidRPr="00D17CE0">
        <w:rPr>
          <w:rFonts w:ascii="Times New Roman" w:hAnsi="Times New Roman" w:cs="Times New Roman"/>
          <w:kern w:val="20"/>
          <w:sz w:val="22"/>
          <w:szCs w:val="22"/>
          <w:lang w:bidi="he-IL"/>
        </w:rPr>
        <w:t>I conducted my audit in accordance with Thai Standards on Auditing. My responsibilities under those standards are further described in the Auditor’s Responsibilities for the Audit of the Consolidated Financial Statements and the Separate Financial Statements section of my report. I am independent of the Group in accordance with the Code of Ethics for Professional Accountants i</w:t>
      </w:r>
      <w:r>
        <w:rPr>
          <w:rFonts w:ascii="Times New Roman" w:hAnsi="Times New Roman" w:cs="Times New Roman"/>
          <w:kern w:val="20"/>
          <w:sz w:val="22"/>
          <w:szCs w:val="22"/>
          <w:lang w:bidi="he-IL"/>
        </w:rPr>
        <w:t xml:space="preserve">ncluding Independence Standards issued by the Federation of Accounting Professions (Code of </w:t>
      </w:r>
      <w:r w:rsidRPr="00D17CE0">
        <w:rPr>
          <w:rFonts w:ascii="Times New Roman" w:hAnsi="Times New Roman" w:cs="Times New Roman"/>
          <w:kern w:val="20"/>
          <w:sz w:val="22"/>
          <w:szCs w:val="22"/>
          <w:lang w:bidi="he-IL"/>
        </w:rPr>
        <w:t>Ethics</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for</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Professional</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Accountants</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that are relevant to my audit of the consolidated financial statements and the separate financial statements, and I have fulfilled my other ethical responsibilities in accordance with</w:t>
      </w:r>
      <w:r>
        <w:rPr>
          <w:rFonts w:ascii="Times New Roman" w:hAnsi="Times New Roman" w:cs="Times New Roman"/>
          <w:kern w:val="20"/>
          <w:sz w:val="22"/>
          <w:szCs w:val="22"/>
          <w:lang w:bidi="he-IL"/>
        </w:rPr>
        <w:t xml:space="preserve"> the Code of Ethics for Professional Accountants</w:t>
      </w:r>
      <w:r w:rsidRPr="00D17CE0">
        <w:rPr>
          <w:rFonts w:ascii="Times New Roman" w:hAnsi="Times New Roman" w:cs="Times New Roman"/>
          <w:kern w:val="20"/>
          <w:sz w:val="22"/>
          <w:szCs w:val="22"/>
          <w:lang w:bidi="he-IL"/>
        </w:rPr>
        <w:t>. I believe that the audit evidence I have obtained is sufficient and appropriate to provide a basis for my opinion.</w:t>
      </w:r>
    </w:p>
    <w:p w14:paraId="4EA3302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657A2772"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1A4828DE"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5D548811"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bookmarkEnd w:id="0"/>
    <w:bookmarkEnd w:id="1"/>
    <w:p w14:paraId="0EF4CF9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thaiDistribute"/>
        <w:rPr>
          <w:rFonts w:ascii="Times New Roman" w:hAnsi="Times New Roman"/>
          <w:sz w:val="22"/>
          <w:szCs w:val="22"/>
        </w:rPr>
        <w:sectPr w:rsidR="00EC706B" w:rsidRPr="00832C48" w:rsidSect="00E035DC">
          <w:footerReference w:type="default" r:id="rId7"/>
          <w:pgSz w:w="11909" w:h="16834" w:code="9"/>
          <w:pgMar w:top="692" w:right="1134" w:bottom="578" w:left="1440" w:header="1440" w:footer="374" w:gutter="0"/>
          <w:pgNumType w:start="2"/>
          <w:cols w:space="720"/>
          <w:docGrid w:linePitch="245"/>
        </w:sectPr>
      </w:pPr>
    </w:p>
    <w:p w14:paraId="2476F5F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sz w:val="22"/>
          <w:szCs w:val="22"/>
        </w:rPr>
      </w:pPr>
    </w:p>
    <w:p w14:paraId="02C5C6B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832C48">
        <w:rPr>
          <w:rFonts w:ascii="Times New Roman" w:hAnsi="Times New Roman" w:cs="Times New Roman"/>
          <w:b/>
          <w:bCs/>
          <w:sz w:val="22"/>
          <w:szCs w:val="22"/>
        </w:rPr>
        <w:t>Key Audit Matters</w:t>
      </w:r>
    </w:p>
    <w:p w14:paraId="78651BBD"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rPr>
      </w:pPr>
    </w:p>
    <w:p w14:paraId="59E629E2"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2"/>
          <w:szCs w:val="22"/>
        </w:rPr>
      </w:pPr>
      <w:r w:rsidRPr="00832C48">
        <w:rPr>
          <w:rFonts w:ascii="Times New Roman" w:hAnsi="Times New Roman" w:cs="Times New Roman"/>
          <w:sz w:val="22"/>
          <w:szCs w:val="22"/>
        </w:rPr>
        <w:t xml:space="preserve">Key audit matters are those matters that, in my professional judgment, were of most significance in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of the current period. These matters were addressed in the context of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as a whole, and in forming my opinion thereon,</w:t>
      </w:r>
      <w:r>
        <w:rPr>
          <w:rFonts w:ascii="Times New Roman" w:hAnsi="Times New Roman" w:cs="Times New Roman"/>
          <w:sz w:val="22"/>
          <w:szCs w:val="22"/>
        </w:rPr>
        <w:t xml:space="preserve"> and I do not provide a separate</w:t>
      </w:r>
      <w:r w:rsidRPr="00832C48">
        <w:rPr>
          <w:rFonts w:ascii="Times New Roman" w:hAnsi="Times New Roman" w:cs="Times New Roman"/>
          <w:sz w:val="22"/>
          <w:szCs w:val="22"/>
        </w:rPr>
        <w:t xml:space="preserve"> opinion on these matters.</w:t>
      </w:r>
    </w:p>
    <w:p w14:paraId="6DE19632"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rPr>
      </w:pPr>
    </w:p>
    <w:p w14:paraId="024BE6DE"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u w:val="single"/>
        </w:rPr>
        <w:t>Valuation of inventories</w:t>
      </w:r>
    </w:p>
    <w:p w14:paraId="34E478F0"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u w:val="single"/>
        </w:rPr>
      </w:pPr>
    </w:p>
    <w:p w14:paraId="3C006210" w14:textId="5761A9BF"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Cordia New"/>
          <w:sz w:val="22"/>
          <w:szCs w:val="22"/>
        </w:rPr>
        <w:t xml:space="preserve">I focused on valuation of inventories because </w:t>
      </w:r>
      <w:r>
        <w:rPr>
          <w:rFonts w:ascii="Times New Roman" w:hAnsi="Times New Roman" w:cs="Cordia New"/>
          <w:sz w:val="22"/>
          <w:szCs w:val="22"/>
        </w:rPr>
        <w:t xml:space="preserve">values of certain inventories </w:t>
      </w:r>
      <w:r w:rsidRPr="00832C48">
        <w:rPr>
          <w:rFonts w:ascii="Times New Roman" w:hAnsi="Times New Roman" w:cs="Cordia New"/>
          <w:sz w:val="22"/>
          <w:szCs w:val="22"/>
        </w:rPr>
        <w:t xml:space="preserve">may be lower than its costs. Accordingly, an allowance for declining in value of such inventories is </w:t>
      </w:r>
      <w:r w:rsidRPr="00832C48">
        <w:rPr>
          <w:rFonts w:ascii="Times New Roman" w:hAnsi="Times New Roman" w:cs="Times New Roman"/>
          <w:sz w:val="22"/>
          <w:szCs w:val="22"/>
        </w:rPr>
        <w:t>require</w:t>
      </w:r>
      <w:r>
        <w:rPr>
          <w:rFonts w:ascii="Times New Roman" w:hAnsi="Times New Roman" w:cs="Times New Roman"/>
          <w:sz w:val="22"/>
          <w:szCs w:val="22"/>
        </w:rPr>
        <w:t xml:space="preserve">d to state the inventories </w:t>
      </w:r>
      <w:r w:rsidRPr="00832C48">
        <w:rPr>
          <w:rFonts w:ascii="Times New Roman" w:hAnsi="Times New Roman" w:cs="Times New Roman"/>
          <w:sz w:val="22"/>
          <w:szCs w:val="22"/>
        </w:rPr>
        <w:t>at the lower of cos</w:t>
      </w:r>
      <w:r>
        <w:rPr>
          <w:rFonts w:ascii="Times New Roman" w:hAnsi="Times New Roman" w:cs="Times New Roman"/>
          <w:sz w:val="22"/>
          <w:szCs w:val="22"/>
        </w:rPr>
        <w:t>t and net realizable value. The</w:t>
      </w:r>
      <w:r w:rsidRPr="00832C48">
        <w:rPr>
          <w:rFonts w:ascii="Times New Roman" w:hAnsi="Times New Roman" w:cs="Times New Roman"/>
          <w:sz w:val="22"/>
          <w:szCs w:val="22"/>
        </w:rPr>
        <w:t xml:space="preserve"> allowance</w:t>
      </w:r>
      <w:r>
        <w:rPr>
          <w:rFonts w:ascii="Times New Roman" w:hAnsi="Times New Roman" w:cs="Times New Roman"/>
          <w:sz w:val="22"/>
          <w:szCs w:val="22"/>
        </w:rPr>
        <w:t xml:space="preserve"> is</w:t>
      </w:r>
      <w:r w:rsidRPr="00832C48">
        <w:rPr>
          <w:rFonts w:ascii="Times New Roman" w:hAnsi="Times New Roman" w:cs="Times New Roman"/>
          <w:sz w:val="22"/>
          <w:szCs w:val="22"/>
        </w:rPr>
        <w:t xml:space="preserve"> required appropriate estimate by the management.</w:t>
      </w:r>
      <w:r>
        <w:rPr>
          <w:rFonts w:ascii="Times New Roman" w:hAnsi="Times New Roman" w:cs="Times New Roman"/>
          <w:sz w:val="22"/>
          <w:szCs w:val="22"/>
        </w:rPr>
        <w:t xml:space="preserve"> </w:t>
      </w:r>
      <w:r w:rsidR="00A0361C">
        <w:rPr>
          <w:rFonts w:ascii="Times New Roman" w:hAnsi="Times New Roman" w:cs="Times New Roman"/>
          <w:sz w:val="22"/>
          <w:szCs w:val="22"/>
        </w:rPr>
        <w:t>Material</w:t>
      </w:r>
      <w:r>
        <w:rPr>
          <w:rFonts w:ascii="Times New Roman" w:hAnsi="Times New Roman" w:cs="Times New Roman"/>
          <w:sz w:val="22"/>
          <w:szCs w:val="22"/>
        </w:rPr>
        <w:t xml:space="preserve"> accounting policies related to the matters were disclosed in notes to the financial statements No. 3.</w:t>
      </w:r>
    </w:p>
    <w:p w14:paraId="75BEC63E"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u w:val="single"/>
        </w:rPr>
      </w:pPr>
    </w:p>
    <w:p w14:paraId="32C82ED6"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My auditing procedures included:</w:t>
      </w:r>
    </w:p>
    <w:p w14:paraId="44B99A63" w14:textId="77777777" w:rsidR="00EC706B" w:rsidRPr="00832C48" w:rsidRDefault="00EC706B" w:rsidP="00EC706B">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r w:rsidRPr="00832C48">
        <w:rPr>
          <w:rFonts w:ascii="Times New Roman" w:hAnsi="Times New Roman" w:cs="Times New Roman"/>
          <w:sz w:val="22"/>
          <w:szCs w:val="22"/>
        </w:rPr>
        <w:t>Inquiring the management on policy of the allowance for declining in value of inventories;</w:t>
      </w:r>
    </w:p>
    <w:p w14:paraId="1F64AF38" w14:textId="77777777" w:rsidR="00EC706B" w:rsidRPr="00832C48" w:rsidRDefault="00EC706B" w:rsidP="00EC706B">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r w:rsidRPr="00832C48">
        <w:rPr>
          <w:rFonts w:ascii="Times New Roman" w:hAnsi="Times New Roman" w:cs="Times New Roman"/>
          <w:sz w:val="22"/>
          <w:szCs w:val="22"/>
        </w:rPr>
        <w:t>Attending inventory taking at the end of the year;</w:t>
      </w:r>
    </w:p>
    <w:p w14:paraId="74A2B65B" w14:textId="77777777" w:rsidR="00EC706B" w:rsidRPr="00832C48" w:rsidRDefault="00EC706B" w:rsidP="00EC706B">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r w:rsidRPr="00832C48">
        <w:rPr>
          <w:rFonts w:ascii="Times New Roman" w:hAnsi="Times New Roman" w:cs="Times New Roman"/>
          <w:sz w:val="22"/>
          <w:szCs w:val="22"/>
        </w:rPr>
        <w:t>Testing the accuracy of calculation the allowance for declining in value of inventories.</w:t>
      </w:r>
    </w:p>
    <w:p w14:paraId="213AB80C"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u w:val="single"/>
        </w:rPr>
      </w:pPr>
    </w:p>
    <w:p w14:paraId="64B368EB"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832C48">
        <w:rPr>
          <w:rFonts w:ascii="Times New Roman" w:hAnsi="Times New Roman" w:cs="Times New Roman"/>
          <w:b/>
          <w:bCs/>
          <w:sz w:val="22"/>
          <w:szCs w:val="22"/>
        </w:rPr>
        <w:t>Other Information</w:t>
      </w:r>
    </w:p>
    <w:p w14:paraId="51CCE0ED"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rPr>
      </w:pPr>
    </w:p>
    <w:p w14:paraId="3BDDD0F8"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and my auditor’s report thereon. The annual report is expected to be made available to me after the date of this auditor's report.</w:t>
      </w:r>
    </w:p>
    <w:p w14:paraId="47A69103"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rPr>
      </w:pPr>
    </w:p>
    <w:p w14:paraId="5C15EE8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My opinion on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does not cover the other information and I will not express any form of assurance conclusion thereon.</w:t>
      </w:r>
    </w:p>
    <w:p w14:paraId="506D04CA"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rPr>
      </w:pPr>
    </w:p>
    <w:p w14:paraId="015D9F5D"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 connection with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my responsibility is to read the other information identified above when it becomes available and, in doing </w:t>
      </w:r>
      <w:r w:rsidRPr="00812818">
        <w:rPr>
          <w:rFonts w:ascii="Times New Roman" w:hAnsi="Times New Roman" w:cs="Times New Roman"/>
          <w:spacing w:val="-4"/>
          <w:sz w:val="22"/>
          <w:szCs w:val="22"/>
        </w:rPr>
        <w:t xml:space="preserve">so, consider whether the other information is materially inconsistent with the </w:t>
      </w:r>
      <w:r w:rsidRPr="00812818">
        <w:rPr>
          <w:rFonts w:ascii="Times New Roman" w:hAnsi="Times New Roman" w:cs="Times New Roman"/>
          <w:iCs/>
          <w:spacing w:val="-4"/>
          <w:kern w:val="20"/>
          <w:sz w:val="22"/>
          <w:szCs w:val="22"/>
          <w:lang w:bidi="he-IL"/>
        </w:rPr>
        <w:t>consolidated financial</w:t>
      </w:r>
      <w:r w:rsidRPr="00832C48">
        <w:rPr>
          <w:rFonts w:ascii="Times New Roman" w:hAnsi="Times New Roman" w:cs="Times New Roman"/>
          <w:iCs/>
          <w:kern w:val="20"/>
          <w:sz w:val="22"/>
          <w:szCs w:val="22"/>
          <w:lang w:bidi="he-IL"/>
        </w:rPr>
        <w:t xml:space="preserve"> statements and the separate financial statements</w:t>
      </w:r>
      <w:r w:rsidRPr="00832C48">
        <w:rPr>
          <w:rFonts w:ascii="Times New Roman" w:hAnsi="Times New Roman" w:cs="Times New Roman"/>
          <w:sz w:val="22"/>
          <w:szCs w:val="22"/>
        </w:rPr>
        <w:t xml:space="preserve"> or my knowledge obtained in the audit, or otherwise appears to be materially misstated.</w:t>
      </w:r>
    </w:p>
    <w:p w14:paraId="7FB76E6D"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rPr>
      </w:pPr>
    </w:p>
    <w:p w14:paraId="633C593A" w14:textId="77777777" w:rsidR="00687DD9" w:rsidRPr="00832C48" w:rsidRDefault="00EC706B" w:rsidP="006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When I read the information included in the annual report, if I conclude that there is a material misstatement therein, I am required to communicat</w:t>
      </w:r>
      <w:r>
        <w:rPr>
          <w:rFonts w:ascii="Times New Roman" w:hAnsi="Times New Roman" w:cs="Times New Roman"/>
          <w:sz w:val="22"/>
          <w:szCs w:val="22"/>
        </w:rPr>
        <w:t xml:space="preserve">e the matter to </w:t>
      </w:r>
      <w:r>
        <w:rPr>
          <w:rFonts w:ascii="Times New Roman" w:hAnsi="Times New Roman"/>
          <w:sz w:val="22"/>
          <w:szCs w:val="28"/>
        </w:rPr>
        <w:t>t</w:t>
      </w:r>
      <w:r w:rsidRPr="007B631C">
        <w:rPr>
          <w:rFonts w:ascii="Times New Roman" w:hAnsi="Times New Roman"/>
          <w:sz w:val="22"/>
          <w:szCs w:val="28"/>
        </w:rPr>
        <w:t xml:space="preserve">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Pr>
          <w:rFonts w:ascii="Times New Roman" w:hAnsi="Times New Roman"/>
          <w:sz w:val="22"/>
          <w:szCs w:val="28"/>
        </w:rPr>
        <w:t xml:space="preserve"> </w:t>
      </w:r>
      <w:r w:rsidR="00687DD9">
        <w:rPr>
          <w:rFonts w:ascii="Times New Roman" w:hAnsi="Times New Roman" w:cs="Times New Roman"/>
          <w:sz w:val="22"/>
          <w:szCs w:val="22"/>
        </w:rPr>
        <w:t>in order that they shall acknowledge and arrange the correction on such misstatement as appropriate.</w:t>
      </w:r>
    </w:p>
    <w:p w14:paraId="124B702E"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rPr>
      </w:pPr>
    </w:p>
    <w:p w14:paraId="731B44F6"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832C48">
        <w:rPr>
          <w:rFonts w:ascii="Times New Roman" w:hAnsi="Times New Roman" w:cs="Times New Roman"/>
          <w:b/>
          <w:bCs/>
          <w:sz w:val="22"/>
          <w:szCs w:val="22"/>
        </w:rPr>
        <w:t xml:space="preserve">Responsibilities of Management and </w:t>
      </w:r>
      <w:r>
        <w:rPr>
          <w:rFonts w:ascii="Times New Roman" w:hAnsi="Times New Roman"/>
          <w:b/>
          <w:bCs/>
          <w:sz w:val="22"/>
          <w:szCs w:val="28"/>
        </w:rPr>
        <w:t xml:space="preserve">Those Charged with Governance </w:t>
      </w:r>
      <w:r w:rsidRPr="00832C48">
        <w:rPr>
          <w:rFonts w:ascii="Times New Roman" w:hAnsi="Times New Roman" w:cs="Times New Roman"/>
          <w:b/>
          <w:bCs/>
          <w:sz w:val="22"/>
          <w:szCs w:val="22"/>
        </w:rPr>
        <w:t xml:space="preserve">for the </w:t>
      </w:r>
      <w:r w:rsidRPr="00832C48">
        <w:rPr>
          <w:rFonts w:ascii="Times New Roman" w:hAnsi="Times New Roman" w:cs="Times New Roman"/>
          <w:b/>
          <w:bCs/>
          <w:iCs/>
          <w:kern w:val="20"/>
          <w:sz w:val="22"/>
          <w:szCs w:val="22"/>
          <w:lang w:bidi="he-IL"/>
        </w:rPr>
        <w:t>Consolidated Financial Statements and the Separate Financial Statements</w:t>
      </w:r>
      <w:r w:rsidRPr="00832C48">
        <w:rPr>
          <w:rFonts w:ascii="Times New Roman" w:hAnsi="Times New Roman" w:cs="Times New Roman"/>
          <w:b/>
          <w:bCs/>
          <w:sz w:val="22"/>
          <w:szCs w:val="22"/>
        </w:rPr>
        <w:t xml:space="preserve"> </w:t>
      </w:r>
    </w:p>
    <w:p w14:paraId="783190AB"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rPr>
      </w:pPr>
    </w:p>
    <w:p w14:paraId="2087E15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Management is responsible for the preparation and fair presentation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in accordance with Thai Financial Reporting Standards, and for such </w:t>
      </w:r>
      <w:r w:rsidRPr="008566BA">
        <w:rPr>
          <w:rFonts w:ascii="Times New Roman" w:hAnsi="Times New Roman" w:cs="Times New Roman"/>
          <w:spacing w:val="-2"/>
          <w:sz w:val="22"/>
          <w:szCs w:val="22"/>
        </w:rPr>
        <w:t xml:space="preserve">internal control as management determines is necessary to enable the preparation of the </w:t>
      </w:r>
      <w:r w:rsidRPr="008566BA">
        <w:rPr>
          <w:rFonts w:ascii="Times New Roman" w:hAnsi="Times New Roman" w:cs="Times New Roman"/>
          <w:iCs/>
          <w:spacing w:val="-2"/>
          <w:kern w:val="20"/>
          <w:sz w:val="22"/>
          <w:szCs w:val="22"/>
          <w:lang w:bidi="he-IL"/>
        </w:rPr>
        <w:t>consolidated financial</w:t>
      </w:r>
      <w:r w:rsidRPr="00832C48">
        <w:rPr>
          <w:rFonts w:ascii="Times New Roman" w:hAnsi="Times New Roman" w:cs="Times New Roman"/>
          <w:iCs/>
          <w:kern w:val="20"/>
          <w:sz w:val="22"/>
          <w:szCs w:val="22"/>
          <w:lang w:bidi="he-IL"/>
        </w:rPr>
        <w:t xml:space="preserve"> statements and the separate financial statements</w:t>
      </w:r>
      <w:r w:rsidRPr="00832C48">
        <w:rPr>
          <w:rFonts w:ascii="Times New Roman" w:hAnsi="Times New Roman" w:cs="Times New Roman"/>
          <w:sz w:val="22"/>
          <w:szCs w:val="22"/>
        </w:rPr>
        <w:t xml:space="preserve"> that are free from material misstatement, whether due to fraud or error.</w:t>
      </w:r>
    </w:p>
    <w:p w14:paraId="17DC8BC4"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rPr>
      </w:pPr>
    </w:p>
    <w:p w14:paraId="02EAAAC9"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 preparing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FA6868E"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rPr>
      </w:pPr>
    </w:p>
    <w:p w14:paraId="3284F5DE"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7B631C">
        <w:rPr>
          <w:rFonts w:ascii="Times New Roman" w:hAnsi="Times New Roman"/>
          <w:sz w:val="22"/>
          <w:szCs w:val="28"/>
        </w:rPr>
        <w:t xml:space="preserve">Those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Pr>
          <w:rFonts w:ascii="Times New Roman" w:hAnsi="Times New Roman" w:cs="Times New Roman"/>
          <w:sz w:val="22"/>
          <w:szCs w:val="22"/>
        </w:rPr>
        <w:t xml:space="preserve"> are</w:t>
      </w:r>
      <w:r w:rsidRPr="00832C48">
        <w:rPr>
          <w:rFonts w:ascii="Times New Roman" w:hAnsi="Times New Roman" w:cs="Times New Roman"/>
          <w:sz w:val="22"/>
          <w:szCs w:val="22"/>
        </w:rPr>
        <w:t xml:space="preserve"> responsible for overseeing the Group’s financial reporting process.</w:t>
      </w:r>
    </w:p>
    <w:p w14:paraId="6A769481"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p>
    <w:p w14:paraId="70BF1ACB"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b/>
          <w:bCs/>
          <w:sz w:val="22"/>
          <w:szCs w:val="22"/>
        </w:rPr>
      </w:pPr>
    </w:p>
    <w:p w14:paraId="177D9429" w14:textId="77777777" w:rsidR="00D90324" w:rsidRDefault="00D90324"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b/>
          <w:bCs/>
          <w:sz w:val="22"/>
          <w:szCs w:val="22"/>
        </w:rPr>
      </w:pPr>
    </w:p>
    <w:p w14:paraId="622C1983" w14:textId="229DB6E1"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b/>
          <w:bCs/>
          <w:sz w:val="22"/>
          <w:szCs w:val="22"/>
        </w:rPr>
      </w:pPr>
      <w:r w:rsidRPr="00832C48">
        <w:rPr>
          <w:rFonts w:ascii="Times New Roman" w:hAnsi="Times New Roman" w:cs="Times New Roman"/>
          <w:b/>
          <w:bCs/>
          <w:sz w:val="22"/>
          <w:szCs w:val="22"/>
        </w:rPr>
        <w:t xml:space="preserve">Auditor’s Responsibilities for the Audit of the </w:t>
      </w:r>
      <w:r w:rsidRPr="00832C48">
        <w:rPr>
          <w:rFonts w:ascii="Times New Roman" w:hAnsi="Times New Roman" w:cs="Times New Roman"/>
          <w:b/>
          <w:bCs/>
          <w:iCs/>
          <w:kern w:val="20"/>
          <w:sz w:val="22"/>
          <w:szCs w:val="22"/>
          <w:lang w:bidi="he-IL"/>
        </w:rPr>
        <w:t>Consolidated Financial Statements and the Separate Financial Statements</w:t>
      </w:r>
    </w:p>
    <w:p w14:paraId="50DBB212"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p>
    <w:p w14:paraId="174B4391"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39"/>
        <w:jc w:val="thaiDistribute"/>
        <w:rPr>
          <w:rFonts w:cs="Cordia New"/>
        </w:rPr>
      </w:pPr>
      <w:r w:rsidRPr="00832C48">
        <w:rPr>
          <w:rFonts w:ascii="Times New Roman" w:hAnsi="Times New Roman" w:cs="Times New Roman"/>
          <w:sz w:val="22"/>
          <w:szCs w:val="22"/>
        </w:rPr>
        <w:t xml:space="preserve">My objectives are to obtain reasonable assurance about whether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832C48">
        <w:rPr>
          <w:rFonts w:ascii="Times New Roman" w:hAnsi="Times New Roman" w:cs="Times New Roman"/>
          <w:iCs/>
          <w:kern w:val="20"/>
          <w:sz w:val="22"/>
          <w:szCs w:val="22"/>
          <w:lang w:bidi="he-IL"/>
        </w:rPr>
        <w:t>consolidated financial statements and separate financial statements</w:t>
      </w:r>
      <w:r w:rsidRPr="00832C48">
        <w:rPr>
          <w:rFonts w:ascii="Times New Roman" w:hAnsi="Times New Roman" w:cs="Times New Roman"/>
          <w:sz w:val="22"/>
          <w:szCs w:val="22"/>
        </w:rPr>
        <w:t>.</w:t>
      </w:r>
    </w:p>
    <w:p w14:paraId="3D6BE226"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39"/>
        <w:jc w:val="thaiDistribute"/>
        <w:rPr>
          <w:rFonts w:ascii="Times New Roman" w:hAnsi="Times New Roman" w:cs="Times New Roman"/>
          <w:sz w:val="22"/>
          <w:szCs w:val="22"/>
        </w:rPr>
      </w:pPr>
    </w:p>
    <w:p w14:paraId="6ECFA8C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As part of an audit in accordance with Thai Standards on Auditing, I exercise professional judgment and maintain professional skepticism throughout the audit. I also:</w:t>
      </w:r>
    </w:p>
    <w:p w14:paraId="2F8B372F"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EC706B">
        <w:rPr>
          <w:rFonts w:ascii="Times New Roman" w:hAnsi="Times New Roman" w:cs="Times New Roman"/>
          <w:spacing w:val="-2"/>
          <w:sz w:val="22"/>
          <w:szCs w:val="22"/>
        </w:rPr>
        <w:t xml:space="preserve">Identify and assess the risks of material misstatement of the </w:t>
      </w:r>
      <w:r w:rsidRPr="00EC706B">
        <w:rPr>
          <w:rFonts w:ascii="Times New Roman" w:hAnsi="Times New Roman" w:cs="Times New Roman"/>
          <w:iCs/>
          <w:spacing w:val="-2"/>
          <w:kern w:val="20"/>
          <w:sz w:val="22"/>
          <w:szCs w:val="22"/>
          <w:lang w:bidi="he-IL"/>
        </w:rPr>
        <w:t>consolidated financial statements and the separate financial statements</w:t>
      </w:r>
      <w:r w:rsidRPr="00EC706B">
        <w:rPr>
          <w:rFonts w:ascii="Times New Roman" w:hAnsi="Times New Roman" w:cs="Times New Roman"/>
          <w:spacing w:val="-2"/>
          <w:sz w:val="22"/>
          <w:szCs w:val="22"/>
        </w:rPr>
        <w:t>, whether due to fraud or error, design and perform audit procedures</w:t>
      </w:r>
      <w:r w:rsidRPr="00832C48">
        <w:rPr>
          <w:rFonts w:ascii="Times New Roman" w:hAnsi="Times New Roman" w:cs="Times New Roman"/>
          <w:sz w:val="22"/>
          <w:szCs w:val="22"/>
        </w:rPr>
        <w:t xml:space="preserve">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AD0CBD6"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7288858"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Evaluate the appropriateness of accounting policies used and the reasonableness of accounting estimates and related disclosures made by management.</w:t>
      </w:r>
    </w:p>
    <w:p w14:paraId="390342E7"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Pr>
          <w:rFonts w:ascii="Times New Roman" w:hAnsi="Times New Roman" w:cs="Times New Roman"/>
          <w:sz w:val="22"/>
          <w:szCs w:val="22"/>
        </w:rPr>
        <w:t>I</w:t>
      </w:r>
      <w:r w:rsidRPr="00832C48">
        <w:rPr>
          <w:rFonts w:ascii="Times New Roman" w:hAnsi="Times New Roman" w:cs="Times New Roman"/>
          <w:sz w:val="22"/>
          <w:szCs w:val="22"/>
        </w:rPr>
        <w:t xml:space="preserve"> conclude that a material uncertainty exists, I am required to draw attention in my auditor’s report to the related disclosures in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4D2A74D4"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Evaluate the overall presentation, structure and content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including the disclosures, and whether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represent the underlying transactions and events in a manner that achieves fair presentation.</w:t>
      </w:r>
    </w:p>
    <w:p w14:paraId="70D0CBD8"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w:t>
      </w:r>
      <w:r w:rsidRPr="00832C48">
        <w:rPr>
          <w:rFonts w:ascii="Times New Roman" w:hAnsi="Times New Roman" w:cs="Times New Roman"/>
          <w:iCs/>
          <w:kern w:val="20"/>
          <w:sz w:val="22"/>
          <w:szCs w:val="22"/>
          <w:lang w:bidi="he-IL"/>
        </w:rPr>
        <w:t>consolidated financial statements</w:t>
      </w:r>
      <w:r w:rsidRPr="00832C48">
        <w:rPr>
          <w:rFonts w:ascii="Times New Roman" w:hAnsi="Times New Roman" w:cs="Times New Roman"/>
          <w:sz w:val="22"/>
          <w:szCs w:val="22"/>
        </w:rPr>
        <w:t>. I am responsible for the direction, supervision and performance of the group audit. I remain solely responsible for my audit opinion.</w:t>
      </w:r>
    </w:p>
    <w:p w14:paraId="15290DB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39"/>
        <w:jc w:val="thaiDistribute"/>
        <w:rPr>
          <w:rFonts w:ascii="Times New Roman" w:hAnsi="Times New Roman" w:cs="Times New Roman"/>
          <w:sz w:val="22"/>
          <w:szCs w:val="22"/>
        </w:rPr>
      </w:pPr>
    </w:p>
    <w:p w14:paraId="62FFDCD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r w:rsidRPr="00832C48">
        <w:rPr>
          <w:rFonts w:ascii="Times New Roman" w:hAnsi="Times New Roman" w:cs="Times New Roman"/>
          <w:sz w:val="22"/>
          <w:szCs w:val="22"/>
        </w:rPr>
        <w:t xml:space="preserve">I communicate with </w:t>
      </w:r>
      <w:r>
        <w:rPr>
          <w:rFonts w:ascii="Times New Roman" w:hAnsi="Times New Roman"/>
          <w:sz w:val="22"/>
          <w:szCs w:val="28"/>
        </w:rPr>
        <w:t>t</w:t>
      </w:r>
      <w:r w:rsidRPr="007B631C">
        <w:rPr>
          <w:rFonts w:ascii="Times New Roman" w:hAnsi="Times New Roman"/>
          <w:sz w:val="22"/>
          <w:szCs w:val="28"/>
        </w:rPr>
        <w:t xml:space="preserve">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sidRPr="00832C48">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p>
    <w:p w14:paraId="0CC879F4"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6EDF6462" w14:textId="77777777" w:rsidR="004A0390" w:rsidRPr="004A0390" w:rsidRDefault="004A0390" w:rsidP="004A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r w:rsidRPr="004A0390">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01B2AEE" w14:textId="77777777" w:rsidR="00EC706B" w:rsidRPr="004A0390"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b/>
          <w:bCs/>
          <w:sz w:val="22"/>
          <w:szCs w:val="22"/>
        </w:rPr>
      </w:pPr>
    </w:p>
    <w:p w14:paraId="4D4AC0E8"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br w:type="page"/>
      </w:r>
    </w:p>
    <w:p w14:paraId="2E08C88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2200B0F1" w14:textId="4FEA0634"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From the matters communicated with </w:t>
      </w:r>
      <w:r w:rsidRPr="007139D4">
        <w:rPr>
          <w:rFonts w:ascii="Times New Roman" w:hAnsi="Times New Roman" w:cs="Times New Roman"/>
          <w:sz w:val="22"/>
          <w:szCs w:val="22"/>
        </w:rPr>
        <w:t>those charged with governance</w:t>
      </w:r>
      <w:r w:rsidRPr="00832C48">
        <w:rPr>
          <w:rFonts w:ascii="Times New Roman" w:hAnsi="Times New Roman" w:cs="Times New Roman"/>
          <w:sz w:val="22"/>
          <w:szCs w:val="22"/>
        </w:rPr>
        <w:t xml:space="preserve">, I determine those matters that were of most significance in the audit of the </w:t>
      </w:r>
      <w:r w:rsidRPr="007139D4">
        <w:rPr>
          <w:rFonts w:ascii="Times New Roman" w:hAnsi="Times New Roman" w:cs="Times New Roman"/>
          <w:sz w:val="22"/>
          <w:szCs w:val="22"/>
        </w:rPr>
        <w:t>consolidated financial statements and the separate financial statements</w:t>
      </w:r>
      <w:r w:rsidRPr="00832C48">
        <w:rPr>
          <w:rFonts w:ascii="Times New Roman" w:hAnsi="Times New Roman" w:cs="Times New Roman"/>
          <w:sz w:val="22"/>
          <w:szCs w:val="22"/>
        </w:rPr>
        <w:t xml:space="preserve"> of the current period and are therefore the key audit matter</w:t>
      </w:r>
      <w:r w:rsidR="00E27B77">
        <w:rPr>
          <w:rFonts w:ascii="Times New Roman" w:hAnsi="Times New Roman" w:cs="Times New Roman"/>
          <w:sz w:val="22"/>
          <w:szCs w:val="22"/>
        </w:rPr>
        <w:t>s</w:t>
      </w:r>
      <w:r w:rsidRPr="00832C48">
        <w:rPr>
          <w:rFonts w:ascii="Times New Roman" w:hAnsi="Times New Roman" w:cs="Times New Roman"/>
          <w:sz w:val="22"/>
          <w:szCs w:val="22"/>
        </w:rPr>
        <w:t>.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F90CA3F" w14:textId="77777777" w:rsidR="00EC706B" w:rsidRP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8"/>
          <w:szCs w:val="28"/>
        </w:rPr>
      </w:pPr>
    </w:p>
    <w:p w14:paraId="40AB8B4F" w14:textId="77777777" w:rsidR="00EC706B" w:rsidRPr="00DC1B1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4"/>
          <w:szCs w:val="24"/>
        </w:rPr>
      </w:pPr>
    </w:p>
    <w:p w14:paraId="100C26ED" w14:textId="77777777" w:rsidR="00EC706B" w:rsidRPr="00E00B9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4"/>
          <w:szCs w:val="24"/>
        </w:rPr>
      </w:pPr>
    </w:p>
    <w:p w14:paraId="6EAC6883" w14:textId="77777777" w:rsidR="00491792" w:rsidRPr="00491792" w:rsidRDefault="00491792"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16"/>
          <w:szCs w:val="16"/>
        </w:rPr>
      </w:pPr>
    </w:p>
    <w:p w14:paraId="0ED330CD" w14:textId="77777777" w:rsidR="00EC706B" w:rsidRPr="00893495"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(Ms. Kornthip Wanichwisedkul)</w:t>
      </w:r>
    </w:p>
    <w:p w14:paraId="5703F1FA" w14:textId="77777777" w:rsidR="00EC706B" w:rsidRPr="00802E3C"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Certified Public Accountant</w:t>
      </w:r>
    </w:p>
    <w:p w14:paraId="4D66E4ED" w14:textId="77777777" w:rsidR="00EC706B" w:rsidRPr="00802E3C"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7F694185"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2"/>
          <w:szCs w:val="22"/>
        </w:rPr>
      </w:pPr>
    </w:p>
    <w:p w14:paraId="04037AF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r w:rsidRPr="00832C48">
        <w:rPr>
          <w:rFonts w:ascii="Times New Roman" w:hAnsi="Times New Roman"/>
          <w:sz w:val="22"/>
          <w:szCs w:val="22"/>
        </w:rPr>
        <w:t>M.R. &amp; ASSOCIATES CO., LTD.</w:t>
      </w:r>
    </w:p>
    <w:p w14:paraId="1490FBB9"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smartTag w:uri="urn:schemas-microsoft-com:office:smarttags" w:element="place">
        <w:smartTag w:uri="urn:schemas-microsoft-com:office:smarttags" w:element="City">
          <w:r w:rsidRPr="00832C48">
            <w:rPr>
              <w:rFonts w:ascii="Times New Roman" w:hAnsi="Times New Roman"/>
              <w:sz w:val="22"/>
              <w:szCs w:val="22"/>
            </w:rPr>
            <w:t>Bangkok</w:t>
          </w:r>
        </w:smartTag>
      </w:smartTag>
    </w:p>
    <w:p w14:paraId="19159F35" w14:textId="2CAE0D06" w:rsidR="00EC706B" w:rsidRPr="00A677BA"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r>
        <w:rPr>
          <w:rFonts w:ascii="Times New Roman" w:hAnsi="Times New Roman"/>
          <w:sz w:val="22"/>
          <w:szCs w:val="22"/>
        </w:rPr>
        <w:t>February 27</w:t>
      </w:r>
      <w:r w:rsidRPr="00832C48">
        <w:rPr>
          <w:rFonts w:ascii="Times New Roman" w:hAnsi="Times New Roman"/>
          <w:sz w:val="22"/>
          <w:szCs w:val="22"/>
        </w:rPr>
        <w:t>, 202</w:t>
      </w:r>
      <w:r w:rsidR="00976A89">
        <w:rPr>
          <w:rFonts w:ascii="Times New Roman" w:hAnsi="Times New Roman"/>
          <w:sz w:val="22"/>
          <w:szCs w:val="22"/>
        </w:rPr>
        <w:t>6</w:t>
      </w:r>
    </w:p>
    <w:p w14:paraId="0B01A597" w14:textId="77777777" w:rsidR="00C04426" w:rsidRDefault="00C04426"/>
    <w:sectPr w:rsidR="00C04426" w:rsidSect="006F1E58">
      <w:footerReference w:type="default" r:id="rId8"/>
      <w:pgSz w:w="11907" w:h="16840" w:code="9"/>
      <w:pgMar w:top="1440" w:right="1134" w:bottom="568" w:left="1440" w:header="992" w:footer="50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5E3C9" w14:textId="77777777" w:rsidR="0020316E" w:rsidRDefault="0020316E" w:rsidP="00EC706B">
      <w:pPr>
        <w:spacing w:line="240" w:lineRule="auto"/>
      </w:pPr>
      <w:r>
        <w:separator/>
      </w:r>
    </w:p>
  </w:endnote>
  <w:endnote w:type="continuationSeparator" w:id="0">
    <w:p w14:paraId="1BFBC797" w14:textId="77777777" w:rsidR="0020316E" w:rsidRDefault="0020316E" w:rsidP="00EC70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742A" w14:textId="77777777" w:rsidR="00060A3E" w:rsidRPr="004E56F6" w:rsidRDefault="00060A3E"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77D8" w14:textId="77777777" w:rsidR="00EC706B" w:rsidRPr="00EC706B" w:rsidRDefault="00EC706B" w:rsidP="00EC706B">
    <w:pPr>
      <w:tabs>
        <w:tab w:val="center" w:pos="4320"/>
        <w:tab w:val="right" w:pos="8640"/>
      </w:tabs>
      <w:jc w:val="right"/>
      <w:rPr>
        <w:rFonts w:ascii="Times New Roman" w:hAnsi="Times New Roman" w:cs="Times New Roman"/>
        <w:sz w:val="22"/>
        <w:szCs w:val="22"/>
        <w:lang w:val="x-none" w:eastAsia="x-none"/>
      </w:rPr>
    </w:pPr>
    <w:r w:rsidRPr="00EC706B">
      <w:rPr>
        <w:rFonts w:ascii="Times New Roman" w:hAnsi="Times New Roman" w:cs="Times New Roman"/>
        <w:sz w:val="22"/>
        <w:szCs w:val="22"/>
        <w:lang w:val="x-none" w:eastAsia="x-none"/>
      </w:rPr>
      <w:fldChar w:fldCharType="begin"/>
    </w:r>
    <w:r w:rsidRPr="00EC706B">
      <w:rPr>
        <w:rFonts w:ascii="Times New Roman" w:hAnsi="Times New Roman" w:cs="Times New Roman"/>
        <w:sz w:val="22"/>
        <w:szCs w:val="22"/>
        <w:lang w:val="x-none" w:eastAsia="x-none"/>
      </w:rPr>
      <w:instrText xml:space="preserve"> PAGE   \* MERGEFORMAT </w:instrText>
    </w:r>
    <w:r w:rsidRPr="00EC706B">
      <w:rPr>
        <w:rFonts w:ascii="Times New Roman" w:hAnsi="Times New Roman" w:cs="Times New Roman"/>
        <w:sz w:val="22"/>
        <w:szCs w:val="22"/>
        <w:lang w:val="x-none" w:eastAsia="x-none"/>
      </w:rPr>
      <w:fldChar w:fldCharType="separate"/>
    </w:r>
    <w:r w:rsidRPr="00EC706B">
      <w:rPr>
        <w:rFonts w:ascii="Times New Roman" w:hAnsi="Times New Roman" w:cs="Times New Roman"/>
        <w:sz w:val="22"/>
        <w:szCs w:val="22"/>
        <w:lang w:val="x-none" w:eastAsia="x-none"/>
      </w:rPr>
      <w:t>2</w:t>
    </w:r>
    <w:r w:rsidRPr="00EC706B">
      <w:rPr>
        <w:rFonts w:ascii="Times New Roman" w:hAnsi="Times New Roman" w:cs="Times New Roman"/>
        <w:sz w:val="22"/>
        <w:szCs w:val="22"/>
        <w:lang w:val="x-none" w:eastAsia="x-none"/>
      </w:rPr>
      <w:fldChar w:fldCharType="end"/>
    </w:r>
  </w:p>
  <w:p w14:paraId="586A1531" w14:textId="7BB4A79F" w:rsidR="00EC706B" w:rsidRPr="00EC706B" w:rsidRDefault="00EC706B" w:rsidP="00EC7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E2512" w14:textId="77777777" w:rsidR="0020316E" w:rsidRDefault="0020316E" w:rsidP="00EC706B">
      <w:pPr>
        <w:spacing w:line="240" w:lineRule="auto"/>
      </w:pPr>
      <w:r>
        <w:separator/>
      </w:r>
    </w:p>
  </w:footnote>
  <w:footnote w:type="continuationSeparator" w:id="0">
    <w:p w14:paraId="39738E76" w14:textId="77777777" w:rsidR="0020316E" w:rsidRDefault="0020316E" w:rsidP="00EC70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E4D2D"/>
    <w:multiLevelType w:val="hybridMultilevel"/>
    <w:tmpl w:val="DF7E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8D00EE"/>
    <w:multiLevelType w:val="hybridMultilevel"/>
    <w:tmpl w:val="C860ABBC"/>
    <w:lvl w:ilvl="0" w:tplc="FD1A5F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064328">
    <w:abstractNumId w:val="0"/>
  </w:num>
  <w:num w:numId="2" w16cid:durableId="125200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06B"/>
    <w:rsid w:val="00060A3E"/>
    <w:rsid w:val="000650C3"/>
    <w:rsid w:val="000B5EA7"/>
    <w:rsid w:val="000F2EDE"/>
    <w:rsid w:val="001A5643"/>
    <w:rsid w:val="001F3405"/>
    <w:rsid w:val="0020316E"/>
    <w:rsid w:val="00261D17"/>
    <w:rsid w:val="00455B61"/>
    <w:rsid w:val="00491792"/>
    <w:rsid w:val="00497AC3"/>
    <w:rsid w:val="004A0390"/>
    <w:rsid w:val="004C1E06"/>
    <w:rsid w:val="00687DD9"/>
    <w:rsid w:val="006F1E58"/>
    <w:rsid w:val="007139D4"/>
    <w:rsid w:val="00727991"/>
    <w:rsid w:val="007A7E4A"/>
    <w:rsid w:val="00812818"/>
    <w:rsid w:val="0084316B"/>
    <w:rsid w:val="008566BA"/>
    <w:rsid w:val="00876F18"/>
    <w:rsid w:val="00960011"/>
    <w:rsid w:val="00976A89"/>
    <w:rsid w:val="00A0361C"/>
    <w:rsid w:val="00A362DE"/>
    <w:rsid w:val="00AD0444"/>
    <w:rsid w:val="00B206FD"/>
    <w:rsid w:val="00B24C13"/>
    <w:rsid w:val="00B865F4"/>
    <w:rsid w:val="00C04426"/>
    <w:rsid w:val="00D60D2B"/>
    <w:rsid w:val="00D90324"/>
    <w:rsid w:val="00DC1B11"/>
    <w:rsid w:val="00DF1A19"/>
    <w:rsid w:val="00E00B91"/>
    <w:rsid w:val="00E035DC"/>
    <w:rsid w:val="00E27B77"/>
    <w:rsid w:val="00E56184"/>
    <w:rsid w:val="00EC706B"/>
    <w:rsid w:val="00F40B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F9B313"/>
  <w15:chartTrackingRefBased/>
  <w15:docId w15:val="{0361C445-480D-4A86-BD9C-33EE46F5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C706B"/>
    <w:pPr>
      <w:tabs>
        <w:tab w:val="center" w:pos="4320"/>
        <w:tab w:val="right" w:pos="8640"/>
      </w:tabs>
    </w:pPr>
    <w:rPr>
      <w:lang w:val="x-none" w:eastAsia="x-none"/>
    </w:rPr>
  </w:style>
  <w:style w:type="character" w:customStyle="1" w:styleId="FooterChar">
    <w:name w:val="Footer Char"/>
    <w:basedOn w:val="DefaultParagraphFont"/>
    <w:link w:val="Footer"/>
    <w:uiPriority w:val="99"/>
    <w:rsid w:val="00EC706B"/>
    <w:rPr>
      <w:rFonts w:ascii="Arial" w:eastAsia="Times New Roman" w:hAnsi="Arial" w:cs="Angsana New"/>
      <w:kern w:val="0"/>
      <w:sz w:val="18"/>
      <w:szCs w:val="18"/>
      <w:lang w:val="x-none" w:eastAsia="x-none"/>
      <w14:ligatures w14:val="none"/>
    </w:rPr>
  </w:style>
  <w:style w:type="paragraph" w:customStyle="1" w:styleId="ReportHeading1">
    <w:name w:val="ReportHeading1"/>
    <w:basedOn w:val="Normal"/>
    <w:rsid w:val="00EC706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Header">
    <w:name w:val="header"/>
    <w:basedOn w:val="Normal"/>
    <w:link w:val="HeaderChar"/>
    <w:uiPriority w:val="99"/>
    <w:unhideWhenUsed/>
    <w:rsid w:val="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EC706B"/>
    <w:rPr>
      <w:rFonts w:ascii="Arial" w:eastAsia="Times New Roman" w:hAnsi="Arial" w:cs="Angsana New"/>
      <w:kern w:val="0"/>
      <w:sz w:val="1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1704</Words>
  <Characters>9716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นุชชนี ชินวุฒิ</dc:creator>
  <cp:keywords/>
  <dc:description/>
  <cp:lastModifiedBy>Kornthip W.</cp:lastModifiedBy>
  <cp:revision>22</cp:revision>
  <cp:lastPrinted>2025-02-14T01:56:00Z</cp:lastPrinted>
  <dcterms:created xsi:type="dcterms:W3CDTF">2024-01-15T06:11:00Z</dcterms:created>
  <dcterms:modified xsi:type="dcterms:W3CDTF">2026-01-13T09:09:00Z</dcterms:modified>
</cp:coreProperties>
</file>