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226E01A"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 xml:space="preserve">Independent Auditor’s Report </w:t>
      </w:r>
    </w:p>
    <w:p w14:paraId="579273F1" w14:textId="5C5AA498" w:rsidR="00F9433E" w:rsidRDefault="00F9433E">
      <w:pPr>
        <w:overflowPunct/>
        <w:autoSpaceDE/>
        <w:autoSpaceDN/>
        <w:adjustRightInd/>
        <w:spacing w:before="36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44CF379B" w14:textId="6DD42AC6" w:rsidR="00813240" w:rsidRPr="00ED1833" w:rsidRDefault="00ED1833" w:rsidP="00ED1833">
      <w:pPr>
        <w:spacing w:before="240"/>
        <w:rPr>
          <w:rFonts w:ascii="Angsana New" w:hAnsi="Angsana New"/>
          <w:sz w:val="28"/>
          <w:szCs w:val="28"/>
        </w:rPr>
      </w:pPr>
      <w:r>
        <w:rPr>
          <w:rFonts w:ascii="Angsana New" w:hAnsi="Angsana New" w:hint="cs"/>
          <w:b/>
          <w:bCs/>
          <w:sz w:val="28"/>
          <w:szCs w:val="28"/>
        </w:rPr>
        <w:t>Opinion</w:t>
      </w:r>
      <w:r>
        <w:rPr>
          <w:rFonts w:ascii="Angsana New" w:hAnsi="Angsana New" w:hint="cs"/>
          <w:sz w:val="28"/>
          <w:szCs w:val="28"/>
        </w:rPr>
        <w:t xml:space="preserve"> </w:t>
      </w:r>
    </w:p>
    <w:p w14:paraId="60FA3F7C" w14:textId="4CFA2800" w:rsidR="00AE69DC" w:rsidRDefault="00AE69DC" w:rsidP="00A663AB">
      <w:pPr>
        <w:spacing w:before="120"/>
        <w:jc w:val="thaiDistribute"/>
        <w:rPr>
          <w:rFonts w:ascii="Angsana New" w:hAnsi="Angsana New"/>
          <w:sz w:val="28"/>
          <w:szCs w:val="28"/>
        </w:rPr>
      </w:pPr>
      <w:r>
        <w:rPr>
          <w:rFonts w:ascii="Angsana New" w:hAnsi="Angsana New" w:hint="cs"/>
          <w:sz w:val="28"/>
          <w:szCs w:val="28"/>
        </w:rPr>
        <w:t xml:space="preserve">I have audited the consolidated financial statements of </w:t>
      </w:r>
      <w:r w:rsidR="00A663AB" w:rsidRPr="00A663AB">
        <w:rPr>
          <w:rFonts w:ascii="Angsana New" w:hAnsi="Angsana New"/>
          <w:sz w:val="28"/>
          <w:szCs w:val="28"/>
        </w:rPr>
        <w:t xml:space="preserve">CAZ (Thailand) Public Company Limited </w:t>
      </w:r>
      <w:r>
        <w:rPr>
          <w:rFonts w:ascii="Angsana New" w:hAnsi="Angsana New" w:hint="cs"/>
          <w:sz w:val="28"/>
          <w:szCs w:val="28"/>
        </w:rPr>
        <w:t xml:space="preserve">and its subsidiaries </w:t>
      </w:r>
      <w:r w:rsidR="00A663AB">
        <w:rPr>
          <w:rFonts w:ascii="Angsana New" w:hAnsi="Angsana New"/>
          <w:sz w:val="28"/>
          <w:szCs w:val="28"/>
        </w:rPr>
        <w:br/>
      </w:r>
      <w:r>
        <w:rPr>
          <w:rFonts w:ascii="Angsana New" w:hAnsi="Angsana New" w:hint="cs"/>
          <w:sz w:val="28"/>
          <w:szCs w:val="28"/>
        </w:rPr>
        <w:t xml:space="preserve">(the “Group”) and the separate financial statements of </w:t>
      </w:r>
      <w:r w:rsidR="00A663AB" w:rsidRPr="00A663AB">
        <w:rPr>
          <w:rFonts w:ascii="Angsana New" w:hAnsi="Angsana New"/>
          <w:sz w:val="28"/>
          <w:szCs w:val="28"/>
        </w:rPr>
        <w:t>CAZ (Thailand) Public Company Limited</w:t>
      </w:r>
      <w:r w:rsidR="00A663AB">
        <w:rPr>
          <w:rFonts w:ascii="Angsana New" w:hAnsi="Angsana New"/>
          <w:sz w:val="28"/>
          <w:szCs w:val="28"/>
        </w:rPr>
        <w:t xml:space="preserve"> </w:t>
      </w:r>
      <w:r>
        <w:rPr>
          <w:rFonts w:ascii="Angsana New" w:hAnsi="Angsana New" w:hint="cs"/>
          <w:sz w:val="28"/>
          <w:szCs w:val="28"/>
        </w:rPr>
        <w:t>(the “Company”), which comprise the consolidated and separate statements of financial position as at 31 December 202</w:t>
      </w:r>
      <w:r w:rsidR="00A663AB">
        <w:rPr>
          <w:rFonts w:ascii="Angsana New" w:hAnsi="Angsana New"/>
          <w:sz w:val="28"/>
          <w:szCs w:val="28"/>
        </w:rPr>
        <w:t>5</w:t>
      </w:r>
      <w:r>
        <w:rPr>
          <w:rFonts w:ascii="Angsana New" w:hAnsi="Angsana New" w:hint="cs"/>
          <w:sz w:val="28"/>
          <w:szCs w:val="28"/>
        </w:rPr>
        <w:t>, and the related consolidated and separate statements of comprehensive income, and the related consolidated and separate statement of changes in</w:t>
      </w:r>
      <w:r w:rsidR="00A663AB">
        <w:rPr>
          <w:rFonts w:ascii="Angsana New" w:hAnsi="Angsana New"/>
          <w:sz w:val="28"/>
          <w:szCs w:val="28"/>
        </w:rPr>
        <w:t xml:space="preserve"> </w:t>
      </w:r>
      <w:r>
        <w:rPr>
          <w:rFonts w:ascii="Angsana New" w:hAnsi="Angsana New" w:hint="cs"/>
          <w:sz w:val="28"/>
          <w:szCs w:val="28"/>
        </w:rPr>
        <w:t>shareholders’ equity and the related consolidated and separate statement of cash flows for the year then ended, and notes to the consolidated and separate financial statements, including</w:t>
      </w:r>
      <w:r>
        <w:rPr>
          <w:rFonts w:ascii="Angsana New" w:hAnsi="Angsana New" w:hint="cs"/>
          <w:sz w:val="28"/>
          <w:szCs w:val="28"/>
          <w:cs/>
        </w:rPr>
        <w:t xml:space="preserve"> </w:t>
      </w:r>
      <w:r>
        <w:rPr>
          <w:rFonts w:ascii="Angsana New" w:hAnsi="Angsana New" w:hint="cs"/>
          <w:sz w:val="28"/>
          <w:szCs w:val="28"/>
        </w:rPr>
        <w:t>a summary of</w:t>
      </w:r>
      <w:r>
        <w:rPr>
          <w:rFonts w:ascii="Angsana New" w:hAnsi="Angsana New" w:hint="cs"/>
          <w:sz w:val="28"/>
          <w:szCs w:val="28"/>
          <w:cs/>
        </w:rPr>
        <w:t xml:space="preserve"> </w:t>
      </w:r>
      <w:r>
        <w:rPr>
          <w:rFonts w:ascii="Angsana New" w:hAnsi="Angsana New" w:hint="cs"/>
          <w:sz w:val="28"/>
          <w:szCs w:val="28"/>
        </w:rPr>
        <w:t xml:space="preserve">significant accounting policies. </w:t>
      </w:r>
    </w:p>
    <w:p w14:paraId="7B626AC2" w14:textId="069A1C0C" w:rsidR="00AE69DC" w:rsidRDefault="00AE69DC" w:rsidP="00AE69DC">
      <w:pPr>
        <w:spacing w:before="120"/>
        <w:jc w:val="thaiDistribute"/>
        <w:rPr>
          <w:rFonts w:ascii="Angsana New" w:hAnsi="Angsana New"/>
          <w:sz w:val="28"/>
          <w:szCs w:val="28"/>
        </w:rPr>
      </w:pPr>
      <w:r>
        <w:rPr>
          <w:rFonts w:ascii="Angsana New" w:hAnsi="Angsana New" w:hint="cs"/>
          <w:sz w:val="28"/>
          <w:szCs w:val="28"/>
        </w:rPr>
        <w:t xml:space="preserve">In my opinion, the accompanying consolidated and the separate financial statements present fairly, in all material respects, the consolidated and separate financial position of the Group and of the Company as </w:t>
      </w:r>
      <w:proofErr w:type="gramStart"/>
      <w:r>
        <w:rPr>
          <w:rFonts w:ascii="Angsana New" w:hAnsi="Angsana New" w:hint="cs"/>
          <w:sz w:val="28"/>
          <w:szCs w:val="28"/>
        </w:rPr>
        <w:t>at</w:t>
      </w:r>
      <w:proofErr w:type="gramEnd"/>
      <w:r>
        <w:rPr>
          <w:rFonts w:ascii="Angsana New" w:hAnsi="Angsana New" w:hint="cs"/>
          <w:sz w:val="28"/>
          <w:szCs w:val="28"/>
        </w:rPr>
        <w:t xml:space="preserve"> 31 December 202</w:t>
      </w:r>
      <w:r w:rsidR="00A663AB">
        <w:rPr>
          <w:rFonts w:ascii="Angsana New" w:hAnsi="Angsana New"/>
          <w:sz w:val="28"/>
          <w:szCs w:val="28"/>
        </w:rPr>
        <w:t>5</w:t>
      </w:r>
      <w:r>
        <w:rPr>
          <w:rFonts w:ascii="Angsana New" w:hAnsi="Angsana New" w:hint="cs"/>
          <w:sz w:val="28"/>
          <w:szCs w:val="28"/>
        </w:rPr>
        <w:t>, and its consolidated and separate financial performance and its consolidated and separate cash flows for the year then ended in accordance with Thai Financial Reporting Standards.</w:t>
      </w:r>
    </w:p>
    <w:p w14:paraId="71FA96B0" w14:textId="3D2A2BC6" w:rsidR="004F0024" w:rsidRPr="004F0024" w:rsidRDefault="004F0024" w:rsidP="00A663AB">
      <w:pPr>
        <w:tabs>
          <w:tab w:val="left" w:pos="360"/>
        </w:tabs>
        <w:overflowPunct/>
        <w:autoSpaceDE/>
        <w:autoSpaceDN/>
        <w:adjustRightInd/>
        <w:spacing w:before="240"/>
        <w:jc w:val="thaiDistribute"/>
        <w:textAlignment w:val="auto"/>
        <w:rPr>
          <w:rFonts w:ascii="Angsana New" w:hAnsi="Angsana New"/>
          <w:sz w:val="28"/>
          <w:szCs w:val="28"/>
        </w:rPr>
      </w:pPr>
      <w:r w:rsidRPr="004F0024">
        <w:rPr>
          <w:rFonts w:ascii="Angsana New" w:hAnsi="Angsana New"/>
          <w:b/>
          <w:bCs/>
          <w:sz w:val="28"/>
          <w:szCs w:val="28"/>
        </w:rPr>
        <w:t>Basis for Opinion</w:t>
      </w:r>
    </w:p>
    <w:p w14:paraId="3573C783" w14:textId="44F55958" w:rsidR="004F0024" w:rsidRPr="004F0024" w:rsidRDefault="004F0024" w:rsidP="00A663AB">
      <w:pPr>
        <w:overflowPunct/>
        <w:autoSpaceDE/>
        <w:autoSpaceDN/>
        <w:adjustRightInd/>
        <w:spacing w:before="120"/>
        <w:jc w:val="thaiDistribute"/>
        <w:textAlignment w:val="auto"/>
        <w:rPr>
          <w:rFonts w:ascii="Angsana New" w:hAnsi="Angsana New"/>
          <w:sz w:val="28"/>
          <w:szCs w:val="28"/>
        </w:rPr>
      </w:pPr>
      <w:r w:rsidRPr="004F0024">
        <w:rPr>
          <w:rFonts w:ascii="Angsana New" w:hAnsi="Angsana New"/>
          <w:sz w:val="28"/>
          <w:szCs w:val="28"/>
        </w:rPr>
        <w:t xml:space="preserve">I conducted my audit in accordance with Thai Standards on Auditing. My responsibilities under those standards are further described in the Auditor’s Responsibilities for the Audit </w:t>
      </w:r>
      <w:proofErr w:type="gramStart"/>
      <w:r w:rsidRPr="004F0024">
        <w:rPr>
          <w:rFonts w:ascii="Angsana New" w:hAnsi="Angsana New"/>
          <w:sz w:val="28"/>
          <w:szCs w:val="28"/>
        </w:rPr>
        <w:t>of</w:t>
      </w:r>
      <w:proofErr w:type="gramEnd"/>
      <w:r w:rsidRPr="004F0024">
        <w:rPr>
          <w:rFonts w:ascii="Angsana New" w:hAnsi="Angsana New"/>
          <w:sz w:val="28"/>
          <w:szCs w:val="28"/>
        </w:rPr>
        <w:t xml:space="preserve"> the</w:t>
      </w:r>
      <w:r w:rsidRPr="004F0024">
        <w:rPr>
          <w:rFonts w:ascii="Angsana New" w:hAnsi="Angsana New"/>
          <w:sz w:val="28"/>
          <w:szCs w:val="28"/>
          <w:cs/>
        </w:rPr>
        <w:t xml:space="preserve"> </w:t>
      </w:r>
      <w:r w:rsidRPr="004F0024">
        <w:rPr>
          <w:rFonts w:ascii="Angsana New" w:hAnsi="Angsana New"/>
          <w:sz w:val="28"/>
          <w:szCs w:val="28"/>
        </w:rPr>
        <w:t xml:space="preserve">Consolidated and Separate Financial Statements section of </w:t>
      </w:r>
      <w:r w:rsidR="009F49BE">
        <w:rPr>
          <w:rFonts w:ascii="Angsana New" w:hAnsi="Angsana New"/>
          <w:sz w:val="28"/>
          <w:szCs w:val="28"/>
          <w:cs/>
        </w:rPr>
        <w:br/>
      </w:r>
      <w:r w:rsidRPr="004F0024">
        <w:rPr>
          <w:rFonts w:ascii="Angsana New" w:hAnsi="Angsana New"/>
          <w:sz w:val="28"/>
          <w:szCs w:val="28"/>
        </w:rPr>
        <w:t>my report. I am independent of</w:t>
      </w:r>
      <w:r w:rsidRPr="004F0024">
        <w:rPr>
          <w:rFonts w:ascii="Angsana New" w:hAnsi="Angsana New"/>
          <w:sz w:val="28"/>
          <w:szCs w:val="28"/>
          <w:cs/>
        </w:rPr>
        <w:t xml:space="preserve"> </w:t>
      </w:r>
      <w:r w:rsidRPr="004F0024">
        <w:rPr>
          <w:rFonts w:ascii="Angsana New" w:hAnsi="Angsana New"/>
          <w:sz w:val="28"/>
          <w:szCs w:val="28"/>
        </w:rPr>
        <w:t>the Group and the Company in accordance with the Code of Ethics for Professional Accountants including Independence Standards issued by the Federation of Accounting Professions</w:t>
      </w:r>
      <w:r w:rsidRPr="004F0024">
        <w:rPr>
          <w:rFonts w:ascii="Angsana New" w:hAnsi="Angsana New"/>
          <w:sz w:val="28"/>
          <w:szCs w:val="28"/>
          <w:cs/>
        </w:rPr>
        <w:t xml:space="preserve"> </w:t>
      </w:r>
      <w:r w:rsidRPr="004F0024">
        <w:rPr>
          <w:rFonts w:ascii="Angsana New" w:hAnsi="Angsana New"/>
          <w:sz w:val="28"/>
          <w:szCs w:val="28"/>
        </w:rPr>
        <w:t xml:space="preserve">(Code of Ethics for Professional Accountants) that are relevant to the audit of the consolidated and separate financial statements, and I have fulfilled my other ethical responsibilities in accordance with the Code of Ethics for Professional Accountants. I believe that the audit evidence </w:t>
      </w:r>
      <w:r w:rsidRPr="004F0024">
        <w:rPr>
          <w:rFonts w:ascii="Angsana New" w:hAnsi="Angsana New"/>
          <w:sz w:val="28"/>
          <w:szCs w:val="28"/>
        </w:rPr>
        <w:br/>
        <w:t>I have obtained is sufficient and appropriate to provide a basis for my opinion.</w:t>
      </w:r>
    </w:p>
    <w:p w14:paraId="40D31A6B" w14:textId="77777777" w:rsidR="00720E22" w:rsidRDefault="00720E22" w:rsidP="00A663AB">
      <w:pPr>
        <w:spacing w:before="240"/>
        <w:rPr>
          <w:rFonts w:ascii="Angsana New" w:hAnsi="Angsana New"/>
          <w:b/>
          <w:bCs/>
          <w:sz w:val="28"/>
          <w:szCs w:val="28"/>
        </w:rPr>
      </w:pPr>
    </w:p>
    <w:p w14:paraId="663A43BB" w14:textId="77777777" w:rsidR="00720E22" w:rsidRDefault="00720E22" w:rsidP="00A663AB">
      <w:pPr>
        <w:spacing w:before="240"/>
        <w:rPr>
          <w:rFonts w:ascii="Angsana New" w:hAnsi="Angsana New"/>
          <w:b/>
          <w:bCs/>
          <w:sz w:val="28"/>
          <w:szCs w:val="28"/>
        </w:rPr>
      </w:pPr>
    </w:p>
    <w:p w14:paraId="541E58DE" w14:textId="77777777" w:rsidR="00720E22" w:rsidRDefault="00720E22" w:rsidP="00A663AB">
      <w:pPr>
        <w:spacing w:before="240"/>
        <w:rPr>
          <w:rFonts w:ascii="Angsana New" w:hAnsi="Angsana New"/>
          <w:b/>
          <w:bCs/>
          <w:sz w:val="28"/>
          <w:szCs w:val="28"/>
        </w:rPr>
      </w:pPr>
    </w:p>
    <w:p w14:paraId="7155A618" w14:textId="77777777" w:rsidR="00720E22" w:rsidRDefault="00720E22" w:rsidP="00A663AB">
      <w:pPr>
        <w:spacing w:before="240"/>
        <w:rPr>
          <w:rFonts w:ascii="Angsana New" w:hAnsi="Angsana New"/>
          <w:b/>
          <w:bCs/>
          <w:sz w:val="28"/>
          <w:szCs w:val="28"/>
        </w:rPr>
      </w:pPr>
    </w:p>
    <w:p w14:paraId="797E1254" w14:textId="77777777" w:rsidR="00992B39" w:rsidRPr="00D96B67" w:rsidRDefault="00992B39" w:rsidP="00992B39">
      <w:pPr>
        <w:overflowPunct/>
        <w:autoSpaceDE/>
        <w:autoSpaceDN/>
        <w:adjustRightInd/>
        <w:spacing w:before="240"/>
        <w:ind w:right="-385"/>
        <w:jc w:val="thaiDistribute"/>
        <w:textAlignment w:val="auto"/>
        <w:rPr>
          <w:rFonts w:ascii="Angsana New" w:hAnsi="Angsana New"/>
          <w:b/>
          <w:bCs/>
          <w:sz w:val="28"/>
          <w:szCs w:val="28"/>
        </w:rPr>
      </w:pPr>
      <w:r w:rsidRPr="009C0F43">
        <w:rPr>
          <w:rFonts w:ascii="Angsana New" w:hAnsi="Angsana New"/>
          <w:b/>
          <w:bCs/>
          <w:sz w:val="28"/>
          <w:szCs w:val="28"/>
        </w:rPr>
        <w:t>Emphasis of Matter</w:t>
      </w:r>
    </w:p>
    <w:p w14:paraId="74922104" w14:textId="08E7F9C2" w:rsidR="00992B39" w:rsidRPr="00B50DE0" w:rsidRDefault="00992B39" w:rsidP="00992B39">
      <w:pPr>
        <w:overflowPunct/>
        <w:autoSpaceDE/>
        <w:autoSpaceDN/>
        <w:adjustRightInd/>
        <w:spacing w:before="60"/>
        <w:jc w:val="thaiDistribute"/>
        <w:textAlignment w:val="auto"/>
        <w:rPr>
          <w:rFonts w:ascii="Angsana New" w:hAnsi="Angsana New"/>
          <w:sz w:val="28"/>
          <w:szCs w:val="28"/>
        </w:rPr>
      </w:pPr>
      <w:r w:rsidRPr="00B50DE0">
        <w:rPr>
          <w:rFonts w:ascii="Angsana New" w:hAnsi="Angsana New"/>
          <w:sz w:val="28"/>
          <w:szCs w:val="28"/>
        </w:rPr>
        <w:t xml:space="preserve">I draw attention to the </w:t>
      </w:r>
      <w:r w:rsidR="00ED25DA">
        <w:rPr>
          <w:rFonts w:ascii="Angsana New" w:hAnsi="Angsana New"/>
          <w:sz w:val="28"/>
          <w:szCs w:val="28"/>
        </w:rPr>
        <w:t>n</w:t>
      </w:r>
      <w:r w:rsidR="00ED25DA" w:rsidRPr="00ED25DA">
        <w:rPr>
          <w:rFonts w:ascii="Angsana New" w:hAnsi="Angsana New"/>
          <w:sz w:val="28"/>
          <w:szCs w:val="28"/>
        </w:rPr>
        <w:t xml:space="preserve">otes to the </w:t>
      </w:r>
      <w:r w:rsidR="00ED25DA">
        <w:rPr>
          <w:rFonts w:ascii="Angsana New" w:hAnsi="Angsana New"/>
          <w:sz w:val="28"/>
          <w:szCs w:val="28"/>
        </w:rPr>
        <w:t>c</w:t>
      </w:r>
      <w:r w:rsidR="00ED25DA" w:rsidRPr="00ED25DA">
        <w:rPr>
          <w:rFonts w:ascii="Angsana New" w:hAnsi="Angsana New"/>
          <w:sz w:val="28"/>
          <w:szCs w:val="28"/>
        </w:rPr>
        <w:t xml:space="preserve">onsolidated and </w:t>
      </w:r>
      <w:r w:rsidR="00ED25DA">
        <w:rPr>
          <w:rFonts w:ascii="Angsana New" w:hAnsi="Angsana New"/>
          <w:sz w:val="28"/>
          <w:szCs w:val="28"/>
        </w:rPr>
        <w:t>s</w:t>
      </w:r>
      <w:r w:rsidR="00ED25DA" w:rsidRPr="00ED25DA">
        <w:rPr>
          <w:rFonts w:ascii="Angsana New" w:hAnsi="Angsana New"/>
          <w:sz w:val="28"/>
          <w:szCs w:val="28"/>
        </w:rPr>
        <w:t xml:space="preserve">eparate </w:t>
      </w:r>
      <w:r w:rsidR="00ED25DA">
        <w:rPr>
          <w:rFonts w:ascii="Angsana New" w:hAnsi="Angsana New"/>
          <w:sz w:val="28"/>
          <w:szCs w:val="28"/>
        </w:rPr>
        <w:t>f</w:t>
      </w:r>
      <w:r w:rsidR="00ED25DA" w:rsidRPr="00ED25DA">
        <w:rPr>
          <w:rFonts w:ascii="Angsana New" w:hAnsi="Angsana New"/>
          <w:sz w:val="28"/>
          <w:szCs w:val="28"/>
        </w:rPr>
        <w:t xml:space="preserve">inancial </w:t>
      </w:r>
      <w:r w:rsidR="00ED25DA" w:rsidRPr="0014644E">
        <w:rPr>
          <w:rFonts w:ascii="Angsana New" w:hAnsi="Angsana New"/>
          <w:sz w:val="28"/>
          <w:szCs w:val="28"/>
        </w:rPr>
        <w:t xml:space="preserve">statements </w:t>
      </w:r>
      <w:r w:rsidRPr="0014644E">
        <w:rPr>
          <w:rFonts w:ascii="Angsana New" w:hAnsi="Angsana New"/>
          <w:sz w:val="28"/>
          <w:szCs w:val="28"/>
        </w:rPr>
        <w:t xml:space="preserve">Note </w:t>
      </w:r>
      <w:r w:rsidR="00511F5F" w:rsidRPr="0014644E">
        <w:rPr>
          <w:rFonts w:ascii="Angsana New" w:hAnsi="Angsana New"/>
          <w:sz w:val="28"/>
          <w:szCs w:val="28"/>
        </w:rPr>
        <w:t>7</w:t>
      </w:r>
      <w:r w:rsidRPr="0014644E">
        <w:rPr>
          <w:rFonts w:ascii="Angsana New" w:hAnsi="Angsana New"/>
          <w:sz w:val="28"/>
          <w:szCs w:val="28"/>
        </w:rPr>
        <w:t xml:space="preserve">, Note </w:t>
      </w:r>
      <w:r w:rsidR="00511F5F" w:rsidRPr="0014644E">
        <w:rPr>
          <w:rFonts w:ascii="Angsana New" w:hAnsi="Angsana New"/>
          <w:sz w:val="28"/>
          <w:szCs w:val="28"/>
        </w:rPr>
        <w:t>8</w:t>
      </w:r>
      <w:r w:rsidRPr="0014644E">
        <w:rPr>
          <w:rFonts w:ascii="Angsana New" w:hAnsi="Angsana New"/>
          <w:sz w:val="28"/>
          <w:szCs w:val="28"/>
        </w:rPr>
        <w:t xml:space="preserve">, and Note </w:t>
      </w:r>
      <w:r w:rsidR="00511F5F" w:rsidRPr="0014644E">
        <w:rPr>
          <w:rFonts w:ascii="Angsana New" w:hAnsi="Angsana New"/>
          <w:sz w:val="28"/>
          <w:szCs w:val="28"/>
        </w:rPr>
        <w:t>2</w:t>
      </w:r>
      <w:r w:rsidR="0014644E" w:rsidRPr="0014644E">
        <w:rPr>
          <w:rFonts w:ascii="Angsana New" w:hAnsi="Angsana New"/>
          <w:sz w:val="28"/>
          <w:szCs w:val="28"/>
        </w:rPr>
        <w:t>8</w:t>
      </w:r>
      <w:r w:rsidRPr="00EA4D1E">
        <w:rPr>
          <w:rFonts w:ascii="Angsana New" w:hAnsi="Angsana New"/>
          <w:sz w:val="28"/>
          <w:szCs w:val="28"/>
        </w:rPr>
        <w:t>, which</w:t>
      </w:r>
      <w:r w:rsidRPr="00B50DE0">
        <w:rPr>
          <w:rFonts w:ascii="Angsana New" w:hAnsi="Angsana New"/>
          <w:sz w:val="28"/>
          <w:szCs w:val="28"/>
        </w:rPr>
        <w:t xml:space="preserve"> describe that during the </w:t>
      </w:r>
      <w:r w:rsidR="00EB53CD">
        <w:rPr>
          <w:rFonts w:ascii="Angsana New" w:hAnsi="Angsana New"/>
          <w:sz w:val="28"/>
          <w:szCs w:val="28"/>
        </w:rPr>
        <w:t>year</w:t>
      </w:r>
      <w:r w:rsidRPr="00B50DE0">
        <w:rPr>
          <w:rFonts w:ascii="Angsana New" w:hAnsi="Angsana New"/>
          <w:sz w:val="28"/>
          <w:szCs w:val="28"/>
        </w:rPr>
        <w:t xml:space="preserve">, the Company negotiated with a customer </w:t>
      </w:r>
      <w:proofErr w:type="gramStart"/>
      <w:r w:rsidRPr="00B50DE0">
        <w:rPr>
          <w:rFonts w:ascii="Angsana New" w:hAnsi="Angsana New"/>
          <w:sz w:val="28"/>
          <w:szCs w:val="28"/>
        </w:rPr>
        <w:t xml:space="preserve">to </w:t>
      </w:r>
      <w:r w:rsidRPr="003C0A27">
        <w:rPr>
          <w:rFonts w:ascii="Angsana New" w:hAnsi="Angsana New"/>
          <w:sz w:val="28"/>
          <w:szCs w:val="28"/>
        </w:rPr>
        <w:t>final</w:t>
      </w:r>
      <w:proofErr w:type="gramEnd"/>
      <w:r w:rsidRPr="003C0A27">
        <w:rPr>
          <w:rFonts w:ascii="Angsana New" w:hAnsi="Angsana New"/>
          <w:sz w:val="28"/>
          <w:szCs w:val="28"/>
        </w:rPr>
        <w:t xml:space="preserve"> settlement </w:t>
      </w:r>
      <w:r>
        <w:rPr>
          <w:rFonts w:ascii="Angsana New" w:hAnsi="Angsana New"/>
          <w:sz w:val="28"/>
          <w:szCs w:val="28"/>
        </w:rPr>
        <w:t xml:space="preserve">of </w:t>
      </w:r>
      <w:r w:rsidRPr="003C0A27">
        <w:rPr>
          <w:rFonts w:ascii="Angsana New" w:hAnsi="Angsana New"/>
          <w:sz w:val="28"/>
          <w:szCs w:val="28"/>
        </w:rPr>
        <w:t xml:space="preserve">agreement </w:t>
      </w:r>
      <w:r w:rsidRPr="00B50DE0">
        <w:rPr>
          <w:rFonts w:ascii="Angsana New" w:hAnsi="Angsana New"/>
          <w:sz w:val="28"/>
          <w:szCs w:val="28"/>
        </w:rPr>
        <w:t xml:space="preserve">by reducing </w:t>
      </w:r>
      <w:proofErr w:type="gramStart"/>
      <w:r w:rsidRPr="00B50DE0">
        <w:rPr>
          <w:rFonts w:ascii="Angsana New" w:hAnsi="Angsana New"/>
          <w:sz w:val="28"/>
          <w:szCs w:val="28"/>
        </w:rPr>
        <w:t xml:space="preserve">the </w:t>
      </w:r>
      <w:r w:rsidRPr="009415C6">
        <w:rPr>
          <w:rFonts w:ascii="Angsana New" w:hAnsi="Angsana New"/>
          <w:sz w:val="28"/>
          <w:szCs w:val="28"/>
        </w:rPr>
        <w:t>agreement</w:t>
      </w:r>
      <w:proofErr w:type="gramEnd"/>
      <w:r w:rsidRPr="00B50DE0">
        <w:rPr>
          <w:rFonts w:ascii="Angsana New" w:hAnsi="Angsana New"/>
          <w:sz w:val="28"/>
          <w:szCs w:val="28"/>
        </w:rPr>
        <w:t xml:space="preserve"> value of the construction</w:t>
      </w:r>
      <w:r>
        <w:rPr>
          <w:rFonts w:ascii="Angsana New" w:hAnsi="Angsana New" w:hint="cs"/>
          <w:sz w:val="28"/>
          <w:szCs w:val="28"/>
          <w:cs/>
        </w:rPr>
        <w:t xml:space="preserve"> </w:t>
      </w:r>
      <w:r w:rsidRPr="00B50DE0">
        <w:rPr>
          <w:rFonts w:ascii="Angsana New" w:hAnsi="Angsana New"/>
          <w:sz w:val="28"/>
          <w:szCs w:val="28"/>
        </w:rPr>
        <w:t>project.</w:t>
      </w:r>
      <w:r>
        <w:rPr>
          <w:rFonts w:ascii="Angsana New" w:hAnsi="Angsana New" w:hint="cs"/>
          <w:sz w:val="28"/>
          <w:szCs w:val="28"/>
          <w:cs/>
        </w:rPr>
        <w:t xml:space="preserve"> </w:t>
      </w:r>
      <w:r w:rsidRPr="00B50DE0">
        <w:rPr>
          <w:rFonts w:ascii="Angsana New" w:hAnsi="Angsana New"/>
          <w:sz w:val="28"/>
          <w:szCs w:val="28"/>
        </w:rPr>
        <w:t xml:space="preserve">The negotiations were completed during the period,  resulting in the recognition of a cumulative loss </w:t>
      </w:r>
      <w:r w:rsidRPr="00A10FEF">
        <w:rPr>
          <w:rFonts w:ascii="Angsana New" w:hAnsi="Angsana New"/>
          <w:sz w:val="28"/>
          <w:szCs w:val="28"/>
        </w:rPr>
        <w:t>arising from the final settlement of agreement by reducing</w:t>
      </w:r>
      <w:r>
        <w:rPr>
          <w:rFonts w:ascii="Angsana New" w:hAnsi="Angsana New"/>
          <w:sz w:val="28"/>
          <w:szCs w:val="28"/>
        </w:rPr>
        <w:t xml:space="preserve"> </w:t>
      </w:r>
      <w:r w:rsidRPr="00A10FEF">
        <w:rPr>
          <w:rFonts w:ascii="Angsana New" w:hAnsi="Angsana New"/>
          <w:sz w:val="28"/>
          <w:szCs w:val="28"/>
        </w:rPr>
        <w:t xml:space="preserve">the </w:t>
      </w:r>
      <w:r>
        <w:rPr>
          <w:rFonts w:ascii="Angsana New" w:hAnsi="Angsana New"/>
          <w:sz w:val="28"/>
          <w:szCs w:val="28"/>
        </w:rPr>
        <w:t>agreement</w:t>
      </w:r>
      <w:r w:rsidRPr="00A10FEF">
        <w:rPr>
          <w:rFonts w:ascii="Angsana New" w:hAnsi="Angsana New"/>
          <w:sz w:val="28"/>
          <w:szCs w:val="28"/>
        </w:rPr>
        <w:t xml:space="preserve"> value of the construction project with a customer</w:t>
      </w:r>
      <w:r>
        <w:rPr>
          <w:rFonts w:ascii="Angsana New" w:hAnsi="Angsana New"/>
          <w:sz w:val="28"/>
          <w:szCs w:val="28"/>
        </w:rPr>
        <w:t xml:space="preserve"> </w:t>
      </w:r>
      <w:r w:rsidRPr="00B50DE0">
        <w:rPr>
          <w:rFonts w:ascii="Angsana New" w:hAnsi="Angsana New"/>
          <w:sz w:val="28"/>
          <w:szCs w:val="28"/>
        </w:rPr>
        <w:t xml:space="preserve">in accordance with Thai Financial Reporting Standard No. 15, “Revenue from </w:t>
      </w:r>
      <w:r w:rsidRPr="009415C6">
        <w:rPr>
          <w:rFonts w:ascii="Angsana New" w:hAnsi="Angsana New"/>
          <w:sz w:val="28"/>
          <w:szCs w:val="28"/>
        </w:rPr>
        <w:t>Contracts</w:t>
      </w:r>
      <w:r w:rsidRPr="00B50DE0">
        <w:rPr>
          <w:rFonts w:ascii="Angsana New" w:hAnsi="Angsana New"/>
          <w:sz w:val="28"/>
          <w:szCs w:val="28"/>
        </w:rPr>
        <w:t xml:space="preserve"> with Customers”, and a reversal of allowance for expected credit losses previously </w:t>
      </w:r>
      <w:proofErr w:type="spellStart"/>
      <w:r w:rsidRPr="00B50DE0">
        <w:rPr>
          <w:rFonts w:ascii="Angsana New" w:hAnsi="Angsana New"/>
          <w:sz w:val="28"/>
          <w:szCs w:val="28"/>
        </w:rPr>
        <w:t>recognised</w:t>
      </w:r>
      <w:proofErr w:type="spellEnd"/>
      <w:r w:rsidRPr="00B50DE0">
        <w:rPr>
          <w:rFonts w:ascii="Angsana New" w:hAnsi="Angsana New"/>
          <w:sz w:val="28"/>
          <w:szCs w:val="28"/>
        </w:rPr>
        <w:t xml:space="preserve"> in prior periods in accordance with Thai Financial Reporting Standard No. 9 “Financial Instruments”.</w:t>
      </w:r>
    </w:p>
    <w:p w14:paraId="66425B0F" w14:textId="5F15040E" w:rsidR="0000144C" w:rsidRPr="00B50DE0" w:rsidRDefault="00992B39" w:rsidP="00992B39">
      <w:pPr>
        <w:overflowPunct/>
        <w:autoSpaceDE/>
        <w:autoSpaceDN/>
        <w:adjustRightInd/>
        <w:spacing w:before="80"/>
        <w:jc w:val="thaiDistribute"/>
        <w:textAlignment w:val="auto"/>
        <w:rPr>
          <w:rFonts w:ascii="Angsana New" w:hAnsi="Angsana New"/>
          <w:sz w:val="28"/>
          <w:szCs w:val="28"/>
          <w:cs/>
        </w:rPr>
      </w:pPr>
      <w:r w:rsidRPr="00B50DE0">
        <w:rPr>
          <w:rFonts w:ascii="Angsana New" w:hAnsi="Angsana New"/>
          <w:sz w:val="28"/>
          <w:szCs w:val="28"/>
        </w:rPr>
        <w:t xml:space="preserve">These transactions arose from the same underlying event. The Company presented the loss </w:t>
      </w:r>
      <w:r w:rsidRPr="00A10FEF">
        <w:rPr>
          <w:rFonts w:ascii="Angsana New" w:hAnsi="Angsana New"/>
          <w:sz w:val="28"/>
          <w:szCs w:val="28"/>
        </w:rPr>
        <w:t>arising from the final settlement of agreement by reducing</w:t>
      </w:r>
      <w:r>
        <w:rPr>
          <w:rFonts w:ascii="Angsana New" w:hAnsi="Angsana New"/>
          <w:sz w:val="28"/>
          <w:szCs w:val="28"/>
        </w:rPr>
        <w:t xml:space="preserve"> </w:t>
      </w:r>
      <w:r w:rsidRPr="00A10FEF">
        <w:rPr>
          <w:rFonts w:ascii="Angsana New" w:hAnsi="Angsana New"/>
          <w:sz w:val="28"/>
          <w:szCs w:val="28"/>
        </w:rPr>
        <w:t xml:space="preserve">the </w:t>
      </w:r>
      <w:r w:rsidRPr="009415C6">
        <w:rPr>
          <w:rFonts w:ascii="Angsana New" w:hAnsi="Angsana New"/>
          <w:sz w:val="28"/>
          <w:szCs w:val="28"/>
        </w:rPr>
        <w:t>agreement</w:t>
      </w:r>
      <w:r w:rsidRPr="00A10FEF">
        <w:rPr>
          <w:rFonts w:ascii="Angsana New" w:hAnsi="Angsana New"/>
          <w:sz w:val="28"/>
          <w:szCs w:val="28"/>
        </w:rPr>
        <w:t xml:space="preserve"> value of the construction project with a customer</w:t>
      </w:r>
      <w:r w:rsidRPr="00B50DE0">
        <w:rPr>
          <w:rFonts w:ascii="Angsana New" w:hAnsi="Angsana New" w:hint="cs"/>
          <w:sz w:val="28"/>
          <w:szCs w:val="28"/>
          <w:cs/>
        </w:rPr>
        <w:t xml:space="preserve"> </w:t>
      </w:r>
      <w:r w:rsidRPr="00B50DE0">
        <w:rPr>
          <w:rFonts w:ascii="Angsana New" w:hAnsi="Angsana New"/>
          <w:sz w:val="28"/>
          <w:szCs w:val="28"/>
        </w:rPr>
        <w:t>and the reversal of the allowance for expected credit losses separately in the statement of comprehensive income in accordance with the relevant financial reporting standards. However, my conclusion is not modified in respect of this matter.</w:t>
      </w:r>
    </w:p>
    <w:p w14:paraId="0081732E" w14:textId="2B442BEB" w:rsidR="005A559B" w:rsidRPr="00A663AB" w:rsidRDefault="005A559B" w:rsidP="00A663AB">
      <w:pPr>
        <w:spacing w:before="240"/>
        <w:rPr>
          <w:rFonts w:ascii="Angsana New" w:hAnsi="Angsana New"/>
          <w:b/>
          <w:bCs/>
          <w:sz w:val="28"/>
          <w:szCs w:val="28"/>
        </w:rPr>
      </w:pPr>
      <w:r>
        <w:rPr>
          <w:rFonts w:ascii="Angsana New" w:hAnsi="Angsana New" w:hint="cs"/>
          <w:b/>
          <w:bCs/>
          <w:sz w:val="28"/>
          <w:szCs w:val="28"/>
        </w:rPr>
        <w:t>Key Audit Matters</w:t>
      </w:r>
    </w:p>
    <w:p w14:paraId="012C5C91" w14:textId="77777777" w:rsidR="005A559B" w:rsidRDefault="005A559B" w:rsidP="00A663AB">
      <w:pPr>
        <w:spacing w:before="120"/>
        <w:jc w:val="thaiDistribute"/>
        <w:rPr>
          <w:rFonts w:ascii="Angsana New" w:hAnsi="Angsana New"/>
          <w:sz w:val="28"/>
          <w:szCs w:val="28"/>
        </w:rPr>
      </w:pPr>
      <w:r>
        <w:rPr>
          <w:rFonts w:ascii="Angsana New" w:hAnsi="Angsana New" w:hint="cs"/>
          <w:sz w:val="28"/>
          <w:szCs w:val="28"/>
        </w:rPr>
        <w:t xml:space="preserve">Key audit matters are those matters that, in my professional judgment, were of most significance in my audit of the consolidated and separate financial statements of the current period. These matters were addressed in the context of my audit of </w:t>
      </w:r>
      <w:r>
        <w:rPr>
          <w:rFonts w:ascii="Angsana New" w:hAnsi="Angsana New" w:hint="cs"/>
          <w:sz w:val="28"/>
          <w:szCs w:val="28"/>
        </w:rPr>
        <w:br/>
        <w:t xml:space="preserve">the consolidated and separate financial </w:t>
      </w:r>
      <w:proofErr w:type="gramStart"/>
      <w:r>
        <w:rPr>
          <w:rFonts w:ascii="Angsana New" w:hAnsi="Angsana New" w:hint="cs"/>
          <w:sz w:val="28"/>
          <w:szCs w:val="28"/>
        </w:rPr>
        <w:t>statements as a whole, and</w:t>
      </w:r>
      <w:proofErr w:type="gramEnd"/>
      <w:r>
        <w:rPr>
          <w:rFonts w:ascii="Angsana New" w:hAnsi="Angsana New" w:hint="cs"/>
          <w:sz w:val="28"/>
          <w:szCs w:val="28"/>
        </w:rPr>
        <w:t xml:space="preserve"> in forming my opinion thereon, and I do not provide </w:t>
      </w:r>
      <w:r>
        <w:rPr>
          <w:rFonts w:ascii="Angsana New" w:hAnsi="Angsana New" w:hint="cs"/>
          <w:sz w:val="28"/>
          <w:szCs w:val="28"/>
        </w:rPr>
        <w:br/>
        <w:t>a separate opinion on these matters.</w:t>
      </w:r>
    </w:p>
    <w:p w14:paraId="1DE7EAA4" w14:textId="77777777" w:rsidR="005A559B" w:rsidRDefault="005A559B" w:rsidP="005A559B">
      <w:pPr>
        <w:jc w:val="thaiDistribute"/>
        <w:rPr>
          <w:rFonts w:ascii="Angsana New" w:hAnsi="Angsana New"/>
          <w:sz w:val="28"/>
          <w:szCs w:val="28"/>
        </w:rPr>
      </w:pPr>
      <w:r>
        <w:rPr>
          <w:rFonts w:ascii="Angsana New" w:hAnsi="Angsana New" w:hint="cs"/>
          <w:sz w:val="28"/>
          <w:szCs w:val="28"/>
        </w:rPr>
        <w:t>Key audit matters and how audit procedures respond to each matter are described below.</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410"/>
      </w:tblGrid>
      <w:tr w:rsidR="005A559B" w14:paraId="21A2E8DB" w14:textId="77777777" w:rsidTr="0080068C">
        <w:trPr>
          <w:tblHeader/>
        </w:trPr>
        <w:tc>
          <w:tcPr>
            <w:tcW w:w="4950" w:type="dxa"/>
            <w:tcBorders>
              <w:top w:val="single" w:sz="4" w:space="0" w:color="auto"/>
              <w:left w:val="single" w:sz="4" w:space="0" w:color="auto"/>
              <w:bottom w:val="single" w:sz="4" w:space="0" w:color="auto"/>
              <w:right w:val="single" w:sz="4" w:space="0" w:color="auto"/>
            </w:tcBorders>
            <w:hideMark/>
          </w:tcPr>
          <w:p w14:paraId="65214AE3" w14:textId="77777777" w:rsidR="005A559B" w:rsidRPr="009E0B9D" w:rsidRDefault="005A559B">
            <w:pPr>
              <w:jc w:val="center"/>
              <w:rPr>
                <w:rFonts w:ascii="Angsana New" w:eastAsia="Arial" w:hAnsi="Angsana New"/>
                <w:b/>
                <w:bCs/>
                <w:sz w:val="28"/>
                <w:szCs w:val="28"/>
              </w:rPr>
            </w:pPr>
            <w:r w:rsidRPr="009E0B9D">
              <w:rPr>
                <w:rFonts w:ascii="Angsana New" w:hAnsi="Angsana New" w:hint="cs"/>
                <w:b/>
                <w:bCs/>
                <w:sz w:val="28"/>
                <w:szCs w:val="28"/>
              </w:rPr>
              <w:t>Key audit matters</w:t>
            </w:r>
          </w:p>
        </w:tc>
        <w:tc>
          <w:tcPr>
            <w:tcW w:w="4410" w:type="dxa"/>
            <w:tcBorders>
              <w:top w:val="single" w:sz="4" w:space="0" w:color="auto"/>
              <w:left w:val="single" w:sz="4" w:space="0" w:color="auto"/>
              <w:bottom w:val="single" w:sz="4" w:space="0" w:color="auto"/>
              <w:right w:val="single" w:sz="4" w:space="0" w:color="auto"/>
            </w:tcBorders>
            <w:hideMark/>
          </w:tcPr>
          <w:p w14:paraId="4942C596" w14:textId="77777777" w:rsidR="005A559B" w:rsidRPr="009E0B9D" w:rsidRDefault="005A559B">
            <w:pPr>
              <w:jc w:val="center"/>
              <w:rPr>
                <w:rFonts w:ascii="Angsana New" w:hAnsi="Angsana New"/>
                <w:b/>
                <w:bCs/>
                <w:sz w:val="28"/>
                <w:szCs w:val="28"/>
              </w:rPr>
            </w:pPr>
            <w:r w:rsidRPr="009E0B9D">
              <w:rPr>
                <w:rFonts w:ascii="Angsana New" w:eastAsia="SimSun" w:hAnsi="Angsana New" w:hint="cs"/>
                <w:b/>
                <w:bCs/>
                <w:spacing w:val="-4"/>
                <w:sz w:val="28"/>
                <w:szCs w:val="28"/>
                <w:lang w:eastAsia="ja-JP"/>
              </w:rPr>
              <w:t xml:space="preserve">Audit </w:t>
            </w:r>
            <w:r w:rsidRPr="009E0B9D">
              <w:rPr>
                <w:rFonts w:ascii="Angsana New" w:hAnsi="Angsana New" w:hint="cs"/>
                <w:b/>
                <w:bCs/>
                <w:sz w:val="28"/>
                <w:szCs w:val="28"/>
              </w:rPr>
              <w:t>Responses</w:t>
            </w:r>
            <w:r w:rsidRPr="009E0B9D">
              <w:rPr>
                <w:rFonts w:ascii="Angsana New" w:eastAsia="SimSun" w:hAnsi="Angsana New" w:hint="cs"/>
                <w:b/>
                <w:bCs/>
                <w:spacing w:val="-4"/>
                <w:sz w:val="28"/>
                <w:szCs w:val="28"/>
                <w:lang w:eastAsia="ja-JP"/>
              </w:rPr>
              <w:t xml:space="preserve"> </w:t>
            </w:r>
          </w:p>
        </w:tc>
      </w:tr>
      <w:tr w:rsidR="005A559B" w14:paraId="3B9E0F66" w14:textId="77777777" w:rsidTr="0080068C">
        <w:trPr>
          <w:trHeight w:val="2915"/>
        </w:trPr>
        <w:tc>
          <w:tcPr>
            <w:tcW w:w="4950" w:type="dxa"/>
            <w:tcBorders>
              <w:top w:val="single" w:sz="4" w:space="0" w:color="auto"/>
              <w:left w:val="single" w:sz="4" w:space="0" w:color="auto"/>
              <w:bottom w:val="single" w:sz="4" w:space="0" w:color="auto"/>
              <w:right w:val="single" w:sz="4" w:space="0" w:color="auto"/>
            </w:tcBorders>
          </w:tcPr>
          <w:p w14:paraId="4A09BB42" w14:textId="77777777" w:rsidR="005A559B" w:rsidRPr="009E0B9D" w:rsidRDefault="00F25DC1" w:rsidP="00F70612">
            <w:pPr>
              <w:spacing w:before="120" w:line="380" w:lineRule="exact"/>
              <w:ind w:right="78"/>
              <w:jc w:val="thaiDistribute"/>
              <w:rPr>
                <w:rFonts w:ascii="Angsana New" w:hAnsi="Angsana New"/>
                <w:b/>
                <w:bCs/>
                <w:i/>
                <w:iCs/>
                <w:sz w:val="28"/>
                <w:szCs w:val="28"/>
              </w:rPr>
            </w:pPr>
            <w:r w:rsidRPr="009E0B9D">
              <w:rPr>
                <w:rFonts w:ascii="Angsana New" w:hAnsi="Angsana New"/>
                <w:b/>
                <w:bCs/>
                <w:i/>
                <w:iCs/>
                <w:sz w:val="28"/>
                <w:szCs w:val="28"/>
              </w:rPr>
              <w:t>Revenue recognition from construction contracts</w:t>
            </w:r>
          </w:p>
          <w:p w14:paraId="62BABE2D" w14:textId="07F0BD14" w:rsidR="00F25DC1" w:rsidRPr="009E0B9D" w:rsidRDefault="00F25DC1" w:rsidP="00F70612">
            <w:pPr>
              <w:spacing w:before="120" w:line="380" w:lineRule="exact"/>
              <w:ind w:right="78"/>
              <w:jc w:val="thaiDistribute"/>
              <w:rPr>
                <w:rFonts w:ascii="Angsana New" w:hAnsi="Angsana New"/>
                <w:sz w:val="28"/>
                <w:szCs w:val="28"/>
              </w:rPr>
            </w:pPr>
            <w:r w:rsidRPr="009E0B9D">
              <w:rPr>
                <w:rFonts w:ascii="Angsana New" w:hAnsi="Angsana New"/>
                <w:sz w:val="28"/>
                <w:szCs w:val="28"/>
              </w:rPr>
              <w:t xml:space="preserve">The Group has disclosed significant accounting policies related to revenue recognition from construction contracts, and financial information by segment and the disaggregation of revenue, in Note </w:t>
            </w:r>
            <w:r w:rsidR="0071315A" w:rsidRPr="009E0B9D">
              <w:rPr>
                <w:rFonts w:ascii="Angsana New" w:hAnsi="Angsana New"/>
                <w:sz w:val="28"/>
                <w:szCs w:val="28"/>
              </w:rPr>
              <w:t>4</w:t>
            </w:r>
            <w:r w:rsidR="0052575D" w:rsidRPr="009E0B9D">
              <w:rPr>
                <w:rFonts w:ascii="Angsana New" w:hAnsi="Angsana New"/>
                <w:sz w:val="28"/>
                <w:szCs w:val="28"/>
              </w:rPr>
              <w:t xml:space="preserve"> </w:t>
            </w:r>
            <w:r w:rsidR="00C479F4" w:rsidRPr="009E0B9D">
              <w:rPr>
                <w:rFonts w:ascii="Angsana New" w:hAnsi="Angsana New"/>
                <w:sz w:val="28"/>
                <w:szCs w:val="28"/>
              </w:rPr>
              <w:t>(</w:t>
            </w:r>
            <w:r w:rsidR="00CA4936" w:rsidRPr="009E0B9D">
              <w:rPr>
                <w:rFonts w:ascii="Angsana New" w:hAnsi="Angsana New"/>
                <w:sz w:val="28"/>
                <w:szCs w:val="28"/>
              </w:rPr>
              <w:t>s</w:t>
            </w:r>
            <w:r w:rsidR="00C479F4" w:rsidRPr="009E0B9D">
              <w:rPr>
                <w:rFonts w:ascii="Angsana New" w:hAnsi="Angsana New"/>
                <w:sz w:val="28"/>
                <w:szCs w:val="28"/>
              </w:rPr>
              <w:t>)</w:t>
            </w:r>
            <w:r w:rsidRPr="009E0B9D">
              <w:rPr>
                <w:rFonts w:ascii="Angsana New" w:hAnsi="Angsana New"/>
                <w:sz w:val="28"/>
                <w:szCs w:val="28"/>
              </w:rPr>
              <w:t xml:space="preserve"> and </w:t>
            </w:r>
            <w:r w:rsidR="0071315A" w:rsidRPr="009E0B9D">
              <w:rPr>
                <w:rFonts w:ascii="Angsana New" w:hAnsi="Angsana New"/>
                <w:sz w:val="28"/>
                <w:szCs w:val="28"/>
              </w:rPr>
              <w:t xml:space="preserve">Note </w:t>
            </w:r>
            <w:r w:rsidR="00334946" w:rsidRPr="009E0B9D">
              <w:rPr>
                <w:rFonts w:ascii="Angsana New" w:hAnsi="Angsana New"/>
                <w:sz w:val="28"/>
                <w:szCs w:val="28"/>
              </w:rPr>
              <w:t>29</w:t>
            </w:r>
            <w:r w:rsidRPr="009E0B9D">
              <w:rPr>
                <w:rFonts w:ascii="Angsana New" w:hAnsi="Angsana New"/>
                <w:sz w:val="28"/>
                <w:szCs w:val="28"/>
              </w:rPr>
              <w:t xml:space="preserve"> to the financial statements.</w:t>
            </w:r>
          </w:p>
          <w:p w14:paraId="0036F723" w14:textId="7209152A" w:rsidR="00F25DC1" w:rsidRPr="009E0B9D" w:rsidRDefault="00F25DC1" w:rsidP="00F70612">
            <w:pPr>
              <w:spacing w:before="120" w:line="380" w:lineRule="exact"/>
              <w:ind w:right="78"/>
              <w:jc w:val="thaiDistribute"/>
              <w:rPr>
                <w:rFonts w:ascii="Angsana New" w:hAnsi="Angsana New"/>
                <w:sz w:val="28"/>
                <w:szCs w:val="28"/>
              </w:rPr>
            </w:pPr>
            <w:r w:rsidRPr="009E0B9D">
              <w:rPr>
                <w:rFonts w:ascii="Angsana New" w:hAnsi="Angsana New"/>
                <w:sz w:val="28"/>
                <w:szCs w:val="28"/>
              </w:rPr>
              <w:t xml:space="preserve">The Group’s main revenue is derived from construction revenue under various types of contracts, such as turnkey construction contracts, structural construction and system works, and others. The terms specified in each type of contract are diverse and different. Revenue from such construction is recognized when the Group satisfies its performance obligations over time during the period specified in the contract, by reference to the stage of completion of each </w:t>
            </w:r>
            <w:r w:rsidR="008233D4" w:rsidRPr="009E0B9D">
              <w:rPr>
                <w:rFonts w:ascii="Angsana New" w:hAnsi="Angsana New"/>
                <w:sz w:val="28"/>
                <w:szCs w:val="28"/>
              </w:rPr>
              <w:t>contract</w:t>
            </w:r>
            <w:r w:rsidRPr="009E0B9D">
              <w:rPr>
                <w:rFonts w:ascii="Angsana New" w:hAnsi="Angsana New"/>
                <w:sz w:val="28"/>
                <w:szCs w:val="28"/>
              </w:rPr>
              <w:t xml:space="preserve"> at the end of the reporting period, including the assessment of potential losses that may arise from the execution of the contract.</w:t>
            </w:r>
          </w:p>
          <w:p w14:paraId="57B3AF5D" w14:textId="77777777" w:rsidR="00F25DC1" w:rsidRPr="009E0B9D" w:rsidRDefault="00F25DC1" w:rsidP="00F70612">
            <w:pPr>
              <w:spacing w:before="120" w:line="380" w:lineRule="exact"/>
              <w:ind w:right="78"/>
              <w:jc w:val="thaiDistribute"/>
              <w:rPr>
                <w:rFonts w:ascii="Angsana New" w:hAnsi="Angsana New"/>
                <w:sz w:val="28"/>
                <w:szCs w:val="28"/>
              </w:rPr>
            </w:pPr>
            <w:r w:rsidRPr="009E0B9D">
              <w:rPr>
                <w:rFonts w:ascii="Angsana New" w:hAnsi="Angsana New"/>
                <w:sz w:val="28"/>
                <w:szCs w:val="28"/>
              </w:rPr>
              <w:t>Revenue recognition from construction contracts, potential contract losses, related trade receivables, and contract assets are related to the following significant factors:</w:t>
            </w:r>
          </w:p>
          <w:p w14:paraId="235B5EBA" w14:textId="77777777" w:rsidR="00F25DC1" w:rsidRPr="009E0B9D" w:rsidRDefault="00F25DC1" w:rsidP="0080068C">
            <w:pPr>
              <w:pStyle w:val="ListParagraph"/>
              <w:numPr>
                <w:ilvl w:val="0"/>
                <w:numId w:val="6"/>
              </w:numPr>
              <w:spacing w:before="240" w:line="380" w:lineRule="exact"/>
              <w:ind w:left="249" w:right="78" w:hanging="249"/>
              <w:jc w:val="thaiDistribute"/>
              <w:rPr>
                <w:rFonts w:ascii="Angsana New" w:hAnsi="Angsana New"/>
                <w:sz w:val="28"/>
                <w:szCs w:val="28"/>
              </w:rPr>
            </w:pPr>
            <w:r w:rsidRPr="009E0B9D">
              <w:rPr>
                <w:rFonts w:ascii="Angsana New" w:hAnsi="Angsana New"/>
                <w:sz w:val="28"/>
                <w:szCs w:val="28"/>
              </w:rPr>
              <w:t>Actual costs incurred to date</w:t>
            </w:r>
          </w:p>
          <w:p w14:paraId="034DC291" w14:textId="77777777" w:rsidR="00F25DC1" w:rsidRPr="009E0B9D" w:rsidRDefault="00F25DC1" w:rsidP="0080068C">
            <w:pPr>
              <w:pStyle w:val="ListParagraph"/>
              <w:numPr>
                <w:ilvl w:val="0"/>
                <w:numId w:val="6"/>
              </w:numPr>
              <w:spacing w:before="240" w:line="380" w:lineRule="exact"/>
              <w:ind w:left="249" w:right="78" w:hanging="249"/>
              <w:jc w:val="thaiDistribute"/>
              <w:rPr>
                <w:rFonts w:ascii="Angsana New" w:hAnsi="Angsana New"/>
                <w:sz w:val="28"/>
                <w:szCs w:val="28"/>
              </w:rPr>
            </w:pPr>
            <w:r w:rsidRPr="009E0B9D">
              <w:rPr>
                <w:rFonts w:ascii="Angsana New" w:hAnsi="Angsana New"/>
                <w:sz w:val="28"/>
                <w:szCs w:val="28"/>
              </w:rPr>
              <w:t xml:space="preserve">Assessment of the stage of completion of work performed to date </w:t>
            </w:r>
          </w:p>
          <w:p w14:paraId="592DE29B" w14:textId="77777777" w:rsidR="00F25DC1" w:rsidRPr="009E0B9D" w:rsidRDefault="00F25DC1" w:rsidP="0080068C">
            <w:pPr>
              <w:pStyle w:val="ListParagraph"/>
              <w:numPr>
                <w:ilvl w:val="0"/>
                <w:numId w:val="6"/>
              </w:numPr>
              <w:spacing w:before="240" w:line="380" w:lineRule="exact"/>
              <w:ind w:left="249" w:right="78" w:hanging="249"/>
              <w:jc w:val="thaiDistribute"/>
              <w:rPr>
                <w:rFonts w:ascii="Angsana New" w:hAnsi="Angsana New"/>
                <w:sz w:val="28"/>
                <w:szCs w:val="28"/>
              </w:rPr>
            </w:pPr>
            <w:r w:rsidRPr="009E0B9D">
              <w:rPr>
                <w:rFonts w:ascii="Angsana New" w:hAnsi="Angsana New"/>
                <w:sz w:val="28"/>
                <w:szCs w:val="28"/>
              </w:rPr>
              <w:t>Estimation of total project costs for the entire construction contract.</w:t>
            </w:r>
          </w:p>
          <w:p w14:paraId="57031996" w14:textId="1FF077A7" w:rsidR="00F25DC1" w:rsidRPr="009E0B9D" w:rsidRDefault="00F25DC1" w:rsidP="00F70612">
            <w:pPr>
              <w:pStyle w:val="ListParagraph"/>
              <w:numPr>
                <w:ilvl w:val="0"/>
                <w:numId w:val="6"/>
              </w:numPr>
              <w:spacing w:before="240" w:line="380" w:lineRule="exact"/>
              <w:ind w:left="249" w:right="78" w:hanging="249"/>
              <w:jc w:val="thaiDistribute"/>
              <w:rPr>
                <w:rFonts w:ascii="Angsana New" w:hAnsi="Angsana New"/>
                <w:sz w:val="28"/>
                <w:szCs w:val="28"/>
              </w:rPr>
            </w:pPr>
            <w:r w:rsidRPr="009E0B9D">
              <w:rPr>
                <w:rFonts w:ascii="Angsana New" w:hAnsi="Angsana New"/>
                <w:sz w:val="28"/>
                <w:szCs w:val="28"/>
              </w:rPr>
              <w:t>Changes in events or contractual conditions that result in contract modifications, affecting the revised estimates of project costs and revenue</w:t>
            </w:r>
          </w:p>
          <w:p w14:paraId="55ADA20C" w14:textId="06D0E359" w:rsidR="00F25DC1" w:rsidRPr="009E0B9D" w:rsidRDefault="00F25DC1" w:rsidP="000C0874">
            <w:pPr>
              <w:spacing w:before="120" w:line="380" w:lineRule="exact"/>
              <w:ind w:right="78"/>
              <w:jc w:val="thaiDistribute"/>
              <w:rPr>
                <w:rFonts w:ascii="Angsana New" w:hAnsi="Angsana New"/>
                <w:sz w:val="28"/>
                <w:szCs w:val="28"/>
              </w:rPr>
            </w:pPr>
            <w:r w:rsidRPr="009E0B9D">
              <w:rPr>
                <w:rFonts w:ascii="Angsana New" w:hAnsi="Angsana New"/>
                <w:sz w:val="28"/>
                <w:szCs w:val="28"/>
              </w:rPr>
              <w:t xml:space="preserve">I have considered revenue recognition from construction contracts to be a significant risk in the audit because revenue from construction contracts is material when compared with the Group’s total revenue. In addition, the process of determining the stage of completion and estimating project costs requires significant management judgment and estimation, which may affect the amount of revenue </w:t>
            </w:r>
            <w:r w:rsidR="0082491A" w:rsidRPr="009E0B9D">
              <w:rPr>
                <w:rFonts w:ascii="Angsana New" w:hAnsi="Angsana New"/>
                <w:sz w:val="28"/>
                <w:szCs w:val="28"/>
              </w:rPr>
              <w:t>from construction contracts</w:t>
            </w:r>
            <w:r w:rsidRPr="009E0B9D">
              <w:rPr>
                <w:rFonts w:ascii="Angsana New" w:hAnsi="Angsana New"/>
                <w:sz w:val="28"/>
                <w:szCs w:val="28"/>
              </w:rPr>
              <w:t xml:space="preserve"> recognized in the financial statements.</w:t>
            </w:r>
          </w:p>
          <w:p w14:paraId="5E2D6375" w14:textId="77777777" w:rsidR="000C0874" w:rsidRPr="009E0B9D" w:rsidRDefault="000C0874" w:rsidP="000C0874">
            <w:pPr>
              <w:spacing w:before="120" w:line="380" w:lineRule="exact"/>
              <w:ind w:right="78"/>
              <w:jc w:val="thaiDistribute"/>
              <w:rPr>
                <w:rFonts w:ascii="Angsana New" w:hAnsi="Angsana New"/>
                <w:sz w:val="28"/>
                <w:szCs w:val="28"/>
              </w:rPr>
            </w:pPr>
          </w:p>
          <w:p w14:paraId="4B3DB60D" w14:textId="77777777" w:rsidR="000C0874" w:rsidRPr="009E0B9D" w:rsidRDefault="000C0874" w:rsidP="000C0874">
            <w:pPr>
              <w:spacing w:before="120" w:line="380" w:lineRule="exact"/>
              <w:ind w:right="78"/>
              <w:jc w:val="thaiDistribute"/>
              <w:rPr>
                <w:rFonts w:ascii="Angsana New" w:hAnsi="Angsana New"/>
                <w:sz w:val="28"/>
                <w:szCs w:val="28"/>
              </w:rPr>
            </w:pPr>
          </w:p>
          <w:p w14:paraId="3F0E27E6" w14:textId="77777777" w:rsidR="000C0874" w:rsidRPr="009E0B9D" w:rsidRDefault="000C0874" w:rsidP="000C0874">
            <w:pPr>
              <w:spacing w:before="120" w:line="380" w:lineRule="exact"/>
              <w:ind w:right="78"/>
              <w:jc w:val="thaiDistribute"/>
              <w:rPr>
                <w:rFonts w:ascii="Angsana New" w:hAnsi="Angsana New"/>
                <w:sz w:val="28"/>
                <w:szCs w:val="28"/>
              </w:rPr>
            </w:pPr>
          </w:p>
          <w:p w14:paraId="6F499E16" w14:textId="15183013" w:rsidR="00545C24" w:rsidRPr="009E0B9D" w:rsidRDefault="00545C24" w:rsidP="002B16DA">
            <w:pPr>
              <w:spacing w:before="120" w:line="380" w:lineRule="exact"/>
              <w:ind w:right="78"/>
              <w:jc w:val="distribute"/>
              <w:rPr>
                <w:rFonts w:ascii="Angsana New" w:hAnsi="Angsana New"/>
                <w:b/>
                <w:bCs/>
                <w:i/>
                <w:iCs/>
                <w:sz w:val="28"/>
                <w:szCs w:val="28"/>
              </w:rPr>
            </w:pPr>
            <w:r w:rsidRPr="009E0B9D">
              <w:rPr>
                <w:rFonts w:ascii="Angsana New" w:hAnsi="Angsana New"/>
                <w:b/>
                <w:bCs/>
                <w:i/>
                <w:iCs/>
                <w:sz w:val="28"/>
                <w:szCs w:val="28"/>
              </w:rPr>
              <w:t>Expected credit losses on trade receivables and contract assets</w:t>
            </w:r>
          </w:p>
          <w:p w14:paraId="3CAE6C82" w14:textId="5E072DA5" w:rsidR="00545C24" w:rsidRPr="009E0B9D" w:rsidRDefault="00545C24" w:rsidP="000C0874">
            <w:pPr>
              <w:spacing w:before="120" w:line="380" w:lineRule="exact"/>
              <w:ind w:right="78"/>
              <w:jc w:val="thaiDistribute"/>
              <w:rPr>
                <w:rFonts w:ascii="Angsana New" w:hAnsi="Angsana New"/>
                <w:sz w:val="28"/>
                <w:szCs w:val="28"/>
              </w:rPr>
            </w:pPr>
            <w:r w:rsidRPr="009E0B9D">
              <w:rPr>
                <w:rFonts w:ascii="Angsana New" w:hAnsi="Angsana New"/>
                <w:sz w:val="28"/>
                <w:szCs w:val="28"/>
              </w:rPr>
              <w:t xml:space="preserve">The Group has disclosed its significant accounting policies relating to the measurement of expected credit losses (“ECL”) for trade receivables and contract assets in Note </w:t>
            </w:r>
            <w:r w:rsidR="00C479F4" w:rsidRPr="009E0B9D">
              <w:rPr>
                <w:rFonts w:ascii="Angsana New" w:hAnsi="Angsana New"/>
                <w:sz w:val="28"/>
                <w:szCs w:val="28"/>
              </w:rPr>
              <w:t>4 (b</w:t>
            </w:r>
            <w:proofErr w:type="gramStart"/>
            <w:r w:rsidR="00C479F4" w:rsidRPr="009E0B9D">
              <w:rPr>
                <w:rFonts w:ascii="Angsana New" w:hAnsi="Angsana New"/>
                <w:sz w:val="28"/>
                <w:szCs w:val="28"/>
              </w:rPr>
              <w:t>)</w:t>
            </w:r>
            <w:r w:rsidR="00217C2C" w:rsidRPr="009E0B9D">
              <w:rPr>
                <w:rFonts w:ascii="Angsana New" w:hAnsi="Angsana New"/>
                <w:sz w:val="28"/>
                <w:szCs w:val="28"/>
              </w:rPr>
              <w:t>,</w:t>
            </w:r>
            <w:r w:rsidR="00355C86" w:rsidRPr="009E0B9D">
              <w:rPr>
                <w:rFonts w:ascii="Angsana New" w:hAnsi="Angsana New"/>
                <w:sz w:val="28"/>
                <w:szCs w:val="28"/>
              </w:rPr>
              <w:t xml:space="preserve">   </w:t>
            </w:r>
            <w:proofErr w:type="gramEnd"/>
            <w:r w:rsidR="00355C86" w:rsidRPr="009E0B9D">
              <w:rPr>
                <w:rFonts w:ascii="Angsana New" w:hAnsi="Angsana New"/>
                <w:sz w:val="28"/>
                <w:szCs w:val="28"/>
              </w:rPr>
              <w:t xml:space="preserve">          </w:t>
            </w:r>
            <w:r w:rsidR="000B4BD2" w:rsidRPr="009E0B9D">
              <w:rPr>
                <w:rFonts w:ascii="Angsana New" w:hAnsi="Angsana New"/>
                <w:sz w:val="28"/>
                <w:szCs w:val="28"/>
              </w:rPr>
              <w:t>Note 4</w:t>
            </w:r>
            <w:r w:rsidR="000B4BD2" w:rsidRPr="009E0B9D">
              <w:rPr>
                <w:rFonts w:ascii="Angsana New" w:hAnsi="Angsana New" w:hint="cs"/>
                <w:sz w:val="28"/>
                <w:szCs w:val="28"/>
                <w:cs/>
              </w:rPr>
              <w:t xml:space="preserve"> </w:t>
            </w:r>
            <w:r w:rsidR="000B4BD2" w:rsidRPr="009E0B9D">
              <w:rPr>
                <w:rFonts w:ascii="Angsana New" w:hAnsi="Angsana New"/>
                <w:sz w:val="28"/>
                <w:szCs w:val="28"/>
              </w:rPr>
              <w:t>(s),</w:t>
            </w:r>
            <w:r w:rsidR="00217C2C" w:rsidRPr="009E0B9D">
              <w:rPr>
                <w:rFonts w:ascii="Angsana New" w:hAnsi="Angsana New"/>
                <w:sz w:val="28"/>
                <w:szCs w:val="28"/>
              </w:rPr>
              <w:t xml:space="preserve"> Note</w:t>
            </w:r>
            <w:r w:rsidR="00972CC6" w:rsidRPr="009E0B9D">
              <w:rPr>
                <w:rFonts w:ascii="Angsana New" w:hAnsi="Angsana New"/>
                <w:sz w:val="28"/>
                <w:szCs w:val="28"/>
              </w:rPr>
              <w:t xml:space="preserve"> 7 and Note </w:t>
            </w:r>
            <w:r w:rsidR="0090599A" w:rsidRPr="009E0B9D">
              <w:rPr>
                <w:rFonts w:ascii="Angsana New" w:hAnsi="Angsana New"/>
                <w:sz w:val="28"/>
                <w:szCs w:val="28"/>
              </w:rPr>
              <w:t>8</w:t>
            </w:r>
            <w:r w:rsidRPr="009E0B9D">
              <w:rPr>
                <w:rFonts w:ascii="Angsana New" w:hAnsi="Angsana New"/>
                <w:sz w:val="28"/>
                <w:szCs w:val="28"/>
              </w:rPr>
              <w:t xml:space="preserve"> to the financial statements.</w:t>
            </w:r>
          </w:p>
          <w:p w14:paraId="4165C77C" w14:textId="0ED73193" w:rsidR="00545C24" w:rsidRPr="009E0B9D" w:rsidRDefault="00545C24" w:rsidP="002B16DA">
            <w:pPr>
              <w:spacing w:before="120" w:line="380" w:lineRule="exact"/>
              <w:ind w:right="78"/>
              <w:jc w:val="thaiDistribute"/>
              <w:rPr>
                <w:rFonts w:ascii="Angsana New" w:hAnsi="Angsana New"/>
                <w:sz w:val="28"/>
                <w:szCs w:val="28"/>
              </w:rPr>
            </w:pPr>
            <w:r w:rsidRPr="009E0B9D">
              <w:rPr>
                <w:rFonts w:ascii="Angsana New" w:hAnsi="Angsana New"/>
                <w:sz w:val="28"/>
                <w:szCs w:val="28"/>
              </w:rPr>
              <w:t>The balances of trade receivables and contract assets of the Group and the Company are material. The Group and the Company estimate expected credit losses based on historical credit</w:t>
            </w:r>
            <w:r w:rsidR="008520BB" w:rsidRPr="009E0B9D">
              <w:rPr>
                <w:rFonts w:ascii="Angsana New" w:hAnsi="Angsana New"/>
                <w:sz w:val="28"/>
                <w:szCs w:val="28"/>
              </w:rPr>
              <w:t xml:space="preserve"> </w:t>
            </w:r>
            <w:r w:rsidRPr="009E0B9D">
              <w:rPr>
                <w:rFonts w:ascii="Angsana New" w:hAnsi="Angsana New"/>
                <w:sz w:val="28"/>
                <w:szCs w:val="28"/>
              </w:rPr>
              <w:t>information, current conditions,</w:t>
            </w:r>
            <w:r w:rsidR="004978E5" w:rsidRPr="009E0B9D">
              <w:rPr>
                <w:rFonts w:ascii="Angsana New" w:hAnsi="Angsana New"/>
                <w:sz w:val="28"/>
                <w:szCs w:val="28"/>
              </w:rPr>
              <w:t xml:space="preserve"> </w:t>
            </w:r>
            <w:r w:rsidR="00933178" w:rsidRPr="009E0B9D">
              <w:rPr>
                <w:rFonts w:ascii="Angsana New" w:hAnsi="Angsana New"/>
                <w:sz w:val="28"/>
                <w:szCs w:val="28"/>
              </w:rPr>
              <w:t>forward</w:t>
            </w:r>
            <w:r w:rsidR="00EF249A" w:rsidRPr="009E0B9D">
              <w:rPr>
                <w:rFonts w:ascii="Angsana New" w:hAnsi="Angsana New"/>
                <w:sz w:val="28"/>
                <w:szCs w:val="28"/>
              </w:rPr>
              <w:t>-looking</w:t>
            </w:r>
            <w:r w:rsidR="008520BB" w:rsidRPr="009E0B9D">
              <w:rPr>
                <w:rFonts w:ascii="Angsana New" w:hAnsi="Angsana New"/>
                <w:sz w:val="28"/>
                <w:szCs w:val="28"/>
              </w:rPr>
              <w:t xml:space="preserve"> </w:t>
            </w:r>
            <w:r w:rsidR="00EF249A" w:rsidRPr="009E0B9D">
              <w:rPr>
                <w:rFonts w:ascii="Angsana New" w:hAnsi="Angsana New"/>
                <w:sz w:val="28"/>
                <w:szCs w:val="28"/>
              </w:rPr>
              <w:t xml:space="preserve">information, </w:t>
            </w:r>
            <w:r w:rsidRPr="009E0B9D">
              <w:rPr>
                <w:rFonts w:ascii="Angsana New" w:hAnsi="Angsana New"/>
                <w:sz w:val="28"/>
                <w:szCs w:val="28"/>
              </w:rPr>
              <w:t>and customer-specific information.</w:t>
            </w:r>
          </w:p>
          <w:p w14:paraId="253E5D6E" w14:textId="78A2C160" w:rsidR="00545C24" w:rsidRPr="009E0B9D" w:rsidRDefault="00545C24" w:rsidP="002B16DA">
            <w:pPr>
              <w:spacing w:before="120" w:after="120" w:line="380" w:lineRule="exact"/>
              <w:ind w:right="78"/>
              <w:jc w:val="thaiDistribute"/>
              <w:rPr>
                <w:rFonts w:ascii="Angsana New" w:hAnsi="Angsana New"/>
                <w:sz w:val="28"/>
                <w:szCs w:val="28"/>
              </w:rPr>
            </w:pPr>
            <w:r w:rsidRPr="009E0B9D">
              <w:rPr>
                <w:rFonts w:ascii="Angsana New" w:hAnsi="Angsana New"/>
                <w:sz w:val="28"/>
                <w:szCs w:val="28"/>
              </w:rPr>
              <w:t>I have considered the measurement of expected credit losses of trade receivables and contract assets because trade receivables and contract assets are significant to the Group and the Company, and the recognition of expected credit losses requires significant management judgment.</w:t>
            </w:r>
          </w:p>
        </w:tc>
        <w:tc>
          <w:tcPr>
            <w:tcW w:w="4410" w:type="dxa"/>
            <w:tcBorders>
              <w:top w:val="single" w:sz="4" w:space="0" w:color="auto"/>
              <w:left w:val="single" w:sz="4" w:space="0" w:color="auto"/>
              <w:bottom w:val="single" w:sz="4" w:space="0" w:color="auto"/>
              <w:right w:val="single" w:sz="4" w:space="0" w:color="auto"/>
            </w:tcBorders>
          </w:tcPr>
          <w:p w14:paraId="2E7484FB" w14:textId="77777777" w:rsidR="00F70612" w:rsidRPr="009E0B9D" w:rsidRDefault="00F70612" w:rsidP="00F70612">
            <w:pPr>
              <w:overflowPunct/>
              <w:spacing w:before="120" w:after="120" w:line="380" w:lineRule="exact"/>
              <w:ind w:left="423" w:right="80"/>
              <w:jc w:val="thaiDistribute"/>
              <w:textAlignment w:val="auto"/>
              <w:rPr>
                <w:rFonts w:ascii="Angsana New" w:hAnsi="Angsana New"/>
                <w:sz w:val="28"/>
                <w:szCs w:val="22"/>
              </w:rPr>
            </w:pPr>
          </w:p>
          <w:p w14:paraId="5CC6003D" w14:textId="221583F8" w:rsidR="00F25DC1" w:rsidRPr="009E0B9D" w:rsidRDefault="00F25DC1" w:rsidP="00F70612">
            <w:pPr>
              <w:overflowPunct/>
              <w:spacing w:before="120" w:after="120" w:line="380" w:lineRule="exact"/>
              <w:ind w:left="257" w:right="80" w:hanging="270"/>
              <w:jc w:val="thaiDistribute"/>
              <w:textAlignment w:val="auto"/>
              <w:rPr>
                <w:rFonts w:ascii="Angsana New" w:hAnsi="Angsana New"/>
                <w:sz w:val="28"/>
                <w:szCs w:val="22"/>
              </w:rPr>
            </w:pPr>
            <w:r w:rsidRPr="009E0B9D">
              <w:rPr>
                <w:rFonts w:ascii="Angsana New" w:hAnsi="Angsana New"/>
                <w:sz w:val="28"/>
                <w:szCs w:val="22"/>
              </w:rPr>
              <w:t>Key audit procedures included:</w:t>
            </w:r>
          </w:p>
          <w:p w14:paraId="2F13C3C9" w14:textId="77777777" w:rsidR="00F70612" w:rsidRPr="009E0B9D" w:rsidRDefault="00F25DC1" w:rsidP="00F70612">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Understanding the operating procedures, including the related internal controls, for revenue recognition from construction contracts.</w:t>
            </w:r>
          </w:p>
          <w:p w14:paraId="1BF6820A" w14:textId="63B5D358" w:rsidR="00F70612" w:rsidRPr="009E0B9D" w:rsidRDefault="00002E8D" w:rsidP="00F70612">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Evaluating the appropriateness of the design and determining whether the relevant internal controls over the estimation of construction project costs and the determination of the stage of completion were implemented.</w:t>
            </w:r>
          </w:p>
          <w:p w14:paraId="1DE1CC1D" w14:textId="77777777" w:rsidR="00F70612" w:rsidRPr="009E0B9D" w:rsidRDefault="00F25DC1" w:rsidP="00F70612">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Sampling and testing supporting documents related to the project cost estimates and changes to cost estimates approved by management, including considering the consistency of actual costs incurred with the supporting documents.</w:t>
            </w:r>
          </w:p>
          <w:p w14:paraId="0DEF0EF9" w14:textId="77777777" w:rsidR="00F70612" w:rsidRPr="009E0B9D" w:rsidRDefault="00F25DC1" w:rsidP="00F70612">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Sampling and testing supporting information used in determining the stage of completion.</w:t>
            </w:r>
          </w:p>
          <w:p w14:paraId="2EEA40AF" w14:textId="77777777" w:rsidR="0080068C" w:rsidRPr="009E0B9D" w:rsidRDefault="00F25DC1" w:rsidP="0080068C">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 xml:space="preserve">Considering the reasonableness of the estimated costs expected to be incurred for the remaining work until the construction is completed, </w:t>
            </w:r>
            <w:proofErr w:type="gramStart"/>
            <w:r w:rsidRPr="009E0B9D">
              <w:rPr>
                <w:rFonts w:ascii="Angsana New" w:hAnsi="Angsana New"/>
                <w:sz w:val="28"/>
                <w:szCs w:val="22"/>
              </w:rPr>
              <w:t>in order to</w:t>
            </w:r>
            <w:proofErr w:type="gramEnd"/>
            <w:r w:rsidRPr="009E0B9D">
              <w:rPr>
                <w:rFonts w:ascii="Angsana New" w:hAnsi="Angsana New"/>
                <w:sz w:val="28"/>
                <w:szCs w:val="22"/>
              </w:rPr>
              <w:t xml:space="preserve"> evaluate the adequacy of recognizing potential contract losses.</w:t>
            </w:r>
          </w:p>
          <w:p w14:paraId="0DF127DC" w14:textId="77777777" w:rsidR="0080068C" w:rsidRPr="009E0B9D" w:rsidRDefault="00F25DC1" w:rsidP="0080068C">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Performing analytical procedures by comparing gross profit margins and stages of completion and inquiring with management regarding significant variances.</w:t>
            </w:r>
          </w:p>
          <w:p w14:paraId="69EEF50F" w14:textId="48D0D110" w:rsidR="005A559B" w:rsidRPr="009E0B9D" w:rsidRDefault="00F25DC1" w:rsidP="0080068C">
            <w:pPr>
              <w:pStyle w:val="ListParagraph"/>
              <w:numPr>
                <w:ilvl w:val="0"/>
                <w:numId w:val="5"/>
              </w:numPr>
              <w:overflowPunct/>
              <w:spacing w:after="120" w:line="380" w:lineRule="exact"/>
              <w:ind w:left="167" w:right="80" w:hanging="180"/>
              <w:jc w:val="thaiDistribute"/>
              <w:textAlignment w:val="auto"/>
              <w:rPr>
                <w:rFonts w:ascii="Angsana New" w:hAnsi="Angsana New"/>
                <w:sz w:val="28"/>
                <w:szCs w:val="22"/>
              </w:rPr>
            </w:pPr>
            <w:r w:rsidRPr="009E0B9D">
              <w:rPr>
                <w:rFonts w:ascii="Angsana New" w:hAnsi="Angsana New"/>
                <w:sz w:val="28"/>
                <w:szCs w:val="22"/>
              </w:rPr>
              <w:t>Considering the adequacy of the related disclosures in the notes to the financial statements.</w:t>
            </w:r>
          </w:p>
          <w:p w14:paraId="508EDC0F"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0A427529"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2880CCF1"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557D1555"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618869DC"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6BCD01F8"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2B1DC1E9"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604EE78A"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2C2FBADB"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76395FB7"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0615D4E2"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7401CE88"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056DA165"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65D0A237"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6E9C7DED" w14:textId="77777777" w:rsidR="000C0874" w:rsidRPr="009E0B9D" w:rsidRDefault="000C0874" w:rsidP="000C0874">
            <w:pPr>
              <w:pStyle w:val="ListParagraph"/>
              <w:overflowPunct/>
              <w:spacing w:after="120" w:line="380" w:lineRule="exact"/>
              <w:ind w:left="167" w:right="80"/>
              <w:jc w:val="thaiDistribute"/>
              <w:textAlignment w:val="auto"/>
              <w:rPr>
                <w:rFonts w:ascii="Angsana New" w:hAnsi="Angsana New"/>
                <w:sz w:val="28"/>
                <w:szCs w:val="22"/>
              </w:rPr>
            </w:pPr>
          </w:p>
          <w:p w14:paraId="09F9CD31" w14:textId="0D51E6FF" w:rsidR="00F70612" w:rsidRPr="009E0B9D" w:rsidRDefault="00F70612" w:rsidP="002B16DA">
            <w:pPr>
              <w:overflowPunct/>
              <w:spacing w:before="240" w:after="120" w:line="380" w:lineRule="exact"/>
              <w:ind w:right="80"/>
              <w:textAlignment w:val="auto"/>
              <w:rPr>
                <w:rFonts w:ascii="Angsana New" w:hAnsi="Angsana New"/>
                <w:sz w:val="28"/>
                <w:szCs w:val="22"/>
              </w:rPr>
            </w:pPr>
            <w:r w:rsidRPr="009E0B9D">
              <w:rPr>
                <w:rFonts w:ascii="Angsana New" w:hAnsi="Angsana New"/>
                <w:sz w:val="28"/>
                <w:szCs w:val="22"/>
              </w:rPr>
              <w:t>Key audit procedures included:</w:t>
            </w:r>
          </w:p>
          <w:p w14:paraId="19441758" w14:textId="4997FE3F" w:rsidR="002B16DA" w:rsidRPr="009E0B9D" w:rsidRDefault="00D5364F" w:rsidP="002B16DA">
            <w:pPr>
              <w:pStyle w:val="ListParagraph"/>
              <w:numPr>
                <w:ilvl w:val="0"/>
                <w:numId w:val="7"/>
              </w:numPr>
              <w:overflowPunct/>
              <w:spacing w:after="120" w:line="380" w:lineRule="exact"/>
              <w:ind w:left="249" w:right="80" w:hanging="249"/>
              <w:jc w:val="thaiDistribute"/>
              <w:textAlignment w:val="auto"/>
              <w:rPr>
                <w:rFonts w:ascii="Angsana New" w:hAnsi="Angsana New"/>
                <w:sz w:val="28"/>
                <w:szCs w:val="22"/>
              </w:rPr>
            </w:pPr>
            <w:r w:rsidRPr="009E0B9D">
              <w:rPr>
                <w:rFonts w:ascii="Angsana New" w:hAnsi="Angsana New"/>
                <w:sz w:val="28"/>
                <w:szCs w:val="22"/>
              </w:rPr>
              <w:t>U</w:t>
            </w:r>
            <w:r w:rsidR="00F70612" w:rsidRPr="009E0B9D">
              <w:rPr>
                <w:rFonts w:ascii="Angsana New" w:hAnsi="Angsana New"/>
                <w:sz w:val="28"/>
                <w:szCs w:val="22"/>
              </w:rPr>
              <w:t>nderstanding of the processes</w:t>
            </w:r>
            <w:r w:rsidR="00B34FBA" w:rsidRPr="009E0B9D">
              <w:rPr>
                <w:rFonts w:ascii="Angsana New" w:hAnsi="Angsana New"/>
                <w:sz w:val="28"/>
                <w:szCs w:val="22"/>
              </w:rPr>
              <w:t>,</w:t>
            </w:r>
            <w:r w:rsidR="002B16DA" w:rsidRPr="009E0B9D">
              <w:rPr>
                <w:rFonts w:ascii="Angsana New" w:hAnsi="Angsana New"/>
                <w:sz w:val="28"/>
                <w:szCs w:val="22"/>
              </w:rPr>
              <w:t xml:space="preserve"> </w:t>
            </w:r>
            <w:r w:rsidR="00F70612" w:rsidRPr="009E0B9D">
              <w:rPr>
                <w:rFonts w:ascii="Angsana New" w:hAnsi="Angsana New"/>
                <w:sz w:val="28"/>
                <w:szCs w:val="22"/>
              </w:rPr>
              <w:t>including the related internal controls, concerning the measurement of expected credit losses of trade receivables and contract assets.</w:t>
            </w:r>
          </w:p>
          <w:p w14:paraId="459FCEB2" w14:textId="77DB215E" w:rsidR="002B16DA" w:rsidRPr="009E0B9D" w:rsidRDefault="00F70612" w:rsidP="002B16DA">
            <w:pPr>
              <w:pStyle w:val="ListParagraph"/>
              <w:numPr>
                <w:ilvl w:val="0"/>
                <w:numId w:val="7"/>
              </w:numPr>
              <w:overflowPunct/>
              <w:spacing w:after="120" w:line="380" w:lineRule="exact"/>
              <w:ind w:left="249" w:right="80" w:hanging="249"/>
              <w:jc w:val="thaiDistribute"/>
              <w:textAlignment w:val="auto"/>
              <w:rPr>
                <w:rFonts w:ascii="Angsana New" w:hAnsi="Angsana New"/>
                <w:sz w:val="28"/>
                <w:szCs w:val="22"/>
              </w:rPr>
            </w:pPr>
            <w:r w:rsidRPr="009E0B9D">
              <w:rPr>
                <w:rFonts w:ascii="Angsana New" w:hAnsi="Angsana New"/>
                <w:sz w:val="28"/>
                <w:szCs w:val="22"/>
              </w:rPr>
              <w:t>Test</w:t>
            </w:r>
            <w:r w:rsidR="00EC45F3" w:rsidRPr="009E0B9D">
              <w:rPr>
                <w:rFonts w:ascii="Angsana New" w:hAnsi="Angsana New"/>
                <w:sz w:val="28"/>
                <w:szCs w:val="22"/>
              </w:rPr>
              <w:t>ing</w:t>
            </w:r>
            <w:r w:rsidRPr="009E0B9D">
              <w:rPr>
                <w:rFonts w:ascii="Angsana New" w:hAnsi="Angsana New"/>
                <w:sz w:val="28"/>
                <w:szCs w:val="22"/>
              </w:rPr>
              <w:t xml:space="preserve"> the data and key assumptions used by management in their estimation to assess whether the accounting assumptions applied were reasonable, including the relevance and consistency of the information within such accounting estimates.</w:t>
            </w:r>
          </w:p>
          <w:p w14:paraId="75E33692" w14:textId="77777777" w:rsidR="002B16DA" w:rsidRPr="009E0B9D" w:rsidRDefault="00F70612" w:rsidP="002B16DA">
            <w:pPr>
              <w:pStyle w:val="ListParagraph"/>
              <w:numPr>
                <w:ilvl w:val="0"/>
                <w:numId w:val="7"/>
              </w:numPr>
              <w:overflowPunct/>
              <w:spacing w:after="120" w:line="380" w:lineRule="exact"/>
              <w:ind w:left="249" w:right="80" w:hanging="249"/>
              <w:jc w:val="thaiDistribute"/>
              <w:textAlignment w:val="auto"/>
              <w:rPr>
                <w:rFonts w:ascii="Angsana New" w:hAnsi="Angsana New"/>
                <w:sz w:val="28"/>
                <w:szCs w:val="22"/>
              </w:rPr>
            </w:pPr>
            <w:r w:rsidRPr="009E0B9D">
              <w:rPr>
                <w:rFonts w:ascii="Angsana New" w:hAnsi="Angsana New"/>
                <w:sz w:val="28"/>
                <w:szCs w:val="22"/>
              </w:rPr>
              <w:t>Testing the accuracy of the computation of expected credit losses of trade receivables and contract assets.</w:t>
            </w:r>
          </w:p>
          <w:p w14:paraId="131F1426" w14:textId="5EF78997" w:rsidR="00F70612" w:rsidRPr="009E0B9D" w:rsidRDefault="00F70612" w:rsidP="002B16DA">
            <w:pPr>
              <w:pStyle w:val="ListParagraph"/>
              <w:numPr>
                <w:ilvl w:val="0"/>
                <w:numId w:val="7"/>
              </w:numPr>
              <w:overflowPunct/>
              <w:spacing w:after="120" w:line="380" w:lineRule="exact"/>
              <w:ind w:left="249" w:right="80" w:hanging="249"/>
              <w:jc w:val="thaiDistribute"/>
              <w:textAlignment w:val="auto"/>
              <w:rPr>
                <w:rFonts w:ascii="Angsana New" w:hAnsi="Angsana New"/>
                <w:sz w:val="28"/>
                <w:szCs w:val="22"/>
              </w:rPr>
            </w:pPr>
            <w:r w:rsidRPr="009E0B9D">
              <w:rPr>
                <w:rFonts w:ascii="Angsana New" w:hAnsi="Angsana New"/>
                <w:sz w:val="28"/>
                <w:szCs w:val="22"/>
              </w:rPr>
              <w:t>Assess</w:t>
            </w:r>
            <w:r w:rsidR="00C7501F" w:rsidRPr="009E0B9D">
              <w:rPr>
                <w:rFonts w:ascii="Angsana New" w:hAnsi="Angsana New"/>
                <w:sz w:val="28"/>
                <w:szCs w:val="22"/>
              </w:rPr>
              <w:t>ing</w:t>
            </w:r>
            <w:r w:rsidRPr="009E0B9D">
              <w:rPr>
                <w:rFonts w:ascii="Angsana New" w:hAnsi="Angsana New"/>
                <w:sz w:val="28"/>
                <w:szCs w:val="22"/>
              </w:rPr>
              <w:t xml:space="preserve"> the adequacy of the related disclosures in the notes to the financial statements.</w:t>
            </w:r>
          </w:p>
          <w:p w14:paraId="3C08E09F" w14:textId="5F25E313" w:rsidR="00F70612" w:rsidRPr="009E0B9D" w:rsidRDefault="00F70612" w:rsidP="00F70612">
            <w:pPr>
              <w:overflowPunct/>
              <w:spacing w:after="120" w:line="380" w:lineRule="exact"/>
              <w:ind w:left="423" w:right="80"/>
              <w:jc w:val="thaiDistribute"/>
              <w:textAlignment w:val="auto"/>
              <w:rPr>
                <w:rFonts w:ascii="Angsana New" w:hAnsi="Angsana New"/>
                <w:sz w:val="28"/>
                <w:szCs w:val="22"/>
              </w:rPr>
            </w:pPr>
          </w:p>
        </w:tc>
      </w:tr>
    </w:tbl>
    <w:p w14:paraId="4F6DF3EF" w14:textId="77777777" w:rsidR="008441FF" w:rsidRDefault="008441FF" w:rsidP="00720E22">
      <w:pPr>
        <w:spacing w:before="240"/>
        <w:rPr>
          <w:rFonts w:ascii="Angsana New" w:hAnsi="Angsana New"/>
          <w:b/>
          <w:bCs/>
          <w:sz w:val="28"/>
          <w:szCs w:val="28"/>
        </w:rPr>
      </w:pPr>
    </w:p>
    <w:p w14:paraId="0D18496E" w14:textId="77777777" w:rsidR="008441FF" w:rsidRDefault="008441FF" w:rsidP="00720E22">
      <w:pPr>
        <w:spacing w:before="240"/>
        <w:rPr>
          <w:rFonts w:ascii="Angsana New" w:hAnsi="Angsana New"/>
          <w:b/>
          <w:bCs/>
          <w:sz w:val="28"/>
          <w:szCs w:val="28"/>
        </w:rPr>
      </w:pPr>
    </w:p>
    <w:p w14:paraId="79B01B70" w14:textId="77777777" w:rsidR="008441FF" w:rsidRDefault="008441FF" w:rsidP="00720E22">
      <w:pPr>
        <w:spacing w:before="240"/>
        <w:rPr>
          <w:rFonts w:ascii="Angsana New" w:hAnsi="Angsana New"/>
          <w:b/>
          <w:bCs/>
          <w:sz w:val="28"/>
          <w:szCs w:val="28"/>
        </w:rPr>
      </w:pPr>
    </w:p>
    <w:p w14:paraId="14CDD89D" w14:textId="77777777" w:rsidR="008441FF" w:rsidRDefault="008441FF" w:rsidP="00720E22">
      <w:pPr>
        <w:spacing w:before="240"/>
        <w:rPr>
          <w:rFonts w:ascii="Angsana New" w:hAnsi="Angsana New"/>
          <w:b/>
          <w:bCs/>
          <w:sz w:val="28"/>
          <w:szCs w:val="28"/>
        </w:rPr>
      </w:pPr>
    </w:p>
    <w:p w14:paraId="4E2A1B31" w14:textId="77777777" w:rsidR="008441FF" w:rsidRDefault="008441FF" w:rsidP="00720E22">
      <w:pPr>
        <w:spacing w:before="240"/>
        <w:rPr>
          <w:rFonts w:ascii="Angsana New" w:hAnsi="Angsana New"/>
          <w:b/>
          <w:bCs/>
          <w:sz w:val="28"/>
          <w:szCs w:val="28"/>
        </w:rPr>
      </w:pPr>
    </w:p>
    <w:p w14:paraId="0C4C1368" w14:textId="77777777" w:rsidR="008441FF" w:rsidRDefault="008441FF" w:rsidP="00720E22">
      <w:pPr>
        <w:spacing w:before="240"/>
        <w:rPr>
          <w:rFonts w:ascii="Angsana New" w:hAnsi="Angsana New"/>
          <w:b/>
          <w:bCs/>
          <w:sz w:val="28"/>
          <w:szCs w:val="28"/>
        </w:rPr>
      </w:pPr>
    </w:p>
    <w:p w14:paraId="26E69AC9" w14:textId="77777777" w:rsidR="008441FF" w:rsidRDefault="008441FF" w:rsidP="00720E22">
      <w:pPr>
        <w:spacing w:before="240"/>
        <w:rPr>
          <w:rFonts w:ascii="Angsana New" w:hAnsi="Angsana New"/>
          <w:b/>
          <w:bCs/>
          <w:sz w:val="28"/>
          <w:szCs w:val="28"/>
        </w:rPr>
      </w:pPr>
    </w:p>
    <w:p w14:paraId="516BE6E8" w14:textId="77CCE982" w:rsidR="000126F3" w:rsidRDefault="000C29AD" w:rsidP="00720E22">
      <w:pPr>
        <w:spacing w:before="240"/>
        <w:rPr>
          <w:rFonts w:ascii="Angsana New" w:hAnsi="Angsana New"/>
          <w:b/>
          <w:bCs/>
          <w:sz w:val="28"/>
          <w:szCs w:val="28"/>
        </w:rPr>
      </w:pPr>
      <w:r w:rsidRPr="000C29AD">
        <w:rPr>
          <w:rFonts w:ascii="Angsana New" w:hAnsi="Angsana New"/>
          <w:b/>
          <w:bCs/>
          <w:sz w:val="28"/>
          <w:szCs w:val="28"/>
        </w:rPr>
        <w:t>Other Matter</w:t>
      </w:r>
    </w:p>
    <w:p w14:paraId="25ABDE2F" w14:textId="259C1196" w:rsidR="00014C07" w:rsidRDefault="00DA69D8" w:rsidP="00756E27">
      <w:pPr>
        <w:spacing w:before="120"/>
        <w:jc w:val="thaiDistribute"/>
        <w:rPr>
          <w:rFonts w:ascii="Angsana New" w:hAnsi="Angsana New"/>
          <w:sz w:val="28"/>
          <w:szCs w:val="28"/>
        </w:rPr>
      </w:pPr>
      <w:r w:rsidRPr="00DA69D8">
        <w:rPr>
          <w:rFonts w:ascii="Angsana New" w:hAnsi="Angsana New"/>
          <w:sz w:val="28"/>
          <w:szCs w:val="28"/>
        </w:rPr>
        <w:t xml:space="preserve">The consolidated financial statements of </w:t>
      </w:r>
      <w:r w:rsidR="000C29AD" w:rsidRPr="000C29AD">
        <w:rPr>
          <w:rFonts w:ascii="Angsana New" w:hAnsi="Angsana New"/>
          <w:sz w:val="28"/>
          <w:szCs w:val="28"/>
        </w:rPr>
        <w:t>CAZ (Thailand) Public Company Limited</w:t>
      </w:r>
      <w:r w:rsidRPr="00DA69D8">
        <w:rPr>
          <w:rFonts w:ascii="Angsana New" w:hAnsi="Angsana New"/>
          <w:sz w:val="28"/>
          <w:szCs w:val="28"/>
        </w:rPr>
        <w:t xml:space="preserve"> and its subsidiaries and the separate financial statements of </w:t>
      </w:r>
      <w:r w:rsidR="00437488" w:rsidRPr="00437488">
        <w:rPr>
          <w:rFonts w:ascii="Angsana New" w:hAnsi="Angsana New"/>
          <w:sz w:val="28"/>
          <w:szCs w:val="28"/>
        </w:rPr>
        <w:t>CAZ (Thailand) Public Company Limited</w:t>
      </w:r>
      <w:r w:rsidRPr="00DA69D8">
        <w:rPr>
          <w:rFonts w:ascii="Angsana New" w:hAnsi="Angsana New"/>
          <w:sz w:val="28"/>
          <w:szCs w:val="28"/>
        </w:rPr>
        <w:t xml:space="preserve"> for the year ended </w:t>
      </w:r>
      <w:r w:rsidRPr="00DA69D8">
        <w:rPr>
          <w:rFonts w:ascii="Angsana New" w:hAnsi="Angsana New"/>
          <w:sz w:val="28"/>
          <w:szCs w:val="28"/>
          <w:cs/>
        </w:rPr>
        <w:t xml:space="preserve">31 </w:t>
      </w:r>
      <w:r w:rsidRPr="00DA69D8">
        <w:rPr>
          <w:rFonts w:ascii="Angsana New" w:hAnsi="Angsana New"/>
          <w:sz w:val="28"/>
          <w:szCs w:val="28"/>
        </w:rPr>
        <w:t xml:space="preserve">December </w:t>
      </w:r>
      <w:r w:rsidRPr="00DA69D8">
        <w:rPr>
          <w:rFonts w:ascii="Angsana New" w:hAnsi="Angsana New"/>
          <w:sz w:val="28"/>
          <w:szCs w:val="28"/>
          <w:cs/>
        </w:rPr>
        <w:t>2024</w:t>
      </w:r>
      <w:r w:rsidRPr="00DA69D8">
        <w:rPr>
          <w:rFonts w:ascii="Angsana New" w:hAnsi="Angsana New"/>
          <w:sz w:val="28"/>
          <w:szCs w:val="28"/>
        </w:rPr>
        <w:t xml:space="preserve">, which are presented as comparative information, were audited by other auditors who expressed an unmodified opinion on those financial statements in their report dated </w:t>
      </w:r>
      <w:r w:rsidRPr="00DA69D8">
        <w:rPr>
          <w:rFonts w:ascii="Angsana New" w:hAnsi="Angsana New"/>
          <w:sz w:val="28"/>
          <w:szCs w:val="28"/>
          <w:cs/>
        </w:rPr>
        <w:t xml:space="preserve">26 </w:t>
      </w:r>
      <w:r w:rsidRPr="00DA69D8">
        <w:rPr>
          <w:rFonts w:ascii="Angsana New" w:hAnsi="Angsana New"/>
          <w:sz w:val="28"/>
          <w:szCs w:val="28"/>
        </w:rPr>
        <w:t xml:space="preserve">February </w:t>
      </w:r>
      <w:r w:rsidRPr="00DA69D8">
        <w:rPr>
          <w:rFonts w:ascii="Angsana New" w:hAnsi="Angsana New"/>
          <w:sz w:val="28"/>
          <w:szCs w:val="28"/>
          <w:cs/>
        </w:rPr>
        <w:t>2025</w:t>
      </w:r>
      <w:r w:rsidR="00014C07">
        <w:rPr>
          <w:rFonts w:ascii="Angsana New" w:hAnsi="Angsana New"/>
          <w:sz w:val="28"/>
          <w:szCs w:val="28"/>
        </w:rPr>
        <w:t>.</w:t>
      </w:r>
    </w:p>
    <w:p w14:paraId="4042D14F" w14:textId="0AD3C1DF" w:rsidR="000126F3" w:rsidRDefault="00441F3D" w:rsidP="00756E27">
      <w:pPr>
        <w:spacing w:before="120"/>
        <w:jc w:val="thaiDistribute"/>
        <w:rPr>
          <w:rFonts w:ascii="Angsana New" w:hAnsi="Angsana New"/>
          <w:b/>
          <w:bCs/>
          <w:sz w:val="28"/>
          <w:szCs w:val="28"/>
        </w:rPr>
      </w:pPr>
      <w:r>
        <w:rPr>
          <w:rFonts w:ascii="Angsana New" w:hAnsi="Angsana New"/>
          <w:sz w:val="28"/>
          <w:szCs w:val="28"/>
        </w:rPr>
        <w:t>A</w:t>
      </w:r>
      <w:r w:rsidR="00DA69D8" w:rsidRPr="00DA69D8">
        <w:rPr>
          <w:rFonts w:ascii="Angsana New" w:hAnsi="Angsana New"/>
          <w:sz w:val="28"/>
          <w:szCs w:val="28"/>
        </w:rPr>
        <w:t xml:space="preserve">n emphasis of matter paragraph, as disclosed in Note </w:t>
      </w:r>
      <w:r w:rsidR="00DA69D8" w:rsidRPr="00DA69D8">
        <w:rPr>
          <w:rFonts w:ascii="Angsana New" w:hAnsi="Angsana New"/>
          <w:sz w:val="28"/>
          <w:szCs w:val="28"/>
          <w:cs/>
        </w:rPr>
        <w:t xml:space="preserve">2 </w:t>
      </w:r>
      <w:r w:rsidR="00DA69D8" w:rsidRPr="00DA69D8">
        <w:rPr>
          <w:rFonts w:ascii="Angsana New" w:hAnsi="Angsana New"/>
          <w:sz w:val="28"/>
          <w:szCs w:val="28"/>
        </w:rPr>
        <w:t xml:space="preserve">to the financial statements for the year ended </w:t>
      </w:r>
      <w:r w:rsidR="00DA69D8" w:rsidRPr="00DA69D8">
        <w:rPr>
          <w:rFonts w:ascii="Angsana New" w:hAnsi="Angsana New"/>
          <w:sz w:val="28"/>
          <w:szCs w:val="28"/>
          <w:cs/>
        </w:rPr>
        <w:t xml:space="preserve">31 </w:t>
      </w:r>
      <w:r w:rsidR="00DA69D8" w:rsidRPr="00DA69D8">
        <w:rPr>
          <w:rFonts w:ascii="Angsana New" w:hAnsi="Angsana New"/>
          <w:sz w:val="28"/>
          <w:szCs w:val="28"/>
        </w:rPr>
        <w:t xml:space="preserve">December </w:t>
      </w:r>
      <w:r w:rsidR="00DA69D8" w:rsidRPr="00DA69D8">
        <w:rPr>
          <w:rFonts w:ascii="Angsana New" w:hAnsi="Angsana New"/>
          <w:sz w:val="28"/>
          <w:szCs w:val="28"/>
          <w:cs/>
        </w:rPr>
        <w:t>2024</w:t>
      </w:r>
      <w:r w:rsidR="00DA69D8" w:rsidRPr="00DA69D8">
        <w:rPr>
          <w:rFonts w:ascii="Angsana New" w:hAnsi="Angsana New"/>
          <w:b/>
          <w:bCs/>
          <w:sz w:val="28"/>
          <w:szCs w:val="28"/>
          <w:cs/>
        </w:rPr>
        <w:t>.</w:t>
      </w:r>
      <w:r w:rsidR="00756E27">
        <w:rPr>
          <w:rFonts w:ascii="Angsana New" w:hAnsi="Angsana New"/>
          <w:b/>
          <w:bCs/>
          <w:sz w:val="28"/>
          <w:szCs w:val="28"/>
        </w:rPr>
        <w:t xml:space="preserve"> </w:t>
      </w:r>
      <w:proofErr w:type="gramStart"/>
      <w:r w:rsidR="00756E27" w:rsidRPr="00756E27">
        <w:rPr>
          <w:rFonts w:ascii="Angsana New" w:hAnsi="Angsana New"/>
          <w:sz w:val="28"/>
          <w:szCs w:val="28"/>
        </w:rPr>
        <w:t>the</w:t>
      </w:r>
      <w:proofErr w:type="gramEnd"/>
      <w:r w:rsidR="00756E27" w:rsidRPr="00756E27">
        <w:rPr>
          <w:rFonts w:ascii="Angsana New" w:hAnsi="Angsana New"/>
          <w:sz w:val="28"/>
          <w:szCs w:val="28"/>
        </w:rPr>
        <w:t xml:space="preserve"> Group and the Company incurred net loss in the consolidated and separate statements of comprehensive income of Baht 228 million and Baht 241 million, respectively and, as of that date, the Group’s and the Company’s total current liabilities exceeded its total current assets by Baht 200 million and Baht 260 million, respectively. A customer of the Group and the Company has delayed payment, which has impacted to the Group’s and the Company’s cash flows and liquidity resulted in the Group’s and the Company’s operations being impacted and may continue to be impacted due to the uncertainty of customer’s collection and timing. This situation indicates a material </w:t>
      </w:r>
      <w:proofErr w:type="gramStart"/>
      <w:r w:rsidR="00756E27" w:rsidRPr="00756E27">
        <w:rPr>
          <w:rFonts w:ascii="Angsana New" w:hAnsi="Angsana New"/>
          <w:sz w:val="28"/>
          <w:szCs w:val="28"/>
        </w:rPr>
        <w:t>uncertainty existed</w:t>
      </w:r>
      <w:proofErr w:type="gramEnd"/>
      <w:r w:rsidR="00756E27" w:rsidRPr="00756E27">
        <w:rPr>
          <w:rFonts w:ascii="Angsana New" w:hAnsi="Angsana New"/>
          <w:sz w:val="28"/>
          <w:szCs w:val="28"/>
        </w:rPr>
        <w:t xml:space="preserve"> that may cast significant doubt on the Group and the Company to continue as a going concern</w:t>
      </w:r>
      <w:r w:rsidR="00756E27" w:rsidRPr="00756E27">
        <w:rPr>
          <w:rFonts w:ascii="Angsana New" w:hAnsi="Angsana New"/>
          <w:b/>
          <w:bCs/>
          <w:sz w:val="28"/>
          <w:szCs w:val="28"/>
        </w:rPr>
        <w:t>.</w:t>
      </w:r>
    </w:p>
    <w:p w14:paraId="40255FB6" w14:textId="33863F9A" w:rsidR="00557E1D" w:rsidRDefault="00557E1D" w:rsidP="00720E22">
      <w:pPr>
        <w:spacing w:before="240"/>
        <w:rPr>
          <w:rFonts w:ascii="Angsana New" w:hAnsi="Angsana New"/>
          <w:sz w:val="28"/>
          <w:szCs w:val="28"/>
        </w:rPr>
      </w:pPr>
      <w:r>
        <w:rPr>
          <w:rFonts w:ascii="Angsana New" w:hAnsi="Angsana New" w:hint="cs"/>
          <w:b/>
          <w:bCs/>
          <w:sz w:val="28"/>
          <w:szCs w:val="28"/>
        </w:rPr>
        <w:t xml:space="preserve">Other Information </w:t>
      </w:r>
    </w:p>
    <w:p w14:paraId="74D5952B" w14:textId="77777777" w:rsidR="00557E1D" w:rsidRDefault="00557E1D" w:rsidP="00720E22">
      <w:pPr>
        <w:spacing w:before="120"/>
        <w:jc w:val="thaiDistribute"/>
        <w:rPr>
          <w:rFonts w:ascii="Angsana New" w:eastAsia="Arial" w:hAnsi="Angsana New"/>
          <w:color w:val="000000"/>
          <w:sz w:val="28"/>
          <w:szCs w:val="28"/>
        </w:rPr>
      </w:pPr>
      <w:r>
        <w:rPr>
          <w:rFonts w:ascii="Angsana New" w:hAnsi="Angsana New" w:hint="cs"/>
          <w:color w:val="000000"/>
          <w:sz w:val="28"/>
          <w:szCs w:val="28"/>
        </w:rPr>
        <w:t xml:space="preserve">Management is responsible for the other information. The other information comprises the information included in the </w:t>
      </w:r>
      <w:r>
        <w:rPr>
          <w:rFonts w:ascii="Angsana New" w:hAnsi="Angsana New" w:hint="cs"/>
          <w:color w:val="000000"/>
          <w:sz w:val="28"/>
          <w:szCs w:val="28"/>
        </w:rPr>
        <w:br/>
        <w:t xml:space="preserve">annual report but does not include the consolidated and separate financial statements and my auditor’s report thereon. </w:t>
      </w:r>
      <w:r>
        <w:rPr>
          <w:rFonts w:ascii="Angsana New" w:hAnsi="Angsana New" w:hint="cs"/>
          <w:color w:val="000000"/>
          <w:sz w:val="28"/>
          <w:szCs w:val="28"/>
        </w:rPr>
        <w:br/>
        <w:t>The annual report is expected to be made available to me after the date of this auditor’s report.</w:t>
      </w:r>
    </w:p>
    <w:p w14:paraId="40C87A79" w14:textId="77777777" w:rsidR="00557E1D" w:rsidRDefault="00557E1D" w:rsidP="00557E1D">
      <w:pPr>
        <w:spacing w:before="120"/>
        <w:jc w:val="thaiDistribute"/>
        <w:rPr>
          <w:rFonts w:ascii="Angsana New" w:hAnsi="Angsana New"/>
          <w:color w:val="000000"/>
          <w:sz w:val="28"/>
          <w:szCs w:val="28"/>
        </w:rPr>
      </w:pPr>
      <w:r>
        <w:rPr>
          <w:rFonts w:ascii="Angsana New" w:hAnsi="Angsana New" w:hint="cs"/>
          <w:color w:val="000000"/>
          <w:sz w:val="28"/>
          <w:szCs w:val="28"/>
        </w:rPr>
        <w:t xml:space="preserve">My opinion on the consolidated and separate financial statements does not cover the other information and I do not </w:t>
      </w:r>
      <w:r>
        <w:rPr>
          <w:rFonts w:ascii="Angsana New" w:hAnsi="Angsana New" w:hint="cs"/>
          <w:color w:val="000000"/>
          <w:sz w:val="28"/>
          <w:szCs w:val="28"/>
        </w:rPr>
        <w:br/>
        <w:t>express any form of assurance conclusion thereon.</w:t>
      </w:r>
    </w:p>
    <w:p w14:paraId="660F4481" w14:textId="77777777" w:rsidR="00557E1D" w:rsidRDefault="00557E1D" w:rsidP="00557E1D">
      <w:pPr>
        <w:spacing w:before="120"/>
        <w:jc w:val="thaiDistribute"/>
        <w:rPr>
          <w:rFonts w:ascii="Angsana New" w:hAnsi="Angsana New"/>
          <w:color w:val="000000"/>
          <w:sz w:val="28"/>
          <w:szCs w:val="28"/>
        </w:rPr>
      </w:pPr>
      <w:r>
        <w:rPr>
          <w:rFonts w:ascii="Angsana New" w:hAnsi="Angsana New" w:hint="cs"/>
          <w:color w:val="000000"/>
          <w:sz w:val="28"/>
          <w:szCs w:val="28"/>
        </w:rPr>
        <w:t xml:space="preserve">In connection with my audit of the consolidated and separate financial statements, my responsibility is to read the </w:t>
      </w:r>
      <w:r>
        <w:rPr>
          <w:rFonts w:ascii="Angsana New" w:hAnsi="Angsana New" w:hint="cs"/>
          <w:color w:val="000000"/>
          <w:sz w:val="28"/>
          <w:szCs w:val="28"/>
        </w:rPr>
        <w:br/>
        <w:t>other information identified and, in doing so, consider whether the other information is materially inconsistent with the consolidated and separate financial statements, or my knowledge obtained in the audit, or otherwise appears to be materially misstated.</w:t>
      </w:r>
    </w:p>
    <w:p w14:paraId="72C3ECD1" w14:textId="77777777" w:rsidR="00557E1D" w:rsidRDefault="00557E1D" w:rsidP="00557E1D">
      <w:pPr>
        <w:spacing w:before="120"/>
        <w:jc w:val="thaiDistribute"/>
        <w:rPr>
          <w:rFonts w:ascii="Angsana New" w:hAnsi="Angsana New"/>
          <w:color w:val="000000"/>
          <w:sz w:val="28"/>
          <w:szCs w:val="28"/>
        </w:rPr>
      </w:pPr>
      <w:r>
        <w:rPr>
          <w:rFonts w:ascii="Angsana New" w:hAnsi="Angsana New" w:hint="cs"/>
          <w:color w:val="000000"/>
          <w:sz w:val="28"/>
          <w:szCs w:val="28"/>
        </w:rPr>
        <w:t xml:space="preserve">When I read the annual report, if I conclude that there is a material </w:t>
      </w:r>
      <w:proofErr w:type="gramStart"/>
      <w:r>
        <w:rPr>
          <w:rFonts w:ascii="Angsana New" w:hAnsi="Angsana New" w:hint="cs"/>
          <w:color w:val="000000"/>
          <w:sz w:val="28"/>
          <w:szCs w:val="28"/>
        </w:rPr>
        <w:t>misstatement</w:t>
      </w:r>
      <w:proofErr w:type="gramEnd"/>
      <w:r>
        <w:rPr>
          <w:rFonts w:ascii="Angsana New" w:hAnsi="Angsana New" w:hint="cs"/>
          <w:color w:val="000000"/>
          <w:sz w:val="28"/>
          <w:szCs w:val="28"/>
        </w:rPr>
        <w:t xml:space="preserve"> therein, I am required to communicate the matter to the those charged with governance and the Group management. </w:t>
      </w:r>
    </w:p>
    <w:p w14:paraId="0FC0E057" w14:textId="77777777" w:rsidR="00D414FF" w:rsidRDefault="00D414FF" w:rsidP="00557E1D">
      <w:pPr>
        <w:spacing w:before="120"/>
        <w:jc w:val="thaiDistribute"/>
        <w:rPr>
          <w:rFonts w:ascii="Angsana New" w:hAnsi="Angsana New"/>
          <w:color w:val="000000"/>
          <w:sz w:val="28"/>
          <w:szCs w:val="28"/>
        </w:rPr>
      </w:pPr>
    </w:p>
    <w:p w14:paraId="2B3BA9CD" w14:textId="77777777" w:rsidR="00D414FF" w:rsidRDefault="00D414FF" w:rsidP="00557E1D">
      <w:pPr>
        <w:spacing w:before="120"/>
        <w:jc w:val="thaiDistribute"/>
        <w:rPr>
          <w:rFonts w:ascii="Angsana New" w:hAnsi="Angsana New"/>
          <w:color w:val="000000"/>
          <w:sz w:val="28"/>
          <w:szCs w:val="28"/>
        </w:rPr>
      </w:pPr>
    </w:p>
    <w:p w14:paraId="24BA745D" w14:textId="38D2ECE1" w:rsidR="00557E1D" w:rsidRPr="00720E22" w:rsidRDefault="00557E1D" w:rsidP="00EC07F6">
      <w:pPr>
        <w:spacing w:before="240"/>
        <w:jc w:val="thaiDistribute"/>
        <w:rPr>
          <w:rFonts w:ascii="Angsana New" w:hAnsi="Angsana New"/>
          <w:b/>
          <w:bCs/>
          <w:sz w:val="28"/>
          <w:szCs w:val="28"/>
        </w:rPr>
      </w:pPr>
      <w:r>
        <w:rPr>
          <w:rFonts w:ascii="Angsana New" w:hAnsi="Angsana New" w:hint="cs"/>
          <w:b/>
          <w:bCs/>
          <w:sz w:val="28"/>
          <w:szCs w:val="28"/>
        </w:rPr>
        <w:t>Responsibilities of Management and Those Charged with Governance for the Consolidated and Separate Financial Statements</w:t>
      </w:r>
    </w:p>
    <w:p w14:paraId="200ECC5C" w14:textId="77777777" w:rsidR="00557E1D" w:rsidRDefault="00557E1D" w:rsidP="00720E22">
      <w:pPr>
        <w:spacing w:before="120"/>
        <w:jc w:val="thaiDistribute"/>
        <w:rPr>
          <w:rFonts w:ascii="Angsana New" w:hAnsi="Angsana New"/>
          <w:sz w:val="28"/>
          <w:szCs w:val="28"/>
        </w:rPr>
      </w:pPr>
      <w:r>
        <w:rPr>
          <w:rFonts w:ascii="Angsana New" w:hAnsi="Angsana New" w:hint="cs"/>
          <w:sz w:val="28"/>
          <w:szCs w:val="28"/>
        </w:rPr>
        <w:t xml:space="preserve">Management is responsible for the preparation and fair presentation of the consolidated and separate financial statements </w:t>
      </w:r>
      <w:r>
        <w:rPr>
          <w:rFonts w:ascii="Angsana New" w:hAnsi="Angsana New" w:hint="cs"/>
          <w:sz w:val="28"/>
          <w:szCs w:val="28"/>
        </w:rPr>
        <w:br/>
        <w:t>in accordance with TFRSs, and for such internal control as management determines is necessary to enable the preparation of consolidated and separate financial statements that are free from material misstatement, whether due to fraud or error.</w:t>
      </w:r>
    </w:p>
    <w:p w14:paraId="72C29E37" w14:textId="656C5DA1" w:rsidR="00557E1D" w:rsidRDefault="00557E1D" w:rsidP="00557E1D">
      <w:pPr>
        <w:spacing w:before="120"/>
        <w:jc w:val="thaiDistribute"/>
        <w:rPr>
          <w:rFonts w:ascii="Angsana New" w:hAnsi="Angsana New"/>
          <w:sz w:val="28"/>
          <w:szCs w:val="28"/>
        </w:rPr>
      </w:pPr>
      <w:r>
        <w:rPr>
          <w:rFonts w:ascii="Angsana New" w:hAnsi="Angsana New" w:hint="cs"/>
          <w:sz w:val="28"/>
          <w:szCs w:val="28"/>
        </w:rPr>
        <w:t xml:space="preserve">In preparing the consolidated and separate financial statements, management is responsible for assessing the Group’s and </w:t>
      </w:r>
      <w:r w:rsidR="00CC6959">
        <w:rPr>
          <w:rFonts w:ascii="Angsana New" w:hAnsi="Angsana New"/>
          <w:sz w:val="28"/>
          <w:szCs w:val="28"/>
          <w:cs/>
        </w:rPr>
        <w:br/>
      </w:r>
      <w:r>
        <w:rPr>
          <w:rFonts w:ascii="Angsana New" w:hAnsi="Angsana New" w:hint="cs"/>
          <w:sz w:val="28"/>
          <w:szCs w:val="28"/>
        </w:rPr>
        <w:t xml:space="preserve">the Company’s ability to continue as a going concern, disclosing, as applicable, matters related to going concern and using </w:t>
      </w:r>
      <w:r w:rsidR="00123640">
        <w:rPr>
          <w:rFonts w:ascii="Angsana New" w:hAnsi="Angsana New"/>
          <w:sz w:val="28"/>
          <w:szCs w:val="28"/>
          <w:cs/>
        </w:rPr>
        <w:br/>
      </w:r>
      <w:r>
        <w:rPr>
          <w:rFonts w:ascii="Angsana New" w:hAnsi="Angsana New" w:hint="cs"/>
          <w:sz w:val="28"/>
          <w:szCs w:val="28"/>
        </w:rPr>
        <w:t xml:space="preserve">the going concern basis of accounting unless management either intends to liquidate the Group and the Company or </w:t>
      </w:r>
      <w:r>
        <w:rPr>
          <w:rFonts w:ascii="Angsana New" w:hAnsi="Angsana New" w:hint="cs"/>
          <w:sz w:val="28"/>
          <w:szCs w:val="28"/>
        </w:rPr>
        <w:br/>
        <w:t>to cease operations, or has no realistic alternative but to do so.</w:t>
      </w:r>
    </w:p>
    <w:p w14:paraId="532D065C" w14:textId="5EC6C867" w:rsidR="00557E1D" w:rsidRPr="00720E22" w:rsidRDefault="00557E1D" w:rsidP="00557E1D">
      <w:pPr>
        <w:spacing w:before="120"/>
        <w:jc w:val="thaiDistribute"/>
        <w:rPr>
          <w:rFonts w:ascii="Angsana New" w:hAnsi="Angsana New"/>
          <w:sz w:val="28"/>
          <w:szCs w:val="28"/>
        </w:rPr>
      </w:pPr>
      <w:r>
        <w:rPr>
          <w:rFonts w:ascii="Angsana New" w:hAnsi="Angsana New" w:hint="cs"/>
          <w:sz w:val="28"/>
          <w:szCs w:val="28"/>
        </w:rPr>
        <w:t>Those charged with governance are responsible for overseeing the Group’s and the Company’s financial reporting process.</w:t>
      </w:r>
    </w:p>
    <w:p w14:paraId="412247DE" w14:textId="77777777" w:rsidR="00D414FF" w:rsidRDefault="00D414FF" w:rsidP="00EC07F6">
      <w:pPr>
        <w:rPr>
          <w:rFonts w:ascii="Angsana New" w:hAnsi="Angsana New"/>
          <w:b/>
          <w:bCs/>
          <w:sz w:val="28"/>
          <w:szCs w:val="28"/>
        </w:rPr>
      </w:pPr>
    </w:p>
    <w:p w14:paraId="6DC9487E" w14:textId="116DECCE" w:rsidR="00557E1D" w:rsidRDefault="00557E1D" w:rsidP="00EC07F6">
      <w:pPr>
        <w:rPr>
          <w:rFonts w:ascii="Angsana New" w:hAnsi="Angsana New"/>
          <w:sz w:val="28"/>
          <w:szCs w:val="28"/>
        </w:rPr>
      </w:pPr>
      <w:r>
        <w:rPr>
          <w:rFonts w:ascii="Angsana New" w:hAnsi="Angsana New" w:hint="cs"/>
          <w:b/>
          <w:bCs/>
          <w:sz w:val="28"/>
          <w:szCs w:val="28"/>
        </w:rPr>
        <w:t>Auditor’s Responsibilities for the Audit of the Consolidated and Separate Financial Statements</w:t>
      </w:r>
      <w:r>
        <w:rPr>
          <w:rFonts w:ascii="Angsana New" w:hAnsi="Angsana New" w:hint="cs"/>
          <w:sz w:val="28"/>
          <w:szCs w:val="28"/>
        </w:rPr>
        <w:t xml:space="preserve"> </w:t>
      </w:r>
    </w:p>
    <w:p w14:paraId="5DEEF90B" w14:textId="77777777" w:rsidR="00557E1D" w:rsidRDefault="00557E1D" w:rsidP="00720E22">
      <w:pPr>
        <w:spacing w:before="120"/>
        <w:jc w:val="distribute"/>
        <w:rPr>
          <w:rFonts w:ascii="Angsana New" w:hAnsi="Angsana New"/>
          <w:sz w:val="28"/>
          <w:szCs w:val="28"/>
        </w:rPr>
      </w:pPr>
      <w:r>
        <w:rPr>
          <w:rFonts w:ascii="Angsana New" w:hAnsi="Angsana New" w:hint="cs"/>
          <w:sz w:val="28"/>
          <w:szCs w:val="28"/>
        </w:rPr>
        <w:t xml:space="preserve">My objectives are to obtain reasonable assurance about whether the consolidated and separate financial statements </w:t>
      </w:r>
      <w:proofErr w:type="gramStart"/>
      <w:r>
        <w:rPr>
          <w:rFonts w:ascii="Angsana New" w:hAnsi="Angsana New" w:hint="cs"/>
          <w:sz w:val="28"/>
          <w:szCs w:val="28"/>
        </w:rPr>
        <w:t>as a whole are</w:t>
      </w:r>
      <w:proofErr w:type="gramEnd"/>
      <w:r>
        <w:rPr>
          <w:rFonts w:ascii="Angsana New" w:hAnsi="Angsana New" w:hint="cs"/>
          <w:sz w:val="28"/>
          <w:szCs w:val="28"/>
        </w:rPr>
        <w:t xml:space="preserve"> free from material misstatement, whether due to fraud or error, and to issue an auditor’s report that includes my opinion. Reasonable assurance is a high level of </w:t>
      </w:r>
      <w:proofErr w:type="gramStart"/>
      <w:r>
        <w:rPr>
          <w:rFonts w:ascii="Angsana New" w:hAnsi="Angsana New" w:hint="cs"/>
          <w:sz w:val="28"/>
          <w:szCs w:val="28"/>
        </w:rPr>
        <w:t>assurance, but</w:t>
      </w:r>
      <w:proofErr w:type="gramEnd"/>
      <w:r>
        <w:rPr>
          <w:rFonts w:ascii="Angsana New" w:hAnsi="Angsana New" w:hint="cs"/>
          <w:sz w:val="28"/>
          <w:szCs w:val="28"/>
        </w:rPr>
        <w:t xml:space="preserve"> is not a guarantee that an audit conducted in accordance with </w:t>
      </w:r>
      <w:r>
        <w:rPr>
          <w:rFonts w:ascii="Angsana New" w:hAnsi="Angsana New" w:hint="cs"/>
          <w:sz w:val="28"/>
          <w:szCs w:val="28"/>
        </w:rPr>
        <w:br/>
        <w:t xml:space="preserve">Thai Standards on Auditing will always detect a material misstatement when it exists. Misstatements can arise from fraud or error and are considered material if, individually or in the aggregate, they could reasonably be expected to influence </w:t>
      </w:r>
      <w:r>
        <w:rPr>
          <w:rFonts w:ascii="Angsana New" w:hAnsi="Angsana New" w:hint="cs"/>
          <w:sz w:val="28"/>
          <w:szCs w:val="28"/>
        </w:rPr>
        <w:br/>
        <w:t xml:space="preserve">the economic decisions of users taken </w:t>
      </w:r>
      <w:proofErr w:type="gramStart"/>
      <w:r>
        <w:rPr>
          <w:rFonts w:ascii="Angsana New" w:hAnsi="Angsana New" w:hint="cs"/>
          <w:sz w:val="28"/>
          <w:szCs w:val="28"/>
        </w:rPr>
        <w:t>on the basis of</w:t>
      </w:r>
      <w:proofErr w:type="gramEnd"/>
      <w:r>
        <w:rPr>
          <w:rFonts w:ascii="Angsana New" w:hAnsi="Angsana New" w:hint="cs"/>
          <w:sz w:val="28"/>
          <w:szCs w:val="28"/>
        </w:rPr>
        <w:t xml:space="preserve"> these consolidated and separate financial statements.</w:t>
      </w:r>
    </w:p>
    <w:p w14:paraId="33D4F656" w14:textId="77777777" w:rsidR="00557E1D" w:rsidRDefault="00557E1D" w:rsidP="00557E1D">
      <w:pPr>
        <w:spacing w:before="120"/>
        <w:jc w:val="thaiDistribute"/>
        <w:rPr>
          <w:rFonts w:ascii="Angsana New" w:hAnsi="Angsana New"/>
          <w:sz w:val="28"/>
          <w:szCs w:val="28"/>
        </w:rPr>
      </w:pPr>
      <w:r>
        <w:rPr>
          <w:rFonts w:ascii="Angsana New" w:hAnsi="Angsana New" w:hint="cs"/>
          <w:sz w:val="28"/>
          <w:szCs w:val="28"/>
        </w:rPr>
        <w:t xml:space="preserve">As part of an audit in accordance with Thai Standards on Auditing, I exercise professional judgment and maintain professional skepticism throughout the audit. I also: </w:t>
      </w:r>
    </w:p>
    <w:p w14:paraId="0BFB04D5" w14:textId="77777777" w:rsidR="00557E1D" w:rsidRDefault="00557E1D" w:rsidP="00720E22">
      <w:pPr>
        <w:numPr>
          <w:ilvl w:val="0"/>
          <w:numId w:val="4"/>
        </w:numPr>
        <w:tabs>
          <w:tab w:val="clear" w:pos="720"/>
          <w:tab w:val="left" w:pos="810"/>
        </w:tabs>
        <w:overflowPunct/>
        <w:autoSpaceDE/>
        <w:autoSpaceDN/>
        <w:adjustRightInd/>
        <w:spacing w:before="120" w:after="120"/>
        <w:ind w:left="360" w:hanging="374"/>
        <w:jc w:val="thaiDistribute"/>
        <w:textAlignment w:val="auto"/>
        <w:rPr>
          <w:rFonts w:ascii="Angsana New" w:hAnsi="Angsana New"/>
          <w:spacing w:val="-2"/>
          <w:sz w:val="28"/>
          <w:szCs w:val="28"/>
        </w:rPr>
      </w:pPr>
      <w:r>
        <w:rPr>
          <w:rFonts w:ascii="Angsana New" w:hAnsi="Angsana New" w:hint="cs"/>
          <w:spacing w:val="-2"/>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ngsana New" w:hAnsi="Angsana New" w:hint="cs"/>
          <w:spacing w:val="-2"/>
          <w:sz w:val="28"/>
          <w:szCs w:val="28"/>
        </w:rPr>
        <w:t>misstatement</w:t>
      </w:r>
      <w:proofErr w:type="gramEnd"/>
      <w:r>
        <w:rPr>
          <w:rFonts w:ascii="Angsana New" w:hAnsi="Angsana New" w:hint="cs"/>
          <w:spacing w:val="-2"/>
          <w:sz w:val="28"/>
          <w:szCs w:val="28"/>
        </w:rPr>
        <w:t xml:space="preserve"> resulting from fraud is higher than for one resulting from error, as fraud may involve collusion, forgery, intentional omissions, misrepresentations, or </w:t>
      </w:r>
      <w:r>
        <w:rPr>
          <w:rFonts w:ascii="Angsana New" w:hAnsi="Angsana New" w:hint="cs"/>
          <w:spacing w:val="-2"/>
          <w:sz w:val="28"/>
          <w:szCs w:val="28"/>
        </w:rPr>
        <w:br/>
        <w:t>the override of internal control.</w:t>
      </w:r>
    </w:p>
    <w:p w14:paraId="3D7ACD38" w14:textId="77777777" w:rsidR="00675EE2" w:rsidRDefault="00675EE2" w:rsidP="00675EE2">
      <w:pPr>
        <w:tabs>
          <w:tab w:val="left" w:pos="810"/>
        </w:tabs>
        <w:overflowPunct/>
        <w:autoSpaceDE/>
        <w:autoSpaceDN/>
        <w:adjustRightInd/>
        <w:spacing w:before="120" w:after="120"/>
        <w:jc w:val="thaiDistribute"/>
        <w:textAlignment w:val="auto"/>
        <w:rPr>
          <w:rFonts w:ascii="Angsana New" w:hAnsi="Angsana New"/>
          <w:spacing w:val="-2"/>
          <w:sz w:val="28"/>
          <w:szCs w:val="28"/>
        </w:rPr>
      </w:pPr>
    </w:p>
    <w:p w14:paraId="7C6704DC" w14:textId="77777777" w:rsidR="00675EE2" w:rsidRDefault="00675EE2" w:rsidP="00675EE2">
      <w:pPr>
        <w:tabs>
          <w:tab w:val="left" w:pos="810"/>
        </w:tabs>
        <w:overflowPunct/>
        <w:autoSpaceDE/>
        <w:autoSpaceDN/>
        <w:adjustRightInd/>
        <w:spacing w:before="120" w:after="120"/>
        <w:jc w:val="thaiDistribute"/>
        <w:textAlignment w:val="auto"/>
        <w:rPr>
          <w:rFonts w:ascii="Angsana New" w:hAnsi="Angsana New"/>
          <w:spacing w:val="-2"/>
          <w:sz w:val="28"/>
          <w:szCs w:val="28"/>
        </w:rPr>
      </w:pPr>
    </w:p>
    <w:p w14:paraId="37F50CB6" w14:textId="77777777" w:rsidR="00557E1D" w:rsidRDefault="00557E1D" w:rsidP="00557E1D">
      <w:pPr>
        <w:numPr>
          <w:ilvl w:val="0"/>
          <w:numId w:val="4"/>
        </w:numPr>
        <w:tabs>
          <w:tab w:val="clear" w:pos="720"/>
          <w:tab w:val="left" w:pos="810"/>
        </w:tabs>
        <w:overflowPunct/>
        <w:autoSpaceDE/>
        <w:autoSpaceDN/>
        <w:adjustRightInd/>
        <w:spacing w:after="120"/>
        <w:ind w:left="360" w:hanging="374"/>
        <w:jc w:val="thaiDistribute"/>
        <w:textAlignment w:val="auto"/>
        <w:rPr>
          <w:rFonts w:ascii="Angsana New" w:hAnsi="Angsana New"/>
          <w:sz w:val="28"/>
          <w:szCs w:val="28"/>
        </w:rPr>
      </w:pPr>
      <w:r>
        <w:rPr>
          <w:rFonts w:ascii="Angsana New" w:hAnsi="Angsana New" w:hint="cs"/>
          <w:sz w:val="28"/>
          <w:szCs w:val="28"/>
        </w:rPr>
        <w:t xml:space="preserve">Obtain an understanding of internal control relevant to the audit </w:t>
      </w:r>
      <w:proofErr w:type="gramStart"/>
      <w:r>
        <w:rPr>
          <w:rFonts w:ascii="Angsana New" w:hAnsi="Angsana New" w:hint="cs"/>
          <w:sz w:val="28"/>
          <w:szCs w:val="28"/>
        </w:rPr>
        <w:t>in order to</w:t>
      </w:r>
      <w:proofErr w:type="gramEnd"/>
      <w:r>
        <w:rPr>
          <w:rFonts w:ascii="Angsana New" w:hAnsi="Angsana New" w:hint="cs"/>
          <w:sz w:val="28"/>
          <w:szCs w:val="28"/>
        </w:rPr>
        <w:t xml:space="preserve"> design audit procedures that are appropriate in the circumstances, but not for the purpose of expressing an opinion on the effectiveness of the Group’s and the Company’s </w:t>
      </w:r>
      <w:r>
        <w:rPr>
          <w:rFonts w:ascii="Angsana New" w:hAnsi="Angsana New" w:hint="cs"/>
          <w:sz w:val="28"/>
          <w:szCs w:val="28"/>
        </w:rPr>
        <w:br/>
        <w:t>internal control.</w:t>
      </w:r>
    </w:p>
    <w:p w14:paraId="4EF577D6" w14:textId="77777777" w:rsidR="00557E1D" w:rsidRDefault="00557E1D" w:rsidP="00557E1D">
      <w:pPr>
        <w:numPr>
          <w:ilvl w:val="0"/>
          <w:numId w:val="4"/>
        </w:numPr>
        <w:tabs>
          <w:tab w:val="clear" w:pos="720"/>
          <w:tab w:val="left" w:pos="810"/>
        </w:tabs>
        <w:overflowPunct/>
        <w:autoSpaceDE/>
        <w:autoSpaceDN/>
        <w:adjustRightInd/>
        <w:spacing w:after="120"/>
        <w:ind w:left="360" w:hanging="374"/>
        <w:jc w:val="thaiDistribute"/>
        <w:textAlignment w:val="auto"/>
        <w:rPr>
          <w:rFonts w:ascii="Angsana New" w:hAnsi="Angsana New"/>
          <w:sz w:val="28"/>
          <w:szCs w:val="28"/>
        </w:rPr>
      </w:pPr>
      <w:r>
        <w:rPr>
          <w:rFonts w:ascii="Angsana New" w:hAnsi="Angsana New" w:hint="cs"/>
          <w:sz w:val="28"/>
          <w:szCs w:val="28"/>
        </w:rPr>
        <w:t>Evaluate the appropriateness of accounting policies used and the reasonableness of accounting estimates and related disclosures made by management.</w:t>
      </w:r>
    </w:p>
    <w:p w14:paraId="24C10141" w14:textId="59DC771A" w:rsidR="00557E1D" w:rsidRDefault="00557E1D" w:rsidP="00557E1D">
      <w:pPr>
        <w:numPr>
          <w:ilvl w:val="0"/>
          <w:numId w:val="4"/>
        </w:numPr>
        <w:tabs>
          <w:tab w:val="clear" w:pos="720"/>
          <w:tab w:val="left" w:pos="810"/>
        </w:tabs>
        <w:overflowPunct/>
        <w:autoSpaceDE/>
        <w:autoSpaceDN/>
        <w:adjustRightInd/>
        <w:spacing w:after="120"/>
        <w:ind w:left="360" w:hanging="374"/>
        <w:jc w:val="thaiDistribute"/>
        <w:textAlignment w:val="auto"/>
        <w:rPr>
          <w:rFonts w:ascii="Angsana New" w:hAnsi="Angsana New"/>
          <w:sz w:val="28"/>
          <w:szCs w:val="28"/>
        </w:rPr>
      </w:pPr>
      <w:r>
        <w:rPr>
          <w:rFonts w:ascii="Angsana New" w:hAnsi="Angsana New" w:hint="cs"/>
          <w:sz w:val="28"/>
          <w:szCs w:val="28"/>
        </w:rPr>
        <w:t xml:space="preserve">Conclude on the appropriateness of management’s use of the </w:t>
      </w:r>
      <w:proofErr w:type="gramStart"/>
      <w:r>
        <w:rPr>
          <w:rFonts w:ascii="Angsana New" w:hAnsi="Angsana New" w:hint="cs"/>
          <w:sz w:val="28"/>
          <w:szCs w:val="28"/>
        </w:rPr>
        <w:t>going</w:t>
      </w:r>
      <w:r w:rsidR="00334946">
        <w:rPr>
          <w:rFonts w:ascii="Angsana New" w:hAnsi="Angsana New"/>
          <w:sz w:val="28"/>
          <w:szCs w:val="28"/>
        </w:rPr>
        <w:t xml:space="preserve"> </w:t>
      </w:r>
      <w:r>
        <w:rPr>
          <w:rFonts w:ascii="Angsana New" w:hAnsi="Angsana New" w:hint="cs"/>
          <w:sz w:val="28"/>
          <w:szCs w:val="28"/>
        </w:rPr>
        <w:t>concern</w:t>
      </w:r>
      <w:proofErr w:type="gramEnd"/>
      <w:r>
        <w:rPr>
          <w:rFonts w:ascii="Angsana New" w:hAnsi="Angsana New" w:hint="cs"/>
          <w:sz w:val="28"/>
          <w:szCs w:val="28"/>
        </w:rPr>
        <w:t xml:space="preserve"> basis of accounting and, based on </w:t>
      </w:r>
      <w:r>
        <w:rPr>
          <w:rFonts w:ascii="Angsana New" w:hAnsi="Angsana New" w:hint="cs"/>
          <w:sz w:val="28"/>
          <w:szCs w:val="28"/>
        </w:rPr>
        <w:br/>
        <w:t xml:space="preserve">the audit evidence obtained, whether a material uncertainty exists related to events or conditions that may cast significant doubt on the Group’s and the Company’s ability to continue as a going concern. If I conclude that </w:t>
      </w:r>
      <w:proofErr w:type="gramStart"/>
      <w:r>
        <w:rPr>
          <w:rFonts w:ascii="Angsana New" w:hAnsi="Angsana New" w:hint="cs"/>
          <w:sz w:val="28"/>
          <w:szCs w:val="28"/>
        </w:rPr>
        <w:t>a material</w:t>
      </w:r>
      <w:proofErr w:type="gramEnd"/>
      <w:r>
        <w:rPr>
          <w:rFonts w:ascii="Angsana New" w:hAnsi="Angsana New" w:hint="cs"/>
          <w:sz w:val="28"/>
          <w:szCs w:val="28"/>
        </w:rPr>
        <w:t xml:space="preserve"> uncertainty exists, I am required to draw attention in my auditor’s report to the related disclosures in the consolidated and </w:t>
      </w:r>
      <w:r>
        <w:rPr>
          <w:rFonts w:ascii="Angsana New" w:hAnsi="Angsana New" w:hint="cs"/>
          <w:sz w:val="28"/>
          <w:szCs w:val="28"/>
        </w:rPr>
        <w:br/>
        <w:t xml:space="preserve">separate financial statements or, if such disclosures are inadequate, to modify my opinion. My conclusions are based on the audit evidence obtained up to the date of my auditor’s report. However, future events or conditions may cause </w:t>
      </w:r>
      <w:r>
        <w:rPr>
          <w:rFonts w:ascii="Angsana New" w:hAnsi="Angsana New" w:hint="cs"/>
          <w:sz w:val="28"/>
          <w:szCs w:val="28"/>
        </w:rPr>
        <w:br/>
        <w:t>the Group and the Company to cease to continue as a going concern.</w:t>
      </w:r>
    </w:p>
    <w:p w14:paraId="1B59D43C" w14:textId="77777777" w:rsidR="00557E1D" w:rsidRDefault="00557E1D" w:rsidP="00557E1D">
      <w:pPr>
        <w:numPr>
          <w:ilvl w:val="0"/>
          <w:numId w:val="4"/>
        </w:numPr>
        <w:tabs>
          <w:tab w:val="clear" w:pos="720"/>
          <w:tab w:val="left" w:pos="810"/>
        </w:tabs>
        <w:overflowPunct/>
        <w:autoSpaceDE/>
        <w:autoSpaceDN/>
        <w:adjustRightInd/>
        <w:spacing w:after="120"/>
        <w:ind w:left="360" w:hanging="374"/>
        <w:jc w:val="thaiDistribute"/>
        <w:textAlignment w:val="auto"/>
        <w:rPr>
          <w:rFonts w:ascii="Angsana New" w:hAnsi="Angsana New"/>
          <w:sz w:val="28"/>
          <w:szCs w:val="28"/>
        </w:rPr>
      </w:pPr>
      <w:r>
        <w:rPr>
          <w:rFonts w:ascii="Angsana New" w:hAnsi="Angsana New" w:hint="cs"/>
          <w:sz w:val="28"/>
          <w:szCs w:val="28"/>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602FCF6C" w14:textId="77777777" w:rsidR="00557E1D" w:rsidRDefault="00557E1D" w:rsidP="00557E1D">
      <w:pPr>
        <w:numPr>
          <w:ilvl w:val="0"/>
          <w:numId w:val="4"/>
        </w:numPr>
        <w:tabs>
          <w:tab w:val="clear" w:pos="720"/>
          <w:tab w:val="left" w:pos="810"/>
        </w:tabs>
        <w:overflowPunct/>
        <w:autoSpaceDE/>
        <w:autoSpaceDN/>
        <w:adjustRightInd/>
        <w:spacing w:after="120"/>
        <w:ind w:left="360" w:hanging="374"/>
        <w:jc w:val="thaiDistribute"/>
        <w:textAlignment w:val="auto"/>
        <w:rPr>
          <w:rFonts w:ascii="Angsana New" w:hAnsi="Angsana New"/>
          <w:sz w:val="28"/>
          <w:szCs w:val="28"/>
        </w:rPr>
      </w:pPr>
      <w:r>
        <w:rPr>
          <w:rFonts w:ascii="Angsana New" w:hAnsi="Angsana New" w:hint="cs"/>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3542F8" w14:textId="77777777" w:rsidR="00557E1D" w:rsidRDefault="00557E1D" w:rsidP="00720E22">
      <w:pPr>
        <w:spacing w:before="120"/>
        <w:jc w:val="thaiDistribute"/>
        <w:rPr>
          <w:rFonts w:ascii="Angsana New" w:hAnsi="Angsana New"/>
          <w:sz w:val="28"/>
          <w:szCs w:val="28"/>
        </w:rPr>
      </w:pPr>
      <w:r>
        <w:rPr>
          <w:rFonts w:ascii="Angsana New" w:hAnsi="Angsana New" w:hint="cs"/>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756EAAE" w14:textId="536C132E" w:rsidR="00557E1D" w:rsidRDefault="00557E1D" w:rsidP="00D23724">
      <w:pPr>
        <w:spacing w:before="120"/>
        <w:jc w:val="thaiDistribute"/>
        <w:rPr>
          <w:rFonts w:ascii="Angsana New" w:hAnsi="Angsana New"/>
          <w:sz w:val="28"/>
          <w:szCs w:val="28"/>
        </w:rPr>
      </w:pPr>
      <w:r>
        <w:rPr>
          <w:rFonts w:ascii="Angsana New" w:hAnsi="Angsana New" w:hint="cs"/>
          <w:sz w:val="28"/>
          <w:szCs w:val="28"/>
        </w:rPr>
        <w:t>I also provide those charged with governance with a statement that I have complied with relevant ethical requirements regarding independence, and to communicate with them all relationships and other matters that may reasonably be thought to bear on</w:t>
      </w:r>
      <w:r w:rsidR="002C039F">
        <w:rPr>
          <w:rFonts w:ascii="Angsana New" w:hAnsi="Angsana New"/>
          <w:sz w:val="28"/>
          <w:szCs w:val="28"/>
          <w:cs/>
        </w:rPr>
        <w:br/>
      </w:r>
      <w:r>
        <w:rPr>
          <w:rFonts w:ascii="Angsana New" w:hAnsi="Angsana New" w:hint="cs"/>
          <w:sz w:val="28"/>
          <w:szCs w:val="28"/>
        </w:rPr>
        <w:t xml:space="preserve"> my independence, and where applicable, related safeguards.</w:t>
      </w:r>
    </w:p>
    <w:p w14:paraId="062B4533" w14:textId="77777777" w:rsidR="00675EE2" w:rsidRDefault="00675EE2" w:rsidP="00D23724">
      <w:pPr>
        <w:spacing w:before="120"/>
        <w:jc w:val="thaiDistribute"/>
        <w:rPr>
          <w:rFonts w:ascii="Angsana New" w:hAnsi="Angsana New"/>
          <w:sz w:val="28"/>
          <w:szCs w:val="28"/>
        </w:rPr>
      </w:pPr>
    </w:p>
    <w:p w14:paraId="3DC9A1BF" w14:textId="77777777" w:rsidR="00675EE2" w:rsidRDefault="00675EE2" w:rsidP="00D23724">
      <w:pPr>
        <w:spacing w:before="120"/>
        <w:jc w:val="thaiDistribute"/>
        <w:rPr>
          <w:rFonts w:ascii="Angsana New" w:hAnsi="Angsana New"/>
          <w:sz w:val="28"/>
          <w:szCs w:val="28"/>
        </w:rPr>
      </w:pPr>
    </w:p>
    <w:p w14:paraId="21232B68" w14:textId="77777777" w:rsidR="00675EE2" w:rsidRDefault="00675EE2" w:rsidP="00D23724">
      <w:pPr>
        <w:spacing w:before="120"/>
        <w:jc w:val="thaiDistribute"/>
        <w:rPr>
          <w:rFonts w:ascii="Angsana New" w:hAnsi="Angsana New"/>
          <w:sz w:val="28"/>
          <w:szCs w:val="28"/>
        </w:rPr>
      </w:pPr>
    </w:p>
    <w:p w14:paraId="3915EC10" w14:textId="77777777" w:rsidR="00675EE2" w:rsidRDefault="00675EE2" w:rsidP="00D23724">
      <w:pPr>
        <w:spacing w:before="120"/>
        <w:jc w:val="thaiDistribute"/>
        <w:rPr>
          <w:rFonts w:ascii="Angsana New" w:hAnsi="Angsana New"/>
          <w:sz w:val="28"/>
          <w:szCs w:val="28"/>
        </w:rPr>
      </w:pPr>
    </w:p>
    <w:p w14:paraId="3E3C12A0" w14:textId="251E67AD" w:rsidR="00557E1D" w:rsidRDefault="00557E1D" w:rsidP="00EC07F6">
      <w:pPr>
        <w:spacing w:before="120"/>
        <w:jc w:val="distribute"/>
        <w:rPr>
          <w:rFonts w:ascii="Angsana New" w:hAnsi="Angsana New"/>
          <w:sz w:val="28"/>
          <w:szCs w:val="28"/>
        </w:rPr>
      </w:pPr>
      <w:r>
        <w:rPr>
          <w:rFonts w:ascii="Angsana New" w:hAnsi="Angsana New" w:hint="cs"/>
          <w:sz w:val="28"/>
          <w:szCs w:val="28"/>
        </w:rPr>
        <w:t>From the matters communicated with those charged with governance, I determine those matters that were of most significance in the audit of the consolidated</w:t>
      </w:r>
      <w:r>
        <w:rPr>
          <w:rFonts w:ascii="Angsana New" w:hAnsi="Angsana New" w:hint="cs"/>
          <w:sz w:val="28"/>
          <w:szCs w:val="28"/>
          <w:cs/>
        </w:rPr>
        <w:t xml:space="preserve"> </w:t>
      </w:r>
      <w:r>
        <w:rPr>
          <w:rFonts w:ascii="Angsana New" w:hAnsi="Angsana New" w:hint="cs"/>
          <w:sz w:val="28"/>
          <w:szCs w:val="28"/>
        </w:rPr>
        <w:t>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A36529" w14:textId="77777777" w:rsidR="00557E1D" w:rsidRDefault="00557E1D" w:rsidP="00557E1D">
      <w:pPr>
        <w:jc w:val="thaiDistribute"/>
        <w:rPr>
          <w:rFonts w:ascii="Angsana New" w:hAnsi="Angsana New"/>
          <w:sz w:val="28"/>
          <w:szCs w:val="28"/>
        </w:rPr>
      </w:pPr>
    </w:p>
    <w:p w14:paraId="146C91FD" w14:textId="77777777" w:rsidR="00557E1D" w:rsidRDefault="00557E1D" w:rsidP="00557E1D">
      <w:pPr>
        <w:jc w:val="thaiDistribute"/>
        <w:rPr>
          <w:rFonts w:ascii="Angsana New" w:hAnsi="Angsana New"/>
          <w:sz w:val="28"/>
          <w:szCs w:val="28"/>
        </w:rPr>
      </w:pPr>
    </w:p>
    <w:p w14:paraId="24296450" w14:textId="77777777" w:rsidR="00557E1D" w:rsidRDefault="00557E1D" w:rsidP="00557E1D">
      <w:pPr>
        <w:tabs>
          <w:tab w:val="left" w:pos="5400"/>
        </w:tabs>
        <w:rPr>
          <w:rFonts w:ascii="Angsana New" w:eastAsia="Arial Unicode MS" w:hAnsi="Angsana New"/>
          <w:spacing w:val="-2"/>
          <w:sz w:val="28"/>
          <w:szCs w:val="28"/>
        </w:rPr>
      </w:pPr>
    </w:p>
    <w:p w14:paraId="62FA1CE3" w14:textId="77777777" w:rsidR="00557E1D" w:rsidRDefault="00557E1D" w:rsidP="00557E1D">
      <w:pPr>
        <w:jc w:val="both"/>
        <w:rPr>
          <w:rFonts w:ascii="Angsana New" w:eastAsia="Arial" w:hAnsi="Angsana New"/>
          <w:b/>
          <w:bCs/>
          <w:snapToGrid w:val="0"/>
          <w:sz w:val="28"/>
          <w:szCs w:val="28"/>
          <w:lang w:eastAsia="th-TH"/>
        </w:rPr>
      </w:pPr>
    </w:p>
    <w:p w14:paraId="303329C6" w14:textId="77777777" w:rsidR="00557E1D" w:rsidRDefault="00557E1D" w:rsidP="00557E1D">
      <w:pPr>
        <w:jc w:val="both"/>
        <w:rPr>
          <w:rFonts w:ascii="Angsana New" w:hAnsi="Angsana New"/>
          <w:b/>
          <w:bCs/>
          <w:snapToGrid w:val="0"/>
          <w:sz w:val="28"/>
          <w:szCs w:val="28"/>
          <w:lang w:eastAsia="th-TH"/>
        </w:rPr>
      </w:pPr>
      <w:r>
        <w:rPr>
          <w:rFonts w:ascii="Angsana New" w:hAnsi="Angsana New" w:hint="cs"/>
          <w:b/>
          <w:bCs/>
          <w:snapToGrid w:val="0"/>
          <w:sz w:val="28"/>
          <w:szCs w:val="28"/>
          <w:lang w:eastAsia="th-TH"/>
        </w:rPr>
        <w:t xml:space="preserve">Sompop </w:t>
      </w:r>
      <w:proofErr w:type="spellStart"/>
      <w:r>
        <w:rPr>
          <w:rFonts w:ascii="Angsana New" w:hAnsi="Angsana New" w:hint="cs"/>
          <w:b/>
          <w:bCs/>
          <w:snapToGrid w:val="0"/>
          <w:sz w:val="28"/>
          <w:szCs w:val="28"/>
          <w:lang w:eastAsia="th-TH"/>
        </w:rPr>
        <w:t>Pholprasarn</w:t>
      </w:r>
      <w:proofErr w:type="spellEnd"/>
    </w:p>
    <w:p w14:paraId="35D66DB1" w14:textId="77777777" w:rsidR="00557E1D" w:rsidRDefault="00557E1D" w:rsidP="00557E1D">
      <w:pPr>
        <w:tabs>
          <w:tab w:val="center" w:pos="6480"/>
        </w:tabs>
        <w:spacing w:line="360" w:lineRule="exact"/>
        <w:ind w:right="-45"/>
        <w:jc w:val="both"/>
        <w:rPr>
          <w:rFonts w:ascii="Angsana New" w:eastAsia="Arial Unicode MS" w:hAnsi="Angsana New"/>
          <w:sz w:val="28"/>
          <w:szCs w:val="28"/>
        </w:rPr>
      </w:pPr>
      <w:r>
        <w:rPr>
          <w:rFonts w:ascii="Angsana New" w:eastAsia="Arial Unicode MS" w:hAnsi="Angsana New" w:hint="cs"/>
          <w:sz w:val="28"/>
          <w:szCs w:val="28"/>
        </w:rPr>
        <w:t xml:space="preserve">Certified Public Accountant </w:t>
      </w:r>
      <w:r>
        <w:rPr>
          <w:rFonts w:ascii="Angsana New" w:eastAsia="Arial Unicode MS" w:hAnsi="Angsana New" w:hint="cs"/>
          <w:sz w:val="28"/>
          <w:szCs w:val="28"/>
          <w:cs/>
          <w:lang w:val="en-GB"/>
        </w:rPr>
        <w:t>(</w:t>
      </w:r>
      <w:r>
        <w:rPr>
          <w:rFonts w:ascii="Angsana New" w:eastAsia="Arial Unicode MS" w:hAnsi="Angsana New" w:hint="cs"/>
          <w:sz w:val="28"/>
          <w:szCs w:val="28"/>
        </w:rPr>
        <w:t>Thailand</w:t>
      </w:r>
      <w:r>
        <w:rPr>
          <w:rFonts w:ascii="Angsana New" w:eastAsia="Arial Unicode MS" w:hAnsi="Angsana New" w:hint="cs"/>
          <w:sz w:val="28"/>
          <w:szCs w:val="28"/>
          <w:cs/>
          <w:lang w:val="en-GB"/>
        </w:rPr>
        <w:t xml:space="preserve">) </w:t>
      </w:r>
      <w:r>
        <w:rPr>
          <w:rFonts w:ascii="Angsana New" w:eastAsia="Arial Unicode MS" w:hAnsi="Angsana New" w:hint="cs"/>
          <w:sz w:val="28"/>
          <w:szCs w:val="28"/>
        </w:rPr>
        <w:t>No</w:t>
      </w:r>
      <w:r>
        <w:rPr>
          <w:rFonts w:ascii="Angsana New" w:eastAsia="Arial Unicode MS" w:hAnsi="Angsana New" w:hint="cs"/>
          <w:sz w:val="28"/>
          <w:szCs w:val="28"/>
          <w:cs/>
          <w:lang w:val="en-GB"/>
        </w:rPr>
        <w:t xml:space="preserve">. </w:t>
      </w:r>
      <w:r>
        <w:rPr>
          <w:rFonts w:ascii="Angsana New" w:eastAsia="Arial Unicode MS" w:hAnsi="Angsana New" w:hint="cs"/>
          <w:sz w:val="28"/>
          <w:szCs w:val="28"/>
        </w:rPr>
        <w:t>6941</w:t>
      </w:r>
    </w:p>
    <w:p w14:paraId="7E3AF431" w14:textId="77777777" w:rsidR="00557E1D" w:rsidRDefault="00557E1D" w:rsidP="00557E1D">
      <w:pPr>
        <w:spacing w:line="380" w:lineRule="exact"/>
        <w:rPr>
          <w:rFonts w:ascii="Angsana New" w:eastAsia="Arial" w:hAnsi="Angsana New"/>
          <w:b/>
          <w:bCs/>
          <w:spacing w:val="-3"/>
          <w:sz w:val="28"/>
          <w:szCs w:val="28"/>
        </w:rPr>
      </w:pPr>
      <w:proofErr w:type="spellStart"/>
      <w:r>
        <w:rPr>
          <w:rFonts w:ascii="Angsana New" w:hAnsi="Angsana New" w:hint="cs"/>
          <w:b/>
          <w:bCs/>
          <w:spacing w:val="-3"/>
          <w:sz w:val="28"/>
          <w:szCs w:val="28"/>
        </w:rPr>
        <w:t>Forvis</w:t>
      </w:r>
      <w:proofErr w:type="spellEnd"/>
      <w:r>
        <w:rPr>
          <w:rFonts w:ascii="Angsana New" w:hAnsi="Angsana New" w:hint="cs"/>
          <w:b/>
          <w:bCs/>
          <w:spacing w:val="-3"/>
          <w:sz w:val="28"/>
          <w:szCs w:val="28"/>
        </w:rPr>
        <w:t xml:space="preserve"> Mazars Ltd.</w:t>
      </w:r>
    </w:p>
    <w:p w14:paraId="36B6F449" w14:textId="77777777" w:rsidR="00557E1D" w:rsidRDefault="00557E1D" w:rsidP="00557E1D">
      <w:pPr>
        <w:spacing w:line="380" w:lineRule="exact"/>
        <w:rPr>
          <w:rFonts w:ascii="Angsana New" w:hAnsi="Angsana New"/>
          <w:spacing w:val="-3"/>
          <w:sz w:val="28"/>
          <w:szCs w:val="28"/>
        </w:rPr>
      </w:pPr>
      <w:r>
        <w:rPr>
          <w:rFonts w:ascii="Angsana New" w:hAnsi="Angsana New" w:hint="cs"/>
          <w:spacing w:val="-3"/>
          <w:sz w:val="28"/>
          <w:szCs w:val="28"/>
        </w:rPr>
        <w:t>Bangkok</w:t>
      </w:r>
    </w:p>
    <w:p w14:paraId="23C6715C" w14:textId="76E631E6" w:rsidR="00557E1D" w:rsidRDefault="00557E1D" w:rsidP="00557E1D">
      <w:pPr>
        <w:spacing w:line="380" w:lineRule="exact"/>
        <w:rPr>
          <w:rFonts w:ascii="Angsana New" w:eastAsia="Arial Unicode MS" w:hAnsi="Angsana New"/>
          <w:spacing w:val="-2"/>
          <w:sz w:val="28"/>
          <w:szCs w:val="28"/>
          <w:cs/>
        </w:rPr>
      </w:pPr>
      <w:r w:rsidRPr="008D2B0F">
        <w:rPr>
          <w:rFonts w:ascii="Angsana New" w:hAnsi="Angsana New" w:hint="cs"/>
          <w:spacing w:val="-3"/>
          <w:sz w:val="28"/>
          <w:szCs w:val="28"/>
        </w:rPr>
        <w:t>2</w:t>
      </w:r>
      <w:r w:rsidR="00334946">
        <w:rPr>
          <w:rFonts w:ascii="Angsana New" w:hAnsi="Angsana New"/>
          <w:spacing w:val="-3"/>
          <w:sz w:val="28"/>
          <w:szCs w:val="28"/>
        </w:rPr>
        <w:t>5</w:t>
      </w:r>
      <w:r w:rsidRPr="008D2B0F">
        <w:rPr>
          <w:rFonts w:ascii="Angsana New" w:hAnsi="Angsana New" w:hint="cs"/>
          <w:spacing w:val="-3"/>
          <w:sz w:val="28"/>
          <w:szCs w:val="28"/>
        </w:rPr>
        <w:t xml:space="preserve"> February 202</w:t>
      </w:r>
      <w:r w:rsidRPr="008D2B0F">
        <w:rPr>
          <w:rFonts w:ascii="Angsana New" w:hAnsi="Angsana New"/>
          <w:spacing w:val="-3"/>
          <w:sz w:val="28"/>
          <w:szCs w:val="28"/>
        </w:rPr>
        <w:t>6</w:t>
      </w:r>
    </w:p>
    <w:p w14:paraId="6B380539" w14:textId="7F36476B" w:rsidR="00807A8C" w:rsidRPr="00D66DEE" w:rsidRDefault="00807A8C" w:rsidP="00896A70">
      <w:pPr>
        <w:tabs>
          <w:tab w:val="center" w:pos="6480"/>
        </w:tabs>
        <w:spacing w:line="360" w:lineRule="exact"/>
        <w:ind w:right="-43"/>
        <w:rPr>
          <w:rFonts w:ascii="Angsana New" w:eastAsia="Arial Unicode MS" w:hAnsi="Angsana New"/>
          <w:sz w:val="28"/>
          <w:szCs w:val="28"/>
        </w:rPr>
      </w:pPr>
    </w:p>
    <w:sectPr w:rsidR="00807A8C" w:rsidRPr="00D66DEE" w:rsidSect="00DC2C1D">
      <w:footerReference w:type="default" r:id="rId11"/>
      <w:footerReference w:type="first" r:id="rId12"/>
      <w:pgSz w:w="11909" w:h="16834" w:code="9"/>
      <w:pgMar w:top="3672" w:right="1008" w:bottom="1080"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309D3" w14:textId="77777777" w:rsidR="00003893" w:rsidRDefault="00003893">
      <w:r>
        <w:separator/>
      </w:r>
    </w:p>
  </w:endnote>
  <w:endnote w:type="continuationSeparator" w:id="0">
    <w:p w14:paraId="6F983707" w14:textId="77777777" w:rsidR="00003893" w:rsidRDefault="00003893">
      <w:r>
        <w:continuationSeparator/>
      </w:r>
    </w:p>
  </w:endnote>
  <w:endnote w:type="continuationNotice" w:id="1">
    <w:p w14:paraId="0B277336" w14:textId="77777777" w:rsidR="00003893" w:rsidRDefault="00003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altName w:val="Leelawadee UI"/>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8C1D" w14:textId="79A2BEA2"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158826E1"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AD4A1" w14:textId="77777777" w:rsidR="00003893" w:rsidRDefault="00003893">
      <w:r>
        <w:separator/>
      </w:r>
    </w:p>
  </w:footnote>
  <w:footnote w:type="continuationSeparator" w:id="0">
    <w:p w14:paraId="5E73B771" w14:textId="77777777" w:rsidR="00003893" w:rsidRDefault="00003893">
      <w:r>
        <w:continuationSeparator/>
      </w:r>
    </w:p>
  </w:footnote>
  <w:footnote w:type="continuationNotice" w:id="1">
    <w:p w14:paraId="0221C26F" w14:textId="77777777" w:rsidR="00003893" w:rsidRDefault="000038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4630E"/>
    <w:multiLevelType w:val="hybridMultilevel"/>
    <w:tmpl w:val="AB623828"/>
    <w:lvl w:ilvl="0" w:tplc="6472FED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96220"/>
    <w:multiLevelType w:val="hybridMultilevel"/>
    <w:tmpl w:val="5EE62856"/>
    <w:lvl w:ilvl="0" w:tplc="6472FEDE">
      <w:start w:val="1"/>
      <w:numFmt w:val="bullet"/>
      <w:lvlText w:val="•"/>
      <w:lvlJc w:val="left"/>
      <w:pPr>
        <w:ind w:left="707" w:hanging="360"/>
      </w:pPr>
      <w:rPr>
        <w:rFonts w:ascii="Arial" w:hAnsi="Arial"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3"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15:restartNumberingAfterBreak="0">
    <w:nsid w:val="5AE267D1"/>
    <w:multiLevelType w:val="hybridMultilevel"/>
    <w:tmpl w:val="313E6096"/>
    <w:lvl w:ilvl="0" w:tplc="6472FED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D04B7D"/>
    <w:multiLevelType w:val="hybridMultilevel"/>
    <w:tmpl w:val="8DB60C1C"/>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start w:val="1"/>
      <w:numFmt w:val="bullet"/>
      <w:lvlText w:val=""/>
      <w:lvlJc w:val="left"/>
      <w:pPr>
        <w:ind w:left="2140" w:hanging="360"/>
      </w:pPr>
      <w:rPr>
        <w:rFonts w:ascii="Wingdings" w:hAnsi="Wingdings" w:hint="default"/>
      </w:rPr>
    </w:lvl>
    <w:lvl w:ilvl="3" w:tplc="04090001">
      <w:start w:val="1"/>
      <w:numFmt w:val="bullet"/>
      <w:lvlText w:val=""/>
      <w:lvlJc w:val="left"/>
      <w:pPr>
        <w:ind w:left="2860" w:hanging="360"/>
      </w:pPr>
      <w:rPr>
        <w:rFonts w:ascii="Symbol" w:hAnsi="Symbol" w:hint="default"/>
      </w:rPr>
    </w:lvl>
    <w:lvl w:ilvl="4" w:tplc="04090003">
      <w:start w:val="1"/>
      <w:numFmt w:val="bullet"/>
      <w:lvlText w:val="o"/>
      <w:lvlJc w:val="left"/>
      <w:pPr>
        <w:ind w:left="3580" w:hanging="360"/>
      </w:pPr>
      <w:rPr>
        <w:rFonts w:ascii="Courier New" w:hAnsi="Courier New" w:cs="Courier New" w:hint="default"/>
      </w:rPr>
    </w:lvl>
    <w:lvl w:ilvl="5" w:tplc="04090005">
      <w:start w:val="1"/>
      <w:numFmt w:val="bullet"/>
      <w:lvlText w:val=""/>
      <w:lvlJc w:val="left"/>
      <w:pPr>
        <w:ind w:left="4300" w:hanging="360"/>
      </w:pPr>
      <w:rPr>
        <w:rFonts w:ascii="Wingdings" w:hAnsi="Wingdings" w:hint="default"/>
      </w:rPr>
    </w:lvl>
    <w:lvl w:ilvl="6" w:tplc="04090001">
      <w:start w:val="1"/>
      <w:numFmt w:val="bullet"/>
      <w:lvlText w:val=""/>
      <w:lvlJc w:val="left"/>
      <w:pPr>
        <w:ind w:left="5020" w:hanging="360"/>
      </w:pPr>
      <w:rPr>
        <w:rFonts w:ascii="Symbol" w:hAnsi="Symbol" w:hint="default"/>
      </w:rPr>
    </w:lvl>
    <w:lvl w:ilvl="7" w:tplc="04090003">
      <w:start w:val="1"/>
      <w:numFmt w:val="bullet"/>
      <w:lvlText w:val="o"/>
      <w:lvlJc w:val="left"/>
      <w:pPr>
        <w:ind w:left="5740" w:hanging="360"/>
      </w:pPr>
      <w:rPr>
        <w:rFonts w:ascii="Courier New" w:hAnsi="Courier New" w:cs="Courier New" w:hint="default"/>
      </w:rPr>
    </w:lvl>
    <w:lvl w:ilvl="8" w:tplc="04090005">
      <w:start w:val="1"/>
      <w:numFmt w:val="bullet"/>
      <w:lvlText w:val=""/>
      <w:lvlJc w:val="left"/>
      <w:pPr>
        <w:ind w:left="6460" w:hanging="360"/>
      </w:pPr>
      <w:rPr>
        <w:rFonts w:ascii="Wingdings" w:hAnsi="Wingdings" w:hint="default"/>
      </w:rPr>
    </w:lvl>
  </w:abstractNum>
  <w:num w:numId="1" w16cid:durableId="752046295">
    <w:abstractNumId w:val="3"/>
  </w:num>
  <w:num w:numId="2" w16cid:durableId="1259482662">
    <w:abstractNumId w:val="5"/>
  </w:num>
  <w:num w:numId="3" w16cid:durableId="17514484">
    <w:abstractNumId w:val="6"/>
  </w:num>
  <w:num w:numId="4" w16cid:durableId="89932742">
    <w:abstractNumId w:val="0"/>
  </w:num>
  <w:num w:numId="5" w16cid:durableId="1280600379">
    <w:abstractNumId w:val="4"/>
  </w:num>
  <w:num w:numId="6" w16cid:durableId="393236051">
    <w:abstractNumId w:val="1"/>
  </w:num>
  <w:num w:numId="7" w16cid:durableId="15600451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144C"/>
    <w:rsid w:val="00002E8D"/>
    <w:rsid w:val="00003893"/>
    <w:rsid w:val="00010B90"/>
    <w:rsid w:val="000120EE"/>
    <w:rsid w:val="000126F3"/>
    <w:rsid w:val="00012CF1"/>
    <w:rsid w:val="00014C07"/>
    <w:rsid w:val="0002440E"/>
    <w:rsid w:val="0002628A"/>
    <w:rsid w:val="000329D4"/>
    <w:rsid w:val="0003303F"/>
    <w:rsid w:val="0003338E"/>
    <w:rsid w:val="000334D9"/>
    <w:rsid w:val="00042680"/>
    <w:rsid w:val="000437C0"/>
    <w:rsid w:val="00045C86"/>
    <w:rsid w:val="00054656"/>
    <w:rsid w:val="00060E75"/>
    <w:rsid w:val="00060F71"/>
    <w:rsid w:val="00063838"/>
    <w:rsid w:val="00064C74"/>
    <w:rsid w:val="000715A0"/>
    <w:rsid w:val="00074471"/>
    <w:rsid w:val="00075121"/>
    <w:rsid w:val="00085291"/>
    <w:rsid w:val="000857E7"/>
    <w:rsid w:val="00086D54"/>
    <w:rsid w:val="00096D24"/>
    <w:rsid w:val="00096F40"/>
    <w:rsid w:val="00097011"/>
    <w:rsid w:val="000B1D33"/>
    <w:rsid w:val="000B39F7"/>
    <w:rsid w:val="000B4BD2"/>
    <w:rsid w:val="000B618D"/>
    <w:rsid w:val="000C0874"/>
    <w:rsid w:val="000C29AD"/>
    <w:rsid w:val="000C4F35"/>
    <w:rsid w:val="000C7C93"/>
    <w:rsid w:val="000D073A"/>
    <w:rsid w:val="000D6563"/>
    <w:rsid w:val="000E2E30"/>
    <w:rsid w:val="000E3270"/>
    <w:rsid w:val="000F3D7C"/>
    <w:rsid w:val="001018EB"/>
    <w:rsid w:val="001057AD"/>
    <w:rsid w:val="00111564"/>
    <w:rsid w:val="001124FD"/>
    <w:rsid w:val="00120954"/>
    <w:rsid w:val="00123640"/>
    <w:rsid w:val="001400C1"/>
    <w:rsid w:val="001444DA"/>
    <w:rsid w:val="00145B1B"/>
    <w:rsid w:val="00145D3E"/>
    <w:rsid w:val="0014644E"/>
    <w:rsid w:val="00146AB2"/>
    <w:rsid w:val="00146F49"/>
    <w:rsid w:val="001506E9"/>
    <w:rsid w:val="00156142"/>
    <w:rsid w:val="001607A3"/>
    <w:rsid w:val="0017387C"/>
    <w:rsid w:val="00174327"/>
    <w:rsid w:val="00176B35"/>
    <w:rsid w:val="00176C54"/>
    <w:rsid w:val="00183B8A"/>
    <w:rsid w:val="0018556F"/>
    <w:rsid w:val="001A226E"/>
    <w:rsid w:val="001A3899"/>
    <w:rsid w:val="001A3B12"/>
    <w:rsid w:val="001C00E6"/>
    <w:rsid w:val="001C1A13"/>
    <w:rsid w:val="001C74CD"/>
    <w:rsid w:val="001D29E6"/>
    <w:rsid w:val="001D3B41"/>
    <w:rsid w:val="001D75AF"/>
    <w:rsid w:val="001E4C78"/>
    <w:rsid w:val="001E6A06"/>
    <w:rsid w:val="001F04F2"/>
    <w:rsid w:val="001F1FAB"/>
    <w:rsid w:val="002116D8"/>
    <w:rsid w:val="002122DA"/>
    <w:rsid w:val="00217C2C"/>
    <w:rsid w:val="00231B8C"/>
    <w:rsid w:val="00234B1B"/>
    <w:rsid w:val="00236B6F"/>
    <w:rsid w:val="00241706"/>
    <w:rsid w:val="00243DE6"/>
    <w:rsid w:val="00244739"/>
    <w:rsid w:val="0024474F"/>
    <w:rsid w:val="00257F3D"/>
    <w:rsid w:val="002668A5"/>
    <w:rsid w:val="00273012"/>
    <w:rsid w:val="0029680F"/>
    <w:rsid w:val="002A0204"/>
    <w:rsid w:val="002A3DC2"/>
    <w:rsid w:val="002A4F61"/>
    <w:rsid w:val="002B16DA"/>
    <w:rsid w:val="002B2624"/>
    <w:rsid w:val="002B2E12"/>
    <w:rsid w:val="002B4E3A"/>
    <w:rsid w:val="002B7AA3"/>
    <w:rsid w:val="002C039F"/>
    <w:rsid w:val="002D5F92"/>
    <w:rsid w:val="002E0259"/>
    <w:rsid w:val="002E25D8"/>
    <w:rsid w:val="002E5C4F"/>
    <w:rsid w:val="002F145A"/>
    <w:rsid w:val="002F20AD"/>
    <w:rsid w:val="002F66E9"/>
    <w:rsid w:val="002F7222"/>
    <w:rsid w:val="003012F9"/>
    <w:rsid w:val="003051C5"/>
    <w:rsid w:val="00305643"/>
    <w:rsid w:val="00311237"/>
    <w:rsid w:val="003122EA"/>
    <w:rsid w:val="00313FF4"/>
    <w:rsid w:val="00314D9A"/>
    <w:rsid w:val="0032186A"/>
    <w:rsid w:val="00322D56"/>
    <w:rsid w:val="00326EF9"/>
    <w:rsid w:val="003331A7"/>
    <w:rsid w:val="0033403A"/>
    <w:rsid w:val="00334946"/>
    <w:rsid w:val="00334E97"/>
    <w:rsid w:val="00334EA0"/>
    <w:rsid w:val="00336C73"/>
    <w:rsid w:val="00336E19"/>
    <w:rsid w:val="00354E44"/>
    <w:rsid w:val="00355C86"/>
    <w:rsid w:val="00356136"/>
    <w:rsid w:val="00371C34"/>
    <w:rsid w:val="0037206B"/>
    <w:rsid w:val="00375492"/>
    <w:rsid w:val="00375895"/>
    <w:rsid w:val="003820EB"/>
    <w:rsid w:val="00386062"/>
    <w:rsid w:val="00387728"/>
    <w:rsid w:val="00394672"/>
    <w:rsid w:val="00395F73"/>
    <w:rsid w:val="003A116F"/>
    <w:rsid w:val="003A1415"/>
    <w:rsid w:val="003C07E7"/>
    <w:rsid w:val="003C0A27"/>
    <w:rsid w:val="003D1247"/>
    <w:rsid w:val="003D560B"/>
    <w:rsid w:val="003E1392"/>
    <w:rsid w:val="003E1D3E"/>
    <w:rsid w:val="003E5554"/>
    <w:rsid w:val="003E5A78"/>
    <w:rsid w:val="003F31EB"/>
    <w:rsid w:val="00400EDB"/>
    <w:rsid w:val="00400FE1"/>
    <w:rsid w:val="00403101"/>
    <w:rsid w:val="0040684F"/>
    <w:rsid w:val="004369A7"/>
    <w:rsid w:val="00437488"/>
    <w:rsid w:val="00441F3D"/>
    <w:rsid w:val="00443492"/>
    <w:rsid w:val="0044371E"/>
    <w:rsid w:val="004453C2"/>
    <w:rsid w:val="00455638"/>
    <w:rsid w:val="00463C25"/>
    <w:rsid w:val="0046429C"/>
    <w:rsid w:val="00467C04"/>
    <w:rsid w:val="00471462"/>
    <w:rsid w:val="00483C41"/>
    <w:rsid w:val="00484819"/>
    <w:rsid w:val="00492ECB"/>
    <w:rsid w:val="00494731"/>
    <w:rsid w:val="00494D1A"/>
    <w:rsid w:val="004978E5"/>
    <w:rsid w:val="004A0FEC"/>
    <w:rsid w:val="004A4A13"/>
    <w:rsid w:val="004B0204"/>
    <w:rsid w:val="004B0651"/>
    <w:rsid w:val="004B3416"/>
    <w:rsid w:val="004B5DC1"/>
    <w:rsid w:val="004C052C"/>
    <w:rsid w:val="004C5576"/>
    <w:rsid w:val="004D7267"/>
    <w:rsid w:val="004E2FDF"/>
    <w:rsid w:val="004E3969"/>
    <w:rsid w:val="004E4B5C"/>
    <w:rsid w:val="004E5576"/>
    <w:rsid w:val="004E6467"/>
    <w:rsid w:val="004F0024"/>
    <w:rsid w:val="004F1EDE"/>
    <w:rsid w:val="004F1F08"/>
    <w:rsid w:val="004F3CF3"/>
    <w:rsid w:val="004F6258"/>
    <w:rsid w:val="004F6A3A"/>
    <w:rsid w:val="00511AB3"/>
    <w:rsid w:val="00511F5F"/>
    <w:rsid w:val="00522ABD"/>
    <w:rsid w:val="00523BEE"/>
    <w:rsid w:val="005242E0"/>
    <w:rsid w:val="00524358"/>
    <w:rsid w:val="0052575D"/>
    <w:rsid w:val="00526D91"/>
    <w:rsid w:val="00527C4D"/>
    <w:rsid w:val="00541017"/>
    <w:rsid w:val="0054142F"/>
    <w:rsid w:val="00541A9E"/>
    <w:rsid w:val="00542426"/>
    <w:rsid w:val="00542561"/>
    <w:rsid w:val="00545C24"/>
    <w:rsid w:val="005475C5"/>
    <w:rsid w:val="00557E1D"/>
    <w:rsid w:val="005612A9"/>
    <w:rsid w:val="00564BF4"/>
    <w:rsid w:val="0056647F"/>
    <w:rsid w:val="00571F8F"/>
    <w:rsid w:val="005746A6"/>
    <w:rsid w:val="00577E3C"/>
    <w:rsid w:val="00581270"/>
    <w:rsid w:val="00583A1A"/>
    <w:rsid w:val="005843B2"/>
    <w:rsid w:val="005A1646"/>
    <w:rsid w:val="005A3859"/>
    <w:rsid w:val="005A4E3F"/>
    <w:rsid w:val="005A559B"/>
    <w:rsid w:val="005A75EA"/>
    <w:rsid w:val="005B075B"/>
    <w:rsid w:val="005B1CCB"/>
    <w:rsid w:val="005B319B"/>
    <w:rsid w:val="005B4D0C"/>
    <w:rsid w:val="005B7855"/>
    <w:rsid w:val="005C17C4"/>
    <w:rsid w:val="005E1B75"/>
    <w:rsid w:val="005E304D"/>
    <w:rsid w:val="005E3AFF"/>
    <w:rsid w:val="00602ECD"/>
    <w:rsid w:val="006066E3"/>
    <w:rsid w:val="00616EA9"/>
    <w:rsid w:val="00626608"/>
    <w:rsid w:val="00630BC5"/>
    <w:rsid w:val="006339F5"/>
    <w:rsid w:val="00636E58"/>
    <w:rsid w:val="00641BB3"/>
    <w:rsid w:val="00643E36"/>
    <w:rsid w:val="0064504F"/>
    <w:rsid w:val="006501F1"/>
    <w:rsid w:val="0065108D"/>
    <w:rsid w:val="006517B9"/>
    <w:rsid w:val="0065624A"/>
    <w:rsid w:val="006568E7"/>
    <w:rsid w:val="0066123D"/>
    <w:rsid w:val="00665C26"/>
    <w:rsid w:val="0067330E"/>
    <w:rsid w:val="00673485"/>
    <w:rsid w:val="00675EE2"/>
    <w:rsid w:val="00680872"/>
    <w:rsid w:val="006810ED"/>
    <w:rsid w:val="006839DF"/>
    <w:rsid w:val="00693F6F"/>
    <w:rsid w:val="00694357"/>
    <w:rsid w:val="006A1093"/>
    <w:rsid w:val="006A14CC"/>
    <w:rsid w:val="006A237F"/>
    <w:rsid w:val="006B26EF"/>
    <w:rsid w:val="006B7119"/>
    <w:rsid w:val="006B7601"/>
    <w:rsid w:val="006C007D"/>
    <w:rsid w:val="006C3162"/>
    <w:rsid w:val="006C3184"/>
    <w:rsid w:val="006C63DE"/>
    <w:rsid w:val="006C7989"/>
    <w:rsid w:val="006D3C23"/>
    <w:rsid w:val="006D4F86"/>
    <w:rsid w:val="006D513B"/>
    <w:rsid w:val="006E26C6"/>
    <w:rsid w:val="006E316A"/>
    <w:rsid w:val="006E601D"/>
    <w:rsid w:val="006F595C"/>
    <w:rsid w:val="00700837"/>
    <w:rsid w:val="007030DF"/>
    <w:rsid w:val="007032BD"/>
    <w:rsid w:val="007052BB"/>
    <w:rsid w:val="0071142A"/>
    <w:rsid w:val="0071294D"/>
    <w:rsid w:val="0071315A"/>
    <w:rsid w:val="00715DC5"/>
    <w:rsid w:val="00720E22"/>
    <w:rsid w:val="00723DD5"/>
    <w:rsid w:val="00724CF3"/>
    <w:rsid w:val="00730269"/>
    <w:rsid w:val="00730345"/>
    <w:rsid w:val="007437C8"/>
    <w:rsid w:val="00744E96"/>
    <w:rsid w:val="00751B09"/>
    <w:rsid w:val="00756E27"/>
    <w:rsid w:val="00767A2D"/>
    <w:rsid w:val="00767D5A"/>
    <w:rsid w:val="0077121D"/>
    <w:rsid w:val="0077490B"/>
    <w:rsid w:val="0077567C"/>
    <w:rsid w:val="00775BF2"/>
    <w:rsid w:val="007800D3"/>
    <w:rsid w:val="00783865"/>
    <w:rsid w:val="00787F3A"/>
    <w:rsid w:val="007947C2"/>
    <w:rsid w:val="007968BB"/>
    <w:rsid w:val="00796B5B"/>
    <w:rsid w:val="007A05B5"/>
    <w:rsid w:val="007A15FE"/>
    <w:rsid w:val="007A55B4"/>
    <w:rsid w:val="007A7DD2"/>
    <w:rsid w:val="007B259F"/>
    <w:rsid w:val="007B2CC7"/>
    <w:rsid w:val="007C03D0"/>
    <w:rsid w:val="007D3F75"/>
    <w:rsid w:val="007E0B56"/>
    <w:rsid w:val="007E0E36"/>
    <w:rsid w:val="007E327E"/>
    <w:rsid w:val="007E47DE"/>
    <w:rsid w:val="007F6FD3"/>
    <w:rsid w:val="0080068C"/>
    <w:rsid w:val="0080189E"/>
    <w:rsid w:val="00802F94"/>
    <w:rsid w:val="0080454E"/>
    <w:rsid w:val="00807A8C"/>
    <w:rsid w:val="00811DA8"/>
    <w:rsid w:val="00813240"/>
    <w:rsid w:val="00816BC3"/>
    <w:rsid w:val="008201F1"/>
    <w:rsid w:val="008233D4"/>
    <w:rsid w:val="0082491A"/>
    <w:rsid w:val="008253E4"/>
    <w:rsid w:val="00827459"/>
    <w:rsid w:val="0083246B"/>
    <w:rsid w:val="008366BE"/>
    <w:rsid w:val="008371B6"/>
    <w:rsid w:val="008400E7"/>
    <w:rsid w:val="00841E52"/>
    <w:rsid w:val="008430EF"/>
    <w:rsid w:val="008441FF"/>
    <w:rsid w:val="00846C2B"/>
    <w:rsid w:val="008520BB"/>
    <w:rsid w:val="00852D97"/>
    <w:rsid w:val="0085431C"/>
    <w:rsid w:val="00860FC8"/>
    <w:rsid w:val="00866532"/>
    <w:rsid w:val="00867E67"/>
    <w:rsid w:val="0088587F"/>
    <w:rsid w:val="00890154"/>
    <w:rsid w:val="00896A70"/>
    <w:rsid w:val="008B3F92"/>
    <w:rsid w:val="008B632D"/>
    <w:rsid w:val="008C192C"/>
    <w:rsid w:val="008C4875"/>
    <w:rsid w:val="008C615A"/>
    <w:rsid w:val="008D0C7A"/>
    <w:rsid w:val="008D2B0F"/>
    <w:rsid w:val="008D39D2"/>
    <w:rsid w:val="008F44CE"/>
    <w:rsid w:val="008F5B6E"/>
    <w:rsid w:val="0090207F"/>
    <w:rsid w:val="0090599A"/>
    <w:rsid w:val="00913EEF"/>
    <w:rsid w:val="009244ED"/>
    <w:rsid w:val="009311EB"/>
    <w:rsid w:val="00932DAF"/>
    <w:rsid w:val="00933178"/>
    <w:rsid w:val="009415C6"/>
    <w:rsid w:val="00947E68"/>
    <w:rsid w:val="00954AEB"/>
    <w:rsid w:val="009552F7"/>
    <w:rsid w:val="00957F8A"/>
    <w:rsid w:val="009700CF"/>
    <w:rsid w:val="00972CC6"/>
    <w:rsid w:val="00976554"/>
    <w:rsid w:val="009768E2"/>
    <w:rsid w:val="00987A24"/>
    <w:rsid w:val="009928E5"/>
    <w:rsid w:val="00992B39"/>
    <w:rsid w:val="009A34D2"/>
    <w:rsid w:val="009A5D46"/>
    <w:rsid w:val="009C0F43"/>
    <w:rsid w:val="009C273A"/>
    <w:rsid w:val="009C3E51"/>
    <w:rsid w:val="009D1115"/>
    <w:rsid w:val="009D37C4"/>
    <w:rsid w:val="009E0B9D"/>
    <w:rsid w:val="009E246B"/>
    <w:rsid w:val="009E5E11"/>
    <w:rsid w:val="009F123C"/>
    <w:rsid w:val="009F4155"/>
    <w:rsid w:val="009F49BE"/>
    <w:rsid w:val="009F751B"/>
    <w:rsid w:val="009F79CB"/>
    <w:rsid w:val="00A03417"/>
    <w:rsid w:val="00A10858"/>
    <w:rsid w:val="00A10FEF"/>
    <w:rsid w:val="00A12452"/>
    <w:rsid w:val="00A24FC8"/>
    <w:rsid w:val="00A31DDD"/>
    <w:rsid w:val="00A34BD4"/>
    <w:rsid w:val="00A358BC"/>
    <w:rsid w:val="00A4263A"/>
    <w:rsid w:val="00A43EA6"/>
    <w:rsid w:val="00A5618A"/>
    <w:rsid w:val="00A663AB"/>
    <w:rsid w:val="00A70DB2"/>
    <w:rsid w:val="00A768AC"/>
    <w:rsid w:val="00A76A31"/>
    <w:rsid w:val="00A8176E"/>
    <w:rsid w:val="00A81C2D"/>
    <w:rsid w:val="00A872B3"/>
    <w:rsid w:val="00A90235"/>
    <w:rsid w:val="00A936E3"/>
    <w:rsid w:val="00A938CE"/>
    <w:rsid w:val="00A968CF"/>
    <w:rsid w:val="00A97EBA"/>
    <w:rsid w:val="00AA4E2E"/>
    <w:rsid w:val="00AB3678"/>
    <w:rsid w:val="00AB46CB"/>
    <w:rsid w:val="00AC1942"/>
    <w:rsid w:val="00AC1C5D"/>
    <w:rsid w:val="00AD1DBA"/>
    <w:rsid w:val="00AE5067"/>
    <w:rsid w:val="00AE64FA"/>
    <w:rsid w:val="00AE69DC"/>
    <w:rsid w:val="00B013BE"/>
    <w:rsid w:val="00B03232"/>
    <w:rsid w:val="00B11223"/>
    <w:rsid w:val="00B116B3"/>
    <w:rsid w:val="00B1311D"/>
    <w:rsid w:val="00B13D74"/>
    <w:rsid w:val="00B13EC1"/>
    <w:rsid w:val="00B152FA"/>
    <w:rsid w:val="00B17D86"/>
    <w:rsid w:val="00B225D5"/>
    <w:rsid w:val="00B263E7"/>
    <w:rsid w:val="00B26529"/>
    <w:rsid w:val="00B27EFD"/>
    <w:rsid w:val="00B33C5B"/>
    <w:rsid w:val="00B340B9"/>
    <w:rsid w:val="00B34FBA"/>
    <w:rsid w:val="00B451F0"/>
    <w:rsid w:val="00B45E8A"/>
    <w:rsid w:val="00B50DE0"/>
    <w:rsid w:val="00B567F0"/>
    <w:rsid w:val="00B56852"/>
    <w:rsid w:val="00B57EA0"/>
    <w:rsid w:val="00B60285"/>
    <w:rsid w:val="00B66DD9"/>
    <w:rsid w:val="00B71B70"/>
    <w:rsid w:val="00B76716"/>
    <w:rsid w:val="00BA102E"/>
    <w:rsid w:val="00BA1D43"/>
    <w:rsid w:val="00BA2C9F"/>
    <w:rsid w:val="00BA6BAB"/>
    <w:rsid w:val="00BA6F44"/>
    <w:rsid w:val="00BB61A5"/>
    <w:rsid w:val="00BC1382"/>
    <w:rsid w:val="00BC1997"/>
    <w:rsid w:val="00BC4888"/>
    <w:rsid w:val="00BD2868"/>
    <w:rsid w:val="00BE08A6"/>
    <w:rsid w:val="00BE0967"/>
    <w:rsid w:val="00BF0B3A"/>
    <w:rsid w:val="00C0139E"/>
    <w:rsid w:val="00C06529"/>
    <w:rsid w:val="00C165C5"/>
    <w:rsid w:val="00C176AF"/>
    <w:rsid w:val="00C23116"/>
    <w:rsid w:val="00C23D4C"/>
    <w:rsid w:val="00C264DA"/>
    <w:rsid w:val="00C27164"/>
    <w:rsid w:val="00C27B8F"/>
    <w:rsid w:val="00C4218F"/>
    <w:rsid w:val="00C43772"/>
    <w:rsid w:val="00C479F4"/>
    <w:rsid w:val="00C546B3"/>
    <w:rsid w:val="00C5630D"/>
    <w:rsid w:val="00C56748"/>
    <w:rsid w:val="00C60235"/>
    <w:rsid w:val="00C652E0"/>
    <w:rsid w:val="00C71FBB"/>
    <w:rsid w:val="00C73B1A"/>
    <w:rsid w:val="00C7501F"/>
    <w:rsid w:val="00C76B88"/>
    <w:rsid w:val="00C84232"/>
    <w:rsid w:val="00C860E9"/>
    <w:rsid w:val="00C93851"/>
    <w:rsid w:val="00C955F5"/>
    <w:rsid w:val="00C96191"/>
    <w:rsid w:val="00CA2D85"/>
    <w:rsid w:val="00CA4936"/>
    <w:rsid w:val="00CB378D"/>
    <w:rsid w:val="00CB6840"/>
    <w:rsid w:val="00CB7876"/>
    <w:rsid w:val="00CC0FFD"/>
    <w:rsid w:val="00CC17EE"/>
    <w:rsid w:val="00CC6959"/>
    <w:rsid w:val="00CC7F42"/>
    <w:rsid w:val="00CD322F"/>
    <w:rsid w:val="00CD41E6"/>
    <w:rsid w:val="00CE6414"/>
    <w:rsid w:val="00CF0F10"/>
    <w:rsid w:val="00CF1240"/>
    <w:rsid w:val="00CF42F7"/>
    <w:rsid w:val="00CF4741"/>
    <w:rsid w:val="00CF565F"/>
    <w:rsid w:val="00D0073A"/>
    <w:rsid w:val="00D059D1"/>
    <w:rsid w:val="00D166E1"/>
    <w:rsid w:val="00D221FD"/>
    <w:rsid w:val="00D23724"/>
    <w:rsid w:val="00D23949"/>
    <w:rsid w:val="00D24F56"/>
    <w:rsid w:val="00D26424"/>
    <w:rsid w:val="00D26D72"/>
    <w:rsid w:val="00D414FF"/>
    <w:rsid w:val="00D42034"/>
    <w:rsid w:val="00D47696"/>
    <w:rsid w:val="00D5364F"/>
    <w:rsid w:val="00D5374D"/>
    <w:rsid w:val="00D54BA7"/>
    <w:rsid w:val="00D66DEE"/>
    <w:rsid w:val="00D7024A"/>
    <w:rsid w:val="00D75869"/>
    <w:rsid w:val="00D85A1A"/>
    <w:rsid w:val="00D9160D"/>
    <w:rsid w:val="00D96B67"/>
    <w:rsid w:val="00D96E49"/>
    <w:rsid w:val="00DA5A74"/>
    <w:rsid w:val="00DA69D8"/>
    <w:rsid w:val="00DB12A7"/>
    <w:rsid w:val="00DB70FF"/>
    <w:rsid w:val="00DC0703"/>
    <w:rsid w:val="00DC2C1D"/>
    <w:rsid w:val="00DC7912"/>
    <w:rsid w:val="00DD288A"/>
    <w:rsid w:val="00DD32E5"/>
    <w:rsid w:val="00DE1B59"/>
    <w:rsid w:val="00DE23AB"/>
    <w:rsid w:val="00DE4F0E"/>
    <w:rsid w:val="00DF1C59"/>
    <w:rsid w:val="00DF1CA0"/>
    <w:rsid w:val="00E0218D"/>
    <w:rsid w:val="00E10B01"/>
    <w:rsid w:val="00E12928"/>
    <w:rsid w:val="00E30606"/>
    <w:rsid w:val="00E323E6"/>
    <w:rsid w:val="00E33F7B"/>
    <w:rsid w:val="00E43325"/>
    <w:rsid w:val="00E5015D"/>
    <w:rsid w:val="00E52E15"/>
    <w:rsid w:val="00E55014"/>
    <w:rsid w:val="00E619CA"/>
    <w:rsid w:val="00E65274"/>
    <w:rsid w:val="00E7269B"/>
    <w:rsid w:val="00E749A8"/>
    <w:rsid w:val="00E90462"/>
    <w:rsid w:val="00E92C68"/>
    <w:rsid w:val="00E92D74"/>
    <w:rsid w:val="00E960BC"/>
    <w:rsid w:val="00EA22E8"/>
    <w:rsid w:val="00EA4D1C"/>
    <w:rsid w:val="00EA4D1E"/>
    <w:rsid w:val="00EB0EAD"/>
    <w:rsid w:val="00EB2661"/>
    <w:rsid w:val="00EB2F0A"/>
    <w:rsid w:val="00EB53CD"/>
    <w:rsid w:val="00EB65F9"/>
    <w:rsid w:val="00EC07F6"/>
    <w:rsid w:val="00EC45F3"/>
    <w:rsid w:val="00EC6811"/>
    <w:rsid w:val="00ED1833"/>
    <w:rsid w:val="00ED25DA"/>
    <w:rsid w:val="00ED7682"/>
    <w:rsid w:val="00EE1E1B"/>
    <w:rsid w:val="00EE27FD"/>
    <w:rsid w:val="00EE2B1E"/>
    <w:rsid w:val="00EE60C7"/>
    <w:rsid w:val="00EE6A8E"/>
    <w:rsid w:val="00EE71C8"/>
    <w:rsid w:val="00EF249A"/>
    <w:rsid w:val="00EF42E4"/>
    <w:rsid w:val="00F00EAD"/>
    <w:rsid w:val="00F11019"/>
    <w:rsid w:val="00F12086"/>
    <w:rsid w:val="00F145BE"/>
    <w:rsid w:val="00F16619"/>
    <w:rsid w:val="00F21A58"/>
    <w:rsid w:val="00F2363A"/>
    <w:rsid w:val="00F25DC1"/>
    <w:rsid w:val="00F32282"/>
    <w:rsid w:val="00F33DFD"/>
    <w:rsid w:val="00F40618"/>
    <w:rsid w:val="00F40F96"/>
    <w:rsid w:val="00F46517"/>
    <w:rsid w:val="00F46A97"/>
    <w:rsid w:val="00F51174"/>
    <w:rsid w:val="00F52C1A"/>
    <w:rsid w:val="00F53E9C"/>
    <w:rsid w:val="00F615A0"/>
    <w:rsid w:val="00F628BE"/>
    <w:rsid w:val="00F64636"/>
    <w:rsid w:val="00F64A7A"/>
    <w:rsid w:val="00F65B76"/>
    <w:rsid w:val="00F70612"/>
    <w:rsid w:val="00F70D2E"/>
    <w:rsid w:val="00F81B0E"/>
    <w:rsid w:val="00F828E8"/>
    <w:rsid w:val="00F8565B"/>
    <w:rsid w:val="00F9009C"/>
    <w:rsid w:val="00F91A1F"/>
    <w:rsid w:val="00F933D9"/>
    <w:rsid w:val="00F9433E"/>
    <w:rsid w:val="00FA0EAF"/>
    <w:rsid w:val="00FA268F"/>
    <w:rsid w:val="00FA3577"/>
    <w:rsid w:val="00FA4498"/>
    <w:rsid w:val="00FC1472"/>
    <w:rsid w:val="00FC2382"/>
    <w:rsid w:val="00FC439D"/>
    <w:rsid w:val="00FC457F"/>
    <w:rsid w:val="00FD31F6"/>
    <w:rsid w:val="00FD495A"/>
    <w:rsid w:val="00FE17E6"/>
    <w:rsid w:val="00FF3546"/>
    <w:rsid w:val="00FF42E8"/>
    <w:rsid w:val="00FF52EC"/>
    <w:rsid w:val="0C0A566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BF968BFB-4828-4E0F-9C20-75F730E5A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f91098-763f-4f38-a735-0d003a4cf2ea">
      <Terms xmlns="http://schemas.microsoft.com/office/infopath/2007/PartnerControls"/>
    </lcf76f155ced4ddcb4097134ff3c332f>
    <TaxCatchAll xmlns="113da434-3637-4dd5-a2d5-e02122aba82e"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2.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d4f91098-763f-4f38-a735-0d003a4cf2ea"/>
    <ds:schemaRef ds:uri="113da434-3637-4dd5-a2d5-e02122aba82e"/>
    <ds:schemaRef ds:uri="http://schemas.microsoft.com/sharepoint/v3"/>
  </ds:schemaRefs>
</ds:datastoreItem>
</file>

<file path=customXml/itemProps3.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4.xml><?xml version="1.0" encoding="utf-8"?>
<ds:datastoreItem xmlns:ds="http://schemas.openxmlformats.org/officeDocument/2006/customXml" ds:itemID="{362B9DED-D633-4026-8DBF-070B849F8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1</Pages>
  <Words>2466</Words>
  <Characters>14058</Characters>
  <Application>Microsoft Office Word</Application>
  <DocSecurity>4</DocSecurity>
  <Lines>117</Lines>
  <Paragraphs>32</Paragraphs>
  <ScaleCrop>false</ScaleCrop>
  <Company>Ernst &amp; Young</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Sirinrat Prathummang</cp:lastModifiedBy>
  <cp:revision>336</cp:revision>
  <cp:lastPrinted>2026-02-20T03:13:00Z</cp:lastPrinted>
  <dcterms:created xsi:type="dcterms:W3CDTF">2025-04-10T08:42:00Z</dcterms:created>
  <dcterms:modified xsi:type="dcterms:W3CDTF">2026-02-24T07:03:00Z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y fmtid="{D5CDD505-2E9C-101B-9397-08002B2CF9AE}" pid="5" name="_ExtendedDescription">
    <vt:lpwstr/>
  </property>
  <property fmtid="{D5CDD505-2E9C-101B-9397-08002B2CF9AE}" pid="6" name="docLang">
    <vt:lpwstr>en</vt:lpwstr>
  </property>
</Properties>
</file>