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096D" w14:textId="273346FA" w:rsidR="006D00E5" w:rsidRPr="00AC4B73" w:rsidRDefault="00F20DB7">
      <w:pPr>
        <w:spacing w:after="240"/>
        <w:rPr>
          <w:rStyle w:val="Strong"/>
          <w:rFonts w:asciiTheme="majorBidi" w:hAnsiTheme="majorBidi" w:cstheme="majorBidi"/>
          <w:sz w:val="28"/>
          <w:szCs w:val="28"/>
        </w:rPr>
      </w:pPr>
      <w:r w:rsidRPr="00AC4B73">
        <w:rPr>
          <w:rStyle w:val="Strong"/>
          <w:rFonts w:asciiTheme="majorBidi" w:hAnsiTheme="majorBidi" w:cstheme="majorBidi"/>
          <w:sz w:val="28"/>
          <w:szCs w:val="28"/>
          <w:cs/>
        </w:rPr>
        <w:t>รายงาน</w:t>
      </w:r>
      <w:r w:rsidR="009A7C3D" w:rsidRPr="00AC4B73">
        <w:rPr>
          <w:rStyle w:val="Strong"/>
          <w:rFonts w:asciiTheme="majorBidi" w:hAnsiTheme="majorBidi" w:cstheme="majorBidi"/>
          <w:sz w:val="28"/>
          <w:szCs w:val="28"/>
          <w:cs/>
        </w:rPr>
        <w:t>ของ</w:t>
      </w:r>
      <w:r w:rsidRPr="00AC4B73">
        <w:rPr>
          <w:rStyle w:val="Strong"/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5C9BB4A" w14:textId="77777777" w:rsidR="004C66CB" w:rsidRPr="00AC4B73" w:rsidRDefault="004C66CB" w:rsidP="004C66CB">
      <w:pPr>
        <w:pStyle w:val="NormalWeb"/>
        <w:spacing w:before="120" w:beforeAutospacing="0" w:after="120" w:afterAutospacing="0" w:line="276" w:lineRule="auto"/>
        <w:ind w:right="14"/>
        <w:rPr>
          <w:rFonts w:asciiTheme="majorBidi" w:hAnsiTheme="majorBidi" w:cstheme="majorBidi"/>
          <w:sz w:val="28"/>
          <w:szCs w:val="28"/>
          <w:cs/>
        </w:rPr>
      </w:pPr>
      <w:r w:rsidRPr="00AC4B73">
        <w:rPr>
          <w:rStyle w:val="Strong"/>
          <w:rFonts w:asciiTheme="majorBidi" w:hAnsiTheme="majorBidi" w:cstheme="majorBidi"/>
          <w:sz w:val="28"/>
          <w:szCs w:val="28"/>
          <w:cs/>
        </w:rPr>
        <w:t>เสนอผู้ถือหุ้นและคณะกรรมการของ</w:t>
      </w:r>
      <w:bookmarkStart w:id="0" w:name="_Hlk195191609"/>
      <w:r w:rsidRPr="00AC4B73">
        <w:rPr>
          <w:rStyle w:val="Strong"/>
          <w:rFonts w:asciiTheme="majorBidi" w:hAnsiTheme="majorBidi" w:cstheme="majorBidi"/>
          <w:sz w:val="28"/>
          <w:szCs w:val="28"/>
          <w:cs/>
        </w:rPr>
        <w:t>บริษัท ซี เอ แซด (ประเทศไทย) จำกัด (มหาชน)</w:t>
      </w:r>
      <w:r w:rsidRPr="00AC4B73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</w:p>
    <w:p w14:paraId="3FA80BCF" w14:textId="5B4887D6" w:rsidR="00891E4F" w:rsidRPr="00AC4B73" w:rsidRDefault="00891E4F" w:rsidP="00891E4F">
      <w:pPr>
        <w:pStyle w:val="NormalWeb"/>
        <w:spacing w:before="0" w:beforeAutospacing="0" w:after="240" w:afterAutospacing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C4B73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0EAD4D81" w14:textId="59E7A4E1" w:rsidR="009015B1" w:rsidRPr="00AC4B73" w:rsidRDefault="009015B1" w:rsidP="009015B1">
      <w:pPr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ข้าพเจ้าได้ตรวจสอบงบการเงินรวมของ</w:t>
      </w:r>
      <w:r w:rsidRPr="00AC4B73">
        <w:rPr>
          <w:rFonts w:asciiTheme="majorBidi" w:hAnsiTheme="majorBidi" w:cstheme="majorBidi"/>
          <w:sz w:val="28"/>
          <w:szCs w:val="28"/>
          <w:cs/>
        </w:rPr>
        <w:t xml:space="preserve">บริษัท ซี เอ แซด (ประเทศไทย) จำกัด (มหาชน) และบริษัทย่อย (“กลุ่มบริษัท”) 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และ</w:t>
      </w:r>
      <w:r w:rsidR="00AD0E9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br/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งบการเงินเฉพาะกิจการของ</w:t>
      </w:r>
      <w:r w:rsidRPr="00AC4B73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050D4A" w:rsidRPr="00AC4B73">
        <w:rPr>
          <w:rFonts w:asciiTheme="majorBidi" w:hAnsiTheme="majorBidi" w:cstheme="majorBidi"/>
          <w:sz w:val="28"/>
          <w:szCs w:val="28"/>
          <w:cs/>
        </w:rPr>
        <w:t xml:space="preserve">ซี เอ แซด (ประเทศไทย) จำกัด (มหาชน) 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(“บริษัท”)</w:t>
      </w:r>
      <w:r w:rsidR="00050D4A"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ซึ่งประกอบด้วยงบฐานะการเงินรวมและ</w:t>
      </w:r>
      <w:r w:rsidR="00C9039A" w:rsidRPr="00AC4B73">
        <w:rPr>
          <w:rFonts w:asciiTheme="majorBidi" w:hAnsiTheme="majorBidi" w:cstheme="majorBidi"/>
          <w:color w:val="000000"/>
          <w:spacing w:val="-4"/>
          <w:sz w:val="28"/>
          <w:szCs w:val="28"/>
        </w:rPr>
        <w:br/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งบฐานะการเงินเฉพาะกิจการ ณ วันที่ 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4E5ABC" w:rsidRPr="00AC4B73">
        <w:rPr>
          <w:rFonts w:asciiTheme="majorBidi" w:hAnsiTheme="majorBidi" w:cstheme="majorBidi"/>
          <w:color w:val="000000"/>
          <w:spacing w:val="-4"/>
          <w:sz w:val="28"/>
          <w:szCs w:val="28"/>
        </w:rPr>
        <w:t>8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AC4B73">
        <w:rPr>
          <w:rFonts w:asciiTheme="majorBidi" w:hAnsiTheme="majorBidi" w:cstheme="majorBidi"/>
          <w:color w:val="000000"/>
          <w:spacing w:val="-12"/>
          <w:sz w:val="28"/>
          <w:szCs w:val="28"/>
          <w:cs/>
        </w:rPr>
        <w:t>งบ</w:t>
      </w:r>
      <w:r w:rsidRPr="00AC4B7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</w:t>
      </w:r>
      <w:r w:rsidRPr="00AC4B73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ถือหุ้นเฉพาะกิจการ และงบกระแสเงินสดรวมและง</w:t>
      </w:r>
      <w:r w:rsidR="00C9039A" w:rsidRPr="00AC4B73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บ</w:t>
      </w:r>
      <w:r w:rsidRPr="00AC4B73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กระแสเงินสดเฉพาะกิจการสำหรับปีสิ้นสุดวันเดียวกัน และหมายเหตุประกอบงบการเงินรวมและงบการเงินเฉพาะกิจการ รวมถึงหมายเหตุสรุปนโยบายการบัญชีที่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มีสาระสำคัญ</w:t>
      </w:r>
    </w:p>
    <w:p w14:paraId="4E656E73" w14:textId="02E38904" w:rsidR="009015B1" w:rsidRPr="00AC4B73" w:rsidRDefault="009015B1" w:rsidP="00F559DC">
      <w:pPr>
        <w:spacing w:before="12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งบการเงินรวมและงบการเงินเฉพาะกิจการข้างต้นนี้แสดงฐานะการเงินรวมของกลุ่มบริษัทและฐานะการเงิน 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</w:rPr>
        <w:br/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เฉพาะ</w:t>
      </w:r>
      <w:r w:rsidRPr="00AC4B73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กิจการของบริษัท ณ วันที่ </w:t>
      </w:r>
      <w:r w:rsidRPr="00AC4B73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31 </w:t>
      </w:r>
      <w:r w:rsidRPr="00AC4B73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ธันวาคม </w:t>
      </w:r>
      <w:r w:rsidRPr="00AC4B73">
        <w:rPr>
          <w:rFonts w:asciiTheme="majorBidi" w:hAnsiTheme="majorBidi" w:cstheme="majorBidi"/>
          <w:color w:val="000000"/>
          <w:spacing w:val="-6"/>
          <w:sz w:val="28"/>
          <w:szCs w:val="28"/>
        </w:rPr>
        <w:t>256</w:t>
      </w:r>
      <w:r w:rsidR="00C2029F">
        <w:rPr>
          <w:rFonts w:asciiTheme="majorBidi" w:hAnsiTheme="majorBidi" w:cstheme="majorBidi"/>
          <w:color w:val="000000"/>
          <w:spacing w:val="-6"/>
          <w:sz w:val="28"/>
          <w:szCs w:val="28"/>
        </w:rPr>
        <w:t>8</w:t>
      </w:r>
      <w:r w:rsidRPr="00AC4B73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และผลการดำเนินงานรวมและผลการดำเนินงานเฉพาะกิจการ </w:t>
      </w:r>
      <w:r w:rsidRPr="00AC4B73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AC4B73">
        <w:rPr>
          <w:rFonts w:asciiTheme="majorBidi" w:hAnsiTheme="majorBidi" w:cstheme="majorBidi"/>
          <w:color w:val="000000"/>
          <w:spacing w:val="-6"/>
          <w:sz w:val="28"/>
          <w:szCs w:val="28"/>
        </w:rPr>
        <w:br/>
      </w:r>
      <w:r w:rsidRPr="00AC4B73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กระแสเงินสดรวม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และกระแสเงินสดเฉพาะกิจการสำหรับปีสิ้นสุดวันเดียวกัน โดยถูกต้องตามที่ควรในสาระสำคัญ</w:t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</w:rPr>
        <w:br/>
      </w:r>
      <w:r w:rsidRPr="00AC4B7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ตามมาตรฐานการรายงานทางการเงิน </w:t>
      </w:r>
    </w:p>
    <w:p w14:paraId="3DEDF944" w14:textId="77777777" w:rsidR="00F27C8E" w:rsidRPr="00AC4B73" w:rsidRDefault="00F27C8E" w:rsidP="00F27C8E">
      <w:pPr>
        <w:pStyle w:val="NormalWeb"/>
        <w:spacing w:before="240" w:beforeAutospacing="0" w:after="120" w:afterAutospacing="0"/>
        <w:jc w:val="both"/>
        <w:rPr>
          <w:rStyle w:val="Strong"/>
          <w:rFonts w:asciiTheme="majorBidi" w:hAnsiTheme="majorBidi" w:cstheme="majorBidi"/>
          <w:sz w:val="28"/>
          <w:szCs w:val="28"/>
        </w:rPr>
      </w:pPr>
      <w:r w:rsidRPr="00AC4B73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เกณฑ์ในการแสดงความเห็น </w:t>
      </w:r>
    </w:p>
    <w:p w14:paraId="7F08C271" w14:textId="66A99CDE" w:rsidR="00F27C8E" w:rsidRPr="00AC4B73" w:rsidRDefault="00F27C8E" w:rsidP="00F27C8E">
      <w:pPr>
        <w:pStyle w:val="NormalWeb"/>
        <w:spacing w:before="120" w:beforeAutospacing="0" w:after="120" w:afterAutospacing="0"/>
        <w:jc w:val="thaiDistribute"/>
        <w:rPr>
          <w:rStyle w:val="Strong"/>
          <w:rFonts w:asciiTheme="majorBidi" w:hAnsiTheme="majorBidi" w:cstheme="majorBidi"/>
          <w:sz w:val="28"/>
          <w:szCs w:val="28"/>
        </w:rPr>
      </w:pPr>
      <w:r w:rsidRPr="00AC4B73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</w:t>
      </w:r>
      <w:r w:rsidR="004470D7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AC4B73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="00A13EF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AC4B73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การแสดงความเห็นของข้าพเจ้า</w:t>
      </w:r>
    </w:p>
    <w:p w14:paraId="7C57D149" w14:textId="77777777" w:rsidR="000C1425" w:rsidRPr="00AC4B73" w:rsidRDefault="000C1425" w:rsidP="000C1425">
      <w:pPr>
        <w:overflowPunct/>
        <w:spacing w:before="240"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</w:rPr>
      </w:pPr>
    </w:p>
    <w:p w14:paraId="632E513C" w14:textId="77777777" w:rsidR="000C1425" w:rsidRPr="00AC4B73" w:rsidRDefault="000C1425" w:rsidP="000C1425">
      <w:pPr>
        <w:overflowPunct/>
        <w:spacing w:before="240"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</w:rPr>
      </w:pPr>
    </w:p>
    <w:p w14:paraId="324DFA30" w14:textId="77777777" w:rsidR="000C1425" w:rsidRPr="00AC4B73" w:rsidRDefault="000C1425" w:rsidP="000C1425">
      <w:pPr>
        <w:overflowPunct/>
        <w:spacing w:before="240"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</w:rPr>
      </w:pPr>
    </w:p>
    <w:p w14:paraId="7EC1D883" w14:textId="77777777" w:rsidR="000C1425" w:rsidRPr="00AC4B73" w:rsidRDefault="000C1425" w:rsidP="000C1425">
      <w:pPr>
        <w:overflowPunct/>
        <w:spacing w:before="240"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</w:rPr>
      </w:pPr>
    </w:p>
    <w:p w14:paraId="235A6992" w14:textId="1CAC4952" w:rsidR="005C229C" w:rsidRPr="00AC4B73" w:rsidRDefault="005C229C" w:rsidP="005C229C">
      <w:pPr>
        <w:overflowPunct/>
        <w:spacing w:before="24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>
        <w:rPr>
          <w:rFonts w:asciiTheme="majorBidi" w:eastAsia="Arial" w:hAnsiTheme="majorBidi" w:cstheme="majorBidi" w:hint="cs"/>
          <w:b/>
          <w:bCs/>
          <w:color w:val="000000"/>
          <w:sz w:val="28"/>
          <w:szCs w:val="28"/>
          <w:cs/>
        </w:rPr>
        <w:lastRenderedPageBreak/>
        <w:t>ข้อมูลและเหตุการ</w:t>
      </w:r>
      <w:r w:rsidR="00774A4A">
        <w:rPr>
          <w:rFonts w:asciiTheme="majorBidi" w:eastAsia="Arial" w:hAnsiTheme="majorBidi" w:cstheme="majorBidi" w:hint="cs"/>
          <w:b/>
          <w:bCs/>
          <w:color w:val="000000"/>
          <w:sz w:val="28"/>
          <w:szCs w:val="28"/>
          <w:cs/>
        </w:rPr>
        <w:t>ณ์</w:t>
      </w:r>
      <w:r>
        <w:rPr>
          <w:rFonts w:asciiTheme="majorBidi" w:eastAsia="Arial" w:hAnsiTheme="majorBidi" w:cstheme="majorBidi" w:hint="cs"/>
          <w:b/>
          <w:bCs/>
          <w:color w:val="000000"/>
          <w:sz w:val="28"/>
          <w:szCs w:val="28"/>
          <w:cs/>
        </w:rPr>
        <w:t xml:space="preserve">ที่เน้น </w:t>
      </w:r>
    </w:p>
    <w:p w14:paraId="7096FFA5" w14:textId="2B37CB27" w:rsidR="00166827" w:rsidRDefault="005C229C" w:rsidP="005C229C">
      <w:pPr>
        <w:overflowPunct/>
        <w:spacing w:before="120"/>
        <w:jc w:val="thaiDistribute"/>
        <w:textAlignment w:val="auto"/>
        <w:rPr>
          <w:rFonts w:asciiTheme="majorBidi" w:eastAsia="Arial" w:hAnsiTheme="majorBidi"/>
          <w:color w:val="000000"/>
          <w:sz w:val="28"/>
          <w:szCs w:val="28"/>
        </w:rPr>
      </w:pPr>
      <w:r w:rsidRPr="00530D8B">
        <w:rPr>
          <w:rFonts w:asciiTheme="majorBidi" w:eastAsia="Arial" w:hAnsiTheme="majorBidi"/>
          <w:color w:val="000000"/>
          <w:sz w:val="28"/>
          <w:szCs w:val="28"/>
          <w:cs/>
        </w:rPr>
        <w:t>ข้าพเจ้าขอให้สังเกตต่อหมายเหตุประกอบ</w:t>
      </w:r>
      <w:r w:rsidRPr="00530D8B">
        <w:rPr>
          <w:rFonts w:asciiTheme="majorBidi" w:eastAsia="Arial" w:hAnsiTheme="majorBidi" w:hint="cs"/>
          <w:color w:val="000000"/>
          <w:sz w:val="28"/>
          <w:szCs w:val="28"/>
          <w:cs/>
        </w:rPr>
        <w:t>งบ</w:t>
      </w:r>
      <w:r w:rsidRPr="00530D8B">
        <w:rPr>
          <w:rFonts w:asciiTheme="majorBidi" w:eastAsia="Arial" w:hAnsiTheme="majorBidi"/>
          <w:color w:val="000000"/>
          <w:sz w:val="28"/>
          <w:szCs w:val="28"/>
          <w:cs/>
        </w:rPr>
        <w:t xml:space="preserve">การเงิน </w:t>
      </w:r>
      <w:r w:rsidRPr="00991487">
        <w:rPr>
          <w:rFonts w:asciiTheme="majorBidi" w:eastAsia="Arial" w:hAnsiTheme="majorBidi"/>
          <w:color w:val="000000"/>
          <w:sz w:val="28"/>
          <w:szCs w:val="28"/>
          <w:cs/>
        </w:rPr>
        <w:t xml:space="preserve">ข้อ </w:t>
      </w:r>
      <w:r w:rsidR="00E809E4" w:rsidRPr="00991487">
        <w:rPr>
          <w:rFonts w:asciiTheme="majorBidi" w:eastAsia="Arial" w:hAnsiTheme="majorBidi"/>
          <w:color w:val="000000"/>
          <w:sz w:val="28"/>
          <w:szCs w:val="28"/>
        </w:rPr>
        <w:t>7</w:t>
      </w:r>
      <w:r w:rsidRPr="00991487">
        <w:rPr>
          <w:rFonts w:asciiTheme="majorBidi" w:eastAsia="Arial" w:hAnsiTheme="majorBidi"/>
          <w:color w:val="000000"/>
          <w:sz w:val="28"/>
          <w:szCs w:val="28"/>
          <w:cs/>
        </w:rPr>
        <w:t xml:space="preserve"> ข้อ </w:t>
      </w:r>
      <w:r w:rsidR="00E809E4" w:rsidRPr="00991487">
        <w:rPr>
          <w:rFonts w:asciiTheme="majorBidi" w:eastAsia="Arial" w:hAnsiTheme="majorBidi" w:cstheme="majorBidi"/>
          <w:color w:val="000000"/>
          <w:sz w:val="28"/>
          <w:szCs w:val="28"/>
        </w:rPr>
        <w:t>8</w:t>
      </w:r>
      <w:r w:rsidRPr="00991487">
        <w:rPr>
          <w:rFonts w:asciiTheme="majorBidi" w:eastAsia="Arial" w:hAnsiTheme="majorBidi"/>
          <w:color w:val="000000"/>
          <w:sz w:val="28"/>
          <w:szCs w:val="28"/>
          <w:cs/>
        </w:rPr>
        <w:t xml:space="preserve"> และข้อ </w:t>
      </w:r>
      <w:r w:rsidR="00E809E4" w:rsidRPr="00991487">
        <w:rPr>
          <w:rFonts w:asciiTheme="majorBidi" w:eastAsia="Arial" w:hAnsiTheme="majorBidi" w:cstheme="majorBidi"/>
          <w:color w:val="000000"/>
          <w:sz w:val="28"/>
          <w:szCs w:val="28"/>
        </w:rPr>
        <w:t>2</w:t>
      </w:r>
      <w:r w:rsidR="00991487" w:rsidRPr="00991487">
        <w:rPr>
          <w:rFonts w:asciiTheme="majorBidi" w:eastAsia="Arial" w:hAnsiTheme="majorBidi" w:cstheme="majorBidi"/>
          <w:color w:val="000000"/>
          <w:sz w:val="28"/>
          <w:szCs w:val="28"/>
        </w:rPr>
        <w:t>8</w:t>
      </w:r>
      <w:r w:rsidRPr="00991487">
        <w:rPr>
          <w:rFonts w:asciiTheme="majorBidi" w:eastAsia="Arial" w:hAnsiTheme="majorBidi"/>
          <w:color w:val="000000"/>
          <w:sz w:val="28"/>
          <w:szCs w:val="28"/>
          <w:cs/>
        </w:rPr>
        <w:t xml:space="preserve"> ซึ่ง</w:t>
      </w:r>
      <w:r w:rsidRPr="00530D8B">
        <w:rPr>
          <w:rFonts w:asciiTheme="majorBidi" w:eastAsia="Arial" w:hAnsiTheme="majorBidi"/>
          <w:color w:val="000000"/>
          <w:sz w:val="28"/>
          <w:szCs w:val="28"/>
          <w:cs/>
        </w:rPr>
        <w:t>อธิบายว่า ในระหว่าง</w:t>
      </w:r>
      <w:r w:rsidRPr="00530D8B">
        <w:rPr>
          <w:rFonts w:asciiTheme="majorBidi" w:eastAsia="Arial" w:hAnsiTheme="majorBidi" w:hint="cs"/>
          <w:color w:val="000000"/>
          <w:sz w:val="28"/>
          <w:szCs w:val="28"/>
          <w:cs/>
        </w:rPr>
        <w:t>ปี</w:t>
      </w:r>
      <w:r w:rsidRPr="00530D8B">
        <w:rPr>
          <w:rFonts w:asciiTheme="majorBidi" w:eastAsia="Arial" w:hAnsiTheme="majorBidi"/>
          <w:color w:val="000000"/>
          <w:sz w:val="28"/>
          <w:szCs w:val="28"/>
          <w:cs/>
        </w:rPr>
        <w:t xml:space="preserve">บริษัทได้มีการเจรจากับลูกค้ารายหนึ่งเพื่อยุติสัญญาโดยการปรับลดมูลค่าโครงการก่อสร้างตามสัญญา การเจรจาดังกล่าวได้เสร็จสิ้นแล้ว ส่งผลให้บริษัทรับรู้ผลขาดทุนสะสมที่เกิดจากการยุติสัญญาโดยการปรับลดมูลค่าโครงการก่อสร้างตามสัญญากับลูกค้า ตามมาตรฐานการรายงานทางการเงิน ฉบับที่ </w:t>
      </w:r>
      <w:r w:rsidRPr="00530D8B">
        <w:rPr>
          <w:rFonts w:asciiTheme="majorBidi" w:eastAsia="Arial" w:hAnsiTheme="majorBidi" w:cstheme="majorBidi"/>
          <w:color w:val="000000"/>
          <w:sz w:val="28"/>
          <w:szCs w:val="28"/>
        </w:rPr>
        <w:t>15</w:t>
      </w:r>
      <w:r w:rsidRPr="00530D8B">
        <w:rPr>
          <w:rFonts w:asciiTheme="majorBidi" w:eastAsia="Arial" w:hAnsiTheme="majorBidi"/>
          <w:color w:val="000000"/>
          <w:sz w:val="28"/>
          <w:szCs w:val="28"/>
          <w:cs/>
        </w:rPr>
        <w:t xml:space="preserve">  เรื่อง “รายได้จากสัญญาที่ทำกับลูกค้า” ภายหลังการเจรจาดังกล่าว บริษัทได้กลับรายการค่าเผื่อผลขาดทุนด้านเครดิตที่คาดว่าจะเกิดขึ้นซึ่งเคยรับรู้ไว้ในรอบระยะเวลาก่อนหน้า ตามมาตรฐานการรายงานทางการเงิน ฉบับที่ </w:t>
      </w:r>
      <w:r w:rsidRPr="00530D8B">
        <w:rPr>
          <w:rFonts w:asciiTheme="majorBidi" w:eastAsia="Arial" w:hAnsiTheme="majorBidi" w:cstheme="majorBidi"/>
          <w:color w:val="000000"/>
          <w:sz w:val="28"/>
          <w:szCs w:val="28"/>
        </w:rPr>
        <w:t>9</w:t>
      </w:r>
      <w:r w:rsidRPr="00530D8B">
        <w:rPr>
          <w:rFonts w:asciiTheme="majorBidi" w:eastAsia="Arial" w:hAnsiTheme="majorBidi"/>
          <w:color w:val="000000"/>
          <w:sz w:val="28"/>
          <w:szCs w:val="28"/>
          <w:cs/>
        </w:rPr>
        <w:t xml:space="preserve"> เรื่อง “เครื่องมือทางการเงิน”</w:t>
      </w:r>
      <w:r w:rsidRPr="00530D8B">
        <w:rPr>
          <w:rFonts w:asciiTheme="majorBidi" w:eastAsia="Arial" w:hAnsiTheme="majorBidi" w:hint="cs"/>
          <w:color w:val="000000"/>
          <w:sz w:val="28"/>
          <w:szCs w:val="28"/>
          <w:cs/>
        </w:rPr>
        <w:t xml:space="preserve"> </w:t>
      </w:r>
    </w:p>
    <w:p w14:paraId="615E66A1" w14:textId="53BA8209" w:rsidR="005C229C" w:rsidRPr="0092364F" w:rsidRDefault="005C229C" w:rsidP="005C229C">
      <w:pPr>
        <w:overflowPunct/>
        <w:spacing w:before="120"/>
        <w:jc w:val="thaiDistribute"/>
        <w:textAlignment w:val="auto"/>
        <w:rPr>
          <w:rFonts w:asciiTheme="majorBidi" w:eastAsia="Arial" w:hAnsiTheme="majorBidi"/>
          <w:color w:val="000000"/>
          <w:sz w:val="28"/>
          <w:szCs w:val="28"/>
        </w:rPr>
      </w:pPr>
      <w:r w:rsidRPr="00530D8B">
        <w:rPr>
          <w:rFonts w:asciiTheme="majorBidi" w:eastAsia="Arial" w:hAnsiTheme="majorBidi"/>
          <w:color w:val="000000"/>
          <w:sz w:val="28"/>
          <w:szCs w:val="28"/>
          <w:cs/>
        </w:rPr>
        <w:t xml:space="preserve">ทั้งนี้รายการดังกล่าวเกิดจากเหตุการณ์ทางธุรกรรมเดียวกัน โดยบริษัทได้แสดงรายการผลขาดทุนที่เกิดจากการยุติสัญญา </w:t>
      </w:r>
      <w:r w:rsidR="00F73AA7">
        <w:rPr>
          <w:rFonts w:asciiTheme="majorBidi" w:eastAsia="Arial" w:hAnsiTheme="majorBidi"/>
          <w:color w:val="000000"/>
          <w:sz w:val="28"/>
          <w:szCs w:val="28"/>
        </w:rPr>
        <w:br/>
      </w:r>
      <w:r w:rsidRPr="00530D8B">
        <w:rPr>
          <w:rFonts w:asciiTheme="majorBidi" w:eastAsia="Arial" w:hAnsiTheme="majorBidi"/>
          <w:color w:val="000000"/>
          <w:sz w:val="28"/>
          <w:szCs w:val="28"/>
          <w:cs/>
        </w:rPr>
        <w:t>โดยการปรับลดมูลค่าโครงการก่อสร้างตามสัญญากับลูกค้า และกลับรายการค่าเผื่อผลขาดทุนด้านเครดิตที่คาดว่าจะเกิดขึ้นดังกล่าวแยกกันในงบกำไรขาดทุนเบ็ดเสร็จตามข้อกำหนดของมาตรฐานการรายงานทางการเงินที่เกี่ยวข้อง ทั้งนี้ความเห็นของข้าพเจ้าไม่ได้เปลี่ยนแปลงไปเนื่องจากเรื่องนี้</w:t>
      </w:r>
    </w:p>
    <w:p w14:paraId="5B36701B" w14:textId="358D554D" w:rsidR="002E2B10" w:rsidRPr="00AC4B73" w:rsidRDefault="00CE08AD" w:rsidP="002E2B10">
      <w:pPr>
        <w:overflowPunct/>
        <w:spacing w:before="24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b/>
          <w:bCs/>
          <w:color w:val="000000"/>
          <w:sz w:val="28"/>
          <w:szCs w:val="28"/>
          <w:cs/>
        </w:rPr>
        <w:t>เรื่องสำคัญในการตรวจสอบ</w:t>
      </w:r>
    </w:p>
    <w:p w14:paraId="40E67438" w14:textId="3D7561D1" w:rsidR="00CE08AD" w:rsidRPr="00AC4B73" w:rsidRDefault="00CE08AD" w:rsidP="002E2B10">
      <w:pPr>
        <w:overflowPunct/>
        <w:spacing w:before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ในการตรวจสอบงบการเงินรวมและงบการเงินเฉพาะกิจการสำหรับรอบระยะเวลาปัจจุบัน ข้าพเจ้าได้นำเรื่องเหล่านี้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ทั้งนี้ข้าพเจ้าไม่ได้แสดงความเห็นแยกต่างหากสำหรับเรื่องเหล่านี้</w:t>
      </w:r>
    </w:p>
    <w:p w14:paraId="64055F7C" w14:textId="0495CE8B" w:rsidR="003501E9" w:rsidRDefault="00CE08AD" w:rsidP="000C1425">
      <w:pPr>
        <w:overflowPunct/>
        <w:spacing w:before="120" w:after="120"/>
        <w:textAlignment w:val="auto"/>
        <w:rPr>
          <w:rFonts w:asciiTheme="majorBidi" w:eastAsia="Arial" w:hAnsiTheme="majorBidi" w:cstheme="majorBidi"/>
          <w:spacing w:val="-4"/>
          <w:sz w:val="28"/>
          <w:szCs w:val="28"/>
          <w:cs/>
        </w:rPr>
      </w:pPr>
      <w:r w:rsidRPr="00AC4B73">
        <w:rPr>
          <w:rFonts w:asciiTheme="majorBidi" w:eastAsia="Arial" w:hAnsiTheme="majorBidi" w:cstheme="majorBidi"/>
          <w:spacing w:val="-4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221635F" w14:textId="77777777" w:rsidR="003501E9" w:rsidRDefault="003501E9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spacing w:val="-4"/>
          <w:sz w:val="28"/>
          <w:szCs w:val="28"/>
          <w:cs/>
        </w:rPr>
      </w:pPr>
      <w:r>
        <w:rPr>
          <w:rFonts w:asciiTheme="majorBidi" w:eastAsia="Arial" w:hAnsiTheme="majorBidi" w:cstheme="majorBidi"/>
          <w:spacing w:val="-4"/>
          <w:sz w:val="28"/>
          <w:szCs w:val="28"/>
          <w:cs/>
        </w:rPr>
        <w:br w:type="page"/>
      </w: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5130"/>
        <w:gridCol w:w="4230"/>
      </w:tblGrid>
      <w:tr w:rsidR="00CE08AD" w:rsidRPr="00AC4B73" w14:paraId="28FE9738" w14:textId="77777777" w:rsidTr="00565017">
        <w:trPr>
          <w:tblHeader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FB67" w14:textId="77777777" w:rsidR="00CE08AD" w:rsidRPr="009B3463" w:rsidRDefault="00CE08AD" w:rsidP="002A5C24">
            <w:pPr>
              <w:overflowPunct/>
              <w:autoSpaceDE/>
              <w:autoSpaceDN/>
              <w:adjustRightInd/>
              <w:spacing w:line="320" w:lineRule="exact"/>
              <w:ind w:left="156" w:firstLine="276"/>
              <w:jc w:val="center"/>
              <w:textAlignment w:val="auto"/>
              <w:rPr>
                <w:rFonts w:asciiTheme="majorBidi" w:eastAsia="Arial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B3463">
              <w:rPr>
                <w:rFonts w:asciiTheme="majorBidi" w:eastAsia="Arial" w:hAnsiTheme="majorBidi" w:cs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72B7" w14:textId="77777777" w:rsidR="00CE08AD" w:rsidRPr="009B3463" w:rsidRDefault="00CE08AD" w:rsidP="00CE08AD">
            <w:pPr>
              <w:overflowPunct/>
              <w:autoSpaceDE/>
              <w:autoSpaceDN/>
              <w:adjustRightInd/>
              <w:spacing w:line="320" w:lineRule="exact"/>
              <w:ind w:left="432"/>
              <w:jc w:val="center"/>
              <w:textAlignment w:val="auto"/>
              <w:rPr>
                <w:rFonts w:asciiTheme="majorBidi" w:eastAsia="Arial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B3463">
              <w:rPr>
                <w:rFonts w:asciiTheme="majorBidi" w:eastAsia="Arial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CE08AD" w:rsidRPr="00AC4B73" w14:paraId="7240F234" w14:textId="77777777" w:rsidTr="00565017">
        <w:trPr>
          <w:trHeight w:val="116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92CF" w14:textId="1206F795" w:rsidR="00AC4B73" w:rsidRPr="00AC4B73" w:rsidRDefault="00AC4B73" w:rsidP="005044E7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eastAsia="+mn-ea" w:hAnsi="Angsana New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b/>
                <w:bCs/>
                <w:i/>
                <w:iCs/>
                <w:color w:val="000000"/>
                <w:kern w:val="24"/>
                <w:sz w:val="28"/>
                <w:szCs w:val="28"/>
                <w:cs/>
              </w:rPr>
              <w:t>การรับรู้รายได้จากสัญญาก่อสร้าง</w:t>
            </w:r>
          </w:p>
          <w:p w14:paraId="4789E5DA" w14:textId="6E34BAD7" w:rsidR="0074439C" w:rsidRPr="00AC4B73" w:rsidRDefault="0074439C" w:rsidP="005044E7">
            <w:pPr>
              <w:overflowPunct/>
              <w:autoSpaceDE/>
              <w:autoSpaceDN/>
              <w:adjustRightInd/>
              <w:spacing w:before="12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กลุ่มบริษัทได้เปิดเผยนโยบายการบัญชีที่มีสาระสำคัญเกี่ยวกับ</w:t>
            </w:r>
            <w:r w:rsidR="00C22F1F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การรับรู้รายได้จากสัญญาก่อสร้าง และข้อมูลทางการเงินจำแนก</w:t>
            </w:r>
            <w:r w:rsidR="00C22F1F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ตามส่วนงานและการจำแนกรายได้ ไว้ในหมายเหตุประกอบ</w:t>
            </w:r>
            <w:r w:rsidR="006B3FCD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งบการเงิน</w:t>
            </w:r>
            <w:r w:rsidRPr="00991487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 xml:space="preserve">ข้อ </w:t>
            </w:r>
            <w:r w:rsidR="00F167DF" w:rsidRPr="00991487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t>4</w:t>
            </w:r>
            <w:r w:rsidR="0011307C" w:rsidRPr="00991487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t xml:space="preserve"> (</w:t>
            </w:r>
            <w:r w:rsidR="007C2AB7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ถ</w:t>
            </w:r>
            <w:r w:rsidR="004A2A3C" w:rsidRPr="00991487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t>)</w:t>
            </w:r>
            <w:r w:rsidRPr="00991487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</w:rPr>
              <w:t xml:space="preserve"> </w:t>
            </w:r>
            <w:r w:rsidRPr="00991487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 xml:space="preserve">และข้อ </w:t>
            </w:r>
            <w:r w:rsidR="00991487" w:rsidRPr="00991487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t>29</w:t>
            </w:r>
          </w:p>
          <w:p w14:paraId="51E93A74" w14:textId="40309128" w:rsidR="00E122B4" w:rsidRPr="00E122B4" w:rsidRDefault="0074439C" w:rsidP="003C2815">
            <w:pPr>
              <w:overflowPunct/>
              <w:autoSpaceDE/>
              <w:autoSpaceDN/>
              <w:adjustRightInd/>
              <w:spacing w:before="120"/>
              <w:jc w:val="thaiDistribute"/>
              <w:textAlignment w:val="auto"/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กลุ่มบริษัทมีรายได้หลักจากรายได้จากการก่อสร้างตามสัญญาหลายประเภท เช่น การรับเหมาก่อสร้างแบบครบวงจร การรับเหมาก่อสร้างโครงสร้างและงานระบบ และอื่น</w:t>
            </w:r>
            <w:r w:rsidR="006B3FCD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t xml:space="preserve"> </w:t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ๆ ทั้งนี้ เงื่อนไขที่กำหนดในสัญญาแต่ละประเภทมีความหลากหลายและแตกต่างกัน รายได้จากการก่อสร้างดังกล่าวรับรู้เมื่อกลุ่มบริษัทปฏิบัติตามภาระ</w:t>
            </w:r>
            <w:r w:rsidR="00C22F1F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 xml:space="preserve">ที่ต้องปฏิบัติแล้วเสร็จตลอดช่วงเวลาหนึ่งตามระยะเวลาที่ระบุไว้ในสัญญา โดยอ้างอิงขั้นความสำเร็จของงานในแต่ละสัญญา </w:t>
            </w:r>
            <w:r w:rsidR="003C2815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ณ วันสิ้นรอบระยะเวลารายงาน รวมถึงการพิจารณาผลขาดทุน</w:t>
            </w:r>
            <w:r w:rsidR="003C2815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ที่อาจเกิดขึ้นจากการดำเนินงานตามสัญญา</w:t>
            </w:r>
          </w:p>
          <w:p w14:paraId="118E5EBA" w14:textId="79D36FB5" w:rsidR="0074439C" w:rsidRPr="00AC4B73" w:rsidRDefault="0074439C" w:rsidP="003C2815">
            <w:pPr>
              <w:overflowPunct/>
              <w:autoSpaceDE/>
              <w:autoSpaceDN/>
              <w:adjustRightInd/>
              <w:spacing w:before="12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การรับรู้รายได้จากสัญญาการก่อสร้าง ผลขาดทุนที่อาจเกิดขึ้น ลูกหนี้การค้าที่เกี่ยวข้อง และสินทรัพย์ที่เกิดจากสัญญาเกี่ยวข้องกับปัจจัยสำคัญดังต่อไปนี้</w:t>
            </w:r>
          </w:p>
          <w:p w14:paraId="1DD4CC4E" w14:textId="77777777" w:rsidR="0074439C" w:rsidRPr="00AC4B73" w:rsidRDefault="0074439C" w:rsidP="009B3463">
            <w:pPr>
              <w:numPr>
                <w:ilvl w:val="0"/>
                <w:numId w:val="5"/>
              </w:numPr>
              <w:tabs>
                <w:tab w:val="clear" w:pos="720"/>
                <w:tab w:val="num" w:pos="250"/>
              </w:tabs>
              <w:overflowPunct/>
              <w:autoSpaceDE/>
              <w:autoSpaceDN/>
              <w:adjustRightInd/>
              <w:ind w:left="340" w:hanging="340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ต้นทุนที่เกิดขึ้นจริงจนถึงปัจจุบัน</w:t>
            </w:r>
          </w:p>
          <w:p w14:paraId="07AE91CC" w14:textId="77777777" w:rsidR="0074439C" w:rsidRPr="00AC4B73" w:rsidRDefault="0074439C" w:rsidP="009B3463">
            <w:pPr>
              <w:numPr>
                <w:ilvl w:val="0"/>
                <w:numId w:val="5"/>
              </w:numPr>
              <w:tabs>
                <w:tab w:val="clear" w:pos="720"/>
                <w:tab w:val="num" w:pos="250"/>
              </w:tabs>
              <w:overflowPunct/>
              <w:autoSpaceDE/>
              <w:autoSpaceDN/>
              <w:adjustRightInd/>
              <w:ind w:left="340" w:hanging="340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การประเมินขั้นความสำเร็จของงานที่ปฏิบัติแล้วจนถึงปัจจุบัน</w:t>
            </w:r>
          </w:p>
          <w:p w14:paraId="4F1C0132" w14:textId="77777777" w:rsidR="0074439C" w:rsidRPr="00AC4B73" w:rsidRDefault="0074439C" w:rsidP="009B3463">
            <w:pPr>
              <w:numPr>
                <w:ilvl w:val="0"/>
                <w:numId w:val="5"/>
              </w:numPr>
              <w:tabs>
                <w:tab w:val="clear" w:pos="720"/>
                <w:tab w:val="num" w:pos="250"/>
              </w:tabs>
              <w:overflowPunct/>
              <w:autoSpaceDE/>
              <w:autoSpaceDN/>
              <w:adjustRightInd/>
              <w:ind w:left="340" w:hanging="340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การประมาณการต้นทุนโครงการก่อสร้างตลอดทั้งโครงการ</w:t>
            </w:r>
          </w:p>
          <w:p w14:paraId="0066BCF3" w14:textId="77777777" w:rsidR="0074439C" w:rsidRPr="00CA583D" w:rsidRDefault="0074439C" w:rsidP="003501E9">
            <w:pPr>
              <w:numPr>
                <w:ilvl w:val="0"/>
                <w:numId w:val="5"/>
              </w:numPr>
              <w:tabs>
                <w:tab w:val="clear" w:pos="720"/>
                <w:tab w:val="num" w:pos="250"/>
              </w:tabs>
              <w:overflowPunct/>
              <w:autoSpaceDE/>
              <w:autoSpaceDN/>
              <w:adjustRightInd/>
              <w:ind w:left="340" w:hanging="340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การเปลี่ยนแปลงของเหตุการณ์หรือเงื่อนไขตามสัญญาส่งผลให้เกิดการเปลี่ยนแปลงสัญญา มีผลต่อการปรับประมาณการต้นทุนและรายได้ของโครงการ</w:t>
            </w:r>
          </w:p>
          <w:p w14:paraId="7345C1D3" w14:textId="77777777" w:rsidR="00CA583D" w:rsidRDefault="00CA583D" w:rsidP="00CA583D">
            <w:pPr>
              <w:overflowPunct/>
              <w:autoSpaceDE/>
              <w:autoSpaceDN/>
              <w:adjustRightInd/>
              <w:contextualSpacing/>
              <w:jc w:val="thaiDistribute"/>
              <w:textAlignment w:val="auto"/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</w:pPr>
          </w:p>
          <w:p w14:paraId="15D44374" w14:textId="77777777" w:rsidR="00CA583D" w:rsidRDefault="00CA583D" w:rsidP="00CA583D">
            <w:pPr>
              <w:overflowPunct/>
              <w:autoSpaceDE/>
              <w:autoSpaceDN/>
              <w:adjustRightInd/>
              <w:contextualSpacing/>
              <w:jc w:val="thaiDistribute"/>
              <w:textAlignment w:val="auto"/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</w:pPr>
          </w:p>
          <w:p w14:paraId="42415BB8" w14:textId="77777777" w:rsidR="00CA583D" w:rsidRDefault="00CA583D" w:rsidP="00CA583D">
            <w:pPr>
              <w:overflowPunct/>
              <w:autoSpaceDE/>
              <w:autoSpaceDN/>
              <w:adjustRightInd/>
              <w:contextualSpacing/>
              <w:jc w:val="thaiDistribute"/>
              <w:textAlignment w:val="auto"/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</w:pPr>
          </w:p>
          <w:p w14:paraId="20A339AD" w14:textId="77777777" w:rsidR="00CA583D" w:rsidRDefault="00CA583D" w:rsidP="00CA583D">
            <w:pPr>
              <w:overflowPunct/>
              <w:autoSpaceDE/>
              <w:autoSpaceDN/>
              <w:adjustRightInd/>
              <w:contextualSpacing/>
              <w:jc w:val="thaiDistribute"/>
              <w:textAlignment w:val="auto"/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</w:pPr>
          </w:p>
          <w:p w14:paraId="5CA53CBF" w14:textId="77777777" w:rsidR="00CA583D" w:rsidRPr="00AC4B73" w:rsidRDefault="00CA583D" w:rsidP="00CA583D">
            <w:pPr>
              <w:overflowPunct/>
              <w:autoSpaceDE/>
              <w:autoSpaceDN/>
              <w:adjustRightInd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43218303" w14:textId="581CE130" w:rsidR="00DF2BDD" w:rsidRDefault="0074439C" w:rsidP="003501E9">
            <w:pPr>
              <w:overflowPunct/>
              <w:autoSpaceDE/>
              <w:autoSpaceDN/>
              <w:adjustRightInd/>
              <w:spacing w:before="120"/>
              <w:jc w:val="thaiDistribute"/>
              <w:textAlignment w:val="auto"/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</w:pP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lastRenderedPageBreak/>
              <w:t>ข้าพเจ้าได้พิจารณา เรื่อง การรับรู้รายได้จากการก่อสร้างตามสัญญาเป็นความเสี่ยงที่มีนัยสำคัญในการตรวจสอบ เนื่องจากรายได้จากสัญญาก่อสร้าง</w:t>
            </w:r>
            <w:r w:rsidR="005D2C66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เป็น</w:t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จำนวนเงินที่มีสาระสำคัญเมื่อเปรียบเทียบกับรายได้รวมของกลุ่มบริษัทอีกทั้งกระบวนการในการกำหนด</w:t>
            </w:r>
            <w:r w:rsidR="0028485B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ขั้นความสำเร็จของงานและประมาณการต้นทุนโครงการต้องใช้</w:t>
            </w:r>
            <w:r w:rsidR="00803967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ดุลยพินิจและการประมาณการในระดับที่มีนัยสำคัญของ</w:t>
            </w:r>
            <w:r w:rsidR="00BD6021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  <w:br/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ฝ่ายบริหาร ซึ่งอาจส่งผลกระทบต่อจำนวนเงินรายได้</w:t>
            </w:r>
            <w:r w:rsidR="005D2C66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จากการก่อสร้า</w:t>
            </w:r>
            <w:r w:rsidR="005978D8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ง</w:t>
            </w:r>
            <w:r w:rsidR="00130358" w:rsidRPr="00130358"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  <w:cs/>
              </w:rPr>
              <w:t>ตามสัญญา</w:t>
            </w:r>
            <w:r w:rsidRPr="00AC4B73">
              <w:rPr>
                <w:rFonts w:ascii="Angsana New" w:eastAsia="+mn-ea" w:hAnsi="Angsana New" w:hint="cs"/>
                <w:color w:val="000000"/>
                <w:kern w:val="24"/>
                <w:sz w:val="28"/>
                <w:szCs w:val="28"/>
                <w:cs/>
              </w:rPr>
              <w:t>ที่รับรู้ในงบการเงิน</w:t>
            </w:r>
          </w:p>
          <w:p w14:paraId="5F0A3A24" w14:textId="78D7D2B2" w:rsidR="003501E9" w:rsidRPr="003501E9" w:rsidRDefault="003501E9" w:rsidP="003501E9">
            <w:pPr>
              <w:overflowPunct/>
              <w:autoSpaceDE/>
              <w:autoSpaceDN/>
              <w:adjustRightInd/>
              <w:spacing w:before="120"/>
              <w:jc w:val="thaiDistribute"/>
              <w:textAlignment w:val="auto"/>
              <w:rPr>
                <w:rFonts w:ascii="Angsana New" w:eastAsia="+mn-ea" w:hAnsi="Angsana New"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19C" w14:textId="77777777" w:rsidR="009B3463" w:rsidRDefault="009B3463" w:rsidP="006B351F">
            <w:pPr>
              <w:overflowPunct/>
              <w:autoSpaceDE/>
              <w:autoSpaceDN/>
              <w:adjustRightInd/>
              <w:spacing w:before="120" w:after="240" w:line="320" w:lineRule="exact"/>
              <w:ind w:right="14"/>
              <w:textAlignment w:val="auto"/>
              <w:rPr>
                <w:rFonts w:asciiTheme="majorBidi" w:eastAsia="Arial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82E69F8" w14:textId="78956754" w:rsidR="009B3463" w:rsidRPr="009B3463" w:rsidRDefault="009B3463" w:rsidP="006B351F">
            <w:pPr>
              <w:overflowPunct/>
              <w:autoSpaceDE/>
              <w:autoSpaceDN/>
              <w:adjustRightInd/>
              <w:spacing w:after="120" w:line="320" w:lineRule="exact"/>
              <w:ind w:right="14"/>
              <w:jc w:val="thaiDistribute"/>
              <w:textAlignment w:val="auto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6752C671" w14:textId="45EC21B4" w:rsidR="009B3463" w:rsidRPr="009B3463" w:rsidRDefault="00E5059F" w:rsidP="009B3463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320" w:lineRule="exact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z w:val="28"/>
                <w:szCs w:val="28"/>
                <w:cs/>
              </w:rPr>
              <w:t>การ</w:t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ทำความเข้าใจเกี่ยวกับขั้นตอนการปฏิบัติงานรวมถึงการควบคุมภายในที่เกี่ยวข้องกับการรับรู้รายได้จากสัญญาก่อสร้าง</w:t>
            </w:r>
          </w:p>
          <w:p w14:paraId="3AB10E52" w14:textId="52C2BC76" w:rsidR="00277C26" w:rsidRPr="008B4753" w:rsidRDefault="005A1AAF" w:rsidP="00CF36C7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320" w:lineRule="exact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B4753">
              <w:rPr>
                <w:rFonts w:asciiTheme="majorBidi" w:eastAsia="Arial" w:hAnsiTheme="majorBidi" w:hint="cs"/>
                <w:sz w:val="28"/>
                <w:szCs w:val="28"/>
                <w:cs/>
              </w:rPr>
              <w:t>การ</w:t>
            </w:r>
            <w:r w:rsidR="002B66D5" w:rsidRPr="008B4753">
              <w:rPr>
                <w:rFonts w:asciiTheme="majorBidi" w:eastAsia="Arial" w:hAnsiTheme="majorBidi"/>
                <w:sz w:val="28"/>
                <w:szCs w:val="28"/>
                <w:cs/>
              </w:rPr>
              <w:t>ประเมินความเหมาะสมของการออกแบบและพิจารณาว่าการควบคุมภายในที่เกี่ยวข้องในการจัดทำประมาณการต้นทุนจากการก่อสร้างของโครงการและการคำนวณขั้นความสำเร็จของงาน ได้ถูกนำไปปฏิบัติแล้ว</w:t>
            </w:r>
          </w:p>
          <w:p w14:paraId="5345ACEE" w14:textId="2F98C2A4" w:rsidR="009B3463" w:rsidRPr="009B3463" w:rsidRDefault="005A1AAF" w:rsidP="009B3463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320" w:lineRule="exact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z w:val="28"/>
                <w:szCs w:val="28"/>
                <w:cs/>
              </w:rPr>
              <w:t>การ</w:t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สุ่มทดสอบเอกสารสนับสนุนที่เกี่ยวข้องกับประมาณการต้นทุนโครงการและการเปลี่ยนแปลงประมาณการต้นทุนที่ได้รับอนุมัติจากฝ่ายบริหาร รวมถึงพิจารณาความสอดคล้องของต้นทุน</w:t>
            </w:r>
            <w:r w:rsidR="00565017">
              <w:rPr>
                <w:rFonts w:asciiTheme="majorBidi" w:eastAsia="Arial" w:hAnsiTheme="majorBidi"/>
                <w:sz w:val="28"/>
                <w:szCs w:val="28"/>
              </w:rPr>
              <w:br/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ที่เกิดขึ้นจริงกับเอกสารประกอบ</w:t>
            </w:r>
          </w:p>
          <w:p w14:paraId="4F431F33" w14:textId="478F3100" w:rsidR="009B3463" w:rsidRPr="009B3463" w:rsidRDefault="005A1AAF" w:rsidP="009B3463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320" w:lineRule="exact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z w:val="28"/>
                <w:szCs w:val="28"/>
                <w:cs/>
              </w:rPr>
              <w:t>การ</w:t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สุ่มทดสอบข้อมูลสนับสนุนที่ใช้ในการคำนวณ</w:t>
            </w:r>
            <w:r w:rsidR="00996C6C">
              <w:rPr>
                <w:rFonts w:asciiTheme="majorBidi" w:eastAsia="Arial" w:hAnsiTheme="majorBidi"/>
                <w:sz w:val="28"/>
                <w:szCs w:val="28"/>
              </w:rPr>
              <w:br/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ขั้นความสำเร็จของงาน</w:t>
            </w:r>
          </w:p>
          <w:p w14:paraId="5FC38E26" w14:textId="56003C41" w:rsidR="009B3463" w:rsidRPr="009B3463" w:rsidRDefault="005A1AAF" w:rsidP="009B3463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320" w:lineRule="exact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z w:val="28"/>
                <w:szCs w:val="28"/>
                <w:cs/>
              </w:rPr>
              <w:t>การ</w:t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พิจารณาความสมเหตุสมผลของประมาณการต้นทุนที่คาดว่าจะเกิดขึ้นสำหรับงานส่วนที่เหลือจนงานก่อสร้างแล้วเสร็จ เพื่อประเมิน</w:t>
            </w:r>
            <w:r w:rsidR="00996C6C">
              <w:rPr>
                <w:rFonts w:asciiTheme="majorBidi" w:eastAsia="Arial" w:hAnsiTheme="majorBidi"/>
                <w:sz w:val="28"/>
                <w:szCs w:val="28"/>
              </w:rPr>
              <w:br/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ความเพียงพอของการรับรู้ผลขาดทุนจากสัญญา</w:t>
            </w:r>
            <w:r w:rsidR="00996C6C">
              <w:rPr>
                <w:rFonts w:asciiTheme="majorBidi" w:eastAsia="Arial" w:hAnsiTheme="majorBidi"/>
                <w:sz w:val="28"/>
                <w:szCs w:val="28"/>
              </w:rPr>
              <w:br/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ที่อาจเกิดขึ้น</w:t>
            </w:r>
          </w:p>
          <w:p w14:paraId="2D20A0BB" w14:textId="43274CCF" w:rsidR="009B3463" w:rsidRPr="009B3463" w:rsidRDefault="005A1AAF" w:rsidP="005A1AAF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320" w:lineRule="exact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z w:val="28"/>
                <w:szCs w:val="28"/>
                <w:cs/>
              </w:rPr>
              <w:t>การ</w:t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วิเคราะห์เปรียบเทียบอัตรากำไรขั้นต้น วิเคราะห์เปรียบเทียบขั้นความสำเร็จของงานก่อสร้าง และสอบถามฝ่ายบริหารเกี่ยวกับความแตกต่างที่มีนัยสำคัญ</w:t>
            </w:r>
          </w:p>
          <w:p w14:paraId="1A761B2C" w14:textId="5EB591EB" w:rsidR="00CE08AD" w:rsidRPr="009B3463" w:rsidRDefault="005A1AAF" w:rsidP="009B3463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320" w:lineRule="exact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z w:val="28"/>
                <w:szCs w:val="28"/>
                <w:cs/>
              </w:rPr>
              <w:t>การ</w:t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พิจารณาความเพียงพอของการเปิดเผยข้อมูล</w:t>
            </w:r>
            <w:r w:rsidR="00996C6C">
              <w:rPr>
                <w:rFonts w:asciiTheme="majorBidi" w:eastAsia="Arial" w:hAnsiTheme="majorBidi"/>
                <w:sz w:val="28"/>
                <w:szCs w:val="28"/>
              </w:rPr>
              <w:br/>
            </w:r>
            <w:r w:rsidR="009B3463" w:rsidRPr="009B3463">
              <w:rPr>
                <w:rFonts w:asciiTheme="majorBidi" w:eastAsia="Arial" w:hAnsiTheme="majorBidi"/>
                <w:sz w:val="28"/>
                <w:szCs w:val="28"/>
                <w:cs/>
              </w:rPr>
              <w:t>ที่เกี่ยวข้องในหมายเหตุประกอบงบการเงิน</w:t>
            </w:r>
          </w:p>
          <w:p w14:paraId="300C6240" w14:textId="77777777" w:rsidR="004C5E0B" w:rsidRDefault="004C5E0B" w:rsidP="004C5E0B">
            <w:pPr>
              <w:overflowPunct/>
              <w:autoSpaceDE/>
              <w:autoSpaceDN/>
              <w:adjustRightInd/>
              <w:spacing w:before="240" w:after="120" w:line="276" w:lineRule="auto"/>
              <w:ind w:right="14"/>
              <w:jc w:val="thaiDistribute"/>
              <w:textAlignment w:val="auto"/>
              <w:rPr>
                <w:rFonts w:asciiTheme="majorBidi" w:eastAsia="Arial" w:hAnsiTheme="majorBidi"/>
                <w:spacing w:val="-2"/>
                <w:sz w:val="28"/>
                <w:szCs w:val="28"/>
              </w:rPr>
            </w:pPr>
          </w:p>
          <w:p w14:paraId="416C95E9" w14:textId="77777777" w:rsidR="004C5E0B" w:rsidRDefault="004C5E0B" w:rsidP="004C5E0B">
            <w:pPr>
              <w:overflowPunct/>
              <w:autoSpaceDE/>
              <w:autoSpaceDN/>
              <w:adjustRightInd/>
              <w:spacing w:before="240" w:after="120" w:line="276" w:lineRule="auto"/>
              <w:ind w:right="14"/>
              <w:jc w:val="thaiDistribute"/>
              <w:textAlignment w:val="auto"/>
              <w:rPr>
                <w:rFonts w:asciiTheme="majorBidi" w:eastAsia="Arial" w:hAnsiTheme="majorBidi"/>
                <w:spacing w:val="-2"/>
                <w:sz w:val="28"/>
                <w:szCs w:val="28"/>
              </w:rPr>
            </w:pPr>
          </w:p>
          <w:p w14:paraId="43F0AD72" w14:textId="77777777" w:rsidR="004C5E0B" w:rsidRDefault="004C5E0B" w:rsidP="004C5E0B">
            <w:pPr>
              <w:overflowPunct/>
              <w:autoSpaceDE/>
              <w:autoSpaceDN/>
              <w:adjustRightInd/>
              <w:spacing w:before="240" w:after="120" w:line="276" w:lineRule="auto"/>
              <w:ind w:right="14"/>
              <w:jc w:val="thaiDistribute"/>
              <w:textAlignment w:val="auto"/>
              <w:rPr>
                <w:rFonts w:asciiTheme="majorBidi" w:eastAsia="Arial" w:hAnsiTheme="majorBidi"/>
                <w:spacing w:val="-2"/>
                <w:sz w:val="28"/>
                <w:szCs w:val="28"/>
              </w:rPr>
            </w:pPr>
          </w:p>
          <w:p w14:paraId="015AB4B4" w14:textId="77777777" w:rsidR="004C5E0B" w:rsidRDefault="004C5E0B" w:rsidP="004C5E0B">
            <w:pPr>
              <w:overflowPunct/>
              <w:autoSpaceDE/>
              <w:autoSpaceDN/>
              <w:adjustRightInd/>
              <w:spacing w:before="240" w:after="120" w:line="276" w:lineRule="auto"/>
              <w:ind w:right="14"/>
              <w:jc w:val="thaiDistribute"/>
              <w:textAlignment w:val="auto"/>
              <w:rPr>
                <w:rFonts w:asciiTheme="majorBidi" w:eastAsia="Arial" w:hAnsiTheme="majorBidi"/>
                <w:spacing w:val="-2"/>
                <w:sz w:val="28"/>
                <w:szCs w:val="28"/>
              </w:rPr>
            </w:pPr>
          </w:p>
          <w:p w14:paraId="109D0120" w14:textId="4025C1F6" w:rsidR="00CE08AD" w:rsidRPr="00D95116" w:rsidRDefault="00CE08AD" w:rsidP="00DF2BDD">
            <w:pPr>
              <w:pStyle w:val="ListParagraph"/>
              <w:overflowPunct/>
              <w:autoSpaceDE/>
              <w:autoSpaceDN/>
              <w:adjustRightInd/>
              <w:spacing w:before="120"/>
              <w:ind w:left="250" w:right="14"/>
              <w:jc w:val="thaiDistribute"/>
              <w:textAlignment w:val="auto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</w:p>
        </w:tc>
      </w:tr>
      <w:tr w:rsidR="00DF2BDD" w:rsidRPr="00AC4B73" w14:paraId="3E20D2C2" w14:textId="77777777" w:rsidTr="00565017">
        <w:trPr>
          <w:trHeight w:val="116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A519" w14:textId="77777777" w:rsidR="00DF2BDD" w:rsidRPr="005044E7" w:rsidRDefault="00DF2BDD" w:rsidP="00DF2B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044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การวัดมูลค่าผลขาดทุนด้านเครดิตที่คาดว่าจะเกิดขึ้นของลูกหนี้การค้าและสินทรัพย์ที่เกิดจากสัญญา</w:t>
            </w:r>
          </w:p>
          <w:p w14:paraId="10E5A31A" w14:textId="54BEF612" w:rsidR="00DF2BDD" w:rsidRPr="00E366F5" w:rsidRDefault="00DF2BDD" w:rsidP="00DF2BDD">
            <w:pPr>
              <w:overflowPunct/>
              <w:autoSpaceDE/>
              <w:autoSpaceDN/>
              <w:adjustRightInd/>
              <w:spacing w:before="120"/>
              <w:jc w:val="thaiDistribute"/>
              <w:textAlignment w:val="auto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  <w:r w:rsidRPr="00E366F5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กลุ่มบริษัทได้เปิดเผยนโยบายการบัญชีที่มีสาระสำคัญเกี่ยวกับ</w:t>
            </w:r>
            <w:r>
              <w:rPr>
                <w:rFonts w:asciiTheme="majorBidi" w:eastAsia="Arial" w:hAnsiTheme="majorBidi"/>
                <w:spacing w:val="-2"/>
                <w:sz w:val="28"/>
                <w:szCs w:val="28"/>
              </w:rPr>
              <w:br/>
            </w:r>
            <w:r w:rsidRPr="00E366F5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การวัดมูลค่าค่าเผื่อผลขาดทุนด้านเครดิตที่คาดว่าจะเกิดขึ้นของลูกหนี้การค้าและสินทรัพย์ที่เกิดจากสัญญา ไว้ในหมายเหตุประกอบงบการเงิน</w:t>
            </w:r>
            <w:r w:rsidRPr="00991487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 xml:space="preserve">ข้อ </w:t>
            </w:r>
            <w:r w:rsidRPr="00991487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>4 (</w:t>
            </w:r>
            <w:r w:rsidRPr="00991487">
              <w:rPr>
                <w:rFonts w:asciiTheme="majorBidi" w:eastAsia="Arial" w:hAnsiTheme="majorBidi" w:cstheme="majorBidi" w:hint="cs"/>
                <w:spacing w:val="-2"/>
                <w:sz w:val="28"/>
                <w:szCs w:val="28"/>
                <w:cs/>
              </w:rPr>
              <w:t>ข</w:t>
            </w:r>
            <w:r w:rsidRPr="00991487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>)</w:t>
            </w:r>
            <w:r w:rsidR="007B1478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 xml:space="preserve">, 4 </w:t>
            </w:r>
            <w:r w:rsidR="00F236FB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>(</w:t>
            </w:r>
            <w:r w:rsidR="00F236FB">
              <w:rPr>
                <w:rFonts w:asciiTheme="majorBidi" w:eastAsia="Arial" w:hAnsiTheme="majorBidi" w:cstheme="majorBidi" w:hint="cs"/>
                <w:spacing w:val="-2"/>
                <w:sz w:val="28"/>
                <w:szCs w:val="28"/>
                <w:cs/>
              </w:rPr>
              <w:t>ถ</w:t>
            </w:r>
            <w:r w:rsidR="00F236FB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>)</w:t>
            </w:r>
            <w:r w:rsidR="007716B6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 xml:space="preserve">, </w:t>
            </w:r>
            <w:r w:rsidR="0020220B">
              <w:rPr>
                <w:rFonts w:asciiTheme="majorBidi" w:eastAsia="Arial" w:hAnsiTheme="majorBidi" w:cstheme="majorBidi" w:hint="cs"/>
                <w:spacing w:val="-2"/>
                <w:sz w:val="28"/>
                <w:szCs w:val="28"/>
                <w:cs/>
              </w:rPr>
              <w:t xml:space="preserve"> ข้อ </w:t>
            </w:r>
            <w:r w:rsidR="0020220B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>7</w:t>
            </w:r>
            <w:r w:rsidR="007074A4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7074A4">
              <w:rPr>
                <w:rFonts w:asciiTheme="majorBidi" w:eastAsia="Arial" w:hAnsiTheme="majorBidi" w:cstheme="majorBidi" w:hint="cs"/>
                <w:spacing w:val="-2"/>
                <w:sz w:val="28"/>
                <w:szCs w:val="28"/>
                <w:cs/>
              </w:rPr>
              <w:t>และ</w:t>
            </w:r>
            <w:r w:rsidR="0020220B">
              <w:rPr>
                <w:rFonts w:asciiTheme="majorBidi" w:eastAsia="Arial" w:hAnsiTheme="majorBidi" w:cstheme="majorBidi" w:hint="cs"/>
                <w:spacing w:val="-2"/>
                <w:sz w:val="28"/>
                <w:szCs w:val="28"/>
                <w:cs/>
              </w:rPr>
              <w:t xml:space="preserve">ข้อ </w:t>
            </w:r>
            <w:r w:rsidR="0020220B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>8</w:t>
            </w:r>
            <w:r w:rsidR="00F236FB">
              <w:rPr>
                <w:rFonts w:asciiTheme="majorBidi" w:eastAsia="Arial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</w:p>
          <w:p w14:paraId="54AEC8F4" w14:textId="1DB8762D" w:rsidR="00DF2BDD" w:rsidRPr="00E366F5" w:rsidRDefault="00DF2BDD" w:rsidP="00DF2BDD">
            <w:pPr>
              <w:overflowPunct/>
              <w:autoSpaceDE/>
              <w:autoSpaceDN/>
              <w:adjustRightInd/>
              <w:spacing w:before="120"/>
              <w:jc w:val="thaiDistribute"/>
              <w:textAlignment w:val="auto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  <w:r w:rsidRPr="00E366F5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มูลค่าของลูกหนี้และสินทรัพย์ที่เกิดจากสัญญาของกลุ่มบริษัทและบริษัทมียอดที่มีนัยสำคัญ กลุ่มบริษัทและบริษัทประมาณผลขาดทุนด้านเครดิตที่คาดว่าจะเกิดขึ้นจากข้อมูลด้านเครดิตในอดีต สภาวการณ์ในปัจจุบัน</w:t>
            </w:r>
            <w:r w:rsidR="002D6890">
              <w:rPr>
                <w:rFonts w:asciiTheme="majorBidi" w:eastAsia="Arial" w:hAnsiTheme="majorBidi" w:hint="cs"/>
                <w:spacing w:val="-2"/>
                <w:sz w:val="28"/>
                <w:szCs w:val="28"/>
                <w:cs/>
              </w:rPr>
              <w:t xml:space="preserve"> ข้อมูลที่คาดการณ์</w:t>
            </w:r>
            <w:r w:rsidR="00BB25A3">
              <w:rPr>
                <w:rFonts w:asciiTheme="majorBidi" w:eastAsia="Arial" w:hAnsiTheme="majorBidi" w:hint="cs"/>
                <w:spacing w:val="-2"/>
                <w:sz w:val="28"/>
                <w:szCs w:val="28"/>
                <w:cs/>
              </w:rPr>
              <w:t xml:space="preserve">ไปในอนาคต </w:t>
            </w:r>
            <w:r w:rsidRPr="00E366F5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และข้อมูลเฉพาะเจาะจงของลูกค้า</w:t>
            </w:r>
          </w:p>
          <w:p w14:paraId="50600E6F" w14:textId="77777777" w:rsidR="00DF2BDD" w:rsidRDefault="00DF2BDD" w:rsidP="00DF2BDD">
            <w:pPr>
              <w:overflowPunct/>
              <w:autoSpaceDE/>
              <w:autoSpaceDN/>
              <w:adjustRightInd/>
              <w:spacing w:before="120"/>
              <w:jc w:val="thaiDistribute"/>
              <w:textAlignment w:val="auto"/>
              <w:rPr>
                <w:rFonts w:asciiTheme="majorBidi" w:eastAsia="Arial" w:hAnsiTheme="majorBidi" w:cstheme="majorBidi"/>
                <w:spacing w:val="-2"/>
                <w:sz w:val="28"/>
                <w:szCs w:val="28"/>
                <w:highlight w:val="yellow"/>
              </w:rPr>
            </w:pPr>
            <w:r w:rsidRPr="00E366F5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ข้าพเจ้าได้พิจารณา</w:t>
            </w:r>
            <w:r>
              <w:rPr>
                <w:rFonts w:asciiTheme="majorBidi" w:eastAsia="Arial" w:hAnsiTheme="majorBidi"/>
                <w:spacing w:val="-2"/>
                <w:sz w:val="28"/>
                <w:szCs w:val="28"/>
              </w:rPr>
              <w:t xml:space="preserve"> </w:t>
            </w:r>
            <w:r w:rsidRPr="00E366F5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เรื่อง การวัดมูลค่าผลขาดทุนด้านเครดิตที่คาดว่าจะเกิดขึ้นของลูกหนี้การค้าและสินทรัพย์ที่เกิดจากสัญญา เนื่องจากลูกหนี้การค้าและสินทรัพย์ที่เกิดจากสัญญามีสาระสำคัญต่อกลุ่มบริษัทและบริษัท 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</w:p>
          <w:p w14:paraId="4A8A0243" w14:textId="77777777" w:rsidR="00DF2BDD" w:rsidRPr="00AC4B73" w:rsidRDefault="00DF2BDD" w:rsidP="005044E7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eastAsia="+mn-ea" w:hAnsi="Angsana New"/>
                <w:b/>
                <w:bCs/>
                <w:i/>
                <w:iCs/>
                <w:color w:val="000000"/>
                <w:kern w:val="24"/>
                <w:sz w:val="28"/>
                <w:szCs w:val="28"/>
                <w:cs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1F8" w14:textId="77777777" w:rsidR="00DF2BDD" w:rsidRDefault="00DF2BDD" w:rsidP="00DF2BDD">
            <w:pPr>
              <w:overflowPunct/>
              <w:autoSpaceDE/>
              <w:autoSpaceDN/>
              <w:adjustRightInd/>
              <w:spacing w:line="276" w:lineRule="auto"/>
              <w:ind w:right="14"/>
              <w:textAlignment w:val="auto"/>
              <w:rPr>
                <w:rFonts w:asciiTheme="majorBidi" w:eastAsia="Arial" w:hAnsiTheme="majorBidi"/>
                <w:spacing w:val="-2"/>
                <w:sz w:val="28"/>
                <w:szCs w:val="28"/>
              </w:rPr>
            </w:pPr>
          </w:p>
          <w:p w14:paraId="389E43A0" w14:textId="77777777" w:rsidR="00DF2BDD" w:rsidRDefault="00DF2BDD" w:rsidP="00DF2BDD">
            <w:pPr>
              <w:overflowPunct/>
              <w:autoSpaceDE/>
              <w:autoSpaceDN/>
              <w:adjustRightInd/>
              <w:spacing w:line="276" w:lineRule="auto"/>
              <w:ind w:right="14"/>
              <w:textAlignment w:val="auto"/>
              <w:rPr>
                <w:rFonts w:asciiTheme="majorBidi" w:eastAsia="Arial" w:hAnsiTheme="majorBidi"/>
                <w:spacing w:val="-2"/>
                <w:sz w:val="28"/>
                <w:szCs w:val="28"/>
              </w:rPr>
            </w:pPr>
          </w:p>
          <w:p w14:paraId="5AE086A3" w14:textId="12778FEE" w:rsidR="00DF2BDD" w:rsidRDefault="00DF2BDD" w:rsidP="00DF2BDD">
            <w:pPr>
              <w:overflowPunct/>
              <w:autoSpaceDE/>
              <w:autoSpaceDN/>
              <w:adjustRightInd/>
              <w:spacing w:line="276" w:lineRule="auto"/>
              <w:ind w:right="14"/>
              <w:textAlignment w:val="auto"/>
              <w:rPr>
                <w:rFonts w:asciiTheme="majorBidi" w:eastAsia="Arial" w:hAnsiTheme="majorBidi"/>
                <w:spacing w:val="-2"/>
                <w:sz w:val="28"/>
                <w:szCs w:val="28"/>
              </w:rPr>
            </w:pPr>
            <w:r w:rsidRPr="004C5E0B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วิธีการตรวจสอบที่สำคัญ</w:t>
            </w:r>
            <w:r w:rsidR="005A1AAF">
              <w:rPr>
                <w:rFonts w:asciiTheme="majorBidi" w:eastAsia="Arial" w:hAnsiTheme="majorBidi" w:hint="cs"/>
                <w:spacing w:val="-2"/>
                <w:sz w:val="28"/>
                <w:szCs w:val="28"/>
                <w:cs/>
              </w:rPr>
              <w:t>รวมถึง</w:t>
            </w:r>
          </w:p>
          <w:p w14:paraId="7299F6ED" w14:textId="605D2D03" w:rsidR="00DF2BDD" w:rsidRPr="004C5E0B" w:rsidRDefault="005A1AAF" w:rsidP="005A1A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20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pacing w:val="-2"/>
                <w:sz w:val="28"/>
                <w:szCs w:val="28"/>
                <w:cs/>
              </w:rPr>
              <w:t>การ</w:t>
            </w:r>
            <w:r w:rsidR="00DF2BDD" w:rsidRPr="004C5E0B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 xml:space="preserve">ทำความเข้าใจเกี่ยวกับขั้นตอนการปฏิบัติงานรวมถึงการควบคุมภายในที่เกี่ยวข้องกับการวัดมูลค่าผลขาดทุนด้านเครดิตที่คาดว่าจะเกิดขึ้นของลูกหนี้การค้าและสินทรัพย์ที่เกิดจากสัญญา </w:t>
            </w:r>
          </w:p>
          <w:p w14:paraId="17A2C887" w14:textId="22486319" w:rsidR="00DF2BDD" w:rsidRPr="00D95116" w:rsidRDefault="005A1AAF" w:rsidP="00DF2BD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20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pacing w:val="-2"/>
                <w:sz w:val="27"/>
                <w:szCs w:val="27"/>
              </w:rPr>
            </w:pPr>
            <w:r>
              <w:rPr>
                <w:rFonts w:asciiTheme="majorBidi" w:eastAsia="Arial" w:hAnsiTheme="majorBidi" w:hint="cs"/>
                <w:spacing w:val="-2"/>
                <w:sz w:val="27"/>
                <w:szCs w:val="27"/>
                <w:cs/>
              </w:rPr>
              <w:t>การ</w:t>
            </w:r>
            <w:r w:rsidR="00DF2BDD" w:rsidRPr="00D95116">
              <w:rPr>
                <w:rFonts w:asciiTheme="majorBidi" w:eastAsia="Arial" w:hAnsiTheme="majorBidi"/>
                <w:spacing w:val="-2"/>
                <w:sz w:val="27"/>
                <w:szCs w:val="27"/>
                <w:cs/>
              </w:rPr>
              <w:t>ทดสอบ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5AF3A235" w14:textId="0417F7BC" w:rsidR="00DF2BDD" w:rsidRPr="00D95116" w:rsidRDefault="005A1AAF" w:rsidP="00DF2BD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20"/>
              <w:ind w:left="250" w:right="14" w:hanging="250"/>
              <w:jc w:val="thaiDistribute"/>
              <w:textAlignment w:val="auto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pacing w:val="-2"/>
                <w:sz w:val="28"/>
                <w:szCs w:val="28"/>
                <w:cs/>
              </w:rPr>
              <w:t>การ</w:t>
            </w:r>
            <w:r w:rsidR="00DF2BDD" w:rsidRPr="004C5E0B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ทดสอบความถูกต้องของการคำนวณผลขาดทุน</w:t>
            </w:r>
            <w:r w:rsidR="00DF2BDD">
              <w:rPr>
                <w:rFonts w:asciiTheme="majorBidi" w:eastAsia="Arial" w:hAnsiTheme="majorBidi"/>
                <w:spacing w:val="-2"/>
                <w:sz w:val="28"/>
                <w:szCs w:val="28"/>
              </w:rPr>
              <w:br/>
            </w:r>
            <w:r w:rsidR="00DF2BDD" w:rsidRPr="004C5E0B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ด้านเครดิตที่คาดว่าจะเกิดขึ้นของลูกหนี้การค้าและสินทรัพย์ที่เกิดจากสัญญา และ</w:t>
            </w:r>
          </w:p>
          <w:p w14:paraId="10EC6787" w14:textId="18F8D41B" w:rsidR="00DF2BDD" w:rsidRPr="003501E9" w:rsidRDefault="005A1AAF" w:rsidP="003501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20"/>
              <w:ind w:left="250" w:right="14" w:hanging="250"/>
              <w:jc w:val="thaiDistribute"/>
              <w:textAlignment w:val="auto"/>
              <w:rPr>
                <w:rFonts w:asciiTheme="majorBidi" w:eastAsia="Arial" w:hAnsi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eastAsia="Arial" w:hAnsiTheme="majorBidi" w:hint="cs"/>
                <w:spacing w:val="-2"/>
                <w:sz w:val="28"/>
                <w:szCs w:val="28"/>
                <w:cs/>
              </w:rPr>
              <w:t>การ</w:t>
            </w:r>
            <w:r w:rsidR="00DF2BDD" w:rsidRPr="00D95116">
              <w:rPr>
                <w:rFonts w:asciiTheme="majorBidi" w:eastAsia="Arial" w:hAnsiTheme="majorBidi"/>
                <w:spacing w:val="-2"/>
                <w:sz w:val="28"/>
                <w:szCs w:val="28"/>
                <w:cs/>
              </w:rPr>
              <w:t>พิจารณาความเพียงพอในการเปิดเผยข้อมูลในหมายเหตุประกอบงบการเงิน</w:t>
            </w:r>
          </w:p>
          <w:p w14:paraId="2B859138" w14:textId="4FA2A9D0" w:rsidR="003501E9" w:rsidRPr="00E31AF1" w:rsidRDefault="003501E9" w:rsidP="00E31AF1">
            <w:pPr>
              <w:overflowPunct/>
              <w:autoSpaceDE/>
              <w:autoSpaceDN/>
              <w:adjustRightInd/>
              <w:spacing w:before="120"/>
              <w:ind w:right="14"/>
              <w:jc w:val="thaiDistribute"/>
              <w:textAlignment w:val="auto"/>
              <w:rPr>
                <w:rFonts w:asciiTheme="majorBidi" w:eastAsia="Arial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14:paraId="4836B362" w14:textId="77777777" w:rsidR="005A1AAF" w:rsidRDefault="005A1AAF" w:rsidP="006263E2">
      <w:pPr>
        <w:overflowPunct/>
        <w:jc w:val="thaiDistribute"/>
        <w:textAlignment w:val="auto"/>
        <w:rPr>
          <w:rFonts w:asciiTheme="majorBidi" w:eastAsia="Arial" w:hAnsiTheme="majorBidi"/>
          <w:b/>
          <w:bCs/>
          <w:color w:val="000000"/>
          <w:sz w:val="28"/>
          <w:szCs w:val="28"/>
        </w:rPr>
      </w:pPr>
    </w:p>
    <w:p w14:paraId="44116B2F" w14:textId="7684301D" w:rsidR="006D5302" w:rsidRDefault="006D5302" w:rsidP="006263E2">
      <w:pPr>
        <w:overflowPunct/>
        <w:jc w:val="thaiDistribute"/>
        <w:textAlignment w:val="auto"/>
        <w:rPr>
          <w:rFonts w:asciiTheme="majorBidi" w:eastAsia="Arial" w:hAnsiTheme="majorBidi"/>
          <w:b/>
          <w:bCs/>
          <w:color w:val="000000"/>
          <w:sz w:val="28"/>
          <w:szCs w:val="28"/>
        </w:rPr>
      </w:pPr>
      <w:r w:rsidRPr="006D5302">
        <w:rPr>
          <w:rFonts w:asciiTheme="majorBidi" w:eastAsia="Arial" w:hAnsiTheme="majorBidi"/>
          <w:b/>
          <w:bCs/>
          <w:color w:val="000000"/>
          <w:sz w:val="28"/>
          <w:szCs w:val="28"/>
          <w:cs/>
        </w:rPr>
        <w:lastRenderedPageBreak/>
        <w:t>เรื่องอื่น</w:t>
      </w:r>
    </w:p>
    <w:p w14:paraId="043BA814" w14:textId="77777777" w:rsidR="00FB0326" w:rsidRDefault="00DD4C1B" w:rsidP="00FB0326">
      <w:pPr>
        <w:overflowPunct/>
        <w:spacing w:before="120"/>
        <w:jc w:val="thaiDistribute"/>
        <w:textAlignment w:val="auto"/>
        <w:rPr>
          <w:rFonts w:asciiTheme="majorBidi" w:eastAsia="Arial" w:hAnsiTheme="majorBidi"/>
          <w:color w:val="000000"/>
          <w:sz w:val="28"/>
          <w:szCs w:val="28"/>
        </w:rPr>
      </w:pPr>
      <w:r w:rsidRPr="005C7CB6">
        <w:rPr>
          <w:rFonts w:asciiTheme="majorBidi" w:eastAsia="Arial" w:hAnsiTheme="majorBidi"/>
          <w:color w:val="000000"/>
          <w:sz w:val="28"/>
          <w:szCs w:val="28"/>
          <w:cs/>
        </w:rPr>
        <w:t>งบการเงินรวมของ</w:t>
      </w:r>
      <w:r w:rsidR="0030639C" w:rsidRPr="005C7CB6">
        <w:rPr>
          <w:rFonts w:asciiTheme="majorBidi" w:hAnsiTheme="majorBidi" w:cstheme="majorBidi"/>
          <w:sz w:val="28"/>
          <w:szCs w:val="28"/>
          <w:cs/>
        </w:rPr>
        <w:t xml:space="preserve">บริษัท ซี เอ แซด (ประเทศไทย) จำกัด (มหาชน) </w:t>
      </w:r>
      <w:r w:rsidRPr="005C7CB6">
        <w:rPr>
          <w:rFonts w:asciiTheme="majorBidi" w:eastAsia="Arial" w:hAnsiTheme="majorBidi"/>
          <w:color w:val="000000"/>
          <w:sz w:val="28"/>
          <w:szCs w:val="28"/>
          <w:cs/>
        </w:rPr>
        <w:t>และบริษัทย่อย และงบการเงินเฉพาะกิจการของ</w:t>
      </w:r>
      <w:r w:rsidR="0030639C" w:rsidRPr="005C7CB6">
        <w:rPr>
          <w:rFonts w:asciiTheme="majorBidi" w:eastAsia="Arial" w:hAnsiTheme="majorBidi"/>
          <w:color w:val="000000"/>
          <w:sz w:val="28"/>
          <w:szCs w:val="28"/>
          <w:cs/>
        </w:rPr>
        <w:t xml:space="preserve">บริษัท ซี เอ แซด (ประเทศไทย) จำกัด (มหาชน) </w:t>
      </w:r>
      <w:r w:rsidRPr="005C7CB6">
        <w:rPr>
          <w:rFonts w:asciiTheme="majorBidi" w:eastAsia="Arial" w:hAnsiTheme="majorBidi"/>
          <w:color w:val="000000"/>
          <w:sz w:val="28"/>
          <w:szCs w:val="28"/>
          <w:cs/>
        </w:rPr>
        <w:t xml:space="preserve">สำหรับปีสิ้นสุดวันที่ </w:t>
      </w:r>
      <w:r w:rsidR="00E95C5C" w:rsidRPr="005C7CB6">
        <w:rPr>
          <w:rFonts w:asciiTheme="majorBidi" w:eastAsia="Arial" w:hAnsiTheme="majorBidi"/>
          <w:color w:val="000000"/>
          <w:sz w:val="28"/>
          <w:szCs w:val="28"/>
        </w:rPr>
        <w:t>31</w:t>
      </w:r>
      <w:r w:rsidRPr="005C7CB6">
        <w:rPr>
          <w:rFonts w:asciiTheme="majorBidi" w:eastAsia="Arial" w:hAnsiTheme="majorBidi"/>
          <w:color w:val="000000"/>
          <w:sz w:val="28"/>
          <w:szCs w:val="28"/>
          <w:cs/>
        </w:rPr>
        <w:t xml:space="preserve"> ธันวาคม </w:t>
      </w:r>
      <w:r w:rsidR="00E95C5C" w:rsidRPr="005C7CB6">
        <w:rPr>
          <w:rFonts w:asciiTheme="majorBidi" w:eastAsia="Arial" w:hAnsiTheme="majorBidi"/>
          <w:color w:val="000000"/>
          <w:sz w:val="28"/>
          <w:szCs w:val="28"/>
        </w:rPr>
        <w:t>2567</w:t>
      </w:r>
      <w:r w:rsidRPr="005C7CB6">
        <w:rPr>
          <w:rFonts w:asciiTheme="majorBidi" w:eastAsia="Arial" w:hAnsiTheme="majorBidi"/>
          <w:color w:val="000000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ที่แสดงเป็นข้อมูลเปรียบเทียบตรวจสอบโดยผู้สอบบัญชีอื่นซึ่งแสดงความเห็นอย่างไม่มีเงื่อนไข ตามรายงานลงวันที่ </w:t>
      </w:r>
      <w:r w:rsidR="00E95C5C" w:rsidRPr="005C7CB6">
        <w:rPr>
          <w:rFonts w:asciiTheme="majorBidi" w:eastAsia="Arial" w:hAnsiTheme="majorBidi"/>
          <w:color w:val="000000"/>
          <w:sz w:val="28"/>
          <w:szCs w:val="28"/>
        </w:rPr>
        <w:t>26</w:t>
      </w:r>
      <w:r w:rsidRPr="005C7CB6">
        <w:rPr>
          <w:rFonts w:asciiTheme="majorBidi" w:eastAsia="Arial" w:hAnsiTheme="majorBidi"/>
          <w:color w:val="000000"/>
          <w:sz w:val="28"/>
          <w:szCs w:val="28"/>
          <w:cs/>
        </w:rPr>
        <w:t xml:space="preserve"> กุมภาพันธ์ </w:t>
      </w:r>
      <w:r w:rsidR="00E95C5C" w:rsidRPr="005C7CB6">
        <w:rPr>
          <w:rFonts w:asciiTheme="majorBidi" w:eastAsia="Arial" w:hAnsiTheme="majorBidi"/>
          <w:color w:val="000000"/>
          <w:sz w:val="28"/>
          <w:szCs w:val="28"/>
        </w:rPr>
        <w:t>2568</w:t>
      </w:r>
      <w:r w:rsidRPr="005C7CB6">
        <w:rPr>
          <w:rFonts w:asciiTheme="majorBidi" w:eastAsia="Arial" w:hAnsiTheme="majorBidi"/>
          <w:color w:val="000000"/>
          <w:sz w:val="28"/>
          <w:szCs w:val="28"/>
          <w:cs/>
        </w:rPr>
        <w:t xml:space="preserve"> </w:t>
      </w:r>
      <w:r w:rsidR="00102588" w:rsidRPr="005C7CB6">
        <w:rPr>
          <w:rFonts w:asciiTheme="majorBidi" w:eastAsia="Arial" w:hAnsiTheme="majorBidi"/>
          <w:color w:val="000000"/>
          <w:sz w:val="28"/>
          <w:szCs w:val="28"/>
          <w:cs/>
        </w:rPr>
        <w:t>โดยมีวรรคข้อมูลและเหตุการณ์ที่เน้น</w:t>
      </w:r>
    </w:p>
    <w:p w14:paraId="44EE67BC" w14:textId="661F47D6" w:rsidR="00D64C33" w:rsidRPr="005C7CB6" w:rsidRDefault="005C7CB6" w:rsidP="00FB0326">
      <w:pPr>
        <w:overflowPunct/>
        <w:spacing w:before="12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5C7CB6">
        <w:rPr>
          <w:rFonts w:asciiTheme="majorBidi" w:hAnsiTheme="majorBidi"/>
          <w:sz w:val="28"/>
          <w:szCs w:val="28"/>
          <w:cs/>
        </w:rPr>
        <w:t xml:space="preserve">ตามที่ได้กล่าวไว้ในหมายเหตุประกอบงบการเงินข้อ </w:t>
      </w:r>
      <w:r>
        <w:rPr>
          <w:rFonts w:asciiTheme="majorBidi" w:hAnsiTheme="majorBidi"/>
          <w:sz w:val="28"/>
          <w:szCs w:val="28"/>
        </w:rPr>
        <w:t>2</w:t>
      </w:r>
      <w:r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สำหรับปีสิ้นสุดวันที่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cstheme="majorBidi"/>
          <w:sz w:val="28"/>
          <w:szCs w:val="28"/>
        </w:rPr>
        <w:t>31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ธันวาคม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cstheme="majorBidi"/>
          <w:sz w:val="28"/>
          <w:szCs w:val="28"/>
        </w:rPr>
        <w:t>2567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จำนวน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/>
          <w:sz w:val="28"/>
          <w:szCs w:val="28"/>
        </w:rPr>
        <w:t>228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ล้านบาทและ</w:t>
      </w:r>
      <w:r w:rsidR="00D64C33" w:rsidRPr="005C7CB6">
        <w:rPr>
          <w:rFonts w:asciiTheme="majorBidi" w:hAnsiTheme="majorBidi"/>
          <w:sz w:val="28"/>
          <w:szCs w:val="28"/>
        </w:rPr>
        <w:t xml:space="preserve"> 241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ล้านบาท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ตามลำดับ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และ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ณ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วันเดียวกัน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/>
          <w:sz w:val="28"/>
          <w:szCs w:val="28"/>
        </w:rPr>
        <w:t>200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ล้านบาทและ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/>
          <w:sz w:val="28"/>
          <w:szCs w:val="28"/>
        </w:rPr>
        <w:t>260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ล้านบาท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ตามลำดับ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นอกจากนี้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ลูกค้ารายหนึ่งของกลุ่มบริษัทและบริษัทมีการชำระเงินล่าช้า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ซึ่งส่งผลกระทบต่อกระแสเงินสดและสภาพคล่องของกลุ่มบริษัทและบริษัท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เป็นเหตุให้การดำเนินงานของกลุ่มบริษัทและบริษัทได้รับผลกระทบและอาจจะได้รับผลกระทบอย่างต่อเนื่องต่อไปอีกในอนาคตเนื่องจากความไม่แน่นอนและจังหวะเวลาในการรับชำระเงินจากลูกค้า</w:t>
      </w:r>
      <w:r w:rsidR="00D64C33" w:rsidRPr="005C7CB6">
        <w:rPr>
          <w:rFonts w:asciiTheme="majorBidi" w:hAnsiTheme="majorBidi"/>
          <w:sz w:val="28"/>
          <w:szCs w:val="28"/>
          <w:cs/>
        </w:rPr>
        <w:t xml:space="preserve"> </w:t>
      </w:r>
      <w:r w:rsidR="00D64C33" w:rsidRPr="005C7CB6">
        <w:rPr>
          <w:rFonts w:asciiTheme="majorBidi" w:hAnsiTheme="majorBidi" w:hint="cs"/>
          <w:sz w:val="28"/>
          <w:szCs w:val="28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6A7CA3EB" w14:textId="77777777" w:rsidR="00E31AF1" w:rsidRDefault="00E31AF1" w:rsidP="0092364F">
      <w:pPr>
        <w:overflowPunct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</w:rPr>
      </w:pPr>
    </w:p>
    <w:p w14:paraId="0B6138A6" w14:textId="3ADA79BA" w:rsidR="000C1425" w:rsidRPr="00AC4B73" w:rsidRDefault="000C1425" w:rsidP="0092364F">
      <w:pPr>
        <w:overflowPunct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b/>
          <w:bCs/>
          <w:color w:val="000000"/>
          <w:sz w:val="28"/>
          <w:szCs w:val="28"/>
          <w:cs/>
        </w:rPr>
        <w:t>ข้อมูลอื่น</w:t>
      </w:r>
    </w:p>
    <w:p w14:paraId="707FA826" w14:textId="77777777" w:rsidR="00E0298C" w:rsidRPr="00AC4B73" w:rsidRDefault="000C1425" w:rsidP="00E0298C">
      <w:pPr>
        <w:overflowPunct/>
        <w:spacing w:before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pacing w:val="-2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ข้อมูลซึ่งรวมอยู่ในรายงานประจำปีแต่ไม่รวมถึง</w:t>
      </w:r>
      <w:r w:rsidRPr="00AC4B73">
        <w:rPr>
          <w:rFonts w:asciiTheme="majorBidi" w:eastAsia="Arial" w:hAnsiTheme="majorBidi" w:cstheme="majorBidi"/>
          <w:color w:val="000000"/>
          <w:spacing w:val="-2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pacing w:val="-2"/>
          <w:sz w:val="28"/>
          <w:szCs w:val="28"/>
          <w:cs/>
        </w:rPr>
        <w:t>งบการเงินรวมและงบเฉพาะกิจการ และรายงานของผู้สอบบัญชีที่อยู่ในรายงานนั้น ซึ่งคาดว่า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จะถูกจัดเตรียมให้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>ข้าพเจ้าภายหลังวันที่ในรายงานของผู้สอบบัญชีนี้</w:t>
      </w:r>
    </w:p>
    <w:p w14:paraId="20712F52" w14:textId="77777777" w:rsidR="00E0298C" w:rsidRPr="00AC4B73" w:rsidRDefault="000C1425" w:rsidP="00E0298C">
      <w:pPr>
        <w:overflowPunct/>
        <w:spacing w:before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 xml:space="preserve">ความเชื่อมั่นต่อข้อมูลอื่น </w:t>
      </w:r>
    </w:p>
    <w:p w14:paraId="63E04DB0" w14:textId="33A21E93" w:rsidR="006710A9" w:rsidRPr="00AC4B73" w:rsidRDefault="000C1425" w:rsidP="006710A9">
      <w:pPr>
        <w:overflowPunct/>
        <w:spacing w:before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D27CB6">
        <w:rPr>
          <w:rFonts w:asciiTheme="majorBidi" w:eastAsia="Arial" w:hAnsiTheme="majorBidi" w:cstheme="majorBidi"/>
          <w:color w:val="000000"/>
          <w:sz w:val="28"/>
          <w:szCs w:val="28"/>
        </w:rPr>
        <w:t xml:space="preserve"> 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03D47CE" w14:textId="77777777" w:rsidR="006710A9" w:rsidRPr="00AC4B73" w:rsidRDefault="000C1425" w:rsidP="006710A9">
      <w:pPr>
        <w:overflowPunct/>
        <w:spacing w:before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>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5D52199F" w14:textId="77777777" w:rsidR="00E31AF1" w:rsidRDefault="00E31AF1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  <w:cs/>
        </w:rPr>
      </w:pPr>
      <w:r>
        <w:rPr>
          <w:rFonts w:asciiTheme="majorBidi" w:eastAsia="Arial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5A638450" w14:textId="4AA955EC" w:rsidR="006710A9" w:rsidRPr="00AC4B73" w:rsidRDefault="000C1425" w:rsidP="006710A9">
      <w:pPr>
        <w:overflowPunct/>
        <w:spacing w:before="240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b/>
          <w:bCs/>
          <w:color w:val="000000"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9ABBDC7" w14:textId="77777777" w:rsidR="000E7BF0" w:rsidRPr="00AC4B73" w:rsidRDefault="000C1425" w:rsidP="000E7BF0">
      <w:pPr>
        <w:overflowPunct/>
        <w:spacing w:before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 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B685812" w14:textId="6D7BCD88" w:rsidR="000E7BF0" w:rsidRPr="00AC4B73" w:rsidRDefault="000C1425" w:rsidP="000E7BF0">
      <w:pPr>
        <w:overflowPunct/>
        <w:spacing w:before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pacing w:val="-4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AC4B73">
        <w:rPr>
          <w:rFonts w:asciiTheme="majorBidi" w:eastAsia="Arial" w:hAnsiTheme="majorBidi" w:cstheme="majorBidi"/>
          <w:color w:val="000000"/>
          <w:spacing w:val="4"/>
          <w:sz w:val="28"/>
          <w:szCs w:val="28"/>
          <w:cs/>
        </w:rPr>
        <w:t xml:space="preserve">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C4B73">
        <w:rPr>
          <w:rFonts w:asciiTheme="majorBidi" w:eastAsia="Arial" w:hAnsiTheme="majorBidi" w:cstheme="majorBidi"/>
          <w:color w:val="000000"/>
          <w:spacing w:val="-4"/>
          <w:sz w:val="28"/>
          <w:szCs w:val="28"/>
        </w:rPr>
        <w:t>(</w:t>
      </w:r>
      <w:r w:rsidRPr="00AC4B73">
        <w:rPr>
          <w:rFonts w:asciiTheme="majorBidi" w:eastAsia="Arial" w:hAnsiTheme="majorBidi" w:cstheme="majorBidi"/>
          <w:color w:val="000000"/>
          <w:spacing w:val="-4"/>
          <w:sz w:val="28"/>
          <w:szCs w:val="28"/>
          <w:cs/>
        </w:rPr>
        <w:t>ตามความเหมาะสม</w:t>
      </w:r>
      <w:r w:rsidRPr="00AC4B73">
        <w:rPr>
          <w:rFonts w:asciiTheme="majorBidi" w:eastAsia="Arial" w:hAnsiTheme="majorBidi" w:cstheme="majorBidi"/>
          <w:color w:val="000000"/>
          <w:spacing w:val="-4"/>
          <w:sz w:val="28"/>
          <w:szCs w:val="28"/>
        </w:rPr>
        <w:t xml:space="preserve">) </w:t>
      </w:r>
      <w:r w:rsidRPr="00AC4B73">
        <w:rPr>
          <w:rFonts w:asciiTheme="majorBidi" w:eastAsia="Arial" w:hAnsiTheme="majorBidi" w:cstheme="majorBidi"/>
          <w:color w:val="000000"/>
          <w:spacing w:val="-4"/>
          <w:sz w:val="28"/>
          <w:szCs w:val="28"/>
          <w:cs/>
        </w:rPr>
        <w:t>และการใช้เกณฑ์</w:t>
      </w:r>
      <w:r w:rsidR="00D27CB6">
        <w:rPr>
          <w:rFonts w:asciiTheme="majorBidi" w:eastAsia="Arial" w:hAnsiTheme="majorBidi" w:cstheme="majorBidi"/>
          <w:color w:val="000000"/>
          <w:spacing w:val="-4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pacing w:val="-4"/>
          <w:sz w:val="28"/>
          <w:szCs w:val="28"/>
          <w:cs/>
        </w:rPr>
        <w:t>การบัญชีสำหรับการดำเนินงานต่อเนื่อง เว้นแต่ผู้บริหารมีความตั้งใจ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ที่จะเลิกกลุ่มบริษัทและบริษัท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6B706A6B" w14:textId="500E9B4A" w:rsidR="000C1425" w:rsidRPr="00AC4B73" w:rsidRDefault="000C1425" w:rsidP="000E7BF0">
      <w:pPr>
        <w:overflowPunct/>
        <w:spacing w:before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>และบริษัท</w:t>
      </w:r>
    </w:p>
    <w:p w14:paraId="08F01188" w14:textId="77777777" w:rsidR="00E31AF1" w:rsidRDefault="00E31AF1" w:rsidP="006F03EA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</w:rPr>
      </w:pPr>
    </w:p>
    <w:p w14:paraId="7609C484" w14:textId="58E94B06" w:rsidR="006F03EA" w:rsidRPr="00AC4B73" w:rsidRDefault="000C1425" w:rsidP="006F03EA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b/>
          <w:bCs/>
          <w:color w:val="000000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2C9FC1" w14:textId="11DCC276" w:rsidR="006F03EA" w:rsidRPr="00AC4B73" w:rsidRDefault="000C1425" w:rsidP="006F03EA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กิจการ</w:t>
      </w:r>
      <w:r w:rsidRPr="00AC4B73">
        <w:rPr>
          <w:rFonts w:asciiTheme="majorBidi" w:eastAsia="Arial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</w:t>
      </w:r>
      <w:r w:rsidR="005E3258" w:rsidRPr="00AC4B73">
        <w:rPr>
          <w:rFonts w:asciiTheme="majorBidi" w:eastAsia="Arial" w:hAnsiTheme="majorBidi" w:cstheme="majorBidi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sz w:val="28"/>
          <w:szCs w:val="28"/>
          <w:cs/>
        </w:rPr>
        <w:t>การตัดสินใจทางเศรษฐกิจของผู้ใช้งบการเงินรวมและงบการเงินเฉพาะ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กิจการ</w:t>
      </w:r>
      <w:r w:rsidRPr="00AC4B73">
        <w:rPr>
          <w:rFonts w:asciiTheme="majorBidi" w:eastAsia="Arial" w:hAnsiTheme="majorBidi" w:cstheme="majorBidi"/>
          <w:sz w:val="28"/>
          <w:szCs w:val="28"/>
          <w:cs/>
        </w:rPr>
        <w:t>จากการใช้งบการเงินเหล่านี้</w:t>
      </w:r>
    </w:p>
    <w:p w14:paraId="3D18B045" w14:textId="79B9B85C" w:rsidR="000C1425" w:rsidRPr="00AC4B73" w:rsidRDefault="000C1425" w:rsidP="006F03EA">
      <w:pPr>
        <w:overflowPunct/>
        <w:autoSpaceDE/>
        <w:autoSpaceDN/>
        <w:adjustRightInd/>
        <w:spacing w:before="120"/>
        <w:textAlignment w:val="auto"/>
        <w:rPr>
          <w:rFonts w:asciiTheme="majorBidi" w:eastAsia="Arial" w:hAnsiTheme="majorBidi" w:cstheme="majorBidi"/>
          <w:b/>
          <w:bCs/>
          <w:color w:val="000000"/>
          <w:sz w:val="28"/>
          <w:szCs w:val="28"/>
          <w:cs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 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72F13B7" w14:textId="4DC42B30" w:rsidR="000C1425" w:rsidRPr="00AC4B73" w:rsidRDefault="000C1425" w:rsidP="00C57772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  <w:cs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B6708B"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 xml:space="preserve"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4144CB6" w14:textId="77777777" w:rsidR="000C1425" w:rsidRPr="00AC4B73" w:rsidRDefault="000C1425" w:rsidP="00C57772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>กลุ่มบริษัทและบริษัท</w:t>
      </w:r>
    </w:p>
    <w:p w14:paraId="79CFDE6C" w14:textId="730FB2DE" w:rsidR="000C1425" w:rsidRPr="00AC4B73" w:rsidRDefault="000C1425" w:rsidP="00C57772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384251"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03044719" w14:textId="50690B78" w:rsidR="000C1425" w:rsidRPr="00AC4B73" w:rsidRDefault="000C1425" w:rsidP="00C57772">
      <w:pPr>
        <w:numPr>
          <w:ilvl w:val="0"/>
          <w:numId w:val="4"/>
        </w:numPr>
        <w:tabs>
          <w:tab w:val="left" w:pos="360"/>
          <w:tab w:val="left" w:pos="810"/>
        </w:tabs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  <w:cs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 w:rsidR="00384251"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รวมและงบการเงินเฉพาะกิจการ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</w:t>
      </w:r>
      <w:r w:rsidR="00384251"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ต้องหยุดการดำเนินงานต่อเนื่อง</w:t>
      </w:r>
    </w:p>
    <w:p w14:paraId="56282C66" w14:textId="6FAF5F2A" w:rsidR="000C1425" w:rsidRPr="00AC4B73" w:rsidRDefault="000C1425" w:rsidP="00C57772">
      <w:pPr>
        <w:numPr>
          <w:ilvl w:val="0"/>
          <w:numId w:val="4"/>
        </w:numPr>
        <w:tabs>
          <w:tab w:val="left" w:pos="360"/>
          <w:tab w:val="left" w:pos="810"/>
        </w:tabs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4D0BEA5A" w14:textId="77777777" w:rsidR="00D5117C" w:rsidRPr="00AC4B73" w:rsidRDefault="000C1425" w:rsidP="00D5117C">
      <w:pPr>
        <w:numPr>
          <w:ilvl w:val="0"/>
          <w:numId w:val="4"/>
        </w:numPr>
        <w:tabs>
          <w:tab w:val="left" w:pos="360"/>
          <w:tab w:val="left" w:pos="810"/>
        </w:tabs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บริษัท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384251"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 xml:space="preserve"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7F134C64" w14:textId="5C11615F" w:rsidR="00D5117C" w:rsidRPr="00AC4B73" w:rsidRDefault="000C1425" w:rsidP="00D5117C">
      <w:pPr>
        <w:tabs>
          <w:tab w:val="left" w:pos="360"/>
          <w:tab w:val="left" w:pos="810"/>
        </w:tabs>
        <w:overflowPunct/>
        <w:autoSpaceDE/>
        <w:autoSpaceDN/>
        <w:adjustRightInd/>
        <w:spacing w:after="120"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AC4B73">
        <w:rPr>
          <w:rFonts w:asciiTheme="majorBidi" w:eastAsia="Angsana New" w:hAnsiTheme="majorBidi" w:cstheme="majorBidi"/>
          <w:color w:val="000000"/>
          <w:sz w:val="28"/>
          <w:szCs w:val="28"/>
          <w:cs/>
        </w:rPr>
        <w:t>ำ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D5117C" w:rsidRPr="00AC4B73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 xml:space="preserve">หากข้าพเจ้าได้พบในระหว่างการตรวจสอบของข้าพเจ้า </w:t>
      </w:r>
    </w:p>
    <w:p w14:paraId="7619E141" w14:textId="2299BDCE" w:rsidR="000C1425" w:rsidRPr="00AC4B73" w:rsidRDefault="000C1425" w:rsidP="00030AC3">
      <w:pPr>
        <w:overflowPunct/>
        <w:spacing w:after="240"/>
        <w:contextualSpacing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E36E60" w14:textId="77777777" w:rsidR="000C1425" w:rsidRPr="00AC4B73" w:rsidRDefault="000C1425" w:rsidP="000C142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color w:val="000000"/>
          <w:spacing w:val="4"/>
          <w:sz w:val="28"/>
          <w:szCs w:val="28"/>
        </w:rPr>
      </w:pPr>
      <w:r w:rsidRPr="00AC4B73">
        <w:rPr>
          <w:rFonts w:asciiTheme="majorBidi" w:eastAsia="Arial" w:hAnsiTheme="majorBidi" w:cstheme="majorBidi"/>
          <w:color w:val="000000"/>
          <w:spacing w:val="4"/>
          <w:sz w:val="28"/>
          <w:szCs w:val="28"/>
          <w:cs/>
        </w:rPr>
        <w:br w:type="page"/>
      </w:r>
    </w:p>
    <w:p w14:paraId="050E4B25" w14:textId="2FB50ECF" w:rsidR="000C1425" w:rsidRPr="00AC4B73" w:rsidRDefault="000C1425" w:rsidP="00030AC3">
      <w:pPr>
        <w:overflowPunct/>
        <w:autoSpaceDE/>
        <w:autoSpaceDN/>
        <w:adjustRightInd/>
        <w:jc w:val="thaiDistribute"/>
        <w:textAlignment w:val="auto"/>
        <w:rPr>
          <w:rFonts w:asciiTheme="majorBidi" w:eastAsia="Arial" w:hAnsiTheme="majorBidi" w:cstheme="majorBidi"/>
          <w:color w:val="000000"/>
          <w:sz w:val="28"/>
          <w:szCs w:val="28"/>
          <w:cs/>
        </w:rPr>
      </w:pP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br/>
        <w:t>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="007B6AC1">
        <w:rPr>
          <w:rFonts w:asciiTheme="majorBidi" w:eastAsia="Arial" w:hAnsiTheme="majorBidi" w:cstheme="majorBidi"/>
          <w:color w:val="000000"/>
          <w:sz w:val="28"/>
          <w:szCs w:val="28"/>
        </w:rPr>
        <w:br/>
      </w:r>
      <w:r w:rsidRPr="00AC4B73">
        <w:rPr>
          <w:rFonts w:asciiTheme="majorBidi" w:eastAsia="Arial" w:hAnsiTheme="majorBidi" w:cstheme="majorBidi"/>
          <w:color w:val="000000"/>
          <w:sz w:val="28"/>
          <w:szCs w:val="28"/>
          <w:cs/>
        </w:rPr>
        <w:t>จากการสื่อสารดังกล่าว</w:t>
      </w:r>
    </w:p>
    <w:p w14:paraId="5841E732" w14:textId="77777777" w:rsidR="00333C52" w:rsidRPr="00AC4B73" w:rsidRDefault="00333C52">
      <w:pPr>
        <w:spacing w:line="300" w:lineRule="atLeast"/>
        <w:jc w:val="thaiDistribute"/>
        <w:rPr>
          <w:rStyle w:val="Strong"/>
          <w:rFonts w:asciiTheme="majorBidi" w:hAnsiTheme="majorBidi" w:cstheme="majorBidi"/>
          <w:sz w:val="28"/>
          <w:szCs w:val="28"/>
        </w:rPr>
      </w:pPr>
    </w:p>
    <w:p w14:paraId="50092193" w14:textId="77777777" w:rsidR="000C1425" w:rsidRPr="00AC4B73" w:rsidRDefault="000C1425">
      <w:pPr>
        <w:spacing w:line="300" w:lineRule="atLeast"/>
        <w:jc w:val="thaiDistribute"/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</w:pPr>
    </w:p>
    <w:p w14:paraId="31D84FC4" w14:textId="77777777" w:rsidR="00030AC3" w:rsidRPr="00AC4B73" w:rsidRDefault="00030AC3">
      <w:pPr>
        <w:spacing w:line="300" w:lineRule="atLeast"/>
        <w:jc w:val="thaiDistribute"/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</w:pPr>
    </w:p>
    <w:p w14:paraId="4DF4C90F" w14:textId="77777777" w:rsidR="00C440B7" w:rsidRPr="00AC4B73" w:rsidRDefault="00C440B7">
      <w:pPr>
        <w:spacing w:line="300" w:lineRule="atLeast"/>
        <w:jc w:val="thaiDistribute"/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</w:pPr>
    </w:p>
    <w:p w14:paraId="4E24C3A2" w14:textId="22659E4A" w:rsidR="006D00E5" w:rsidRPr="00AC4B73" w:rsidRDefault="00F20DB7" w:rsidP="00A750E7">
      <w:pPr>
        <w:spacing w:line="300" w:lineRule="atLeas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C4B73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Pr="00AC4B73" w:rsidRDefault="00F20DB7" w:rsidP="00A750E7">
      <w:pPr>
        <w:tabs>
          <w:tab w:val="left" w:pos="0"/>
        </w:tabs>
        <w:rPr>
          <w:rFonts w:asciiTheme="majorBidi" w:eastAsia="Angsana New" w:hAnsiTheme="majorBidi" w:cstheme="majorBidi"/>
          <w:sz w:val="28"/>
          <w:szCs w:val="28"/>
        </w:rPr>
      </w:pPr>
      <w:r w:rsidRPr="00AC4B7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  <w:r w:rsidRPr="00AC4B73">
        <w:rPr>
          <w:rFonts w:asciiTheme="majorBidi" w:hAnsiTheme="majorBidi" w:cstheme="majorBidi"/>
          <w:sz w:val="28"/>
          <w:szCs w:val="28"/>
        </w:rPr>
        <w:t xml:space="preserve"> </w:t>
      </w:r>
      <w:r w:rsidRPr="00AC4B73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AC4B73">
        <w:rPr>
          <w:rFonts w:asciiTheme="majorBidi" w:eastAsia="Angsana New" w:hAnsiTheme="majorBidi" w:cstheme="majorBidi"/>
          <w:sz w:val="28"/>
          <w:szCs w:val="28"/>
        </w:rPr>
        <w:t>6941</w:t>
      </w:r>
    </w:p>
    <w:p w14:paraId="1B9A96DF" w14:textId="130B8068" w:rsidR="006D00E5" w:rsidRPr="00AC4B73" w:rsidRDefault="00F20DB7" w:rsidP="00A750E7">
      <w:pPr>
        <w:tabs>
          <w:tab w:val="left" w:pos="0"/>
        </w:tabs>
        <w:rPr>
          <w:rFonts w:asciiTheme="majorBidi" w:eastAsia="Angsana New" w:hAnsiTheme="majorBidi" w:cstheme="majorBidi"/>
          <w:sz w:val="28"/>
          <w:szCs w:val="28"/>
          <w:cs/>
        </w:rPr>
      </w:pPr>
      <w:r w:rsidRPr="00AC4B7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บริษัท </w:t>
      </w:r>
      <w:r w:rsidR="004D0C34" w:rsidRPr="00AC4B7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ฟอร์วิส </w:t>
      </w:r>
      <w:r w:rsidRPr="00AC4B73">
        <w:rPr>
          <w:rFonts w:asciiTheme="majorBidi" w:hAnsiTheme="majorBidi" w:cstheme="majorBidi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Pr="00AC4B73" w:rsidRDefault="00F20DB7" w:rsidP="00A750E7">
      <w:pPr>
        <w:ind w:right="29"/>
        <w:jc w:val="both"/>
        <w:rPr>
          <w:rFonts w:asciiTheme="majorBidi" w:hAnsiTheme="majorBidi" w:cstheme="majorBidi"/>
          <w:sz w:val="28"/>
          <w:szCs w:val="28"/>
        </w:rPr>
      </w:pPr>
      <w:r w:rsidRPr="00AC4B7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21857E43" w14:textId="1B1E1DDB" w:rsidR="006D00E5" w:rsidRPr="00AC4B73" w:rsidRDefault="000C1425" w:rsidP="004140E9">
      <w:pPr>
        <w:ind w:right="29"/>
        <w:jc w:val="both"/>
        <w:rPr>
          <w:rFonts w:asciiTheme="majorBidi" w:hAnsiTheme="majorBidi" w:cstheme="majorBidi"/>
          <w:sz w:val="28"/>
          <w:szCs w:val="28"/>
        </w:rPr>
      </w:pPr>
      <w:r w:rsidRPr="00B94729">
        <w:rPr>
          <w:rFonts w:asciiTheme="majorBidi" w:eastAsia="Angsana New" w:hAnsiTheme="majorBidi" w:cstheme="majorBidi"/>
          <w:sz w:val="28"/>
          <w:szCs w:val="28"/>
        </w:rPr>
        <w:t>2</w:t>
      </w:r>
      <w:r w:rsidR="00991487">
        <w:rPr>
          <w:rFonts w:asciiTheme="majorBidi" w:eastAsia="Angsana New" w:hAnsiTheme="majorBidi" w:cstheme="majorBidi"/>
          <w:sz w:val="28"/>
          <w:szCs w:val="28"/>
        </w:rPr>
        <w:t>5</w:t>
      </w:r>
      <w:r w:rsidR="00F20DB7" w:rsidRPr="00B94729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B94729">
        <w:rPr>
          <w:rFonts w:asciiTheme="majorBidi" w:eastAsia="Angsana New" w:hAnsiTheme="majorBidi" w:cstheme="majorBidi"/>
          <w:sz w:val="28"/>
          <w:szCs w:val="28"/>
          <w:cs/>
        </w:rPr>
        <w:t>กุมภาพันธ์</w:t>
      </w:r>
      <w:r w:rsidR="00F20DB7" w:rsidRPr="00B94729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3302D1" w:rsidRPr="00B94729">
        <w:rPr>
          <w:rFonts w:asciiTheme="majorBidi" w:eastAsia="Angsana New" w:hAnsiTheme="majorBidi" w:cstheme="majorBidi"/>
          <w:sz w:val="28"/>
          <w:szCs w:val="28"/>
        </w:rPr>
        <w:t>256</w:t>
      </w:r>
      <w:r w:rsidR="00241E82" w:rsidRPr="00B94729">
        <w:rPr>
          <w:rFonts w:asciiTheme="majorBidi" w:eastAsia="Angsana New" w:hAnsiTheme="majorBidi" w:cstheme="majorBidi"/>
          <w:sz w:val="28"/>
          <w:szCs w:val="28"/>
        </w:rPr>
        <w:t>9</w:t>
      </w:r>
    </w:p>
    <w:sectPr w:rsidR="006D00E5" w:rsidRPr="00AC4B73" w:rsidSect="001F5E7E">
      <w:footerReference w:type="default" r:id="rId11"/>
      <w:footerReference w:type="first" r:id="rId12"/>
      <w:pgSz w:w="11909" w:h="16834" w:code="9"/>
      <w:pgMar w:top="3744" w:right="1008" w:bottom="1080" w:left="158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83021" w14:textId="77777777" w:rsidR="002179B5" w:rsidRDefault="002179B5">
      <w:r>
        <w:separator/>
      </w:r>
    </w:p>
  </w:endnote>
  <w:endnote w:type="continuationSeparator" w:id="0">
    <w:p w14:paraId="5F0E1958" w14:textId="77777777" w:rsidR="002179B5" w:rsidRDefault="002179B5">
      <w:r>
        <w:continuationSeparator/>
      </w:r>
    </w:p>
  </w:endnote>
  <w:endnote w:type="continuationNotice" w:id="1">
    <w:p w14:paraId="044F67ED" w14:textId="77777777" w:rsidR="002179B5" w:rsidRDefault="00217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E8F6" w14:textId="39C7CA06" w:rsidR="006D00E5" w:rsidRPr="001F5E7E" w:rsidRDefault="00F20DB7" w:rsidP="003C16E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Theme="majorBidi" w:hAnsiTheme="majorBidi" w:cstheme="majorBidi"/>
        <w:sz w:val="28"/>
        <w:szCs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1F5E7E">
      <w:rPr>
        <w:rFonts w:ascii="Angsana New" w:hAnsi="Angsana New"/>
        <w:sz w:val="28"/>
      </w:rPr>
      <w:t>1</w:t>
    </w:r>
    <w:r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542B" w14:textId="77777777" w:rsidR="006D00E5" w:rsidRDefault="00F20DB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="Angsana New" w:hAnsi="Angsana New"/>
        <w:sz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B071AE">
      <w:rPr>
        <w:rFonts w:ascii="Angsana New" w:hAnsi="Angsana New"/>
        <w:noProof/>
        <w:sz w:val="28"/>
      </w:rPr>
      <w:t>1</w:t>
    </w:r>
    <w:r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9305" w14:textId="77777777" w:rsidR="002179B5" w:rsidRDefault="002179B5">
      <w:r>
        <w:separator/>
      </w:r>
    </w:p>
  </w:footnote>
  <w:footnote w:type="continuationSeparator" w:id="0">
    <w:p w14:paraId="49BCAAC9" w14:textId="77777777" w:rsidR="002179B5" w:rsidRDefault="002179B5">
      <w:r>
        <w:continuationSeparator/>
      </w:r>
    </w:p>
  </w:footnote>
  <w:footnote w:type="continuationNotice" w:id="1">
    <w:p w14:paraId="61CCBE1B" w14:textId="77777777" w:rsidR="002179B5" w:rsidRDefault="002179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432E9"/>
    <w:multiLevelType w:val="hybridMultilevel"/>
    <w:tmpl w:val="51A0C95A"/>
    <w:lvl w:ilvl="0" w:tplc="3D6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F374D"/>
    <w:multiLevelType w:val="hybridMultilevel"/>
    <w:tmpl w:val="6E12460C"/>
    <w:lvl w:ilvl="0" w:tplc="6472FE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5F406E6C"/>
    <w:multiLevelType w:val="hybridMultilevel"/>
    <w:tmpl w:val="D5A0DBA2"/>
    <w:lvl w:ilvl="0" w:tplc="6472F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F62F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C2A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69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B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E4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B8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9C1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9C3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4F5F61"/>
    <w:multiLevelType w:val="hybridMultilevel"/>
    <w:tmpl w:val="975C47A0"/>
    <w:lvl w:ilvl="0" w:tplc="8F8EE6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E8B"/>
    <w:multiLevelType w:val="hybridMultilevel"/>
    <w:tmpl w:val="416E9FEC"/>
    <w:lvl w:ilvl="0" w:tplc="C0F0476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8455EF"/>
    <w:multiLevelType w:val="hybridMultilevel"/>
    <w:tmpl w:val="83ACEB9C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cs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329259223">
    <w:abstractNumId w:val="2"/>
  </w:num>
  <w:num w:numId="2" w16cid:durableId="559293816">
    <w:abstractNumId w:val="6"/>
  </w:num>
  <w:num w:numId="3" w16cid:durableId="156314473">
    <w:abstractNumId w:val="7"/>
  </w:num>
  <w:num w:numId="4" w16cid:durableId="814184202">
    <w:abstractNumId w:val="0"/>
  </w:num>
  <w:num w:numId="5" w16cid:durableId="1224222995">
    <w:abstractNumId w:val="3"/>
  </w:num>
  <w:num w:numId="6" w16cid:durableId="1041707056">
    <w:abstractNumId w:val="5"/>
  </w:num>
  <w:num w:numId="7" w16cid:durableId="1755659905">
    <w:abstractNumId w:val="1"/>
  </w:num>
  <w:num w:numId="8" w16cid:durableId="2063091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480F"/>
    <w:rsid w:val="00006CF6"/>
    <w:rsid w:val="0000700B"/>
    <w:rsid w:val="00010564"/>
    <w:rsid w:val="00010B90"/>
    <w:rsid w:val="00021A92"/>
    <w:rsid w:val="00030AC3"/>
    <w:rsid w:val="000329D4"/>
    <w:rsid w:val="00036B2D"/>
    <w:rsid w:val="00036C3C"/>
    <w:rsid w:val="00042408"/>
    <w:rsid w:val="0004513B"/>
    <w:rsid w:val="00045E49"/>
    <w:rsid w:val="0005020E"/>
    <w:rsid w:val="00050D4A"/>
    <w:rsid w:val="00050F2D"/>
    <w:rsid w:val="00055CBE"/>
    <w:rsid w:val="00065159"/>
    <w:rsid w:val="0007426C"/>
    <w:rsid w:val="000742AB"/>
    <w:rsid w:val="00077324"/>
    <w:rsid w:val="00077B73"/>
    <w:rsid w:val="00081BF2"/>
    <w:rsid w:val="00083924"/>
    <w:rsid w:val="000857F8"/>
    <w:rsid w:val="00085993"/>
    <w:rsid w:val="0009132E"/>
    <w:rsid w:val="00092012"/>
    <w:rsid w:val="00094613"/>
    <w:rsid w:val="000A271A"/>
    <w:rsid w:val="000B3047"/>
    <w:rsid w:val="000C13AD"/>
    <w:rsid w:val="000C1425"/>
    <w:rsid w:val="000D6909"/>
    <w:rsid w:val="000E4B4C"/>
    <w:rsid w:val="000E5EA9"/>
    <w:rsid w:val="000E6375"/>
    <w:rsid w:val="000E7BF0"/>
    <w:rsid w:val="000F6520"/>
    <w:rsid w:val="000F7237"/>
    <w:rsid w:val="001018EB"/>
    <w:rsid w:val="00102588"/>
    <w:rsid w:val="00105EF0"/>
    <w:rsid w:val="001067F8"/>
    <w:rsid w:val="0011186B"/>
    <w:rsid w:val="00112A5A"/>
    <w:rsid w:val="0011307C"/>
    <w:rsid w:val="001227EA"/>
    <w:rsid w:val="0012357C"/>
    <w:rsid w:val="00127F84"/>
    <w:rsid w:val="001302C6"/>
    <w:rsid w:val="00130358"/>
    <w:rsid w:val="00132F99"/>
    <w:rsid w:val="00133FDD"/>
    <w:rsid w:val="001344BF"/>
    <w:rsid w:val="00136AE5"/>
    <w:rsid w:val="001378C9"/>
    <w:rsid w:val="0014332D"/>
    <w:rsid w:val="001437E3"/>
    <w:rsid w:val="001447B7"/>
    <w:rsid w:val="00146AB2"/>
    <w:rsid w:val="00146EE5"/>
    <w:rsid w:val="001511B0"/>
    <w:rsid w:val="001535E5"/>
    <w:rsid w:val="0015371B"/>
    <w:rsid w:val="00162CA9"/>
    <w:rsid w:val="00163329"/>
    <w:rsid w:val="00164213"/>
    <w:rsid w:val="00165654"/>
    <w:rsid w:val="00165CC0"/>
    <w:rsid w:val="00166827"/>
    <w:rsid w:val="00170179"/>
    <w:rsid w:val="0017104B"/>
    <w:rsid w:val="0017250F"/>
    <w:rsid w:val="0017658B"/>
    <w:rsid w:val="00177829"/>
    <w:rsid w:val="00177CF1"/>
    <w:rsid w:val="00181F00"/>
    <w:rsid w:val="00190B78"/>
    <w:rsid w:val="001922BE"/>
    <w:rsid w:val="00197E63"/>
    <w:rsid w:val="001A0B13"/>
    <w:rsid w:val="001A1599"/>
    <w:rsid w:val="001A33EB"/>
    <w:rsid w:val="001B2DCF"/>
    <w:rsid w:val="001B495A"/>
    <w:rsid w:val="001B65B9"/>
    <w:rsid w:val="001C3881"/>
    <w:rsid w:val="001C3A32"/>
    <w:rsid w:val="001C4BD1"/>
    <w:rsid w:val="001C73D1"/>
    <w:rsid w:val="001D3590"/>
    <w:rsid w:val="001D611F"/>
    <w:rsid w:val="001D79C7"/>
    <w:rsid w:val="001D7A99"/>
    <w:rsid w:val="001E5190"/>
    <w:rsid w:val="001E54C1"/>
    <w:rsid w:val="001E6A06"/>
    <w:rsid w:val="001F058A"/>
    <w:rsid w:val="001F1FAB"/>
    <w:rsid w:val="001F26AA"/>
    <w:rsid w:val="001F354C"/>
    <w:rsid w:val="001F4A03"/>
    <w:rsid w:val="001F5E7E"/>
    <w:rsid w:val="001F6424"/>
    <w:rsid w:val="0020220B"/>
    <w:rsid w:val="002050BC"/>
    <w:rsid w:val="00205201"/>
    <w:rsid w:val="00205B12"/>
    <w:rsid w:val="00207307"/>
    <w:rsid w:val="002178A0"/>
    <w:rsid w:val="002179B5"/>
    <w:rsid w:val="00217B3B"/>
    <w:rsid w:val="00221995"/>
    <w:rsid w:val="00224AB7"/>
    <w:rsid w:val="002327F3"/>
    <w:rsid w:val="00233073"/>
    <w:rsid w:val="00233120"/>
    <w:rsid w:val="002375A5"/>
    <w:rsid w:val="0024127E"/>
    <w:rsid w:val="00241E82"/>
    <w:rsid w:val="002439A8"/>
    <w:rsid w:val="002460B0"/>
    <w:rsid w:val="00247967"/>
    <w:rsid w:val="00247B52"/>
    <w:rsid w:val="00250EDF"/>
    <w:rsid w:val="00251332"/>
    <w:rsid w:val="00252768"/>
    <w:rsid w:val="002547A6"/>
    <w:rsid w:val="00260CF4"/>
    <w:rsid w:val="00261F49"/>
    <w:rsid w:val="00263BE9"/>
    <w:rsid w:val="002665E3"/>
    <w:rsid w:val="00270BFF"/>
    <w:rsid w:val="002729CA"/>
    <w:rsid w:val="00277C26"/>
    <w:rsid w:val="00277D96"/>
    <w:rsid w:val="0028485B"/>
    <w:rsid w:val="00285EBA"/>
    <w:rsid w:val="0029339C"/>
    <w:rsid w:val="002A1DDD"/>
    <w:rsid w:val="002A229F"/>
    <w:rsid w:val="002A2338"/>
    <w:rsid w:val="002A5C24"/>
    <w:rsid w:val="002A64C0"/>
    <w:rsid w:val="002B334B"/>
    <w:rsid w:val="002B46DD"/>
    <w:rsid w:val="002B566D"/>
    <w:rsid w:val="002B66D5"/>
    <w:rsid w:val="002B67BF"/>
    <w:rsid w:val="002C125D"/>
    <w:rsid w:val="002C2350"/>
    <w:rsid w:val="002C25AE"/>
    <w:rsid w:val="002C39E3"/>
    <w:rsid w:val="002C41A5"/>
    <w:rsid w:val="002C47ED"/>
    <w:rsid w:val="002C659B"/>
    <w:rsid w:val="002D11C5"/>
    <w:rsid w:val="002D6890"/>
    <w:rsid w:val="002D71BE"/>
    <w:rsid w:val="002E2B10"/>
    <w:rsid w:val="002E3463"/>
    <w:rsid w:val="002E487C"/>
    <w:rsid w:val="002E6DFB"/>
    <w:rsid w:val="002F1CF6"/>
    <w:rsid w:val="002F4B95"/>
    <w:rsid w:val="002F4FF6"/>
    <w:rsid w:val="003039D8"/>
    <w:rsid w:val="0030639C"/>
    <w:rsid w:val="003109CB"/>
    <w:rsid w:val="00317464"/>
    <w:rsid w:val="00320354"/>
    <w:rsid w:val="003236FD"/>
    <w:rsid w:val="003302D1"/>
    <w:rsid w:val="00332575"/>
    <w:rsid w:val="00332844"/>
    <w:rsid w:val="003331A7"/>
    <w:rsid w:val="00333C52"/>
    <w:rsid w:val="003357BB"/>
    <w:rsid w:val="00336652"/>
    <w:rsid w:val="00340282"/>
    <w:rsid w:val="003421A0"/>
    <w:rsid w:val="003431F7"/>
    <w:rsid w:val="00343B24"/>
    <w:rsid w:val="003470C6"/>
    <w:rsid w:val="003501E9"/>
    <w:rsid w:val="00350DE3"/>
    <w:rsid w:val="003546AA"/>
    <w:rsid w:val="00357078"/>
    <w:rsid w:val="003610B4"/>
    <w:rsid w:val="00361430"/>
    <w:rsid w:val="0036183E"/>
    <w:rsid w:val="003622A5"/>
    <w:rsid w:val="00363322"/>
    <w:rsid w:val="00363410"/>
    <w:rsid w:val="00365DF6"/>
    <w:rsid w:val="00366B96"/>
    <w:rsid w:val="00372E39"/>
    <w:rsid w:val="00375118"/>
    <w:rsid w:val="00380B12"/>
    <w:rsid w:val="003832AE"/>
    <w:rsid w:val="00384251"/>
    <w:rsid w:val="00385D81"/>
    <w:rsid w:val="00385DAF"/>
    <w:rsid w:val="0038684B"/>
    <w:rsid w:val="00387A45"/>
    <w:rsid w:val="00387F66"/>
    <w:rsid w:val="003903BB"/>
    <w:rsid w:val="003931F9"/>
    <w:rsid w:val="00394077"/>
    <w:rsid w:val="00394312"/>
    <w:rsid w:val="003961CC"/>
    <w:rsid w:val="003A00ED"/>
    <w:rsid w:val="003A4994"/>
    <w:rsid w:val="003A7F20"/>
    <w:rsid w:val="003B0CE6"/>
    <w:rsid w:val="003B2161"/>
    <w:rsid w:val="003B2B0B"/>
    <w:rsid w:val="003C16E7"/>
    <w:rsid w:val="003C2815"/>
    <w:rsid w:val="003C35BB"/>
    <w:rsid w:val="003D0FAE"/>
    <w:rsid w:val="003D6EF1"/>
    <w:rsid w:val="003E1478"/>
    <w:rsid w:val="003E338E"/>
    <w:rsid w:val="003E5221"/>
    <w:rsid w:val="003F27DE"/>
    <w:rsid w:val="003F3E81"/>
    <w:rsid w:val="003F6C37"/>
    <w:rsid w:val="00400CFF"/>
    <w:rsid w:val="00401634"/>
    <w:rsid w:val="00404E83"/>
    <w:rsid w:val="0040684F"/>
    <w:rsid w:val="00406E5B"/>
    <w:rsid w:val="004075BA"/>
    <w:rsid w:val="00407A74"/>
    <w:rsid w:val="0041065A"/>
    <w:rsid w:val="0041179D"/>
    <w:rsid w:val="004140E9"/>
    <w:rsid w:val="00420480"/>
    <w:rsid w:val="004206C1"/>
    <w:rsid w:val="00423687"/>
    <w:rsid w:val="004247C2"/>
    <w:rsid w:val="00426B49"/>
    <w:rsid w:val="00431F6B"/>
    <w:rsid w:val="0043480A"/>
    <w:rsid w:val="004351D0"/>
    <w:rsid w:val="00437268"/>
    <w:rsid w:val="00441DCA"/>
    <w:rsid w:val="00442D3E"/>
    <w:rsid w:val="004470D7"/>
    <w:rsid w:val="00451447"/>
    <w:rsid w:val="0045158D"/>
    <w:rsid w:val="00452106"/>
    <w:rsid w:val="00452CE7"/>
    <w:rsid w:val="00454D3D"/>
    <w:rsid w:val="004559FF"/>
    <w:rsid w:val="00455D76"/>
    <w:rsid w:val="00460518"/>
    <w:rsid w:val="00461CE1"/>
    <w:rsid w:val="004635CF"/>
    <w:rsid w:val="004658B8"/>
    <w:rsid w:val="00467345"/>
    <w:rsid w:val="004742AF"/>
    <w:rsid w:val="0047614D"/>
    <w:rsid w:val="00480459"/>
    <w:rsid w:val="004812D3"/>
    <w:rsid w:val="00483825"/>
    <w:rsid w:val="00485609"/>
    <w:rsid w:val="00491E74"/>
    <w:rsid w:val="004955D6"/>
    <w:rsid w:val="004A0073"/>
    <w:rsid w:val="004A2A3C"/>
    <w:rsid w:val="004A56E9"/>
    <w:rsid w:val="004A6CA7"/>
    <w:rsid w:val="004B3416"/>
    <w:rsid w:val="004C26F9"/>
    <w:rsid w:val="004C3CC9"/>
    <w:rsid w:val="004C3E95"/>
    <w:rsid w:val="004C5A9C"/>
    <w:rsid w:val="004C5E0B"/>
    <w:rsid w:val="004C66CB"/>
    <w:rsid w:val="004D00BF"/>
    <w:rsid w:val="004D0C34"/>
    <w:rsid w:val="004D6925"/>
    <w:rsid w:val="004E5ABC"/>
    <w:rsid w:val="004E5C4F"/>
    <w:rsid w:val="004E6C33"/>
    <w:rsid w:val="004F2924"/>
    <w:rsid w:val="004F5804"/>
    <w:rsid w:val="004F6F65"/>
    <w:rsid w:val="00500355"/>
    <w:rsid w:val="005021D0"/>
    <w:rsid w:val="005044E7"/>
    <w:rsid w:val="0051154C"/>
    <w:rsid w:val="00525254"/>
    <w:rsid w:val="00526898"/>
    <w:rsid w:val="00530D8B"/>
    <w:rsid w:val="00536AB2"/>
    <w:rsid w:val="00537111"/>
    <w:rsid w:val="005419E9"/>
    <w:rsid w:val="00554420"/>
    <w:rsid w:val="00562E55"/>
    <w:rsid w:val="00563121"/>
    <w:rsid w:val="005637B3"/>
    <w:rsid w:val="005638EA"/>
    <w:rsid w:val="00565017"/>
    <w:rsid w:val="00565616"/>
    <w:rsid w:val="00570A22"/>
    <w:rsid w:val="00577C09"/>
    <w:rsid w:val="00586F0D"/>
    <w:rsid w:val="005911D6"/>
    <w:rsid w:val="00591731"/>
    <w:rsid w:val="0059382A"/>
    <w:rsid w:val="005942F4"/>
    <w:rsid w:val="0059497D"/>
    <w:rsid w:val="00597176"/>
    <w:rsid w:val="005978D8"/>
    <w:rsid w:val="005A1AAF"/>
    <w:rsid w:val="005A2C28"/>
    <w:rsid w:val="005B6A26"/>
    <w:rsid w:val="005B7404"/>
    <w:rsid w:val="005C229C"/>
    <w:rsid w:val="005C778B"/>
    <w:rsid w:val="005C7CB6"/>
    <w:rsid w:val="005D17EE"/>
    <w:rsid w:val="005D267C"/>
    <w:rsid w:val="005D2C66"/>
    <w:rsid w:val="005D3232"/>
    <w:rsid w:val="005D77AC"/>
    <w:rsid w:val="005E0A2E"/>
    <w:rsid w:val="005E0D4B"/>
    <w:rsid w:val="005E3258"/>
    <w:rsid w:val="005F0BE2"/>
    <w:rsid w:val="005F187E"/>
    <w:rsid w:val="005F651A"/>
    <w:rsid w:val="005F663E"/>
    <w:rsid w:val="005F6908"/>
    <w:rsid w:val="005F7AF2"/>
    <w:rsid w:val="006054C8"/>
    <w:rsid w:val="00605BB8"/>
    <w:rsid w:val="00610650"/>
    <w:rsid w:val="00611495"/>
    <w:rsid w:val="00611E74"/>
    <w:rsid w:val="00613D32"/>
    <w:rsid w:val="00616EA9"/>
    <w:rsid w:val="00624A20"/>
    <w:rsid w:val="006263E2"/>
    <w:rsid w:val="00631305"/>
    <w:rsid w:val="00631A36"/>
    <w:rsid w:val="00633ED1"/>
    <w:rsid w:val="00644C47"/>
    <w:rsid w:val="00646EC0"/>
    <w:rsid w:val="00647FC7"/>
    <w:rsid w:val="006522DE"/>
    <w:rsid w:val="00660AEB"/>
    <w:rsid w:val="0066147F"/>
    <w:rsid w:val="006614E3"/>
    <w:rsid w:val="006628FF"/>
    <w:rsid w:val="00663B55"/>
    <w:rsid w:val="00665F3F"/>
    <w:rsid w:val="0067095B"/>
    <w:rsid w:val="006710A9"/>
    <w:rsid w:val="00672D23"/>
    <w:rsid w:val="00673338"/>
    <w:rsid w:val="00673C66"/>
    <w:rsid w:val="00684029"/>
    <w:rsid w:val="00684A62"/>
    <w:rsid w:val="00686A43"/>
    <w:rsid w:val="00693AF1"/>
    <w:rsid w:val="00693B1F"/>
    <w:rsid w:val="006968DB"/>
    <w:rsid w:val="006A10B7"/>
    <w:rsid w:val="006A267A"/>
    <w:rsid w:val="006A4EA7"/>
    <w:rsid w:val="006B351F"/>
    <w:rsid w:val="006B3FCD"/>
    <w:rsid w:val="006C0B8E"/>
    <w:rsid w:val="006C79E8"/>
    <w:rsid w:val="006C7BD2"/>
    <w:rsid w:val="006D00E5"/>
    <w:rsid w:val="006D0B4A"/>
    <w:rsid w:val="006D3C23"/>
    <w:rsid w:val="006D5302"/>
    <w:rsid w:val="006D53C9"/>
    <w:rsid w:val="006E1123"/>
    <w:rsid w:val="006E38D0"/>
    <w:rsid w:val="006E4699"/>
    <w:rsid w:val="006F03EA"/>
    <w:rsid w:val="006F1798"/>
    <w:rsid w:val="006F251F"/>
    <w:rsid w:val="006F3631"/>
    <w:rsid w:val="006F68E7"/>
    <w:rsid w:val="006F6A01"/>
    <w:rsid w:val="00702229"/>
    <w:rsid w:val="0070268A"/>
    <w:rsid w:val="00702E07"/>
    <w:rsid w:val="00702EEC"/>
    <w:rsid w:val="007074A4"/>
    <w:rsid w:val="00716B03"/>
    <w:rsid w:val="00716F67"/>
    <w:rsid w:val="00720729"/>
    <w:rsid w:val="00724F87"/>
    <w:rsid w:val="007309A0"/>
    <w:rsid w:val="007314D9"/>
    <w:rsid w:val="00735B2F"/>
    <w:rsid w:val="00735FE7"/>
    <w:rsid w:val="00736CA6"/>
    <w:rsid w:val="0074439C"/>
    <w:rsid w:val="00751BE5"/>
    <w:rsid w:val="00752603"/>
    <w:rsid w:val="00752A66"/>
    <w:rsid w:val="00753997"/>
    <w:rsid w:val="00754F09"/>
    <w:rsid w:val="007565A1"/>
    <w:rsid w:val="007574FF"/>
    <w:rsid w:val="00760F00"/>
    <w:rsid w:val="007634BC"/>
    <w:rsid w:val="00764556"/>
    <w:rsid w:val="00764E86"/>
    <w:rsid w:val="00767D5A"/>
    <w:rsid w:val="007716B6"/>
    <w:rsid w:val="00774A4A"/>
    <w:rsid w:val="00780E4A"/>
    <w:rsid w:val="00790C80"/>
    <w:rsid w:val="00792253"/>
    <w:rsid w:val="00792943"/>
    <w:rsid w:val="00794542"/>
    <w:rsid w:val="007947C2"/>
    <w:rsid w:val="00794EF6"/>
    <w:rsid w:val="007968BB"/>
    <w:rsid w:val="007A46B1"/>
    <w:rsid w:val="007B06A4"/>
    <w:rsid w:val="007B1478"/>
    <w:rsid w:val="007B15FE"/>
    <w:rsid w:val="007B1799"/>
    <w:rsid w:val="007B20AD"/>
    <w:rsid w:val="007B3AD4"/>
    <w:rsid w:val="007B58C1"/>
    <w:rsid w:val="007B6AC1"/>
    <w:rsid w:val="007C2AB7"/>
    <w:rsid w:val="007C4B34"/>
    <w:rsid w:val="007C52F4"/>
    <w:rsid w:val="007C6254"/>
    <w:rsid w:val="007D0DBB"/>
    <w:rsid w:val="007D29AF"/>
    <w:rsid w:val="007D5246"/>
    <w:rsid w:val="007D625F"/>
    <w:rsid w:val="007D7190"/>
    <w:rsid w:val="007E4B2F"/>
    <w:rsid w:val="007E6199"/>
    <w:rsid w:val="007F105C"/>
    <w:rsid w:val="007F628D"/>
    <w:rsid w:val="007F6FD3"/>
    <w:rsid w:val="007F7074"/>
    <w:rsid w:val="007F7238"/>
    <w:rsid w:val="00803967"/>
    <w:rsid w:val="008058EF"/>
    <w:rsid w:val="00810B6F"/>
    <w:rsid w:val="00812B10"/>
    <w:rsid w:val="00816BC3"/>
    <w:rsid w:val="00817461"/>
    <w:rsid w:val="008213C5"/>
    <w:rsid w:val="00821EAC"/>
    <w:rsid w:val="00823972"/>
    <w:rsid w:val="00823D24"/>
    <w:rsid w:val="00826040"/>
    <w:rsid w:val="00830E81"/>
    <w:rsid w:val="00834459"/>
    <w:rsid w:val="008355E9"/>
    <w:rsid w:val="00841460"/>
    <w:rsid w:val="008436A6"/>
    <w:rsid w:val="0085431C"/>
    <w:rsid w:val="00856F9F"/>
    <w:rsid w:val="00862B68"/>
    <w:rsid w:val="00865D5F"/>
    <w:rsid w:val="00867C7F"/>
    <w:rsid w:val="00871693"/>
    <w:rsid w:val="00872B04"/>
    <w:rsid w:val="00875C87"/>
    <w:rsid w:val="00884887"/>
    <w:rsid w:val="00891E4F"/>
    <w:rsid w:val="00894824"/>
    <w:rsid w:val="00894944"/>
    <w:rsid w:val="0089546E"/>
    <w:rsid w:val="0089729B"/>
    <w:rsid w:val="008A575C"/>
    <w:rsid w:val="008A6EFA"/>
    <w:rsid w:val="008B4753"/>
    <w:rsid w:val="008B4B3F"/>
    <w:rsid w:val="008B6BE4"/>
    <w:rsid w:val="008B749F"/>
    <w:rsid w:val="008B769B"/>
    <w:rsid w:val="008C192C"/>
    <w:rsid w:val="008C218A"/>
    <w:rsid w:val="008C4C12"/>
    <w:rsid w:val="008C6499"/>
    <w:rsid w:val="008C6C50"/>
    <w:rsid w:val="008C7C00"/>
    <w:rsid w:val="008D0AA3"/>
    <w:rsid w:val="008D1CE7"/>
    <w:rsid w:val="008E13D5"/>
    <w:rsid w:val="008E27BA"/>
    <w:rsid w:val="008E2D97"/>
    <w:rsid w:val="008E7B87"/>
    <w:rsid w:val="008F16CE"/>
    <w:rsid w:val="008F1AD8"/>
    <w:rsid w:val="008F2AAB"/>
    <w:rsid w:val="008F5666"/>
    <w:rsid w:val="008F5B6E"/>
    <w:rsid w:val="009015B1"/>
    <w:rsid w:val="009113D5"/>
    <w:rsid w:val="009123FD"/>
    <w:rsid w:val="0092266F"/>
    <w:rsid w:val="0092364F"/>
    <w:rsid w:val="00923C07"/>
    <w:rsid w:val="00925340"/>
    <w:rsid w:val="00926785"/>
    <w:rsid w:val="00927A52"/>
    <w:rsid w:val="00932AB9"/>
    <w:rsid w:val="0094151B"/>
    <w:rsid w:val="009418C7"/>
    <w:rsid w:val="00951EF7"/>
    <w:rsid w:val="00952235"/>
    <w:rsid w:val="00953C34"/>
    <w:rsid w:val="00955C60"/>
    <w:rsid w:val="00956201"/>
    <w:rsid w:val="00973535"/>
    <w:rsid w:val="0097490A"/>
    <w:rsid w:val="00975588"/>
    <w:rsid w:val="009818FD"/>
    <w:rsid w:val="00981927"/>
    <w:rsid w:val="0098192F"/>
    <w:rsid w:val="00990D61"/>
    <w:rsid w:val="00991487"/>
    <w:rsid w:val="00993492"/>
    <w:rsid w:val="00993D65"/>
    <w:rsid w:val="00994D3C"/>
    <w:rsid w:val="00996C6C"/>
    <w:rsid w:val="00996FD9"/>
    <w:rsid w:val="00997D8C"/>
    <w:rsid w:val="009A1557"/>
    <w:rsid w:val="009A1FED"/>
    <w:rsid w:val="009A2AB1"/>
    <w:rsid w:val="009A7C3D"/>
    <w:rsid w:val="009B30B0"/>
    <w:rsid w:val="009B3463"/>
    <w:rsid w:val="009B7691"/>
    <w:rsid w:val="009C114E"/>
    <w:rsid w:val="009C2FC6"/>
    <w:rsid w:val="009C412D"/>
    <w:rsid w:val="009C5802"/>
    <w:rsid w:val="009E3235"/>
    <w:rsid w:val="009E53F0"/>
    <w:rsid w:val="009E5CB0"/>
    <w:rsid w:val="009F0204"/>
    <w:rsid w:val="009F101F"/>
    <w:rsid w:val="009F4B2A"/>
    <w:rsid w:val="009F5279"/>
    <w:rsid w:val="00A0444E"/>
    <w:rsid w:val="00A046CA"/>
    <w:rsid w:val="00A04C0F"/>
    <w:rsid w:val="00A05FBF"/>
    <w:rsid w:val="00A1195A"/>
    <w:rsid w:val="00A13EFE"/>
    <w:rsid w:val="00A15390"/>
    <w:rsid w:val="00A155C5"/>
    <w:rsid w:val="00A15937"/>
    <w:rsid w:val="00A15D0F"/>
    <w:rsid w:val="00A211AA"/>
    <w:rsid w:val="00A21309"/>
    <w:rsid w:val="00A22452"/>
    <w:rsid w:val="00A246F2"/>
    <w:rsid w:val="00A25011"/>
    <w:rsid w:val="00A30BA9"/>
    <w:rsid w:val="00A34A67"/>
    <w:rsid w:val="00A375E1"/>
    <w:rsid w:val="00A45144"/>
    <w:rsid w:val="00A4573B"/>
    <w:rsid w:val="00A5613B"/>
    <w:rsid w:val="00A65A68"/>
    <w:rsid w:val="00A73A63"/>
    <w:rsid w:val="00A750E7"/>
    <w:rsid w:val="00A75220"/>
    <w:rsid w:val="00A76464"/>
    <w:rsid w:val="00A80515"/>
    <w:rsid w:val="00A81178"/>
    <w:rsid w:val="00A920CA"/>
    <w:rsid w:val="00A92D72"/>
    <w:rsid w:val="00AA111B"/>
    <w:rsid w:val="00AA1EEC"/>
    <w:rsid w:val="00AA3999"/>
    <w:rsid w:val="00AA6218"/>
    <w:rsid w:val="00AB0F69"/>
    <w:rsid w:val="00AB221A"/>
    <w:rsid w:val="00AB250D"/>
    <w:rsid w:val="00AC3242"/>
    <w:rsid w:val="00AC4B73"/>
    <w:rsid w:val="00AC5F19"/>
    <w:rsid w:val="00AD01E5"/>
    <w:rsid w:val="00AD0E9A"/>
    <w:rsid w:val="00AD51A7"/>
    <w:rsid w:val="00AD536E"/>
    <w:rsid w:val="00AD62EE"/>
    <w:rsid w:val="00AE155A"/>
    <w:rsid w:val="00AE159E"/>
    <w:rsid w:val="00AF033A"/>
    <w:rsid w:val="00AF095A"/>
    <w:rsid w:val="00AF172F"/>
    <w:rsid w:val="00AF4735"/>
    <w:rsid w:val="00AF550F"/>
    <w:rsid w:val="00B008E6"/>
    <w:rsid w:val="00B03153"/>
    <w:rsid w:val="00B03232"/>
    <w:rsid w:val="00B066EA"/>
    <w:rsid w:val="00B071AE"/>
    <w:rsid w:val="00B168E3"/>
    <w:rsid w:val="00B22A32"/>
    <w:rsid w:val="00B22CD1"/>
    <w:rsid w:val="00B2417E"/>
    <w:rsid w:val="00B25CEC"/>
    <w:rsid w:val="00B27352"/>
    <w:rsid w:val="00B31887"/>
    <w:rsid w:val="00B31EC9"/>
    <w:rsid w:val="00B336D1"/>
    <w:rsid w:val="00B33E89"/>
    <w:rsid w:val="00B3654C"/>
    <w:rsid w:val="00B41617"/>
    <w:rsid w:val="00B4472B"/>
    <w:rsid w:val="00B45E1D"/>
    <w:rsid w:val="00B53425"/>
    <w:rsid w:val="00B53F76"/>
    <w:rsid w:val="00B5426F"/>
    <w:rsid w:val="00B6495F"/>
    <w:rsid w:val="00B6708B"/>
    <w:rsid w:val="00B7264C"/>
    <w:rsid w:val="00B72733"/>
    <w:rsid w:val="00B75BED"/>
    <w:rsid w:val="00B844FE"/>
    <w:rsid w:val="00B8510B"/>
    <w:rsid w:val="00B85872"/>
    <w:rsid w:val="00B86251"/>
    <w:rsid w:val="00B94462"/>
    <w:rsid w:val="00B94729"/>
    <w:rsid w:val="00BA1FE7"/>
    <w:rsid w:val="00BA2E61"/>
    <w:rsid w:val="00BA3725"/>
    <w:rsid w:val="00BA4CB8"/>
    <w:rsid w:val="00BB25A3"/>
    <w:rsid w:val="00BB6B95"/>
    <w:rsid w:val="00BC0819"/>
    <w:rsid w:val="00BC1197"/>
    <w:rsid w:val="00BC304D"/>
    <w:rsid w:val="00BC424A"/>
    <w:rsid w:val="00BC4888"/>
    <w:rsid w:val="00BD4931"/>
    <w:rsid w:val="00BD6021"/>
    <w:rsid w:val="00BD6DEE"/>
    <w:rsid w:val="00BE2476"/>
    <w:rsid w:val="00BE367B"/>
    <w:rsid w:val="00BE548B"/>
    <w:rsid w:val="00BE5DFE"/>
    <w:rsid w:val="00BF5605"/>
    <w:rsid w:val="00BF728D"/>
    <w:rsid w:val="00C00754"/>
    <w:rsid w:val="00C0139E"/>
    <w:rsid w:val="00C0169B"/>
    <w:rsid w:val="00C025FD"/>
    <w:rsid w:val="00C06A80"/>
    <w:rsid w:val="00C07551"/>
    <w:rsid w:val="00C113A2"/>
    <w:rsid w:val="00C114FC"/>
    <w:rsid w:val="00C11EC4"/>
    <w:rsid w:val="00C126A0"/>
    <w:rsid w:val="00C13F56"/>
    <w:rsid w:val="00C2029F"/>
    <w:rsid w:val="00C20628"/>
    <w:rsid w:val="00C20BF6"/>
    <w:rsid w:val="00C2132F"/>
    <w:rsid w:val="00C22F1F"/>
    <w:rsid w:val="00C2749A"/>
    <w:rsid w:val="00C27F2A"/>
    <w:rsid w:val="00C31486"/>
    <w:rsid w:val="00C317F8"/>
    <w:rsid w:val="00C368EF"/>
    <w:rsid w:val="00C36E7C"/>
    <w:rsid w:val="00C37AD6"/>
    <w:rsid w:val="00C42C65"/>
    <w:rsid w:val="00C440B7"/>
    <w:rsid w:val="00C45E53"/>
    <w:rsid w:val="00C55BBE"/>
    <w:rsid w:val="00C5624F"/>
    <w:rsid w:val="00C56DA8"/>
    <w:rsid w:val="00C57772"/>
    <w:rsid w:val="00C60717"/>
    <w:rsid w:val="00C62AAF"/>
    <w:rsid w:val="00C630AF"/>
    <w:rsid w:val="00C63E6D"/>
    <w:rsid w:val="00C65971"/>
    <w:rsid w:val="00C66CD9"/>
    <w:rsid w:val="00C73E8A"/>
    <w:rsid w:val="00C75201"/>
    <w:rsid w:val="00C77FBC"/>
    <w:rsid w:val="00C8028A"/>
    <w:rsid w:val="00C809B9"/>
    <w:rsid w:val="00C82E9B"/>
    <w:rsid w:val="00C83F6C"/>
    <w:rsid w:val="00C842E3"/>
    <w:rsid w:val="00C87458"/>
    <w:rsid w:val="00C9039A"/>
    <w:rsid w:val="00C93C95"/>
    <w:rsid w:val="00CA38E9"/>
    <w:rsid w:val="00CA583D"/>
    <w:rsid w:val="00CB4909"/>
    <w:rsid w:val="00CB7F03"/>
    <w:rsid w:val="00CC3E17"/>
    <w:rsid w:val="00CC540C"/>
    <w:rsid w:val="00CC5594"/>
    <w:rsid w:val="00CD1EC3"/>
    <w:rsid w:val="00CD41E6"/>
    <w:rsid w:val="00CD50C2"/>
    <w:rsid w:val="00CD5158"/>
    <w:rsid w:val="00CD59B1"/>
    <w:rsid w:val="00CE0007"/>
    <w:rsid w:val="00CE08AD"/>
    <w:rsid w:val="00CE0BDB"/>
    <w:rsid w:val="00CE450A"/>
    <w:rsid w:val="00CE4833"/>
    <w:rsid w:val="00CE7981"/>
    <w:rsid w:val="00CF000D"/>
    <w:rsid w:val="00CF20BB"/>
    <w:rsid w:val="00CF30D8"/>
    <w:rsid w:val="00CF36C7"/>
    <w:rsid w:val="00D026B9"/>
    <w:rsid w:val="00D112C1"/>
    <w:rsid w:val="00D125A7"/>
    <w:rsid w:val="00D12EEE"/>
    <w:rsid w:val="00D1422E"/>
    <w:rsid w:val="00D21FAB"/>
    <w:rsid w:val="00D24170"/>
    <w:rsid w:val="00D24D90"/>
    <w:rsid w:val="00D27CB6"/>
    <w:rsid w:val="00D4008F"/>
    <w:rsid w:val="00D41832"/>
    <w:rsid w:val="00D42295"/>
    <w:rsid w:val="00D4360F"/>
    <w:rsid w:val="00D47CF7"/>
    <w:rsid w:val="00D5117C"/>
    <w:rsid w:val="00D516C5"/>
    <w:rsid w:val="00D53C46"/>
    <w:rsid w:val="00D568DF"/>
    <w:rsid w:val="00D57D65"/>
    <w:rsid w:val="00D63A83"/>
    <w:rsid w:val="00D64C33"/>
    <w:rsid w:val="00D7557C"/>
    <w:rsid w:val="00D767BF"/>
    <w:rsid w:val="00D774AA"/>
    <w:rsid w:val="00D77725"/>
    <w:rsid w:val="00D77A8E"/>
    <w:rsid w:val="00D81B06"/>
    <w:rsid w:val="00D838D7"/>
    <w:rsid w:val="00D85FA8"/>
    <w:rsid w:val="00D87546"/>
    <w:rsid w:val="00D909C4"/>
    <w:rsid w:val="00D95116"/>
    <w:rsid w:val="00D97542"/>
    <w:rsid w:val="00DA65A6"/>
    <w:rsid w:val="00DB0496"/>
    <w:rsid w:val="00DB26EF"/>
    <w:rsid w:val="00DB5AC0"/>
    <w:rsid w:val="00DB6DCE"/>
    <w:rsid w:val="00DB751D"/>
    <w:rsid w:val="00DC0542"/>
    <w:rsid w:val="00DC31B8"/>
    <w:rsid w:val="00DC4CDF"/>
    <w:rsid w:val="00DC5E05"/>
    <w:rsid w:val="00DC617F"/>
    <w:rsid w:val="00DC7F3C"/>
    <w:rsid w:val="00DD264D"/>
    <w:rsid w:val="00DD45E6"/>
    <w:rsid w:val="00DD4C1B"/>
    <w:rsid w:val="00DF2BDD"/>
    <w:rsid w:val="00E01197"/>
    <w:rsid w:val="00E0131D"/>
    <w:rsid w:val="00E02887"/>
    <w:rsid w:val="00E0298C"/>
    <w:rsid w:val="00E03299"/>
    <w:rsid w:val="00E06F19"/>
    <w:rsid w:val="00E07730"/>
    <w:rsid w:val="00E1128C"/>
    <w:rsid w:val="00E122B4"/>
    <w:rsid w:val="00E139AB"/>
    <w:rsid w:val="00E16748"/>
    <w:rsid w:val="00E200D2"/>
    <w:rsid w:val="00E21D78"/>
    <w:rsid w:val="00E242D9"/>
    <w:rsid w:val="00E31AF1"/>
    <w:rsid w:val="00E33B64"/>
    <w:rsid w:val="00E366F5"/>
    <w:rsid w:val="00E424DD"/>
    <w:rsid w:val="00E43E38"/>
    <w:rsid w:val="00E4551D"/>
    <w:rsid w:val="00E45CA8"/>
    <w:rsid w:val="00E4657F"/>
    <w:rsid w:val="00E5059F"/>
    <w:rsid w:val="00E51B9E"/>
    <w:rsid w:val="00E52A1C"/>
    <w:rsid w:val="00E55860"/>
    <w:rsid w:val="00E55F5A"/>
    <w:rsid w:val="00E579A8"/>
    <w:rsid w:val="00E619CA"/>
    <w:rsid w:val="00E66C38"/>
    <w:rsid w:val="00E70228"/>
    <w:rsid w:val="00E7121A"/>
    <w:rsid w:val="00E71BC7"/>
    <w:rsid w:val="00E72458"/>
    <w:rsid w:val="00E74862"/>
    <w:rsid w:val="00E75529"/>
    <w:rsid w:val="00E809E4"/>
    <w:rsid w:val="00E9207A"/>
    <w:rsid w:val="00E92C5A"/>
    <w:rsid w:val="00E92DE5"/>
    <w:rsid w:val="00E95C5C"/>
    <w:rsid w:val="00E974E1"/>
    <w:rsid w:val="00E97792"/>
    <w:rsid w:val="00EA0277"/>
    <w:rsid w:val="00EA0B89"/>
    <w:rsid w:val="00EB0BF3"/>
    <w:rsid w:val="00EB0FC9"/>
    <w:rsid w:val="00EB2661"/>
    <w:rsid w:val="00EB4B3F"/>
    <w:rsid w:val="00EB584C"/>
    <w:rsid w:val="00EC34A3"/>
    <w:rsid w:val="00EC3BD7"/>
    <w:rsid w:val="00EC67D1"/>
    <w:rsid w:val="00EC6848"/>
    <w:rsid w:val="00ED37F5"/>
    <w:rsid w:val="00ED463B"/>
    <w:rsid w:val="00EE1DCB"/>
    <w:rsid w:val="00EE3362"/>
    <w:rsid w:val="00EF038E"/>
    <w:rsid w:val="00EF0E9D"/>
    <w:rsid w:val="00EF1BF2"/>
    <w:rsid w:val="00EF289C"/>
    <w:rsid w:val="00EF48FF"/>
    <w:rsid w:val="00EF7297"/>
    <w:rsid w:val="00EF737A"/>
    <w:rsid w:val="00F03131"/>
    <w:rsid w:val="00F031B6"/>
    <w:rsid w:val="00F04664"/>
    <w:rsid w:val="00F0480F"/>
    <w:rsid w:val="00F050B7"/>
    <w:rsid w:val="00F07A67"/>
    <w:rsid w:val="00F12332"/>
    <w:rsid w:val="00F167DF"/>
    <w:rsid w:val="00F20DB7"/>
    <w:rsid w:val="00F2151D"/>
    <w:rsid w:val="00F236FB"/>
    <w:rsid w:val="00F241BE"/>
    <w:rsid w:val="00F27C8E"/>
    <w:rsid w:val="00F32282"/>
    <w:rsid w:val="00F33466"/>
    <w:rsid w:val="00F3370E"/>
    <w:rsid w:val="00F34C1B"/>
    <w:rsid w:val="00F368CF"/>
    <w:rsid w:val="00F37521"/>
    <w:rsid w:val="00F4065C"/>
    <w:rsid w:val="00F50681"/>
    <w:rsid w:val="00F50886"/>
    <w:rsid w:val="00F509E7"/>
    <w:rsid w:val="00F53E9C"/>
    <w:rsid w:val="00F55053"/>
    <w:rsid w:val="00F550BC"/>
    <w:rsid w:val="00F55501"/>
    <w:rsid w:val="00F559DC"/>
    <w:rsid w:val="00F561BC"/>
    <w:rsid w:val="00F5719B"/>
    <w:rsid w:val="00F615A0"/>
    <w:rsid w:val="00F61A0E"/>
    <w:rsid w:val="00F635DE"/>
    <w:rsid w:val="00F644F4"/>
    <w:rsid w:val="00F662E9"/>
    <w:rsid w:val="00F73AA7"/>
    <w:rsid w:val="00F758DA"/>
    <w:rsid w:val="00F77800"/>
    <w:rsid w:val="00F82D24"/>
    <w:rsid w:val="00F85DB6"/>
    <w:rsid w:val="00F876A0"/>
    <w:rsid w:val="00F93267"/>
    <w:rsid w:val="00F93EE7"/>
    <w:rsid w:val="00F95057"/>
    <w:rsid w:val="00F959A2"/>
    <w:rsid w:val="00F978C3"/>
    <w:rsid w:val="00FA268F"/>
    <w:rsid w:val="00FA277E"/>
    <w:rsid w:val="00FA342C"/>
    <w:rsid w:val="00FA4D38"/>
    <w:rsid w:val="00FA7C64"/>
    <w:rsid w:val="00FB0326"/>
    <w:rsid w:val="00FB29D2"/>
    <w:rsid w:val="00FB6689"/>
    <w:rsid w:val="00FB7F4B"/>
    <w:rsid w:val="00FC080D"/>
    <w:rsid w:val="00FC0E2D"/>
    <w:rsid w:val="00FC4149"/>
    <w:rsid w:val="00FC779E"/>
    <w:rsid w:val="00FD3287"/>
    <w:rsid w:val="00FF2741"/>
    <w:rsid w:val="00FF7D71"/>
    <w:rsid w:val="68D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D759D5A4-454F-44C1-B648-55D382E9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CE08AD"/>
    <w:rPr>
      <w:rFonts w:ascii="Arial" w:eastAsia="Arial" w:hAnsi="Arial" w:cs="Angsana New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8" ma:contentTypeDescription="Create a new document." ma:contentTypeScope="" ma:versionID="ac2d222ad811053f2ed6e5dc9d2c56e3">
  <xsd:schema xmlns:xsd="http://www.w3.org/2001/XMLSchema" xmlns:xs="http://www.w3.org/2001/XMLSchema" xmlns:p="http://schemas.microsoft.com/office/2006/metadata/properties" xmlns:ns1="http://schemas.microsoft.com/sharepoint/v3" xmlns:ns2="d4f91098-763f-4f38-a735-0d003a4cf2ea" xmlns:ns3="113da434-3637-4dd5-a2d5-e02122aba82e" targetNamespace="http://schemas.microsoft.com/office/2006/metadata/properties" ma:root="true" ma:fieldsID="6e8c3951247c0c53d20a9adf7c9f2f85" ns1:_="" ns2:_="" ns3:_="">
    <xsd:import namespace="http://schemas.microsoft.com/sharepoint/v3"/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f91098-763f-4f38-a735-0d003a4cf2ea">
      <Terms xmlns="http://schemas.microsoft.com/office/infopath/2007/PartnerControls"/>
    </lcf76f155ced4ddcb4097134ff3c332f>
    <TaxCatchAll xmlns="113da434-3637-4dd5-a2d5-e02122aba82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05EDC3-DE78-40AD-9C9D-C8ED0F2CA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d4f91098-763f-4f38-a735-0d003a4cf2ea"/>
    <ds:schemaRef ds:uri="113da434-3637-4dd5-a2d5-e02122aba82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8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Kanapa Tanabutviroj</cp:lastModifiedBy>
  <cp:revision>392</cp:revision>
  <cp:lastPrinted>2026-02-24T06:30:00Z</cp:lastPrinted>
  <dcterms:created xsi:type="dcterms:W3CDTF">2025-04-15T14:38:00Z</dcterms:created>
  <dcterms:modified xsi:type="dcterms:W3CDTF">2026-02-25T07:56:00Z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0x010100941AB3199191B743A5C173D70B3017B5</vt:lpwstr>
  </property>
  <property fmtid="{D5CDD505-2E9C-101B-9397-08002B2CF9AE}" pid="3" name="MediaServiceImageTags">
    <vt:lpwstr/>
  </property>
  <property fmtid="{D5CDD505-2E9C-101B-9397-08002B2CF9AE}" pid="4" name="GrammarlyDocumentId">
    <vt:lpwstr>7c06e551242e48252eb023e5cecf69037ce89d94f1f3881d39d3edf0345aa024</vt:lpwstr>
  </property>
  <property fmtid="{D5CDD505-2E9C-101B-9397-08002B2CF9AE}" pid="5" name="_ExtendedDescription">
    <vt:lpwstr/>
  </property>
  <property fmtid="{D5CDD505-2E9C-101B-9397-08002B2CF9AE}" pid="6" name="docLang">
    <vt:lpwstr>th</vt:lpwstr>
  </property>
</Properties>
</file>