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5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268"/>
        <w:gridCol w:w="7320"/>
      </w:tblGrid>
      <w:tr w:rsidR="00E0585C" w:rsidRPr="00E3133A" w14:paraId="3D8358D1" w14:textId="77777777" w:rsidTr="00A341BF">
        <w:trPr>
          <w:trHeight w:val="2865"/>
        </w:trPr>
        <w:tc>
          <w:tcPr>
            <w:tcW w:w="2268" w:type="dxa"/>
          </w:tcPr>
          <w:p w14:paraId="15D85FE6" w14:textId="77777777" w:rsidR="00E0585C" w:rsidRPr="00E0585C" w:rsidRDefault="00E0585C">
            <w:pPr>
              <w:rPr>
                <w:rFonts w:ascii="Angsana New" w:hAnsi="Angsana New"/>
                <w:sz w:val="36"/>
                <w:szCs w:val="36"/>
              </w:rPr>
            </w:pPr>
          </w:p>
        </w:tc>
        <w:tc>
          <w:tcPr>
            <w:tcW w:w="7320" w:type="dxa"/>
            <w:vAlign w:val="center"/>
          </w:tcPr>
          <w:p w14:paraId="28E3A4D1" w14:textId="630AF9B8" w:rsidR="0090789C" w:rsidRPr="00FA072D" w:rsidRDefault="00BC4408" w:rsidP="0090789C">
            <w:pPr>
              <w:spacing w:line="380" w:lineRule="exact"/>
              <w:ind w:left="14"/>
              <w:rPr>
                <w:rFonts w:cstheme="minorBidi"/>
                <w:color w:val="7F7E82"/>
                <w:sz w:val="28"/>
              </w:rPr>
            </w:pPr>
            <w:bookmarkStart w:id="0" w:name="OLE_LINK1"/>
            <w:bookmarkStart w:id="1" w:name="OLE_LINK2"/>
            <w:r w:rsidRPr="00C9303E">
              <w:rPr>
                <w:color w:val="7F7E82"/>
                <w:sz w:val="28"/>
              </w:rPr>
              <w:t>Silicon Craft Technology Public Company Limited</w:t>
            </w:r>
          </w:p>
          <w:p w14:paraId="4036AA7C" w14:textId="604C3C9D" w:rsidR="0090789C" w:rsidRPr="00E3133A" w:rsidRDefault="0090789C" w:rsidP="0090789C">
            <w:pPr>
              <w:spacing w:line="380" w:lineRule="exact"/>
              <w:ind w:left="14"/>
              <w:rPr>
                <w:rFonts w:cs="Times New Roman"/>
                <w:color w:val="7F7E82"/>
                <w:sz w:val="28"/>
              </w:rPr>
            </w:pPr>
            <w:r w:rsidRPr="00E3133A">
              <w:rPr>
                <w:rFonts w:cs="Times New Roman"/>
                <w:color w:val="7F7E82"/>
                <w:sz w:val="28"/>
              </w:rPr>
              <w:t xml:space="preserve">Report and </w:t>
            </w:r>
            <w:r w:rsidR="000B278F" w:rsidRPr="00E3133A">
              <w:rPr>
                <w:rFonts w:cs="Times New Roman"/>
                <w:color w:val="7F7E82"/>
                <w:sz w:val="28"/>
              </w:rPr>
              <w:t xml:space="preserve">consolidated </w:t>
            </w:r>
            <w:r w:rsidR="00D966C6">
              <w:rPr>
                <w:rFonts w:cs="Times New Roman"/>
                <w:color w:val="7F7E82"/>
                <w:sz w:val="28"/>
              </w:rPr>
              <w:t xml:space="preserve">and separate </w:t>
            </w:r>
            <w:r w:rsidRPr="00E3133A">
              <w:rPr>
                <w:rFonts w:cs="Times New Roman"/>
                <w:color w:val="7F7E82"/>
                <w:sz w:val="28"/>
              </w:rPr>
              <w:t>financial statements</w:t>
            </w:r>
          </w:p>
          <w:bookmarkEnd w:id="0"/>
          <w:bookmarkEnd w:id="1"/>
          <w:p w14:paraId="0C37389B" w14:textId="0C757718" w:rsidR="006F04B3" w:rsidRPr="00E3133A" w:rsidRDefault="00A009D4" w:rsidP="0092540D">
            <w:pPr>
              <w:spacing w:line="380" w:lineRule="exact"/>
              <w:ind w:left="14"/>
              <w:rPr>
                <w:rFonts w:cstheme="minorBidi"/>
                <w:color w:val="7F7E82"/>
                <w:sz w:val="28"/>
              </w:rPr>
            </w:pPr>
            <w:r w:rsidRPr="00E3133A">
              <w:rPr>
                <w:rFonts w:cs="Times New Roman"/>
                <w:color w:val="7F7E82"/>
                <w:sz w:val="28"/>
              </w:rPr>
              <w:t>3</w:t>
            </w:r>
            <w:r w:rsidR="000B278F" w:rsidRPr="00E3133A">
              <w:rPr>
                <w:rFonts w:cs="Times New Roman"/>
                <w:color w:val="7F7E82"/>
                <w:sz w:val="28"/>
              </w:rPr>
              <w:t>1 Dec</w:t>
            </w:r>
            <w:r w:rsidRPr="00E3133A">
              <w:rPr>
                <w:rFonts w:cs="Times New Roman"/>
                <w:color w:val="7F7E82"/>
                <w:sz w:val="28"/>
              </w:rPr>
              <w:t xml:space="preserve">ember </w:t>
            </w:r>
            <w:r w:rsidR="00BD12EA" w:rsidRPr="00E3133A">
              <w:rPr>
                <w:rFonts w:cs="Times New Roman"/>
                <w:color w:val="7F7E82"/>
                <w:sz w:val="28"/>
              </w:rPr>
              <w:t>20</w:t>
            </w:r>
            <w:r w:rsidR="00A21ACC">
              <w:rPr>
                <w:rFonts w:cs="Times New Roman"/>
                <w:color w:val="7F7E82"/>
                <w:sz w:val="28"/>
              </w:rPr>
              <w:t>2</w:t>
            </w:r>
            <w:r w:rsidR="00DE70D1">
              <w:rPr>
                <w:rFonts w:cs="Times New Roman"/>
                <w:color w:val="7F7E82"/>
                <w:sz w:val="28"/>
              </w:rPr>
              <w:t>5</w:t>
            </w:r>
          </w:p>
        </w:tc>
      </w:tr>
    </w:tbl>
    <w:p w14:paraId="72F320D7" w14:textId="77777777" w:rsidR="00B626F4" w:rsidRPr="00E3133A" w:rsidRDefault="00B626F4">
      <w:pPr>
        <w:sectPr w:rsidR="00B626F4" w:rsidRPr="00E3133A" w:rsidSect="00BC4408">
          <w:headerReference w:type="first" r:id="rId10"/>
          <w:footerReference w:type="first" r:id="rId11"/>
          <w:pgSz w:w="11907" w:h="16840" w:code="9"/>
          <w:pgMar w:top="3312" w:right="1080" w:bottom="7200" w:left="360" w:header="720" w:footer="720" w:gutter="0"/>
          <w:cols w:space="720"/>
          <w:docGrid w:linePitch="360"/>
        </w:sectPr>
      </w:pPr>
    </w:p>
    <w:p w14:paraId="743FCCEA" w14:textId="77777777" w:rsidR="0090789C" w:rsidRPr="00E3133A" w:rsidRDefault="0090789C" w:rsidP="0090789C">
      <w:pPr>
        <w:spacing w:before="120" w:line="380" w:lineRule="exact"/>
        <w:jc w:val="both"/>
        <w:rPr>
          <w:rFonts w:ascii="Arial" w:eastAsia="Arial Unicode MS" w:hAnsi="Arial" w:cs="Arial Unicode MS"/>
          <w:b/>
          <w:bCs/>
          <w:sz w:val="22"/>
          <w:szCs w:val="22"/>
        </w:rPr>
      </w:pPr>
      <w:r w:rsidRPr="00E3133A">
        <w:rPr>
          <w:rFonts w:ascii="Arial" w:eastAsia="Arial Unicode MS" w:hAnsi="Arial" w:cs="Arial Unicode MS"/>
          <w:b/>
          <w:bCs/>
          <w:sz w:val="22"/>
          <w:szCs w:val="22"/>
        </w:rPr>
        <w:lastRenderedPageBreak/>
        <w:t>Independent Auditor's Report</w:t>
      </w:r>
    </w:p>
    <w:p w14:paraId="4EA5341A" w14:textId="551732AD" w:rsidR="0090789C" w:rsidRPr="00E3133A" w:rsidRDefault="0090789C" w:rsidP="00E3677E">
      <w:pPr>
        <w:pStyle w:val="BodyText"/>
        <w:spacing w:line="380" w:lineRule="exact"/>
        <w:jc w:val="left"/>
        <w:rPr>
          <w:rFonts w:ascii="Arial" w:eastAsia="Arial Unicode MS" w:hAnsi="Arial" w:cs="Arial Unicode MS"/>
          <w:b w:val="0"/>
          <w:bCs w:val="0"/>
          <w:sz w:val="22"/>
          <w:szCs w:val="22"/>
        </w:rPr>
      </w:pPr>
      <w:r w:rsidRPr="00E3133A">
        <w:rPr>
          <w:rFonts w:ascii="Arial" w:eastAsia="Arial Unicode MS" w:hAnsi="Arial" w:cs="Arial Unicode MS"/>
          <w:b w:val="0"/>
          <w:bCs w:val="0"/>
          <w:sz w:val="22"/>
          <w:szCs w:val="22"/>
        </w:rPr>
        <w:t xml:space="preserve">To the Shareholders of </w:t>
      </w:r>
      <w:r w:rsidR="00BC4408" w:rsidRPr="00BC4408">
        <w:rPr>
          <w:rFonts w:ascii="Arial" w:eastAsia="Arial Unicode MS" w:hAnsi="Arial" w:cs="Arial Unicode MS"/>
          <w:b w:val="0"/>
          <w:bCs w:val="0"/>
          <w:sz w:val="22"/>
          <w:szCs w:val="22"/>
        </w:rPr>
        <w:t>Silicon Craft Technology Public Company Limited</w:t>
      </w:r>
    </w:p>
    <w:p w14:paraId="32CCB678" w14:textId="77777777" w:rsidR="00E3677E" w:rsidRPr="00E3133A" w:rsidRDefault="00E3677E" w:rsidP="0090789C">
      <w:pPr>
        <w:pStyle w:val="BodyText"/>
        <w:spacing w:after="120" w:line="380" w:lineRule="exact"/>
        <w:jc w:val="left"/>
        <w:rPr>
          <w:rFonts w:ascii="Arial" w:eastAsia="Arial Unicode MS" w:hAnsi="Arial" w:cs="Arial Unicode MS"/>
          <w:b w:val="0"/>
          <w:bCs w:val="0"/>
          <w:sz w:val="22"/>
          <w:szCs w:val="22"/>
        </w:rPr>
      </w:pPr>
    </w:p>
    <w:p w14:paraId="7280D815" w14:textId="77777777" w:rsidR="00033531" w:rsidRPr="00E3133A" w:rsidRDefault="00033531" w:rsidP="00033531">
      <w:pPr>
        <w:pStyle w:val="ps-000-normal"/>
        <w:spacing w:line="380" w:lineRule="exact"/>
        <w:rPr>
          <w:rFonts w:ascii="Arial" w:hAnsi="Arial" w:cs="Arial"/>
          <w:b/>
          <w:bCs/>
          <w:sz w:val="22"/>
          <w:szCs w:val="22"/>
        </w:rPr>
      </w:pPr>
      <w:r w:rsidRPr="00E3133A">
        <w:rPr>
          <w:rFonts w:ascii="Arial" w:hAnsi="Arial" w:cs="Arial"/>
          <w:b/>
          <w:bCs/>
          <w:sz w:val="22"/>
          <w:szCs w:val="22"/>
        </w:rPr>
        <w:t>Opinion</w:t>
      </w:r>
    </w:p>
    <w:p w14:paraId="6BB66D12" w14:textId="4FFB4D8E" w:rsidR="00E66ECA" w:rsidRPr="00E66ECA" w:rsidRDefault="009A2093" w:rsidP="00E66ECA">
      <w:pPr>
        <w:pStyle w:val="BodyText"/>
        <w:spacing w:before="240" w:after="240" w:line="380" w:lineRule="exact"/>
        <w:ind w:right="-43"/>
        <w:rPr>
          <w:rFonts w:ascii="Arial" w:hAnsi="Arial" w:cs="Arial"/>
          <w:b w:val="0"/>
          <w:bCs w:val="0"/>
          <w:spacing w:val="0"/>
          <w:sz w:val="22"/>
          <w:szCs w:val="22"/>
          <w:lang w:val="en-US"/>
        </w:rPr>
      </w:pPr>
      <w:r w:rsidRPr="009A2093">
        <w:rPr>
          <w:rFonts w:ascii="Arial" w:hAnsi="Arial" w:cs="Arial"/>
          <w:b w:val="0"/>
          <w:bCs w:val="0"/>
          <w:spacing w:val="0"/>
          <w:sz w:val="22"/>
          <w:szCs w:val="22"/>
          <w:lang w:val="en-US"/>
        </w:rPr>
        <w:t>I have audited the accompanying financial statements in which the equity method is applied</w:t>
      </w:r>
      <w:r w:rsidR="00033531" w:rsidRPr="00E3133A">
        <w:rPr>
          <w:rFonts w:ascii="Arial" w:hAnsi="Arial" w:cs="Arial"/>
          <w:b w:val="0"/>
          <w:bCs w:val="0"/>
          <w:spacing w:val="0"/>
          <w:sz w:val="22"/>
          <w:szCs w:val="22"/>
          <w:lang w:val="en-US"/>
        </w:rPr>
        <w:t xml:space="preserve"> of </w:t>
      </w:r>
      <w:r w:rsidR="00BC4408" w:rsidRPr="00BC4408">
        <w:rPr>
          <w:rFonts w:ascii="Arial" w:eastAsia="Arial Unicode MS" w:hAnsi="Arial" w:cs="Arial Unicode MS"/>
          <w:b w:val="0"/>
          <w:bCs w:val="0"/>
          <w:sz w:val="22"/>
          <w:szCs w:val="22"/>
        </w:rPr>
        <w:t>Silicon Craft Technology Public Company Limited</w:t>
      </w:r>
      <w:r w:rsidR="00033531" w:rsidRPr="00E3133A">
        <w:rPr>
          <w:rFonts w:ascii="Arial" w:hAnsi="Arial" w:cs="Arial"/>
          <w:b w:val="0"/>
          <w:bCs w:val="0"/>
          <w:spacing w:val="0"/>
          <w:sz w:val="22"/>
          <w:szCs w:val="22"/>
          <w:lang w:val="en-US"/>
        </w:rPr>
        <w:t xml:space="preserve"> (the </w:t>
      </w:r>
      <w:r>
        <w:rPr>
          <w:rFonts w:ascii="Arial" w:hAnsi="Arial" w:cs="Browallia New"/>
          <w:b w:val="0"/>
          <w:bCs w:val="0"/>
          <w:spacing w:val="0"/>
          <w:sz w:val="22"/>
          <w:szCs w:val="28"/>
          <w:lang w:val="en-US"/>
        </w:rPr>
        <w:t>Company</w:t>
      </w:r>
      <w:r w:rsidR="00033531" w:rsidRPr="00E3133A">
        <w:rPr>
          <w:rFonts w:ascii="Arial" w:hAnsi="Arial" w:cs="Arial"/>
          <w:b w:val="0"/>
          <w:bCs w:val="0"/>
          <w:spacing w:val="0"/>
          <w:sz w:val="22"/>
          <w:szCs w:val="22"/>
          <w:lang w:val="en-US"/>
        </w:rPr>
        <w:t xml:space="preserve">), </w:t>
      </w:r>
      <w:r w:rsidR="00675AF4" w:rsidRPr="00675AF4">
        <w:rPr>
          <w:rFonts w:ascii="Arial" w:hAnsi="Arial" w:cs="Arial"/>
          <w:b w:val="0"/>
          <w:bCs w:val="0"/>
          <w:spacing w:val="0"/>
          <w:sz w:val="22"/>
          <w:szCs w:val="22"/>
          <w:lang w:val="en-US"/>
        </w:rPr>
        <w:t>which comprise the statement of financial position in which the equity method is applied</w:t>
      </w:r>
      <w:r w:rsidR="009545E4">
        <w:rPr>
          <w:rFonts w:ascii="Arial" w:hAnsi="Arial" w:cstheme="minorBidi" w:hint="cs"/>
          <w:b w:val="0"/>
          <w:bCs w:val="0"/>
          <w:spacing w:val="0"/>
          <w:sz w:val="22"/>
          <w:szCs w:val="22"/>
          <w:cs/>
          <w:lang w:val="en-US"/>
        </w:rPr>
        <w:t xml:space="preserve"> </w:t>
      </w:r>
      <w:r w:rsidR="009545E4">
        <w:rPr>
          <w:rFonts w:ascii="Arial" w:hAnsi="Arial" w:cstheme="minorBidi"/>
          <w:b w:val="0"/>
          <w:bCs w:val="0"/>
          <w:spacing w:val="0"/>
          <w:sz w:val="22"/>
          <w:szCs w:val="22"/>
          <w:lang w:val="en-US"/>
        </w:rPr>
        <w:t>as at</w:t>
      </w:r>
      <w:r w:rsidR="00033531" w:rsidRPr="00E3133A">
        <w:rPr>
          <w:rFonts w:ascii="Arial" w:hAnsi="Arial" w:cs="Arial"/>
          <w:b w:val="0"/>
          <w:bCs w:val="0"/>
          <w:spacing w:val="0"/>
          <w:sz w:val="22"/>
          <w:szCs w:val="22"/>
          <w:lang w:val="en-US"/>
        </w:rPr>
        <w:t xml:space="preserve"> 31 December </w:t>
      </w:r>
      <w:r w:rsidR="00BD12EA" w:rsidRPr="00E3133A">
        <w:rPr>
          <w:rFonts w:ascii="Arial" w:hAnsi="Arial" w:cs="Arial"/>
          <w:b w:val="0"/>
          <w:bCs w:val="0"/>
          <w:spacing w:val="0"/>
          <w:sz w:val="22"/>
          <w:szCs w:val="22"/>
          <w:lang w:val="en-US"/>
        </w:rPr>
        <w:t>20</w:t>
      </w:r>
      <w:r w:rsidR="00A21ACC">
        <w:rPr>
          <w:rFonts w:ascii="Arial" w:hAnsi="Arial" w:cs="Arial"/>
          <w:b w:val="0"/>
          <w:bCs w:val="0"/>
          <w:spacing w:val="0"/>
          <w:sz w:val="22"/>
          <w:szCs w:val="22"/>
          <w:lang w:val="en-US"/>
        </w:rPr>
        <w:t>2</w:t>
      </w:r>
      <w:r w:rsidR="00DE70D1">
        <w:rPr>
          <w:rFonts w:ascii="Arial" w:hAnsi="Arial" w:cs="Arial"/>
          <w:b w:val="0"/>
          <w:bCs w:val="0"/>
          <w:spacing w:val="0"/>
          <w:sz w:val="22"/>
          <w:szCs w:val="22"/>
          <w:lang w:val="en-US"/>
        </w:rPr>
        <w:t>5</w:t>
      </w:r>
      <w:r w:rsidR="00033531" w:rsidRPr="00E3133A">
        <w:rPr>
          <w:rFonts w:ascii="Arial" w:hAnsi="Arial" w:cs="Arial"/>
          <w:b w:val="0"/>
          <w:bCs w:val="0"/>
          <w:spacing w:val="0"/>
          <w:sz w:val="22"/>
          <w:szCs w:val="22"/>
          <w:lang w:val="en-US"/>
        </w:rPr>
        <w:t xml:space="preserve">, </w:t>
      </w:r>
      <w:r w:rsidR="00E66ECA" w:rsidRPr="00E66ECA">
        <w:rPr>
          <w:rFonts w:ascii="Arial" w:hAnsi="Arial" w:cs="Arial"/>
          <w:b w:val="0"/>
          <w:bCs w:val="0"/>
          <w:spacing w:val="0"/>
          <w:sz w:val="22"/>
          <w:szCs w:val="22"/>
          <w:lang w:val="en-US"/>
        </w:rPr>
        <w:t xml:space="preserve">and the related statements of comprehensive income, changes in shareholders’ equity and cash flows in which the equity method is applied for the year then ended, and notes to the financial statements in which the equity method is applied, including material accounting policy information, and have also audited the separate financial statements of </w:t>
      </w:r>
      <w:r w:rsidR="001D7A01" w:rsidRPr="00BC4408">
        <w:rPr>
          <w:rFonts w:ascii="Arial" w:eastAsia="Arial Unicode MS" w:hAnsi="Arial" w:cs="Arial Unicode MS"/>
          <w:b w:val="0"/>
          <w:bCs w:val="0"/>
          <w:sz w:val="22"/>
          <w:szCs w:val="22"/>
        </w:rPr>
        <w:t>Silicon Craft Technology</w:t>
      </w:r>
      <w:r w:rsidR="00E66ECA" w:rsidRPr="00E66ECA">
        <w:rPr>
          <w:rFonts w:ascii="Arial" w:hAnsi="Arial" w:cs="Arial"/>
          <w:b w:val="0"/>
          <w:bCs w:val="0"/>
          <w:spacing w:val="0"/>
          <w:sz w:val="22"/>
          <w:szCs w:val="22"/>
          <w:lang w:val="en-US"/>
        </w:rPr>
        <w:t xml:space="preserve"> Public Company Limited for the same period (collectively “the financial statements”).</w:t>
      </w:r>
    </w:p>
    <w:p w14:paraId="0138A803" w14:textId="7471E874" w:rsidR="00033531" w:rsidRPr="00E3133A" w:rsidRDefault="00E66ECA" w:rsidP="00E66ECA">
      <w:pPr>
        <w:pStyle w:val="BodyText"/>
        <w:spacing w:before="240" w:after="240" w:line="380" w:lineRule="exact"/>
        <w:ind w:right="-43"/>
        <w:jc w:val="left"/>
        <w:rPr>
          <w:rFonts w:ascii="Arial" w:hAnsi="Arial" w:cs="Arial"/>
          <w:sz w:val="22"/>
          <w:szCs w:val="22"/>
        </w:rPr>
      </w:pPr>
      <w:r w:rsidRPr="00E66ECA">
        <w:rPr>
          <w:rFonts w:ascii="Arial" w:hAnsi="Arial" w:cs="Arial"/>
          <w:b w:val="0"/>
          <w:bCs w:val="0"/>
          <w:spacing w:val="0"/>
          <w:sz w:val="22"/>
          <w:szCs w:val="22"/>
          <w:lang w:val="en-US"/>
        </w:rPr>
        <w:t xml:space="preserve">In my opinion, the financial statements referred to above present fairly, in all material respects, the financial position of </w:t>
      </w:r>
      <w:r w:rsidR="001D7A01" w:rsidRPr="00BC4408">
        <w:rPr>
          <w:rFonts w:ascii="Arial" w:eastAsia="Arial Unicode MS" w:hAnsi="Arial" w:cs="Arial Unicode MS"/>
          <w:b w:val="0"/>
          <w:bCs w:val="0"/>
          <w:sz w:val="22"/>
          <w:szCs w:val="22"/>
        </w:rPr>
        <w:t>Silicon Craft Technology</w:t>
      </w:r>
      <w:r w:rsidRPr="00E66ECA">
        <w:rPr>
          <w:rFonts w:ascii="Arial" w:hAnsi="Arial" w:cs="Arial"/>
          <w:b w:val="0"/>
          <w:bCs w:val="0"/>
          <w:spacing w:val="0"/>
          <w:sz w:val="22"/>
          <w:szCs w:val="22"/>
          <w:lang w:val="en-US"/>
        </w:rPr>
        <w:t xml:space="preserve"> Public Company Limited as </w:t>
      </w:r>
      <w:proofErr w:type="gramStart"/>
      <w:r w:rsidRPr="00E66ECA">
        <w:rPr>
          <w:rFonts w:ascii="Arial" w:hAnsi="Arial" w:cs="Arial"/>
          <w:b w:val="0"/>
          <w:bCs w:val="0"/>
          <w:spacing w:val="0"/>
          <w:sz w:val="22"/>
          <w:szCs w:val="22"/>
          <w:lang w:val="en-US"/>
        </w:rPr>
        <w:t>at</w:t>
      </w:r>
      <w:proofErr w:type="gramEnd"/>
      <w:r w:rsidRPr="00E66ECA">
        <w:rPr>
          <w:rFonts w:ascii="Arial" w:hAnsi="Arial" w:cs="Arial"/>
          <w:b w:val="0"/>
          <w:bCs w:val="0"/>
          <w:spacing w:val="0"/>
          <w:sz w:val="22"/>
          <w:szCs w:val="22"/>
          <w:lang w:val="en-US"/>
        </w:rPr>
        <w:t xml:space="preserve"> 31 December 20</w:t>
      </w:r>
      <w:r w:rsidR="001D7A01">
        <w:rPr>
          <w:rFonts w:ascii="Arial" w:hAnsi="Arial" w:cs="Arial"/>
          <w:b w:val="0"/>
          <w:bCs w:val="0"/>
          <w:spacing w:val="0"/>
          <w:sz w:val="22"/>
          <w:szCs w:val="22"/>
          <w:lang w:val="en-US"/>
        </w:rPr>
        <w:t>25</w:t>
      </w:r>
      <w:r w:rsidRPr="00E66ECA">
        <w:rPr>
          <w:rFonts w:ascii="Arial" w:hAnsi="Arial" w:cs="Arial"/>
          <w:b w:val="0"/>
          <w:bCs w:val="0"/>
          <w:spacing w:val="0"/>
          <w:sz w:val="22"/>
          <w:szCs w:val="22"/>
          <w:lang w:val="en-US"/>
        </w:rPr>
        <w:t>, its financial performance and cash flows for the year then ended in accordance with Thai Financial Reporting Standards.</w:t>
      </w:r>
    </w:p>
    <w:p w14:paraId="75923AA0" w14:textId="77777777" w:rsidR="00033531" w:rsidRPr="00E3133A" w:rsidRDefault="00033531" w:rsidP="00033531">
      <w:pPr>
        <w:pStyle w:val="ps-000-normal"/>
        <w:spacing w:before="240" w:line="380" w:lineRule="exact"/>
        <w:rPr>
          <w:rFonts w:ascii="Arial" w:hAnsi="Arial" w:cs="Arial"/>
          <w:b/>
          <w:bCs/>
          <w:sz w:val="22"/>
          <w:szCs w:val="22"/>
        </w:rPr>
      </w:pPr>
      <w:r w:rsidRPr="00E3133A">
        <w:rPr>
          <w:rFonts w:ascii="Arial" w:hAnsi="Arial" w:cs="Arial"/>
          <w:b/>
          <w:bCs/>
          <w:sz w:val="22"/>
          <w:szCs w:val="22"/>
        </w:rPr>
        <w:t>Basis for Opinion</w:t>
      </w:r>
    </w:p>
    <w:p w14:paraId="7A7D49BE" w14:textId="6A5EEBFA" w:rsidR="00E1345B" w:rsidRDefault="002E0392" w:rsidP="00E1345B">
      <w:pPr>
        <w:pStyle w:val="ps-000-normal"/>
        <w:spacing w:after="240" w:line="380" w:lineRule="exact"/>
        <w:rPr>
          <w:rFonts w:ascii="Arial" w:hAnsi="Arial" w:cs="Arial"/>
          <w:sz w:val="22"/>
          <w:szCs w:val="22"/>
        </w:rPr>
      </w:pPr>
      <w:r>
        <w:rPr>
          <w:rFonts w:ascii="Arial" w:hAnsi="Arial" w:cs="Arial"/>
          <w:sz w:val="22"/>
          <w:szCs w:val="22"/>
        </w:rPr>
        <w:t xml:space="preserve">I conducted my audit in accordance with Thai Standards on Auditing. My responsibilities </w:t>
      </w:r>
      <w:r w:rsidRPr="00F80F6B">
        <w:rPr>
          <w:rFonts w:ascii="Arial" w:hAnsi="Arial" w:cs="Arial"/>
          <w:sz w:val="22"/>
          <w:szCs w:val="22"/>
        </w:rPr>
        <w:t xml:space="preserve">under those standards are further </w:t>
      </w:r>
      <w:r w:rsidRPr="00764B33">
        <w:rPr>
          <w:rFonts w:ascii="Arial" w:hAnsi="Arial" w:cs="Arial"/>
          <w:sz w:val="22"/>
          <w:szCs w:val="22"/>
        </w:rPr>
        <w:t xml:space="preserve">described in the </w:t>
      </w:r>
      <w:r w:rsidRPr="00764B33">
        <w:rPr>
          <w:rFonts w:ascii="Arial" w:hAnsi="Arial" w:cs="Arial"/>
          <w:i/>
          <w:iCs/>
          <w:sz w:val="22"/>
          <w:szCs w:val="22"/>
        </w:rPr>
        <w:t>Auditor’s Responsibilities for the Audit of the Financial Statements</w:t>
      </w:r>
      <w:r w:rsidRPr="00764B33">
        <w:rPr>
          <w:rFonts w:ascii="Arial" w:hAnsi="Arial" w:cs="Arial"/>
          <w:sz w:val="22"/>
          <w:szCs w:val="22"/>
        </w:rPr>
        <w:t xml:space="preserve"> section of my report. I am independent </w:t>
      </w:r>
      <w:r w:rsidRPr="00507DB9">
        <w:rPr>
          <w:rFonts w:ascii="Arial" w:hAnsi="Arial" w:cs="Arial"/>
          <w:sz w:val="22"/>
          <w:szCs w:val="22"/>
        </w:rPr>
        <w:t xml:space="preserve">of the </w:t>
      </w:r>
      <w:r w:rsidRPr="00507DB9">
        <w:rPr>
          <w:rFonts w:ascii="Arial" w:hAnsi="Arial" w:cs="Browallia New"/>
          <w:sz w:val="22"/>
          <w:szCs w:val="28"/>
        </w:rPr>
        <w:t>Company</w:t>
      </w:r>
      <w:r w:rsidRPr="00507DB9">
        <w:rPr>
          <w:rFonts w:ascii="Arial" w:hAnsi="Arial" w:cs="Arial"/>
          <w:sz w:val="22"/>
          <w:szCs w:val="22"/>
        </w:rPr>
        <w:t xml:space="preserve"> in accordance</w:t>
      </w:r>
      <w:r w:rsidRPr="00764B33">
        <w:rPr>
          <w:rFonts w:ascii="Arial" w:hAnsi="Arial" w:cs="Arial"/>
          <w:sz w:val="22"/>
          <w:szCs w:val="22"/>
        </w:rPr>
        <w:t xml:space="preserve"> with the </w:t>
      </w:r>
      <w:r w:rsidRPr="00764B33">
        <w:rPr>
          <w:rFonts w:ascii="Arial" w:hAnsi="Arial" w:cs="Arial"/>
          <w:i/>
          <w:iCs/>
          <w:sz w:val="22"/>
          <w:szCs w:val="22"/>
        </w:rPr>
        <w:t>Code of Ethics for Professional Accountants</w:t>
      </w:r>
      <w:r w:rsidRPr="00764B33">
        <w:rPr>
          <w:rFonts w:ascii="Arial" w:hAnsi="Arial" w:cstheme="minorBidi"/>
          <w:i/>
          <w:iCs/>
          <w:sz w:val="22"/>
          <w:szCs w:val="22"/>
        </w:rPr>
        <w:t xml:space="preserve"> including Independence Standards</w:t>
      </w:r>
      <w:r w:rsidRPr="00764B33">
        <w:rPr>
          <w:rFonts w:ascii="Arial" w:hAnsi="Arial" w:cs="Arial"/>
          <w:sz w:val="22"/>
          <w:szCs w:val="22"/>
        </w:rPr>
        <w:t xml:space="preserve"> </w:t>
      </w:r>
      <w:r w:rsidRPr="00764B33">
        <w:rPr>
          <w:rFonts w:ascii="Arial" w:hAnsi="Arial" w:cs="Browallia New"/>
          <w:sz w:val="22"/>
          <w:szCs w:val="28"/>
        </w:rPr>
        <w:t xml:space="preserve">issued by </w:t>
      </w:r>
      <w:r w:rsidRPr="00764B33">
        <w:rPr>
          <w:rFonts w:ascii="Arial" w:hAnsi="Arial" w:cs="Arial"/>
          <w:sz w:val="22"/>
          <w:szCs w:val="22"/>
        </w:rPr>
        <w:t>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w:t>
      </w:r>
      <w:r w:rsidRPr="00F80F6B">
        <w:rPr>
          <w:rFonts w:ascii="Arial" w:hAnsi="Arial" w:cs="Arial"/>
          <w:sz w:val="22"/>
          <w:szCs w:val="22"/>
        </w:rPr>
        <w:t xml:space="preserve"> I have obtained is sufficient and appropriate to provide a basis for my opinion.</w:t>
      </w:r>
    </w:p>
    <w:p w14:paraId="05E00D88" w14:textId="5113AA68" w:rsidR="00033531" w:rsidRPr="004A2F2D" w:rsidRDefault="00033531" w:rsidP="00033531">
      <w:pPr>
        <w:pStyle w:val="ps-000-normal"/>
        <w:spacing w:after="240" w:line="380" w:lineRule="exact"/>
        <w:rPr>
          <w:rFonts w:ascii="Arial" w:hAnsi="Arial" w:cstheme="minorBidi"/>
          <w:sz w:val="22"/>
          <w:szCs w:val="22"/>
          <w:cs/>
        </w:rPr>
      </w:pPr>
    </w:p>
    <w:p w14:paraId="7F73CDBB" w14:textId="77777777" w:rsidR="006833BA" w:rsidRDefault="006833BA" w:rsidP="006833BA">
      <w:pPr>
        <w:tabs>
          <w:tab w:val="left" w:pos="3352"/>
        </w:tabs>
        <w:spacing w:before="60" w:after="60" w:line="380" w:lineRule="exact"/>
        <w:rPr>
          <w:rFonts w:ascii="Arial" w:hAnsi="Arial" w:cs="Arial"/>
          <w:b/>
          <w:bCs/>
          <w:sz w:val="22"/>
          <w:szCs w:val="22"/>
        </w:rPr>
        <w:sectPr w:rsidR="006833BA" w:rsidSect="00E3677E">
          <w:headerReference w:type="default" r:id="rId12"/>
          <w:footerReference w:type="default" r:id="rId13"/>
          <w:footerReference w:type="first" r:id="rId14"/>
          <w:pgSz w:w="11909" w:h="16834" w:code="9"/>
          <w:pgMar w:top="2880" w:right="1080" w:bottom="1080" w:left="1296" w:header="706" w:footer="706" w:gutter="0"/>
          <w:pgNumType w:start="1"/>
          <w:cols w:space="720"/>
          <w:titlePg/>
          <w:docGrid w:linePitch="326"/>
        </w:sectPr>
      </w:pPr>
    </w:p>
    <w:p w14:paraId="046D1CEA" w14:textId="77777777" w:rsidR="00BD4581" w:rsidRDefault="00BD4581" w:rsidP="00BD4581">
      <w:pPr>
        <w:pStyle w:val="ps-000-normal"/>
        <w:spacing w:before="240" w:line="380" w:lineRule="exact"/>
        <w:rPr>
          <w:rFonts w:ascii="Arial" w:hAnsi="Arial" w:cs="Arial"/>
          <w:b/>
          <w:bCs/>
          <w:sz w:val="22"/>
          <w:szCs w:val="22"/>
        </w:rPr>
      </w:pPr>
      <w:r>
        <w:rPr>
          <w:rFonts w:ascii="Arial" w:hAnsi="Arial" w:cs="Arial"/>
          <w:b/>
          <w:bCs/>
          <w:sz w:val="22"/>
          <w:szCs w:val="22"/>
        </w:rPr>
        <w:lastRenderedPageBreak/>
        <w:t>Key Audit Matters</w:t>
      </w:r>
    </w:p>
    <w:p w14:paraId="68FB010A" w14:textId="77777777" w:rsidR="00BD4581" w:rsidRPr="00F80F6B" w:rsidRDefault="00BD4581" w:rsidP="00BD4581">
      <w:pPr>
        <w:pStyle w:val="ps-000-normal"/>
        <w:spacing w:line="380" w:lineRule="exact"/>
        <w:rPr>
          <w:rFonts w:ascii="Arial" w:hAnsi="Arial" w:cs="Arial"/>
          <w:sz w:val="22"/>
          <w:szCs w:val="22"/>
        </w:rPr>
      </w:pPr>
      <w:r>
        <w:rPr>
          <w:rFonts w:ascii="Arial" w:hAnsi="Arial" w:cs="Arial"/>
          <w:sz w:val="22"/>
          <w:szCs w:val="22"/>
        </w:rPr>
        <w:t xml:space="preserve">Key </w:t>
      </w:r>
      <w:r w:rsidRPr="00F80F6B">
        <w:rPr>
          <w:rFonts w:ascii="Arial" w:hAnsi="Arial" w:cs="Arial"/>
          <w:sz w:val="22"/>
          <w:szCs w:val="22"/>
        </w:rPr>
        <w:t>audit matters are those matters that, in my professional jud</w:t>
      </w:r>
      <w:r>
        <w:rPr>
          <w:rFonts w:ascii="Arial" w:hAnsi="Arial" w:cs="Arial"/>
          <w:sz w:val="22"/>
          <w:szCs w:val="22"/>
        </w:rPr>
        <w:t xml:space="preserve">gement, were of most </w:t>
      </w:r>
      <w:r w:rsidRPr="006711CE">
        <w:rPr>
          <w:rFonts w:ascii="Arial" w:hAnsi="Arial" w:cs="Arial"/>
          <w:sz w:val="22"/>
          <w:szCs w:val="22"/>
        </w:rPr>
        <w:t>significance in my audit of the financial</w:t>
      </w:r>
      <w:r w:rsidRPr="00F80F6B">
        <w:rPr>
          <w:rFonts w:ascii="Arial" w:hAnsi="Arial" w:cs="Arial"/>
          <w:sz w:val="22"/>
          <w:szCs w:val="22"/>
        </w:rPr>
        <w:t xml:space="preserve"> statements </w:t>
      </w:r>
      <w:proofErr w:type="gramStart"/>
      <w:r w:rsidRPr="00F80F6B">
        <w:rPr>
          <w:rFonts w:ascii="Arial" w:hAnsi="Arial" w:cs="Arial"/>
          <w:sz w:val="22"/>
          <w:szCs w:val="22"/>
        </w:rPr>
        <w:t>of</w:t>
      </w:r>
      <w:proofErr w:type="gramEnd"/>
      <w:r w:rsidRPr="00F80F6B">
        <w:rPr>
          <w:rFonts w:ascii="Arial" w:hAnsi="Arial" w:cs="Arial"/>
          <w:sz w:val="22"/>
          <w:szCs w:val="22"/>
        </w:rPr>
        <w:t xml:space="preserve"> the current period. These matters were addressed in the context of my audit of the financial </w:t>
      </w:r>
      <w:proofErr w:type="gramStart"/>
      <w:r w:rsidRPr="00F80F6B">
        <w:rPr>
          <w:rFonts w:ascii="Arial" w:hAnsi="Arial" w:cs="Arial"/>
          <w:sz w:val="22"/>
          <w:szCs w:val="22"/>
        </w:rPr>
        <w:t>statements as a whole, and</w:t>
      </w:r>
      <w:proofErr w:type="gramEnd"/>
      <w:r w:rsidRPr="00F80F6B">
        <w:rPr>
          <w:rFonts w:ascii="Arial" w:hAnsi="Arial" w:cs="Arial"/>
          <w:sz w:val="22"/>
          <w:szCs w:val="22"/>
        </w:rPr>
        <w:t xml:space="preserve"> in forming my opinion thereon, and I do not provide a separate opinion on these matters. </w:t>
      </w:r>
    </w:p>
    <w:p w14:paraId="0063DA24" w14:textId="5D625AC3" w:rsidR="00BD4581" w:rsidRPr="00F80F6B" w:rsidRDefault="00BD4581" w:rsidP="00BD4581">
      <w:pPr>
        <w:pStyle w:val="ps-000-normal"/>
        <w:spacing w:line="380" w:lineRule="exact"/>
        <w:rPr>
          <w:rFonts w:ascii="Arial" w:hAnsi="Arial" w:cs="Arial"/>
          <w:i/>
          <w:iCs/>
          <w:color w:val="548DD4" w:themeColor="text2" w:themeTint="99"/>
          <w:sz w:val="22"/>
          <w:szCs w:val="22"/>
        </w:rPr>
      </w:pPr>
      <w:r w:rsidRPr="00F80F6B">
        <w:rPr>
          <w:rFonts w:ascii="Arial" w:hAnsi="Arial" w:cs="Arial"/>
          <w:sz w:val="22"/>
          <w:szCs w:val="22"/>
        </w:rPr>
        <w:t xml:space="preserve">I have fulfilled the responsibilities described in the </w:t>
      </w:r>
      <w:r w:rsidRPr="00F80F6B">
        <w:rPr>
          <w:rFonts w:ascii="Arial" w:hAnsi="Arial" w:cs="Arial"/>
          <w:i/>
          <w:iCs/>
          <w:sz w:val="22"/>
          <w:szCs w:val="22"/>
        </w:rPr>
        <w:t>Auditor’s Responsibilities for the</w:t>
      </w:r>
      <w:r w:rsidRPr="00F80F6B">
        <w:rPr>
          <w:rFonts w:ascii="Arial" w:hAnsi="Arial" w:cs="Arial"/>
          <w:sz w:val="22"/>
          <w:szCs w:val="22"/>
        </w:rPr>
        <w:t xml:space="preserve"> </w:t>
      </w:r>
      <w:r w:rsidRPr="00F80F6B">
        <w:rPr>
          <w:rFonts w:ascii="Arial" w:hAnsi="Arial" w:cs="Arial"/>
          <w:i/>
          <w:iCs/>
          <w:sz w:val="22"/>
          <w:szCs w:val="22"/>
        </w:rPr>
        <w:t>Audit of the Financial Statements</w:t>
      </w:r>
      <w:r w:rsidRPr="00F80F6B">
        <w:rPr>
          <w:rFonts w:ascii="Arial" w:hAnsi="Arial" w:cs="Arial"/>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 below, provide the basis for my audit opinion on the accompanying financial statements as a whole.</w:t>
      </w:r>
    </w:p>
    <w:p w14:paraId="15B3A378" w14:textId="67C97233" w:rsidR="00033531" w:rsidRPr="00E3133A" w:rsidRDefault="00BD4581" w:rsidP="00BD4581">
      <w:pPr>
        <w:pStyle w:val="ps-000-normal"/>
        <w:spacing w:before="80" w:after="80" w:line="380" w:lineRule="exact"/>
        <w:rPr>
          <w:rFonts w:ascii="Arial" w:hAnsi="Arial" w:cs="Arial"/>
          <w:sz w:val="22"/>
          <w:szCs w:val="22"/>
        </w:rPr>
      </w:pPr>
      <w:r w:rsidRPr="00F80F6B">
        <w:rPr>
          <w:rFonts w:ascii="Arial" w:hAnsi="Arial" w:cs="Arial"/>
          <w:sz w:val="22"/>
          <w:szCs w:val="22"/>
        </w:rPr>
        <w:t xml:space="preserve">key audit matter and how audit procedures </w:t>
      </w:r>
      <w:r w:rsidRPr="006A4E01">
        <w:rPr>
          <w:rFonts w:ascii="Arial" w:hAnsi="Arial" w:cs="Arial"/>
          <w:sz w:val="22"/>
          <w:szCs w:val="22"/>
        </w:rPr>
        <w:t xml:space="preserve">respond to </w:t>
      </w:r>
      <w:r>
        <w:rPr>
          <w:rFonts w:ascii="Arial" w:hAnsi="Arial" w:cs="Browallia New"/>
          <w:sz w:val="22"/>
          <w:szCs w:val="28"/>
        </w:rPr>
        <w:t>that</w:t>
      </w:r>
      <w:r w:rsidRPr="00F80F6B">
        <w:rPr>
          <w:rFonts w:ascii="Arial" w:hAnsi="Arial" w:cs="Arial"/>
          <w:sz w:val="22"/>
          <w:szCs w:val="22"/>
        </w:rPr>
        <w:t xml:space="preserve"> matter are described below.</w:t>
      </w:r>
    </w:p>
    <w:p w14:paraId="71A6F3D2" w14:textId="77777777" w:rsidR="00907802" w:rsidRPr="009F7531" w:rsidRDefault="00907802" w:rsidP="00907802">
      <w:pPr>
        <w:spacing w:before="240" w:after="120" w:line="380" w:lineRule="exact"/>
        <w:rPr>
          <w:rFonts w:ascii="Arial" w:hAnsi="Arial" w:cstheme="minorBidi"/>
          <w:b/>
          <w:bCs/>
          <w:sz w:val="22"/>
          <w:szCs w:val="22"/>
        </w:rPr>
      </w:pPr>
      <w:r w:rsidRPr="00AF5E81">
        <w:rPr>
          <w:rFonts w:ascii="Arial" w:hAnsi="Arial" w:cstheme="minorBidi"/>
          <w:b/>
          <w:bCs/>
          <w:sz w:val="22"/>
          <w:szCs w:val="22"/>
        </w:rPr>
        <w:t xml:space="preserve">Impairment of intangible assets </w:t>
      </w:r>
      <w:bookmarkStart w:id="2" w:name="_Hlk221550645"/>
      <w:r w:rsidRPr="00AF5E81">
        <w:rPr>
          <w:rFonts w:ascii="Arial" w:hAnsi="Arial" w:cstheme="minorBidi"/>
          <w:b/>
          <w:bCs/>
          <w:sz w:val="22"/>
          <w:szCs w:val="22"/>
        </w:rPr>
        <w:t xml:space="preserve">- </w:t>
      </w:r>
      <w:bookmarkStart w:id="3" w:name="_Hlk220342089"/>
      <w:r w:rsidRPr="00AF5E81">
        <w:rPr>
          <w:rFonts w:ascii="Arial" w:hAnsi="Arial" w:cstheme="minorBidi"/>
          <w:b/>
          <w:bCs/>
          <w:sz w:val="22"/>
          <w:szCs w:val="22"/>
        </w:rPr>
        <w:t>product de</w:t>
      </w:r>
      <w:r w:rsidRPr="009F7531">
        <w:rPr>
          <w:rFonts w:ascii="Arial" w:hAnsi="Arial" w:cstheme="minorBidi"/>
          <w:b/>
          <w:bCs/>
          <w:sz w:val="22"/>
          <w:szCs w:val="22"/>
        </w:rPr>
        <w:t>velopment projects</w:t>
      </w:r>
      <w:bookmarkEnd w:id="3"/>
      <w:r w:rsidRPr="009F7531">
        <w:rPr>
          <w:rFonts w:ascii="Arial" w:hAnsi="Arial" w:cstheme="minorBidi"/>
          <w:b/>
          <w:bCs/>
          <w:sz w:val="22"/>
          <w:szCs w:val="22"/>
        </w:rPr>
        <w:t xml:space="preserve"> in progress</w:t>
      </w:r>
      <w:bookmarkEnd w:id="2"/>
    </w:p>
    <w:p w14:paraId="2CE4BD78" w14:textId="77777777" w:rsidR="00907802" w:rsidRDefault="00907802" w:rsidP="00907802">
      <w:pPr>
        <w:spacing w:before="80" w:after="80" w:line="380" w:lineRule="exact"/>
        <w:rPr>
          <w:rFonts w:ascii="Arial" w:hAnsi="Arial" w:cstheme="minorBidi"/>
          <w:sz w:val="22"/>
          <w:szCs w:val="22"/>
        </w:rPr>
      </w:pPr>
      <w:r w:rsidRPr="009F7531">
        <w:rPr>
          <w:rFonts w:ascii="Arial" w:hAnsi="Arial" w:cstheme="minorBidi"/>
          <w:sz w:val="22"/>
          <w:szCs w:val="22"/>
        </w:rPr>
        <w:t xml:space="preserve">As discussed in Note 14 to the financial statements, as </w:t>
      </w:r>
      <w:proofErr w:type="gramStart"/>
      <w:r w:rsidRPr="009F7531">
        <w:rPr>
          <w:rFonts w:ascii="Arial" w:hAnsi="Arial" w:cstheme="minorBidi"/>
          <w:sz w:val="22"/>
          <w:szCs w:val="22"/>
        </w:rPr>
        <w:t>at</w:t>
      </w:r>
      <w:proofErr w:type="gramEnd"/>
      <w:r w:rsidRPr="009F7531">
        <w:rPr>
          <w:rFonts w:ascii="Arial" w:hAnsi="Arial" w:cstheme="minorBidi"/>
          <w:sz w:val="22"/>
          <w:szCs w:val="22"/>
        </w:rPr>
        <w:t xml:space="preserve"> </w:t>
      </w:r>
      <w:r w:rsidRPr="009F7531">
        <w:rPr>
          <w:rFonts w:ascii="Arial" w:hAnsi="Arial" w:cs="Cordia New"/>
          <w:sz w:val="22"/>
          <w:szCs w:val="22"/>
        </w:rPr>
        <w:t>31</w:t>
      </w:r>
      <w:r w:rsidRPr="009F7531">
        <w:rPr>
          <w:rFonts w:ascii="Arial" w:hAnsi="Arial" w:cs="Cordia New"/>
          <w:sz w:val="22"/>
          <w:szCs w:val="22"/>
          <w:cs/>
        </w:rPr>
        <w:t xml:space="preserve"> </w:t>
      </w:r>
      <w:r w:rsidRPr="009F7531">
        <w:rPr>
          <w:rFonts w:ascii="Arial" w:hAnsi="Arial" w:cstheme="minorBidi"/>
          <w:sz w:val="22"/>
          <w:szCs w:val="22"/>
        </w:rPr>
        <w:t xml:space="preserve">December </w:t>
      </w:r>
      <w:r w:rsidRPr="009F7531">
        <w:rPr>
          <w:rFonts w:ascii="Arial" w:hAnsi="Arial" w:cs="Cordia New"/>
          <w:sz w:val="22"/>
          <w:szCs w:val="22"/>
        </w:rPr>
        <w:t>2025</w:t>
      </w:r>
      <w:r w:rsidRPr="009F7531">
        <w:rPr>
          <w:rFonts w:ascii="Arial" w:hAnsi="Arial" w:cstheme="minorBidi"/>
          <w:sz w:val="22"/>
          <w:szCs w:val="22"/>
        </w:rPr>
        <w:t>, the Company had intangible assets - product development projects in progress amounting to Baht 218 million, representing 24% of its total assets. Manageme</w:t>
      </w:r>
      <w:r w:rsidRPr="00A96290">
        <w:rPr>
          <w:rFonts w:ascii="Arial" w:hAnsi="Arial" w:cstheme="minorBidi"/>
          <w:sz w:val="22"/>
          <w:szCs w:val="22"/>
        </w:rPr>
        <w:t>nt</w:t>
      </w:r>
      <w:r>
        <w:rPr>
          <w:rFonts w:ascii="Arial" w:hAnsi="Arial" w:cstheme="minorBidi"/>
          <w:sz w:val="22"/>
          <w:szCs w:val="22"/>
        </w:rPr>
        <w:t xml:space="preserve"> assessed and identified </w:t>
      </w:r>
      <w:r w:rsidRPr="00A96290">
        <w:rPr>
          <w:rFonts w:ascii="Arial" w:hAnsi="Arial" w:cstheme="minorBidi"/>
          <w:sz w:val="22"/>
          <w:szCs w:val="22"/>
        </w:rPr>
        <w:t xml:space="preserve">indicators of impairment of </w:t>
      </w:r>
      <w:r>
        <w:rPr>
          <w:rFonts w:ascii="Arial" w:hAnsi="Arial" w:cstheme="minorBidi"/>
          <w:sz w:val="22"/>
          <w:szCs w:val="22"/>
        </w:rPr>
        <w:t xml:space="preserve">certain projects. Therefore, an impairment review was conducted, and an impairment loss </w:t>
      </w:r>
      <w:r w:rsidRPr="00173A59">
        <w:rPr>
          <w:rFonts w:ascii="Arial" w:hAnsi="Arial" w:cstheme="minorBidi"/>
          <w:sz w:val="22"/>
          <w:szCs w:val="22"/>
        </w:rPr>
        <w:t xml:space="preserve">of Baht </w:t>
      </w:r>
      <w:r>
        <w:rPr>
          <w:rFonts w:ascii="Arial" w:hAnsi="Arial" w:cstheme="minorBidi"/>
          <w:sz w:val="22"/>
          <w:szCs w:val="22"/>
        </w:rPr>
        <w:t>11 million</w:t>
      </w:r>
      <w:r w:rsidRPr="00173A59">
        <w:rPr>
          <w:rFonts w:ascii="Arial" w:hAnsi="Arial" w:cstheme="minorBidi"/>
          <w:sz w:val="22"/>
          <w:szCs w:val="22"/>
        </w:rPr>
        <w:t xml:space="preserve"> was </w:t>
      </w:r>
      <w:proofErr w:type="spellStart"/>
      <w:r w:rsidRPr="00173A59">
        <w:rPr>
          <w:rFonts w:ascii="Arial" w:hAnsi="Arial" w:cstheme="minorBidi"/>
          <w:sz w:val="22"/>
          <w:szCs w:val="22"/>
        </w:rPr>
        <w:t>recognised</w:t>
      </w:r>
      <w:proofErr w:type="spellEnd"/>
      <w:r w:rsidRPr="00173A59">
        <w:rPr>
          <w:rFonts w:ascii="Arial" w:hAnsi="Arial" w:cstheme="minorBidi"/>
          <w:sz w:val="22"/>
          <w:szCs w:val="22"/>
        </w:rPr>
        <w:t xml:space="preserve"> </w:t>
      </w:r>
      <w:r>
        <w:rPr>
          <w:rFonts w:ascii="Arial" w:hAnsi="Arial" w:cstheme="minorBidi"/>
          <w:sz w:val="22"/>
          <w:szCs w:val="22"/>
        </w:rPr>
        <w:t>in the s</w:t>
      </w:r>
      <w:r w:rsidRPr="003568D4">
        <w:rPr>
          <w:rFonts w:ascii="Arial" w:hAnsi="Arial" w:cstheme="minorBidi"/>
          <w:sz w:val="22"/>
          <w:szCs w:val="22"/>
        </w:rPr>
        <w:t>tatement of comprehensive income</w:t>
      </w:r>
      <w:r>
        <w:rPr>
          <w:rFonts w:ascii="Arial" w:hAnsi="Arial" w:cstheme="minorBidi"/>
          <w:sz w:val="22"/>
          <w:szCs w:val="22"/>
        </w:rPr>
        <w:t xml:space="preserve"> </w:t>
      </w:r>
      <w:r w:rsidRPr="00173A59">
        <w:rPr>
          <w:rFonts w:ascii="Arial" w:hAnsi="Arial" w:cstheme="minorBidi"/>
          <w:sz w:val="22"/>
          <w:szCs w:val="22"/>
        </w:rPr>
        <w:t>during the year</w:t>
      </w:r>
      <w:r w:rsidRPr="00A96290">
        <w:rPr>
          <w:rFonts w:ascii="Arial" w:hAnsi="Arial" w:cstheme="minorBidi"/>
          <w:sz w:val="22"/>
          <w:szCs w:val="22"/>
        </w:rPr>
        <w:t xml:space="preserve">. </w:t>
      </w:r>
    </w:p>
    <w:p w14:paraId="5E4579F0" w14:textId="77777777" w:rsidR="00907802" w:rsidRDefault="00907802" w:rsidP="00907802">
      <w:pPr>
        <w:spacing w:before="80" w:after="80" w:line="380" w:lineRule="exact"/>
        <w:rPr>
          <w:rFonts w:ascii="Arial" w:hAnsi="Arial" w:cstheme="minorBidi"/>
          <w:sz w:val="22"/>
          <w:szCs w:val="22"/>
        </w:rPr>
      </w:pPr>
      <w:r w:rsidRPr="00B46722">
        <w:rPr>
          <w:rFonts w:ascii="Arial" w:hAnsi="Arial" w:cstheme="minorBidi"/>
          <w:sz w:val="22"/>
          <w:szCs w:val="22"/>
        </w:rPr>
        <w:t xml:space="preserve">In determining </w:t>
      </w:r>
      <w:r>
        <w:rPr>
          <w:rFonts w:ascii="Arial" w:hAnsi="Arial" w:cstheme="minorBidi"/>
          <w:sz w:val="22"/>
          <w:szCs w:val="22"/>
        </w:rPr>
        <w:t>allowance for loss on</w:t>
      </w:r>
      <w:r w:rsidRPr="00B46722">
        <w:rPr>
          <w:rFonts w:ascii="Arial" w:hAnsi="Arial" w:cstheme="minorBidi"/>
          <w:sz w:val="22"/>
          <w:szCs w:val="22"/>
        </w:rPr>
        <w:t xml:space="preserve"> impairment, management </w:t>
      </w:r>
      <w:r>
        <w:rPr>
          <w:rFonts w:ascii="Arial" w:hAnsi="Arial" w:cstheme="minorBidi"/>
          <w:sz w:val="22"/>
          <w:szCs w:val="22"/>
        </w:rPr>
        <w:t>is required</w:t>
      </w:r>
      <w:r w:rsidRPr="00B46722">
        <w:rPr>
          <w:rFonts w:ascii="Arial" w:hAnsi="Arial" w:cstheme="minorBidi"/>
          <w:sz w:val="22"/>
          <w:szCs w:val="22"/>
        </w:rPr>
        <w:t xml:space="preserve"> to exercise</w:t>
      </w:r>
      <w:r>
        <w:rPr>
          <w:rFonts w:ascii="Arial" w:hAnsi="Arial" w:cstheme="minorBidi"/>
          <w:sz w:val="22"/>
          <w:szCs w:val="22"/>
        </w:rPr>
        <w:t xml:space="preserve"> significant</w:t>
      </w:r>
      <w:r w:rsidRPr="00B46722">
        <w:rPr>
          <w:rFonts w:ascii="Arial" w:hAnsi="Arial" w:cstheme="minorBidi"/>
          <w:sz w:val="22"/>
          <w:szCs w:val="22"/>
        </w:rPr>
        <w:t xml:space="preserve"> judgment with respect to </w:t>
      </w:r>
      <w:r>
        <w:rPr>
          <w:rFonts w:ascii="Arial" w:hAnsi="Arial" w:cstheme="minorBidi"/>
          <w:sz w:val="22"/>
          <w:szCs w:val="22"/>
        </w:rPr>
        <w:t xml:space="preserve">evaluation of future asset management </w:t>
      </w:r>
      <w:r w:rsidRPr="00B46722">
        <w:rPr>
          <w:rFonts w:ascii="Arial" w:hAnsi="Arial" w:cstheme="minorBidi"/>
          <w:sz w:val="22"/>
          <w:szCs w:val="22"/>
        </w:rPr>
        <w:t>plans</w:t>
      </w:r>
      <w:r>
        <w:rPr>
          <w:rFonts w:ascii="Arial" w:hAnsi="Arial" w:cstheme="minorBidi"/>
          <w:sz w:val="22"/>
          <w:szCs w:val="22"/>
        </w:rPr>
        <w:t xml:space="preserve">, </w:t>
      </w:r>
      <w:r w:rsidRPr="00B46722">
        <w:rPr>
          <w:rFonts w:ascii="Arial" w:hAnsi="Arial" w:cstheme="minorBidi"/>
          <w:sz w:val="22"/>
          <w:szCs w:val="22"/>
        </w:rPr>
        <w:t>its projections of future operating performance,</w:t>
      </w:r>
      <w:r>
        <w:rPr>
          <w:rFonts w:ascii="Arial" w:hAnsi="Arial" w:cstheme="minorBidi"/>
          <w:sz w:val="22"/>
          <w:szCs w:val="22"/>
        </w:rPr>
        <w:t xml:space="preserve"> </w:t>
      </w:r>
      <w:r w:rsidRPr="00B46722">
        <w:rPr>
          <w:rFonts w:ascii="Arial" w:hAnsi="Arial" w:cstheme="minorBidi"/>
          <w:sz w:val="22"/>
          <w:szCs w:val="22"/>
        </w:rPr>
        <w:t xml:space="preserve">determination of an appropriate discount rate and </w:t>
      </w:r>
      <w:r>
        <w:rPr>
          <w:rFonts w:ascii="Arial" w:hAnsi="Arial" w:cstheme="minorBidi"/>
          <w:sz w:val="22"/>
          <w:szCs w:val="22"/>
        </w:rPr>
        <w:t xml:space="preserve">other </w:t>
      </w:r>
      <w:r w:rsidRPr="00B46722">
        <w:rPr>
          <w:rFonts w:ascii="Arial" w:hAnsi="Arial" w:cstheme="minorBidi"/>
          <w:sz w:val="22"/>
          <w:szCs w:val="22"/>
        </w:rPr>
        <w:t xml:space="preserve">key assumptions. There is thus a risk with respect to the amount of impairment loss recorded on </w:t>
      </w:r>
      <w:r>
        <w:rPr>
          <w:rFonts w:ascii="Arial" w:hAnsi="Arial" w:cstheme="minorBidi"/>
          <w:sz w:val="22"/>
          <w:szCs w:val="22"/>
        </w:rPr>
        <w:t>those assets</w:t>
      </w:r>
      <w:r w:rsidRPr="00B46722">
        <w:rPr>
          <w:rFonts w:ascii="Arial" w:hAnsi="Arial" w:cstheme="minorBidi"/>
          <w:sz w:val="22"/>
          <w:szCs w:val="22"/>
        </w:rPr>
        <w:t>.</w:t>
      </w:r>
    </w:p>
    <w:p w14:paraId="2A63C1C2" w14:textId="77777777" w:rsidR="00907802" w:rsidRPr="00F02FBD" w:rsidRDefault="00907802" w:rsidP="00907802">
      <w:pPr>
        <w:spacing w:before="60" w:after="60" w:line="380" w:lineRule="exact"/>
        <w:rPr>
          <w:rFonts w:ascii="Arial" w:hAnsi="Arial" w:cs="Arial"/>
          <w:sz w:val="22"/>
          <w:szCs w:val="22"/>
        </w:rPr>
      </w:pPr>
      <w:r w:rsidRPr="00C82E2A">
        <w:rPr>
          <w:rFonts w:ascii="Arial" w:hAnsi="Arial" w:cs="Arial"/>
          <w:sz w:val="22"/>
          <w:szCs w:val="22"/>
        </w:rPr>
        <w:t xml:space="preserve">I assessed the management’s identification of cash generating units and selection of a financial model, by gaining an understanding of management’s decision-making process and evaluating whether the decisions were consistent with </w:t>
      </w:r>
      <w:r>
        <w:rPr>
          <w:rFonts w:ascii="Arial" w:hAnsi="Arial" w:cs="Arial"/>
          <w:sz w:val="22"/>
          <w:szCs w:val="22"/>
        </w:rPr>
        <w:t xml:space="preserve">the </w:t>
      </w:r>
      <w:proofErr w:type="gramStart"/>
      <w:r w:rsidRPr="00F02FBD">
        <w:rPr>
          <w:rFonts w:ascii="Arial" w:hAnsi="Arial" w:cs="Arial"/>
          <w:sz w:val="22"/>
          <w:szCs w:val="22"/>
        </w:rPr>
        <w:t>manner in which</w:t>
      </w:r>
      <w:proofErr w:type="gramEnd"/>
      <w:r w:rsidRPr="00F02FBD">
        <w:rPr>
          <w:rFonts w:ascii="Arial" w:hAnsi="Arial" w:cs="Arial"/>
          <w:sz w:val="22"/>
          <w:szCs w:val="22"/>
        </w:rPr>
        <w:t xml:space="preserve"> assets are </w:t>
      </w:r>
      <w:proofErr w:type="spellStart"/>
      <w:r w:rsidRPr="00F02FBD">
        <w:rPr>
          <w:rFonts w:ascii="Arial" w:hAnsi="Arial" w:cs="Arial"/>
          <w:sz w:val="22"/>
          <w:szCs w:val="22"/>
        </w:rPr>
        <w:t>utilised</w:t>
      </w:r>
      <w:proofErr w:type="spellEnd"/>
      <w:r w:rsidRPr="00F02FBD">
        <w:rPr>
          <w:rFonts w:ascii="Arial" w:hAnsi="Arial" w:cs="Arial"/>
          <w:sz w:val="22"/>
          <w:szCs w:val="22"/>
        </w:rPr>
        <w:t xml:space="preserve">. In addition, I gained an understanding of and assessed the following matters by performing the procedures described below:  </w:t>
      </w:r>
    </w:p>
    <w:p w14:paraId="7090953C" w14:textId="77777777" w:rsidR="00907802" w:rsidRDefault="00907802">
      <w:pPr>
        <w:overflowPunct/>
        <w:autoSpaceDE/>
        <w:autoSpaceDN/>
        <w:adjustRightInd/>
        <w:textAlignment w:val="auto"/>
        <w:rPr>
          <w:rFonts w:ascii="Arial" w:eastAsiaTheme="minorHAnsi" w:hAnsi="Arial" w:cs="Arial"/>
          <w:sz w:val="22"/>
          <w:szCs w:val="22"/>
        </w:rPr>
      </w:pPr>
      <w:r>
        <w:rPr>
          <w:rFonts w:ascii="Arial" w:eastAsiaTheme="minorHAnsi" w:hAnsi="Arial" w:cs="Arial"/>
          <w:sz w:val="22"/>
          <w:szCs w:val="22"/>
        </w:rPr>
        <w:br w:type="page"/>
      </w:r>
    </w:p>
    <w:p w14:paraId="500CF396" w14:textId="4893FE53" w:rsidR="00907802" w:rsidRPr="00F02FBD" w:rsidRDefault="00907802" w:rsidP="00907802">
      <w:pPr>
        <w:pStyle w:val="ps-000-normal"/>
        <w:numPr>
          <w:ilvl w:val="0"/>
          <w:numId w:val="2"/>
        </w:numPr>
        <w:spacing w:line="380" w:lineRule="exact"/>
        <w:jc w:val="thaiDistribute"/>
        <w:rPr>
          <w:rFonts w:ascii="Arial" w:eastAsiaTheme="minorHAnsi" w:hAnsi="Arial" w:cs="Arial"/>
          <w:color w:val="auto"/>
          <w:sz w:val="22"/>
          <w:szCs w:val="22"/>
        </w:rPr>
      </w:pPr>
      <w:r w:rsidRPr="00F02FBD">
        <w:rPr>
          <w:rFonts w:ascii="Arial" w:eastAsiaTheme="minorHAnsi" w:hAnsi="Arial" w:cs="Arial"/>
          <w:color w:val="auto"/>
          <w:sz w:val="22"/>
          <w:szCs w:val="22"/>
        </w:rPr>
        <w:lastRenderedPageBreak/>
        <w:t xml:space="preserve">Assessed the assumptions used in preparing project plans and future cash flow forecasts by understanding the process through which the projections were developed, comparing those assumptions with </w:t>
      </w:r>
      <w:r w:rsidRPr="00F02FBD">
        <w:rPr>
          <w:rFonts w:ascii="Arial" w:eastAsiaTheme="minorHAnsi" w:hAnsi="Arial" w:cs="Browallia New"/>
          <w:color w:val="auto"/>
          <w:sz w:val="22"/>
          <w:szCs w:val="28"/>
        </w:rPr>
        <w:t xml:space="preserve">the Company’s </w:t>
      </w:r>
      <w:r w:rsidRPr="00F02FBD">
        <w:rPr>
          <w:rFonts w:ascii="Arial" w:eastAsiaTheme="minorHAnsi" w:hAnsi="Arial" w:cs="Arial"/>
          <w:color w:val="auto"/>
          <w:sz w:val="22"/>
          <w:szCs w:val="22"/>
        </w:rPr>
        <w:t xml:space="preserve">internal information including other information and comparing past cash flow projections with actual operating results </w:t>
      </w:r>
      <w:proofErr w:type="gramStart"/>
      <w:r w:rsidRPr="00F02FBD">
        <w:rPr>
          <w:rFonts w:ascii="Arial" w:eastAsiaTheme="minorHAnsi" w:hAnsi="Arial" w:cs="Arial"/>
          <w:color w:val="auto"/>
          <w:sz w:val="22"/>
          <w:szCs w:val="22"/>
        </w:rPr>
        <w:t>in order to</w:t>
      </w:r>
      <w:proofErr w:type="gramEnd"/>
      <w:r w:rsidRPr="00F02FBD">
        <w:rPr>
          <w:rFonts w:ascii="Arial" w:eastAsiaTheme="minorHAnsi" w:hAnsi="Arial" w:cs="Arial"/>
          <w:color w:val="auto"/>
          <w:sz w:val="22"/>
          <w:szCs w:val="22"/>
        </w:rPr>
        <w:t xml:space="preserve"> evaluate the exercise of management’s judgment in estimating cash flow projections.</w:t>
      </w:r>
    </w:p>
    <w:p w14:paraId="1BE99F9B" w14:textId="77777777" w:rsidR="00907802" w:rsidRPr="00F02FBD" w:rsidRDefault="00907802" w:rsidP="00907802">
      <w:pPr>
        <w:pStyle w:val="ps-000-normal"/>
        <w:numPr>
          <w:ilvl w:val="0"/>
          <w:numId w:val="2"/>
        </w:numPr>
        <w:spacing w:line="380" w:lineRule="exact"/>
        <w:jc w:val="thaiDistribute"/>
        <w:rPr>
          <w:rFonts w:ascii="Arial" w:eastAsiaTheme="minorHAnsi" w:hAnsi="Arial" w:cs="Arial"/>
          <w:color w:val="auto"/>
          <w:sz w:val="22"/>
          <w:szCs w:val="22"/>
        </w:rPr>
      </w:pPr>
      <w:r w:rsidRPr="00F02FBD">
        <w:rPr>
          <w:rFonts w:ascii="Arial" w:eastAsiaTheme="minorHAnsi" w:hAnsi="Arial" w:cs="Arial"/>
          <w:color w:val="auto"/>
          <w:sz w:val="22"/>
          <w:szCs w:val="22"/>
        </w:rPr>
        <w:t xml:space="preserve">Evaluated the discount rate selected by management by </w:t>
      </w:r>
      <w:proofErr w:type="spellStart"/>
      <w:r w:rsidRPr="00F02FBD">
        <w:rPr>
          <w:rFonts w:ascii="Arial" w:eastAsiaTheme="minorHAnsi" w:hAnsi="Arial" w:cs="Arial"/>
          <w:color w:val="auto"/>
          <w:sz w:val="22"/>
          <w:szCs w:val="22"/>
        </w:rPr>
        <w:t>analysing</w:t>
      </w:r>
      <w:proofErr w:type="spellEnd"/>
      <w:r w:rsidRPr="00F02FBD">
        <w:rPr>
          <w:rFonts w:ascii="Arial" w:eastAsiaTheme="minorHAnsi" w:hAnsi="Arial" w:cs="Arial"/>
          <w:color w:val="auto"/>
          <w:sz w:val="22"/>
          <w:szCs w:val="22"/>
        </w:rPr>
        <w:t xml:space="preserve"> the Company’s and the industry’s weighted average cost of capital.  </w:t>
      </w:r>
    </w:p>
    <w:p w14:paraId="6C9CB62D" w14:textId="77777777" w:rsidR="00907802" w:rsidRPr="00F02FBD" w:rsidRDefault="00907802" w:rsidP="00907802">
      <w:pPr>
        <w:pStyle w:val="ps-000-normal"/>
        <w:numPr>
          <w:ilvl w:val="0"/>
          <w:numId w:val="2"/>
        </w:numPr>
        <w:spacing w:line="380" w:lineRule="exact"/>
        <w:jc w:val="thaiDistribute"/>
        <w:rPr>
          <w:rFonts w:ascii="Arial" w:eastAsiaTheme="minorHAnsi" w:hAnsi="Arial" w:cs="Arial"/>
          <w:color w:val="auto"/>
          <w:sz w:val="22"/>
          <w:szCs w:val="22"/>
        </w:rPr>
      </w:pPr>
      <w:r w:rsidRPr="00F02FBD">
        <w:rPr>
          <w:rFonts w:ascii="Arial" w:eastAsiaTheme="minorHAnsi" w:hAnsi="Arial" w:cs="Arial"/>
          <w:color w:val="auto"/>
          <w:sz w:val="22"/>
          <w:szCs w:val="22"/>
        </w:rPr>
        <w:t>Tested the calculation of the recoverable amount of the assets using the financial model and assessed the impact of changes in key assumptions, particularly the discount rate, on the recoverable amount.</w:t>
      </w:r>
    </w:p>
    <w:p w14:paraId="4F141148" w14:textId="77777777" w:rsidR="00272AA1" w:rsidRDefault="00272AA1" w:rsidP="00272AA1">
      <w:pPr>
        <w:overflowPunct/>
        <w:autoSpaceDE/>
        <w:autoSpaceDN/>
        <w:adjustRightInd/>
        <w:textAlignment w:val="auto"/>
        <w:rPr>
          <w:rFonts w:ascii="Arial" w:hAnsi="Arial" w:cs="Arial"/>
          <w:b/>
          <w:bCs/>
          <w:sz w:val="22"/>
          <w:szCs w:val="22"/>
        </w:rPr>
      </w:pPr>
    </w:p>
    <w:p w14:paraId="6BB3C157" w14:textId="46E15F5B" w:rsidR="00AC099B" w:rsidRPr="00AC099B" w:rsidRDefault="00AC099B" w:rsidP="00272AA1">
      <w:pPr>
        <w:overflowPunct/>
        <w:autoSpaceDE/>
        <w:autoSpaceDN/>
        <w:adjustRightInd/>
        <w:textAlignment w:val="auto"/>
        <w:rPr>
          <w:rFonts w:ascii="Arial" w:hAnsi="Arial" w:cs="Arial"/>
          <w:b/>
          <w:bCs/>
          <w:color w:val="000000"/>
          <w:sz w:val="22"/>
          <w:szCs w:val="22"/>
        </w:rPr>
      </w:pPr>
      <w:r w:rsidRPr="00AC099B">
        <w:rPr>
          <w:rFonts w:ascii="Arial" w:hAnsi="Arial" w:cs="Arial"/>
          <w:b/>
          <w:bCs/>
          <w:color w:val="000000"/>
          <w:sz w:val="22"/>
          <w:szCs w:val="22"/>
        </w:rPr>
        <w:t>Other Matter</w:t>
      </w:r>
    </w:p>
    <w:p w14:paraId="6A0D0CA8" w14:textId="71BFA096" w:rsidR="00AC099B" w:rsidRPr="0021527A" w:rsidRDefault="00AC099B" w:rsidP="00AC099B">
      <w:pPr>
        <w:pStyle w:val="ps-000-normal"/>
        <w:spacing w:line="380" w:lineRule="exact"/>
        <w:rPr>
          <w:rFonts w:ascii="Arial" w:hAnsi="Arial" w:cstheme="minorBidi"/>
          <w:sz w:val="22"/>
          <w:szCs w:val="22"/>
        </w:rPr>
      </w:pPr>
      <w:r w:rsidRPr="00AC099B">
        <w:rPr>
          <w:rFonts w:ascii="Arial" w:hAnsi="Arial" w:cs="Arial"/>
          <w:sz w:val="22"/>
          <w:szCs w:val="22"/>
        </w:rPr>
        <w:t xml:space="preserve">The financial statements in which the equity method is applied and the separate financial statements of </w:t>
      </w:r>
      <w:r w:rsidRPr="00BC4408">
        <w:rPr>
          <w:rFonts w:ascii="Arial" w:eastAsia="Arial Unicode MS" w:hAnsi="Arial" w:cs="Arial Unicode MS"/>
          <w:sz w:val="22"/>
          <w:szCs w:val="22"/>
        </w:rPr>
        <w:t>Silicon Craft Technology</w:t>
      </w:r>
      <w:r w:rsidRPr="00AC099B">
        <w:rPr>
          <w:rFonts w:ascii="Arial" w:hAnsi="Arial" w:cs="Arial"/>
          <w:sz w:val="22"/>
          <w:szCs w:val="22"/>
        </w:rPr>
        <w:t xml:space="preserve"> Public Company Limited for the year ended 31 December 20</w:t>
      </w:r>
      <w:r w:rsidR="001F4A71">
        <w:rPr>
          <w:rFonts w:ascii="Arial" w:hAnsi="Arial" w:cs="Arial"/>
          <w:sz w:val="22"/>
          <w:szCs w:val="22"/>
        </w:rPr>
        <w:t>24</w:t>
      </w:r>
      <w:r w:rsidRPr="00AC099B">
        <w:rPr>
          <w:rFonts w:ascii="Arial" w:hAnsi="Arial" w:cs="Arial"/>
          <w:sz w:val="22"/>
          <w:szCs w:val="22"/>
        </w:rPr>
        <w:t xml:space="preserve">, presented herein as comparative information, were audited by another auditor who, under her report dated </w:t>
      </w:r>
      <w:r w:rsidR="001F4A71">
        <w:rPr>
          <w:rFonts w:ascii="Arial" w:hAnsi="Arial" w:cs="Arial"/>
          <w:sz w:val="22"/>
          <w:szCs w:val="22"/>
        </w:rPr>
        <w:t>20</w:t>
      </w:r>
      <w:r w:rsidRPr="00AC099B">
        <w:rPr>
          <w:rFonts w:ascii="Arial" w:hAnsi="Arial" w:cs="Arial"/>
          <w:sz w:val="22"/>
          <w:szCs w:val="22"/>
        </w:rPr>
        <w:t xml:space="preserve"> February 20</w:t>
      </w:r>
      <w:r w:rsidR="00E35777">
        <w:rPr>
          <w:rFonts w:ascii="Arial" w:hAnsi="Arial" w:cs="Arial"/>
          <w:sz w:val="22"/>
          <w:szCs w:val="22"/>
        </w:rPr>
        <w:t>25</w:t>
      </w:r>
      <w:r w:rsidRPr="00AC099B">
        <w:rPr>
          <w:rFonts w:ascii="Arial" w:hAnsi="Arial" w:cs="Arial"/>
          <w:sz w:val="22"/>
          <w:szCs w:val="22"/>
        </w:rPr>
        <w:t>, expressed an unmodified opinion on those financial statements.</w:t>
      </w:r>
    </w:p>
    <w:p w14:paraId="2C1111CA" w14:textId="7549573F" w:rsidR="00033531" w:rsidRPr="00E3133A" w:rsidRDefault="00033531" w:rsidP="00590393">
      <w:pPr>
        <w:pStyle w:val="ps-000-normal"/>
        <w:spacing w:before="120" w:line="380" w:lineRule="exact"/>
        <w:rPr>
          <w:rFonts w:ascii="Arial" w:hAnsi="Arial" w:cs="Arial"/>
          <w:b/>
          <w:bCs/>
          <w:sz w:val="22"/>
          <w:szCs w:val="22"/>
        </w:rPr>
      </w:pPr>
      <w:r w:rsidRPr="00E3133A">
        <w:rPr>
          <w:rFonts w:ascii="Arial" w:hAnsi="Arial" w:cs="Arial"/>
          <w:b/>
          <w:bCs/>
          <w:sz w:val="22"/>
          <w:szCs w:val="22"/>
        </w:rPr>
        <w:t>Other Information</w:t>
      </w:r>
    </w:p>
    <w:p w14:paraId="4189D8DA" w14:textId="77777777" w:rsidR="0034619C" w:rsidRPr="00F6210A" w:rsidRDefault="00033531" w:rsidP="0034619C">
      <w:pPr>
        <w:pStyle w:val="ps-000-normal"/>
        <w:spacing w:line="380" w:lineRule="exact"/>
        <w:rPr>
          <w:rFonts w:ascii="Arial" w:hAnsi="Arial" w:cs="Arial"/>
          <w:sz w:val="22"/>
          <w:szCs w:val="22"/>
        </w:rPr>
      </w:pPr>
      <w:r w:rsidRPr="00F6210A">
        <w:rPr>
          <w:rFonts w:ascii="Arial" w:hAnsi="Arial" w:cs="Arial"/>
          <w:sz w:val="22"/>
          <w:szCs w:val="22"/>
        </w:rPr>
        <w:t xml:space="preserve">Management </w:t>
      </w:r>
      <w:r w:rsidR="0034619C" w:rsidRPr="00F6210A">
        <w:rPr>
          <w:rFonts w:ascii="Arial" w:hAnsi="Arial" w:cs="Arial"/>
          <w:sz w:val="22"/>
          <w:szCs w:val="22"/>
        </w:rPr>
        <w:t xml:space="preserve">is responsible for the other information. The other information </w:t>
      </w:r>
      <w:proofErr w:type="gramStart"/>
      <w:r w:rsidR="0034619C" w:rsidRPr="00F6210A">
        <w:rPr>
          <w:rFonts w:ascii="Arial" w:hAnsi="Arial" w:cs="Arial"/>
          <w:sz w:val="22"/>
          <w:szCs w:val="22"/>
        </w:rPr>
        <w:t>comprise</w:t>
      </w:r>
      <w:proofErr w:type="gramEnd"/>
      <w:r w:rsidR="0034619C" w:rsidRPr="00F6210A">
        <w:rPr>
          <w:rFonts w:ascii="Arial" w:hAnsi="Arial" w:cs="Arial"/>
          <w:sz w:val="22"/>
          <w:szCs w:val="22"/>
        </w:rPr>
        <w:t xml:space="preserve"> the information included in annual report of the </w:t>
      </w:r>
      <w:proofErr w:type="gramStart"/>
      <w:r w:rsidR="0034619C" w:rsidRPr="00F6210A">
        <w:rPr>
          <w:rFonts w:ascii="Arial" w:hAnsi="Arial" w:cs="Arial"/>
          <w:sz w:val="22"/>
          <w:szCs w:val="22"/>
        </w:rPr>
        <w:t>Company, but</w:t>
      </w:r>
      <w:proofErr w:type="gramEnd"/>
      <w:r w:rsidR="0034619C" w:rsidRPr="00F6210A">
        <w:rPr>
          <w:rFonts w:ascii="Arial" w:hAnsi="Arial" w:cs="Arial"/>
          <w:sz w:val="22"/>
          <w:szCs w:val="22"/>
        </w:rPr>
        <w:t xml:space="preserve"> does not include the financial statements and my auditor’s report thereon. The annual report of the Company is expected to be made available to me after the date of this auditor’s report.</w:t>
      </w:r>
    </w:p>
    <w:p w14:paraId="6050FF21" w14:textId="77777777" w:rsidR="0034619C" w:rsidRPr="00F6210A" w:rsidRDefault="0034619C" w:rsidP="0034619C">
      <w:pPr>
        <w:pStyle w:val="ps-000-normal"/>
        <w:spacing w:line="380" w:lineRule="exact"/>
        <w:rPr>
          <w:rFonts w:ascii="Arial" w:hAnsi="Arial" w:cs="Arial"/>
          <w:sz w:val="22"/>
          <w:szCs w:val="22"/>
        </w:rPr>
      </w:pPr>
      <w:r w:rsidRPr="00F6210A">
        <w:rPr>
          <w:rFonts w:ascii="Arial" w:hAnsi="Arial" w:cs="Arial"/>
          <w:sz w:val="22"/>
          <w:szCs w:val="22"/>
        </w:rPr>
        <w:t xml:space="preserve">My opinion on the financial statements does not cover </w:t>
      </w:r>
      <w:proofErr w:type="gramStart"/>
      <w:r w:rsidRPr="00F6210A">
        <w:rPr>
          <w:rFonts w:ascii="Arial" w:hAnsi="Arial" w:cs="Arial"/>
          <w:sz w:val="22"/>
          <w:szCs w:val="22"/>
        </w:rPr>
        <w:t>the</w:t>
      </w:r>
      <w:proofErr w:type="gramEnd"/>
      <w:r w:rsidRPr="00F6210A">
        <w:rPr>
          <w:rFonts w:ascii="Arial" w:hAnsi="Arial" w:cs="Arial"/>
          <w:sz w:val="22"/>
          <w:szCs w:val="22"/>
        </w:rPr>
        <w:t xml:space="preserve"> other information and I do not express any form of assurance conclusion thereon.</w:t>
      </w:r>
    </w:p>
    <w:p w14:paraId="1E589053" w14:textId="77777777" w:rsidR="0034619C" w:rsidRPr="00F6210A" w:rsidRDefault="0034619C" w:rsidP="0034619C">
      <w:pPr>
        <w:pStyle w:val="ps-000-normal"/>
        <w:spacing w:line="380" w:lineRule="exact"/>
        <w:rPr>
          <w:rFonts w:ascii="Arial" w:hAnsi="Arial" w:cs="Arial"/>
          <w:sz w:val="22"/>
          <w:szCs w:val="22"/>
        </w:rPr>
      </w:pPr>
      <w:r w:rsidRPr="00F6210A">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46A572E1" w14:textId="77777777" w:rsidR="0034619C" w:rsidRDefault="0034619C" w:rsidP="0034619C">
      <w:pPr>
        <w:pStyle w:val="ps-000-normal"/>
        <w:spacing w:line="380" w:lineRule="exact"/>
        <w:rPr>
          <w:rFonts w:ascii="Arial" w:hAnsi="Arial" w:cs="Arial"/>
          <w:sz w:val="22"/>
          <w:szCs w:val="22"/>
        </w:rPr>
      </w:pPr>
      <w:r w:rsidRPr="00F6210A">
        <w:rPr>
          <w:rFonts w:ascii="Arial" w:hAnsi="Arial" w:cs="Arial"/>
          <w:sz w:val="22"/>
          <w:szCs w:val="22"/>
        </w:rPr>
        <w:t xml:space="preserve">When I read the annual report of the Company, if I conclude that there is a material </w:t>
      </w:r>
      <w:proofErr w:type="gramStart"/>
      <w:r w:rsidRPr="00F6210A">
        <w:rPr>
          <w:rFonts w:ascii="Arial" w:hAnsi="Arial" w:cs="Arial"/>
          <w:sz w:val="22"/>
          <w:szCs w:val="22"/>
        </w:rPr>
        <w:t>misstatement</w:t>
      </w:r>
      <w:proofErr w:type="gramEnd"/>
      <w:r w:rsidRPr="00F6210A">
        <w:rPr>
          <w:rFonts w:ascii="Arial" w:hAnsi="Arial" w:cs="Arial"/>
          <w:sz w:val="22"/>
          <w:szCs w:val="22"/>
        </w:rPr>
        <w:t xml:space="preserve"> therein, I am required to communicate the matter to those charged with governance for correction of the </w:t>
      </w:r>
      <w:proofErr w:type="gramStart"/>
      <w:r w:rsidRPr="00F6210A">
        <w:rPr>
          <w:rFonts w:ascii="Arial" w:hAnsi="Arial" w:cs="Arial"/>
          <w:sz w:val="22"/>
          <w:szCs w:val="22"/>
        </w:rPr>
        <w:t>misstatement</w:t>
      </w:r>
      <w:proofErr w:type="gramEnd"/>
      <w:r w:rsidRPr="00F6210A">
        <w:rPr>
          <w:rFonts w:ascii="Arial" w:hAnsi="Arial" w:cs="Arial"/>
          <w:sz w:val="22"/>
          <w:szCs w:val="22"/>
        </w:rPr>
        <w:t>.</w:t>
      </w:r>
    </w:p>
    <w:p w14:paraId="7D6715A6" w14:textId="77777777" w:rsidR="00907802" w:rsidRDefault="00907802">
      <w:pPr>
        <w:overflowPunct/>
        <w:autoSpaceDE/>
        <w:autoSpaceDN/>
        <w:adjustRightInd/>
        <w:textAlignment w:val="auto"/>
        <w:rPr>
          <w:rFonts w:ascii="Arial" w:hAnsi="Arial" w:cs="Arial"/>
          <w:b/>
          <w:bCs/>
          <w:color w:val="000000"/>
          <w:sz w:val="22"/>
          <w:szCs w:val="22"/>
        </w:rPr>
      </w:pPr>
      <w:r>
        <w:rPr>
          <w:rFonts w:ascii="Arial" w:hAnsi="Arial" w:cs="Arial"/>
          <w:b/>
          <w:bCs/>
          <w:sz w:val="22"/>
          <w:szCs w:val="22"/>
        </w:rPr>
        <w:br w:type="page"/>
      </w:r>
    </w:p>
    <w:p w14:paraId="3E187713" w14:textId="75BA0BE4" w:rsidR="00033531" w:rsidRPr="00E3133A" w:rsidRDefault="00033531" w:rsidP="004E2972">
      <w:pPr>
        <w:pStyle w:val="ps-000-normal"/>
        <w:spacing w:before="240" w:line="380" w:lineRule="exact"/>
        <w:rPr>
          <w:rFonts w:ascii="Arial" w:hAnsi="Arial" w:cs="Arial"/>
          <w:b/>
          <w:bCs/>
          <w:sz w:val="22"/>
          <w:szCs w:val="22"/>
        </w:rPr>
      </w:pPr>
      <w:r w:rsidRPr="00E3133A">
        <w:rPr>
          <w:rFonts w:ascii="Arial" w:hAnsi="Arial" w:cs="Arial"/>
          <w:b/>
          <w:bCs/>
          <w:sz w:val="22"/>
          <w:szCs w:val="22"/>
        </w:rPr>
        <w:lastRenderedPageBreak/>
        <w:t>Responsibilities of Management and Those Charged with Governance for the Financial Statements</w:t>
      </w:r>
    </w:p>
    <w:p w14:paraId="02ED914C" w14:textId="77777777" w:rsidR="00FC006C" w:rsidRPr="00FC006C" w:rsidRDefault="00FC006C" w:rsidP="00FC006C">
      <w:pPr>
        <w:pStyle w:val="ps-000-normal"/>
        <w:spacing w:line="380" w:lineRule="exact"/>
        <w:rPr>
          <w:rFonts w:ascii="Arial" w:hAnsi="Arial" w:cs="Arial"/>
          <w:sz w:val="22"/>
          <w:szCs w:val="22"/>
        </w:rPr>
      </w:pPr>
      <w:r w:rsidRPr="00F80F6B">
        <w:rPr>
          <w:rFonts w:ascii="Arial" w:hAnsi="Arial" w:cs="Arial"/>
          <w:sz w:val="22"/>
          <w:szCs w:val="22"/>
        </w:rPr>
        <w:t xml:space="preserve">Management is responsible for the preparation and </w:t>
      </w:r>
      <w:r w:rsidRPr="009D26B8">
        <w:rPr>
          <w:rFonts w:ascii="Arial" w:hAnsi="Arial" w:cs="Arial"/>
          <w:sz w:val="22"/>
          <w:szCs w:val="22"/>
        </w:rPr>
        <w:t>fair presentation</w:t>
      </w:r>
      <w:r w:rsidRPr="00F80F6B">
        <w:rPr>
          <w:rFonts w:ascii="Arial" w:hAnsi="Arial" w:cs="Arial"/>
          <w:sz w:val="22"/>
          <w:szCs w:val="22"/>
        </w:rPr>
        <w:t xml:space="preserve"> of the financial statements in accordance with </w:t>
      </w:r>
      <w:r w:rsidRPr="00F80F6B">
        <w:rPr>
          <w:rFonts w:ascii="Arial" w:hAnsi="Arial" w:cs="Arial"/>
          <w:color w:val="auto"/>
          <w:sz w:val="22"/>
          <w:szCs w:val="22"/>
        </w:rPr>
        <w:t>Thai Financial Reporting Standards</w:t>
      </w:r>
      <w:r w:rsidRPr="00F80F6B">
        <w:rPr>
          <w:rFonts w:ascii="Arial" w:hAnsi="Arial" w:cs="Arial"/>
          <w:sz w:val="22"/>
          <w:szCs w:val="22"/>
        </w:rPr>
        <w:t>, and for such internal control as management d</w:t>
      </w:r>
      <w:r w:rsidRPr="00FC006C">
        <w:rPr>
          <w:rFonts w:ascii="Arial" w:hAnsi="Arial" w:cs="Arial"/>
          <w:sz w:val="22"/>
          <w:szCs w:val="22"/>
        </w:rPr>
        <w:t>etermines is necessary to enable the preparation of financial statements that are free from material misstatement, whether due to fraud or error.</w:t>
      </w:r>
    </w:p>
    <w:p w14:paraId="6EEBBDDD" w14:textId="77777777" w:rsidR="00FC006C" w:rsidRPr="00FC006C" w:rsidRDefault="00FC006C" w:rsidP="00FC006C">
      <w:pPr>
        <w:pStyle w:val="ps-000-normal"/>
        <w:spacing w:line="380" w:lineRule="exact"/>
        <w:rPr>
          <w:rFonts w:ascii="Arial" w:hAnsi="Arial" w:cs="Arial"/>
          <w:sz w:val="22"/>
          <w:szCs w:val="22"/>
        </w:rPr>
      </w:pPr>
      <w:r w:rsidRPr="00FC006C">
        <w:rPr>
          <w:rFonts w:ascii="Arial" w:hAnsi="Arial" w:cs="Arial"/>
          <w:sz w:val="22"/>
          <w:szCs w:val="22"/>
        </w:rPr>
        <w:t>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w:t>
      </w:r>
    </w:p>
    <w:p w14:paraId="4DB28E82" w14:textId="64DFBC66" w:rsidR="00033531" w:rsidRPr="00E3133A" w:rsidRDefault="00FC006C" w:rsidP="00FC006C">
      <w:pPr>
        <w:pStyle w:val="ps-000-normal"/>
        <w:spacing w:before="120" w:line="380" w:lineRule="exact"/>
        <w:rPr>
          <w:rFonts w:ascii="Arial" w:hAnsi="Arial" w:cs="Arial"/>
          <w:sz w:val="22"/>
          <w:szCs w:val="22"/>
        </w:rPr>
      </w:pPr>
      <w:r w:rsidRPr="00FC006C">
        <w:rPr>
          <w:rFonts w:ascii="Arial" w:hAnsi="Arial" w:cs="Arial"/>
          <w:sz w:val="22"/>
          <w:szCs w:val="22"/>
        </w:rPr>
        <w:t>Those charged with governance are responsible for overseeing the Company’s financial reporting process.</w:t>
      </w:r>
      <w:r w:rsidR="00033531" w:rsidRPr="00E3133A">
        <w:rPr>
          <w:rFonts w:ascii="Arial" w:hAnsi="Arial" w:cs="Arial"/>
          <w:sz w:val="22"/>
          <w:szCs w:val="22"/>
        </w:rPr>
        <w:t xml:space="preserve"> </w:t>
      </w:r>
    </w:p>
    <w:p w14:paraId="5611E153" w14:textId="77777777" w:rsidR="00033531" w:rsidRPr="00E3133A" w:rsidRDefault="00033531" w:rsidP="00590393">
      <w:pPr>
        <w:pStyle w:val="ps-000-normal"/>
        <w:spacing w:before="120" w:line="380" w:lineRule="exact"/>
        <w:rPr>
          <w:rFonts w:ascii="Arial" w:hAnsi="Arial" w:cs="Arial"/>
          <w:b/>
          <w:bCs/>
          <w:sz w:val="22"/>
          <w:szCs w:val="22"/>
        </w:rPr>
      </w:pPr>
      <w:r w:rsidRPr="00E3133A">
        <w:rPr>
          <w:rFonts w:ascii="Arial" w:hAnsi="Arial" w:cs="Arial"/>
          <w:b/>
          <w:bCs/>
          <w:sz w:val="22"/>
          <w:szCs w:val="22"/>
        </w:rPr>
        <w:t>Auditor’s Responsibilities for the Audit of the Financial Statements</w:t>
      </w:r>
    </w:p>
    <w:p w14:paraId="2B890C82" w14:textId="6170C2B8" w:rsidR="00420E7C" w:rsidRDefault="00033531" w:rsidP="00A94670">
      <w:pPr>
        <w:pStyle w:val="ps-000-normal"/>
        <w:spacing w:before="120" w:line="380" w:lineRule="exact"/>
        <w:rPr>
          <w:rFonts w:ascii="Arial" w:hAnsi="Arial" w:cs="Arial"/>
          <w:sz w:val="22"/>
          <w:szCs w:val="22"/>
        </w:rPr>
      </w:pPr>
      <w:r w:rsidRPr="00E3133A">
        <w:rPr>
          <w:rFonts w:ascii="Arial" w:hAnsi="Arial" w:cs="Arial"/>
          <w:sz w:val="22"/>
          <w:szCs w:val="22"/>
        </w:rPr>
        <w:t xml:space="preserve">My objectives are to obtain reasonable assurance about whether the financial statements </w:t>
      </w:r>
      <w:proofErr w:type="gramStart"/>
      <w:r w:rsidRPr="00E3133A">
        <w:rPr>
          <w:rFonts w:ascii="Arial" w:hAnsi="Arial" w:cs="Arial"/>
          <w:sz w:val="22"/>
          <w:szCs w:val="22"/>
        </w:rPr>
        <w:t>as a whole are</w:t>
      </w:r>
      <w:proofErr w:type="gramEnd"/>
      <w:r w:rsidRPr="00E3133A">
        <w:rPr>
          <w:rFonts w:ascii="Arial" w:hAnsi="Arial" w:cs="Arial"/>
          <w:sz w:val="22"/>
          <w:szCs w:val="22"/>
        </w:rPr>
        <w:t xml:space="preserve"> free from material misstatement, whether due to fraud or error, and to issue an auditor’s report that includes my opinion. Reasonable assurance is a high level of </w:t>
      </w:r>
      <w:proofErr w:type="gramStart"/>
      <w:r w:rsidRPr="00E3133A">
        <w:rPr>
          <w:rFonts w:ascii="Arial" w:hAnsi="Arial" w:cs="Arial"/>
          <w:sz w:val="22"/>
          <w:szCs w:val="22"/>
        </w:rPr>
        <w:t>assurance, but</w:t>
      </w:r>
      <w:proofErr w:type="gramEnd"/>
      <w:r w:rsidRPr="00E3133A">
        <w:rPr>
          <w:rFonts w:ascii="Arial" w:hAnsi="Arial" w:cs="Arial"/>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E3133A">
        <w:rPr>
          <w:rFonts w:ascii="Arial" w:hAnsi="Arial" w:cs="Arial"/>
          <w:sz w:val="22"/>
          <w:szCs w:val="22"/>
        </w:rPr>
        <w:t>on the basis of</w:t>
      </w:r>
      <w:proofErr w:type="gramEnd"/>
      <w:r w:rsidRPr="00E3133A">
        <w:rPr>
          <w:rFonts w:ascii="Arial" w:hAnsi="Arial" w:cs="Arial"/>
          <w:sz w:val="22"/>
          <w:szCs w:val="22"/>
        </w:rPr>
        <w:t xml:space="preserve"> these financial statements.</w:t>
      </w:r>
    </w:p>
    <w:p w14:paraId="5B5EE46F" w14:textId="648DB5EC" w:rsidR="00033531" w:rsidRPr="00E3133A" w:rsidRDefault="00033531" w:rsidP="00590393">
      <w:pPr>
        <w:pStyle w:val="ps-000-normal"/>
        <w:spacing w:before="120" w:line="380" w:lineRule="exact"/>
        <w:rPr>
          <w:rFonts w:ascii="Arial" w:hAnsi="Arial" w:cs="Arial"/>
          <w:sz w:val="22"/>
          <w:szCs w:val="22"/>
        </w:rPr>
      </w:pPr>
      <w:r w:rsidRPr="00E3133A">
        <w:rPr>
          <w:rFonts w:ascii="Arial" w:hAnsi="Arial" w:cs="Arial"/>
          <w:sz w:val="22"/>
          <w:szCs w:val="22"/>
        </w:rPr>
        <w:t>As part of an audit in accordance with Thai Standards on Auditing, I exercise professional judgement and maintain professional skepticism throughout the audit. I also:</w:t>
      </w:r>
    </w:p>
    <w:p w14:paraId="626E6092" w14:textId="77777777" w:rsidR="00033531" w:rsidRPr="001E7031" w:rsidRDefault="00033531" w:rsidP="00590393">
      <w:pPr>
        <w:pStyle w:val="ps-000-normal"/>
        <w:numPr>
          <w:ilvl w:val="0"/>
          <w:numId w:val="1"/>
        </w:numPr>
        <w:spacing w:before="120" w:line="380" w:lineRule="exact"/>
        <w:rPr>
          <w:rFonts w:ascii="Arial" w:hAnsi="Arial" w:cs="Arial"/>
          <w:sz w:val="22"/>
          <w:szCs w:val="22"/>
        </w:rPr>
      </w:pPr>
      <w:r w:rsidRPr="00E3133A">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w:t>
      </w:r>
      <w:proofErr w:type="gramStart"/>
      <w:r w:rsidRPr="00E3133A">
        <w:rPr>
          <w:rFonts w:ascii="Arial" w:hAnsi="Arial" w:cs="Arial"/>
          <w:sz w:val="22"/>
          <w:szCs w:val="22"/>
        </w:rPr>
        <w:t>misstatement</w:t>
      </w:r>
      <w:proofErr w:type="gramEnd"/>
      <w:r w:rsidRPr="00E3133A">
        <w:rPr>
          <w:rFonts w:ascii="Arial" w:hAnsi="Arial" w:cs="Arial"/>
          <w:sz w:val="22"/>
          <w:szCs w:val="22"/>
        </w:rPr>
        <w:t xml:space="preserve"> </w:t>
      </w:r>
      <w:r w:rsidRPr="001E7031">
        <w:rPr>
          <w:rFonts w:ascii="Arial" w:hAnsi="Arial" w:cs="Arial"/>
          <w:sz w:val="22"/>
          <w:szCs w:val="22"/>
        </w:rPr>
        <w:t xml:space="preserve">resulting from fraud is higher than for one resulting from error, as fraud may involve collusion, forgery, intentional omissions, misrepresentations, or the override of internal control. </w:t>
      </w:r>
    </w:p>
    <w:p w14:paraId="3F7BB09C" w14:textId="56328A52" w:rsidR="00033531" w:rsidRPr="001E7031" w:rsidRDefault="00033531" w:rsidP="00590393">
      <w:pPr>
        <w:pStyle w:val="ps-000-normal"/>
        <w:numPr>
          <w:ilvl w:val="0"/>
          <w:numId w:val="1"/>
        </w:numPr>
        <w:spacing w:before="120" w:line="380" w:lineRule="exact"/>
        <w:rPr>
          <w:rFonts w:ascii="Arial" w:hAnsi="Arial" w:cs="Arial"/>
          <w:sz w:val="22"/>
          <w:szCs w:val="22"/>
        </w:rPr>
      </w:pPr>
      <w:r w:rsidRPr="001E7031">
        <w:rPr>
          <w:rFonts w:ascii="Arial" w:hAnsi="Arial" w:cs="Arial"/>
          <w:sz w:val="22"/>
          <w:szCs w:val="22"/>
        </w:rPr>
        <w:t xml:space="preserve">Obtain an understanding of internal control relevant to the audit </w:t>
      </w:r>
      <w:proofErr w:type="gramStart"/>
      <w:r w:rsidRPr="001E7031">
        <w:rPr>
          <w:rFonts w:ascii="Arial" w:hAnsi="Arial" w:cs="Arial"/>
          <w:sz w:val="22"/>
          <w:szCs w:val="22"/>
        </w:rPr>
        <w:t>in order to</w:t>
      </w:r>
      <w:proofErr w:type="gramEnd"/>
      <w:r w:rsidRPr="001E7031">
        <w:rPr>
          <w:rFonts w:ascii="Arial" w:hAnsi="Arial" w:cs="Arial"/>
          <w:sz w:val="22"/>
          <w:szCs w:val="22"/>
        </w:rPr>
        <w:t xml:space="preserve"> design audit procedures that are appropriate in the circumstances, but not for the purpose of expressing an opinion on the effectiveness of </w:t>
      </w:r>
      <w:r w:rsidR="003F3DD5" w:rsidRPr="001E7031">
        <w:rPr>
          <w:rFonts w:ascii="Arial" w:hAnsi="Arial" w:cs="Arial"/>
          <w:sz w:val="22"/>
          <w:szCs w:val="22"/>
        </w:rPr>
        <w:t>the Company’s</w:t>
      </w:r>
      <w:r w:rsidRPr="001E7031">
        <w:rPr>
          <w:rFonts w:ascii="Arial" w:hAnsi="Arial" w:cs="Arial"/>
          <w:sz w:val="22"/>
          <w:szCs w:val="22"/>
        </w:rPr>
        <w:t xml:space="preserve"> internal control.</w:t>
      </w:r>
    </w:p>
    <w:p w14:paraId="073315E9" w14:textId="77777777" w:rsidR="00033531" w:rsidRPr="001E7031" w:rsidRDefault="00033531" w:rsidP="00590393">
      <w:pPr>
        <w:pStyle w:val="ps-000-normal"/>
        <w:numPr>
          <w:ilvl w:val="0"/>
          <w:numId w:val="1"/>
        </w:numPr>
        <w:spacing w:before="120" w:line="380" w:lineRule="exact"/>
        <w:rPr>
          <w:rFonts w:ascii="Arial" w:hAnsi="Arial" w:cs="Arial"/>
          <w:sz w:val="22"/>
          <w:szCs w:val="22"/>
        </w:rPr>
      </w:pPr>
      <w:r w:rsidRPr="001E7031">
        <w:rPr>
          <w:rFonts w:ascii="Arial" w:hAnsi="Arial" w:cs="Arial"/>
          <w:sz w:val="22"/>
          <w:szCs w:val="22"/>
        </w:rPr>
        <w:lastRenderedPageBreak/>
        <w:t>Evaluate the appropriateness of accounting policies used and the reasonableness of accounting estimates and related disclosures made by management.</w:t>
      </w:r>
    </w:p>
    <w:p w14:paraId="4FA05ABB" w14:textId="4B4AC1E3" w:rsidR="001E7031" w:rsidRPr="001E7031" w:rsidRDefault="001E7031" w:rsidP="001E7031">
      <w:pPr>
        <w:pStyle w:val="ps-000-normal"/>
        <w:numPr>
          <w:ilvl w:val="0"/>
          <w:numId w:val="1"/>
        </w:numPr>
        <w:spacing w:line="380" w:lineRule="exact"/>
        <w:rPr>
          <w:rFonts w:ascii="Arial" w:hAnsi="Arial" w:cs="Arial"/>
          <w:sz w:val="22"/>
          <w:szCs w:val="22"/>
        </w:rPr>
      </w:pPr>
      <w:r w:rsidRPr="001E7031">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w:t>
      </w:r>
    </w:p>
    <w:p w14:paraId="55C5A7CD" w14:textId="77777777" w:rsidR="001E7031" w:rsidRPr="001E7031" w:rsidRDefault="001E7031" w:rsidP="001E7031">
      <w:pPr>
        <w:pStyle w:val="ps-000-normal"/>
        <w:numPr>
          <w:ilvl w:val="0"/>
          <w:numId w:val="1"/>
        </w:numPr>
        <w:spacing w:line="380" w:lineRule="exact"/>
        <w:rPr>
          <w:rFonts w:ascii="Arial" w:hAnsi="Arial" w:cs="Arial"/>
          <w:sz w:val="22"/>
          <w:szCs w:val="22"/>
        </w:rPr>
      </w:pPr>
      <w:r w:rsidRPr="001E7031">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14:paraId="524D5E2C" w14:textId="23BB1A7D" w:rsidR="00033531" w:rsidRPr="001E7031" w:rsidRDefault="001A2DF2" w:rsidP="001E7031">
      <w:pPr>
        <w:pStyle w:val="ps-000-normal"/>
        <w:numPr>
          <w:ilvl w:val="0"/>
          <w:numId w:val="1"/>
        </w:numPr>
        <w:spacing w:before="120" w:line="380" w:lineRule="exact"/>
        <w:rPr>
          <w:rFonts w:ascii="Arial" w:hAnsi="Arial" w:cs="Arial"/>
          <w:sz w:val="22"/>
          <w:szCs w:val="22"/>
        </w:rPr>
      </w:pPr>
      <w:r w:rsidRPr="001A2DF2">
        <w:rPr>
          <w:rFonts w:ascii="Arial" w:hAnsi="Arial" w:cs="Arial"/>
          <w:sz w:val="22"/>
          <w:szCs w:val="22"/>
        </w:rPr>
        <w:t>Plan and perform the group audit to obtain sufficient appropriate audit evidence regarding the financial information of the entities or business units within the group as a basis for forming an opinion on the financial statements</w:t>
      </w:r>
      <w:r w:rsidR="00DC5CDB">
        <w:rPr>
          <w:rFonts w:ascii="Arial" w:hAnsi="Arial" w:cs="Arial"/>
          <w:sz w:val="22"/>
          <w:szCs w:val="22"/>
        </w:rPr>
        <w:t xml:space="preserve"> in which the equity method is applied</w:t>
      </w:r>
      <w:r w:rsidRPr="001A2DF2">
        <w:rPr>
          <w:rFonts w:ascii="Arial" w:hAnsi="Arial" w:cs="Arial"/>
          <w:sz w:val="22"/>
          <w:szCs w:val="22"/>
        </w:rPr>
        <w:t>. I am responsible for the direction, supervision and review of the audit work performed for the purposes of the group audit. I remain solely responsible for my audit opinion.</w:t>
      </w:r>
    </w:p>
    <w:p w14:paraId="7D22A502" w14:textId="43B18EAC" w:rsidR="00033531" w:rsidRPr="00E3133A" w:rsidRDefault="00033531" w:rsidP="00590393">
      <w:pPr>
        <w:pStyle w:val="ps-000-normal"/>
        <w:spacing w:before="120" w:line="380" w:lineRule="exact"/>
        <w:rPr>
          <w:rFonts w:ascii="Arial" w:hAnsi="Arial" w:cs="Arial"/>
          <w:sz w:val="22"/>
          <w:szCs w:val="22"/>
        </w:rPr>
      </w:pPr>
      <w:r w:rsidRPr="00E3133A">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35213490" w14:textId="77777777" w:rsidR="00033531" w:rsidRPr="00E3133A" w:rsidRDefault="00033531" w:rsidP="00590393">
      <w:pPr>
        <w:pStyle w:val="ps-000-normal"/>
        <w:spacing w:before="120" w:line="380" w:lineRule="exact"/>
        <w:rPr>
          <w:rFonts w:ascii="Arial" w:hAnsi="Arial" w:cs="Arial"/>
          <w:sz w:val="22"/>
          <w:szCs w:val="22"/>
        </w:rPr>
      </w:pPr>
      <w:r w:rsidRPr="00E3133A">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756BFFD5" w14:textId="77777777" w:rsidR="0021527A" w:rsidRDefault="0021527A">
      <w:pPr>
        <w:overflowPunct/>
        <w:autoSpaceDE/>
        <w:autoSpaceDN/>
        <w:adjustRightInd/>
        <w:textAlignment w:val="auto"/>
        <w:rPr>
          <w:rFonts w:ascii="Arial" w:hAnsi="Arial" w:cs="Arial"/>
          <w:color w:val="000000"/>
          <w:sz w:val="22"/>
          <w:szCs w:val="22"/>
        </w:rPr>
      </w:pPr>
      <w:r>
        <w:rPr>
          <w:rFonts w:ascii="Arial" w:hAnsi="Arial" w:cs="Arial"/>
          <w:sz w:val="22"/>
          <w:szCs w:val="22"/>
        </w:rPr>
        <w:br w:type="page"/>
      </w:r>
    </w:p>
    <w:p w14:paraId="19DCEE27" w14:textId="6FA3AE8B" w:rsidR="00033531" w:rsidRDefault="00272AA1" w:rsidP="00590393">
      <w:pPr>
        <w:pStyle w:val="ps-000-normal"/>
        <w:spacing w:before="120" w:line="380" w:lineRule="exact"/>
        <w:rPr>
          <w:rFonts w:ascii="Arial" w:hAnsi="Arial" w:cs="Arial"/>
          <w:sz w:val="22"/>
          <w:szCs w:val="22"/>
        </w:rPr>
      </w:pPr>
      <w:r>
        <w:rPr>
          <w:rFonts w:ascii="Arial" w:hAnsi="Arial" w:cs="Arial"/>
          <w:sz w:val="22"/>
          <w:szCs w:val="22"/>
        </w:rPr>
        <w:lastRenderedPageBreak/>
        <w:t>F</w:t>
      </w:r>
      <w:r w:rsidR="00033531" w:rsidRPr="00E3133A">
        <w:rPr>
          <w:rFonts w:ascii="Arial" w:hAnsi="Arial" w:cs="Arial"/>
          <w:sz w:val="22"/>
          <w:szCs w:val="22"/>
        </w:rPr>
        <w:t xml:space="preserve">rom the matters communicated with those charged with governance, I determine </w:t>
      </w:r>
      <w:r w:rsidR="0021527A">
        <w:rPr>
          <w:rFonts w:ascii="Arial" w:hAnsi="Arial" w:cs="Arial"/>
          <w:sz w:val="22"/>
          <w:szCs w:val="22"/>
        </w:rPr>
        <w:t>that</w:t>
      </w:r>
      <w:r w:rsidR="00033531" w:rsidRPr="00E3133A">
        <w:rPr>
          <w:rFonts w:ascii="Arial" w:hAnsi="Arial" w:cs="Arial"/>
          <w:sz w:val="22"/>
          <w:szCs w:val="22"/>
        </w:rPr>
        <w:t xml:space="preserve"> matter that </w:t>
      </w:r>
      <w:r w:rsidR="0021527A">
        <w:rPr>
          <w:rFonts w:ascii="Arial" w:hAnsi="Arial" w:cs="Browallia New"/>
          <w:sz w:val="22"/>
          <w:szCs w:val="28"/>
        </w:rPr>
        <w:t>was of</w:t>
      </w:r>
      <w:r w:rsidR="00033531" w:rsidRPr="00E3133A">
        <w:rPr>
          <w:rFonts w:ascii="Arial" w:hAnsi="Arial" w:cs="Arial"/>
          <w:sz w:val="22"/>
          <w:szCs w:val="22"/>
        </w:rPr>
        <w:t xml:space="preserve"> most significance in the audit of the financial statements of the current period and </w:t>
      </w:r>
      <w:r w:rsidR="0021527A">
        <w:rPr>
          <w:rFonts w:ascii="Arial" w:hAnsi="Arial" w:cs="Arial"/>
          <w:sz w:val="22"/>
          <w:szCs w:val="22"/>
        </w:rPr>
        <w:t>is</w:t>
      </w:r>
      <w:r w:rsidR="00033531" w:rsidRPr="00E3133A">
        <w:rPr>
          <w:rFonts w:ascii="Arial" w:hAnsi="Arial" w:cs="Arial"/>
          <w:sz w:val="22"/>
          <w:szCs w:val="22"/>
        </w:rPr>
        <w:t xml:space="preserve"> therefore the key audit matter. I describe th</w:t>
      </w:r>
      <w:r w:rsidR="00C77E26">
        <w:rPr>
          <w:rFonts w:ascii="Arial" w:hAnsi="Arial" w:cs="Browallia New"/>
          <w:sz w:val="22"/>
          <w:szCs w:val="28"/>
        </w:rPr>
        <w:t>is</w:t>
      </w:r>
      <w:r w:rsidR="00033531" w:rsidRPr="00E3133A">
        <w:rPr>
          <w:rFonts w:ascii="Arial" w:hAnsi="Arial" w:cs="Arial"/>
          <w:sz w:val="22"/>
          <w:szCs w:val="22"/>
        </w:rPr>
        <w:t xml:space="preserve"> matter in my auditor’s report unless law or regulation precludes public disclosure about the matter or when, in extremely rare </w:t>
      </w:r>
      <w:proofErr w:type="gramStart"/>
      <w:r w:rsidR="00033531" w:rsidRPr="00E3133A">
        <w:rPr>
          <w:rFonts w:ascii="Arial" w:hAnsi="Arial" w:cs="Arial"/>
          <w:sz w:val="22"/>
          <w:szCs w:val="22"/>
        </w:rPr>
        <w:t xml:space="preserve">circumstances, </w:t>
      </w:r>
      <w:r w:rsidR="00C77E26">
        <w:rPr>
          <w:rFonts w:ascii="Arial" w:hAnsi="Arial" w:cs="Arial"/>
          <w:sz w:val="22"/>
          <w:szCs w:val="22"/>
        </w:rPr>
        <w:t xml:space="preserve">  </w:t>
      </w:r>
      <w:proofErr w:type="gramEnd"/>
      <w:r w:rsidR="00C77E26">
        <w:rPr>
          <w:rFonts w:ascii="Arial" w:hAnsi="Arial" w:cs="Arial"/>
          <w:sz w:val="22"/>
          <w:szCs w:val="22"/>
        </w:rPr>
        <w:t xml:space="preserve">        </w:t>
      </w:r>
      <w:r w:rsidR="00033531" w:rsidRPr="00E3133A">
        <w:rPr>
          <w:rFonts w:ascii="Arial" w:hAnsi="Arial" w:cs="Arial"/>
          <w:sz w:val="22"/>
          <w:szCs w:val="22"/>
        </w:rPr>
        <w:t>I determine that a matter should not be communicated in my report because the adverse consequences of doing so would reasonably be expected to outweigh the public interest benefits of such communication.</w:t>
      </w:r>
    </w:p>
    <w:p w14:paraId="45B9BA36" w14:textId="77777777" w:rsidR="00322ACF" w:rsidRPr="00E3133A" w:rsidRDefault="00322ACF" w:rsidP="00590393">
      <w:pPr>
        <w:pStyle w:val="ps-000-normal"/>
        <w:spacing w:before="120" w:line="380" w:lineRule="exact"/>
        <w:rPr>
          <w:rFonts w:ascii="Arial" w:hAnsi="Arial" w:cs="Arial"/>
          <w:sz w:val="22"/>
          <w:szCs w:val="22"/>
        </w:rPr>
      </w:pPr>
    </w:p>
    <w:p w14:paraId="4BA90BAF" w14:textId="77777777" w:rsidR="00033531" w:rsidRPr="00E3133A" w:rsidRDefault="00897F7D" w:rsidP="00897F7D">
      <w:pPr>
        <w:pStyle w:val="ps-000-normal"/>
        <w:spacing w:before="120" w:line="380" w:lineRule="exact"/>
        <w:rPr>
          <w:rFonts w:ascii="Arial" w:hAnsi="Arial" w:cs="Arial"/>
          <w:sz w:val="22"/>
          <w:szCs w:val="22"/>
        </w:rPr>
      </w:pPr>
      <w:r w:rsidRPr="00E3133A">
        <w:rPr>
          <w:rFonts w:ascii="Arial" w:hAnsi="Arial" w:cs="Arial"/>
          <w:sz w:val="22"/>
          <w:szCs w:val="22"/>
        </w:rPr>
        <w:t>I am responsible for</w:t>
      </w:r>
      <w:r w:rsidR="00033531" w:rsidRPr="00E3133A">
        <w:rPr>
          <w:rFonts w:ascii="Arial" w:hAnsi="Arial" w:cs="Arial"/>
          <w:sz w:val="22"/>
          <w:szCs w:val="22"/>
        </w:rPr>
        <w:t xml:space="preserve"> the audit resulting in th</w:t>
      </w:r>
      <w:r w:rsidRPr="00E3133A">
        <w:rPr>
          <w:rFonts w:ascii="Arial" w:hAnsi="Arial" w:cs="Arial"/>
          <w:sz w:val="22"/>
          <w:szCs w:val="22"/>
        </w:rPr>
        <w:t>is independent auditor’s report.</w:t>
      </w:r>
    </w:p>
    <w:p w14:paraId="2F321749" w14:textId="1B6A353C" w:rsidR="00A21ACC" w:rsidRPr="000C7D1D" w:rsidRDefault="00BC4408" w:rsidP="000C7D1D">
      <w:pPr>
        <w:tabs>
          <w:tab w:val="left" w:pos="720"/>
          <w:tab w:val="center" w:pos="6300"/>
        </w:tabs>
        <w:spacing w:before="1400" w:line="370" w:lineRule="exact"/>
        <w:rPr>
          <w:rFonts w:ascii="Arial" w:eastAsia="Arial Unicode MS" w:hAnsi="Arial" w:cs="Arial Unicode MS"/>
          <w:sz w:val="22"/>
          <w:szCs w:val="22"/>
        </w:rPr>
      </w:pPr>
      <w:r w:rsidRPr="00C9303E">
        <w:rPr>
          <w:rFonts w:ascii="Arial" w:hAnsi="Arial" w:cs="Arial"/>
          <w:sz w:val="22"/>
          <w:szCs w:val="22"/>
        </w:rPr>
        <w:t>Yuchira Tuaton</w:t>
      </w:r>
    </w:p>
    <w:p w14:paraId="2FB415C6" w14:textId="5091D490" w:rsidR="00033531" w:rsidRPr="00E3133A" w:rsidRDefault="00A21ACC" w:rsidP="00A21ACC">
      <w:pPr>
        <w:tabs>
          <w:tab w:val="left" w:pos="720"/>
          <w:tab w:val="center" w:pos="6300"/>
        </w:tabs>
        <w:spacing w:line="370" w:lineRule="exact"/>
        <w:rPr>
          <w:rFonts w:ascii="Arial" w:hAnsi="Arial" w:cs="Arial"/>
          <w:color w:val="000000"/>
          <w:sz w:val="22"/>
          <w:szCs w:val="22"/>
        </w:rPr>
      </w:pPr>
      <w:r w:rsidRPr="00F64D1A">
        <w:rPr>
          <w:rFonts w:ascii="Arial" w:eastAsia="Arial Unicode MS" w:hAnsi="Arial" w:cs="Arial Unicode MS"/>
          <w:sz w:val="22"/>
          <w:szCs w:val="22"/>
        </w:rPr>
        <w:t>Certified Public Accountant (Thailand) No.</w:t>
      </w:r>
      <w:r w:rsidR="00BC4408">
        <w:rPr>
          <w:rFonts w:ascii="Arial" w:eastAsia="Arial Unicode MS" w:hAnsi="Arial" w:cs="Arial Unicode MS"/>
          <w:sz w:val="22"/>
          <w:szCs w:val="22"/>
        </w:rPr>
        <w:t>10725</w:t>
      </w:r>
    </w:p>
    <w:p w14:paraId="2AB426FF" w14:textId="77777777" w:rsidR="00033531" w:rsidRPr="00E3133A" w:rsidRDefault="00033531" w:rsidP="00033531">
      <w:pPr>
        <w:spacing w:line="370" w:lineRule="exact"/>
        <w:rPr>
          <w:rFonts w:ascii="Arial" w:hAnsi="Arial" w:cs="Arial"/>
          <w:color w:val="000000"/>
          <w:sz w:val="22"/>
          <w:szCs w:val="22"/>
        </w:rPr>
      </w:pPr>
    </w:p>
    <w:p w14:paraId="5C48C4D9" w14:textId="77777777" w:rsidR="00033531" w:rsidRPr="00E3133A" w:rsidRDefault="00033531" w:rsidP="00033531">
      <w:pPr>
        <w:spacing w:line="370" w:lineRule="exact"/>
        <w:rPr>
          <w:rFonts w:ascii="Arial" w:hAnsi="Arial" w:cs="Arial"/>
          <w:color w:val="000000"/>
          <w:sz w:val="22"/>
          <w:szCs w:val="22"/>
        </w:rPr>
      </w:pPr>
      <w:r w:rsidRPr="00E3133A">
        <w:rPr>
          <w:rFonts w:ascii="Arial" w:hAnsi="Arial" w:cs="Arial"/>
          <w:color w:val="000000"/>
          <w:sz w:val="22"/>
          <w:szCs w:val="22"/>
        </w:rPr>
        <w:t>EY Office Limited</w:t>
      </w:r>
    </w:p>
    <w:p w14:paraId="6EB4AC38" w14:textId="23C2BB3D" w:rsidR="00A341BF" w:rsidRPr="000177FC" w:rsidRDefault="00033531" w:rsidP="00A4388B">
      <w:pPr>
        <w:spacing w:line="370" w:lineRule="exact"/>
        <w:rPr>
          <w:rFonts w:ascii="Arial" w:hAnsi="Arial" w:cs="Arial"/>
          <w:color w:val="000000"/>
          <w:sz w:val="22"/>
          <w:szCs w:val="22"/>
        </w:rPr>
      </w:pPr>
      <w:r w:rsidRPr="00E3133A">
        <w:rPr>
          <w:rFonts w:ascii="Arial" w:hAnsi="Arial" w:cs="Arial"/>
          <w:color w:val="000000"/>
          <w:sz w:val="22"/>
          <w:szCs w:val="22"/>
        </w:rPr>
        <w:t xml:space="preserve">Bangkok: </w:t>
      </w:r>
      <w:r w:rsidR="0007295D">
        <w:rPr>
          <w:rFonts w:ascii="Arial" w:hAnsi="Arial" w:cs="Arial"/>
          <w:color w:val="000000"/>
          <w:sz w:val="22"/>
          <w:szCs w:val="22"/>
        </w:rPr>
        <w:t>24</w:t>
      </w:r>
      <w:r w:rsidR="009E223E">
        <w:rPr>
          <w:rFonts w:ascii="Arial" w:hAnsi="Arial" w:cs="Arial"/>
          <w:color w:val="000000"/>
          <w:sz w:val="22"/>
          <w:szCs w:val="22"/>
        </w:rPr>
        <w:t xml:space="preserve"> February</w:t>
      </w:r>
      <w:r w:rsidR="00CB6EC4">
        <w:rPr>
          <w:rFonts w:ascii="Arial" w:hAnsi="Arial" w:cs="Arial"/>
          <w:color w:val="000000"/>
          <w:sz w:val="22"/>
          <w:szCs w:val="22"/>
        </w:rPr>
        <w:t xml:space="preserve"> 202</w:t>
      </w:r>
      <w:r w:rsidR="00DE70D1">
        <w:rPr>
          <w:rFonts w:ascii="Arial" w:hAnsi="Arial" w:cs="Arial"/>
          <w:color w:val="000000"/>
          <w:sz w:val="22"/>
          <w:szCs w:val="22"/>
        </w:rPr>
        <w:t>6</w:t>
      </w:r>
      <w:r w:rsidRPr="000177FC">
        <w:rPr>
          <w:rFonts w:ascii="Arial" w:hAnsi="Arial" w:cs="Arial"/>
          <w:color w:val="000000"/>
          <w:sz w:val="22"/>
          <w:szCs w:val="22"/>
        </w:rPr>
        <w:t xml:space="preserve"> </w:t>
      </w:r>
    </w:p>
    <w:sectPr w:rsidR="00A341BF" w:rsidRPr="000177FC" w:rsidSect="00F60E3A">
      <w:headerReference w:type="first" r:id="rId15"/>
      <w:footerReference w:type="first" r:id="rId16"/>
      <w:pgSz w:w="11909" w:h="16834" w:code="9"/>
      <w:pgMar w:top="2160" w:right="1080" w:bottom="1080" w:left="1296"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114F8B" w14:textId="77777777" w:rsidR="00617207" w:rsidRDefault="00617207" w:rsidP="0077481E">
      <w:r>
        <w:separator/>
      </w:r>
    </w:p>
  </w:endnote>
  <w:endnote w:type="continuationSeparator" w:id="0">
    <w:p w14:paraId="7D5945D4" w14:textId="77777777" w:rsidR="00617207" w:rsidRDefault="00617207" w:rsidP="00774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Arial Unicode M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altName w:val="Tahoma"/>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1626609"/>
      <w:docPartObj>
        <w:docPartGallery w:val="Page Numbers (Bottom of Page)"/>
        <w:docPartUnique/>
      </w:docPartObj>
    </w:sdtPr>
    <w:sdtEndPr>
      <w:rPr>
        <w:noProof/>
      </w:rPr>
    </w:sdtEndPr>
    <w:sdtContent>
      <w:p w14:paraId="50F97AE9" w14:textId="77777777" w:rsidR="00F60E3A" w:rsidRDefault="00F60E3A">
        <w:pPr>
          <w:pStyle w:val="Footer"/>
          <w:jc w:val="right"/>
        </w:pPr>
        <w:r>
          <w:fldChar w:fldCharType="begin"/>
        </w:r>
        <w:r>
          <w:instrText xml:space="preserve"> PAGE   \* MERGEFORMAT </w:instrText>
        </w:r>
        <w:r>
          <w:fldChar w:fldCharType="separate"/>
        </w:r>
        <w:r>
          <w:rPr>
            <w:noProof/>
          </w:rPr>
          <w:t>1</w:t>
        </w:r>
        <w:r>
          <w:rPr>
            <w:noProof/>
          </w:rPr>
          <w:fldChar w:fldCharType="end"/>
        </w:r>
      </w:p>
    </w:sdtContent>
  </w:sdt>
  <w:p w14:paraId="0DED24E0" w14:textId="77777777" w:rsidR="00F228A0" w:rsidRDefault="00F22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114C8" w14:textId="77777777" w:rsidR="008B2DDB" w:rsidRPr="009F4895" w:rsidRDefault="00615B13" w:rsidP="009F4895">
    <w:pPr>
      <w:pStyle w:val="Footer"/>
      <w:framePr w:wrap="around" w:vAnchor="text" w:hAnchor="margin" w:xAlign="right" w:y="1"/>
      <w:rPr>
        <w:rStyle w:val="PageNumber"/>
        <w:rFonts w:ascii="Arial" w:hAnsi="Arial"/>
        <w:sz w:val="22"/>
        <w:szCs w:val="22"/>
      </w:rPr>
    </w:pPr>
    <w:r w:rsidRPr="009F4895">
      <w:rPr>
        <w:rStyle w:val="PageNumber"/>
        <w:rFonts w:ascii="Arial" w:hAnsi="Arial"/>
        <w:sz w:val="22"/>
        <w:szCs w:val="22"/>
      </w:rPr>
      <w:fldChar w:fldCharType="begin"/>
    </w:r>
    <w:r w:rsidRPr="009F4895">
      <w:rPr>
        <w:rStyle w:val="PageNumber"/>
        <w:rFonts w:ascii="Arial" w:hAnsi="Arial"/>
        <w:sz w:val="22"/>
        <w:szCs w:val="22"/>
      </w:rPr>
      <w:instrText xml:space="preserve">PAGE  </w:instrText>
    </w:r>
    <w:r w:rsidRPr="009F4895">
      <w:rPr>
        <w:rStyle w:val="PageNumber"/>
        <w:rFonts w:ascii="Arial" w:hAnsi="Arial"/>
        <w:sz w:val="22"/>
        <w:szCs w:val="22"/>
      </w:rPr>
      <w:fldChar w:fldCharType="separate"/>
    </w:r>
    <w:r w:rsidR="0059781A">
      <w:rPr>
        <w:rStyle w:val="PageNumber"/>
        <w:rFonts w:ascii="Arial" w:hAnsi="Arial"/>
        <w:noProof/>
        <w:sz w:val="22"/>
        <w:szCs w:val="22"/>
      </w:rPr>
      <w:t>3</w:t>
    </w:r>
    <w:r w:rsidRPr="009F4895">
      <w:rPr>
        <w:rStyle w:val="PageNumber"/>
        <w:rFonts w:ascii="Arial" w:hAnsi="Arial"/>
        <w:sz w:val="22"/>
        <w:szCs w:val="22"/>
      </w:rPr>
      <w:fldChar w:fldCharType="end"/>
    </w:r>
  </w:p>
  <w:p w14:paraId="6F5703D6" w14:textId="77777777" w:rsidR="008B2DDB" w:rsidRDefault="008B2DDB">
    <w:pPr>
      <w:pStyle w:val="Footer"/>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4FAE4" w14:textId="77777777" w:rsidR="00F60E3A" w:rsidRDefault="00F60E3A">
    <w:pPr>
      <w:pStyle w:val="Footer"/>
      <w:jc w:val="right"/>
    </w:pPr>
  </w:p>
  <w:p w14:paraId="55E9C189" w14:textId="77777777" w:rsidR="00F60E3A" w:rsidRDefault="00F60E3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C172C" w14:textId="0E92FE9D" w:rsidR="00F60E3A" w:rsidRPr="0021527A" w:rsidRDefault="00F60E3A" w:rsidP="0021527A">
    <w:pPr>
      <w:pStyle w:val="Footer"/>
      <w:jc w:val="right"/>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8934C2" w14:textId="77777777" w:rsidR="00617207" w:rsidRDefault="00617207" w:rsidP="0077481E">
      <w:r>
        <w:separator/>
      </w:r>
    </w:p>
  </w:footnote>
  <w:footnote w:type="continuationSeparator" w:id="0">
    <w:p w14:paraId="17EF344A" w14:textId="77777777" w:rsidR="00617207" w:rsidRDefault="00617207" w:rsidP="007748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A0DD71" w14:textId="77777777" w:rsidR="0077481E" w:rsidRDefault="0077481E" w:rsidP="0077481E">
    <w:pPr>
      <w:pStyle w:val="Header"/>
      <w:spacing w:before="240"/>
    </w:pPr>
  </w:p>
  <w:p w14:paraId="625C000E" w14:textId="77777777" w:rsidR="0077481E" w:rsidRDefault="007748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82B3E" w14:textId="77777777" w:rsidR="008B2DDB" w:rsidRPr="004C0314" w:rsidRDefault="008B2DDB" w:rsidP="004C0314">
    <w:pPr>
      <w:pStyle w:val="Header"/>
      <w:rPr>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EB2F7" w14:textId="77777777" w:rsidR="00140AAC" w:rsidRDefault="00140AAC" w:rsidP="0077481E">
    <w:pPr>
      <w:pStyle w:val="Header"/>
      <w:spacing w:before="240"/>
    </w:pPr>
  </w:p>
  <w:p w14:paraId="0454ABC4" w14:textId="77777777" w:rsidR="00140AAC" w:rsidRDefault="00140A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AE6FDA"/>
    <w:multiLevelType w:val="hybridMultilevel"/>
    <w:tmpl w:val="B35C6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F202370"/>
    <w:multiLevelType w:val="hybridMultilevel"/>
    <w:tmpl w:val="F1F4D85E"/>
    <w:lvl w:ilvl="0" w:tplc="BBA2D1EA">
      <w:numFmt w:val="bullet"/>
      <w:lvlText w:val="-"/>
      <w:lvlJc w:val="left"/>
      <w:pPr>
        <w:ind w:left="720" w:hanging="360"/>
      </w:pPr>
      <w:rPr>
        <w:rFonts w:ascii="Angsana New" w:eastAsiaTheme="minorEastAsia"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FC3056"/>
    <w:multiLevelType w:val="hybridMultilevel"/>
    <w:tmpl w:val="DBE478BA"/>
    <w:lvl w:ilvl="0" w:tplc="21FAD040">
      <w:numFmt w:val="bullet"/>
      <w:lvlText w:val="•"/>
      <w:lvlJc w:val="left"/>
      <w:pPr>
        <w:ind w:left="1080" w:hanging="360"/>
      </w:pPr>
      <w:rPr>
        <w:rFonts w:ascii="Arial" w:eastAsia="Times New Roma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16cid:durableId="1669017952">
    <w:abstractNumId w:val="2"/>
  </w:num>
  <w:num w:numId="2" w16cid:durableId="1827819827">
    <w:abstractNumId w:val="0"/>
  </w:num>
  <w:num w:numId="3" w16cid:durableId="1589342759">
    <w:abstractNumId w:val="3"/>
  </w:num>
  <w:num w:numId="4" w16cid:durableId="105431000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8A0"/>
    <w:rsid w:val="000011DF"/>
    <w:rsid w:val="000013DE"/>
    <w:rsid w:val="00001C18"/>
    <w:rsid w:val="00006627"/>
    <w:rsid w:val="00006970"/>
    <w:rsid w:val="00011AE2"/>
    <w:rsid w:val="00012846"/>
    <w:rsid w:val="0001366D"/>
    <w:rsid w:val="00014D77"/>
    <w:rsid w:val="00016D87"/>
    <w:rsid w:val="000177FC"/>
    <w:rsid w:val="000203A6"/>
    <w:rsid w:val="00020810"/>
    <w:rsid w:val="00020E4A"/>
    <w:rsid w:val="00021322"/>
    <w:rsid w:val="00021BF6"/>
    <w:rsid w:val="00022215"/>
    <w:rsid w:val="0002375B"/>
    <w:rsid w:val="00024C6F"/>
    <w:rsid w:val="0002610D"/>
    <w:rsid w:val="00026C4B"/>
    <w:rsid w:val="000272CA"/>
    <w:rsid w:val="00027332"/>
    <w:rsid w:val="00027A45"/>
    <w:rsid w:val="000306EB"/>
    <w:rsid w:val="000320F1"/>
    <w:rsid w:val="00033531"/>
    <w:rsid w:val="00034250"/>
    <w:rsid w:val="00035401"/>
    <w:rsid w:val="0004069A"/>
    <w:rsid w:val="000410D2"/>
    <w:rsid w:val="00041666"/>
    <w:rsid w:val="0004219F"/>
    <w:rsid w:val="0004557E"/>
    <w:rsid w:val="000468F6"/>
    <w:rsid w:val="000479E0"/>
    <w:rsid w:val="00051090"/>
    <w:rsid w:val="00051FCC"/>
    <w:rsid w:val="000528F9"/>
    <w:rsid w:val="0005438D"/>
    <w:rsid w:val="000570C6"/>
    <w:rsid w:val="00057C06"/>
    <w:rsid w:val="000604FA"/>
    <w:rsid w:val="00060713"/>
    <w:rsid w:val="00060DDA"/>
    <w:rsid w:val="00060F91"/>
    <w:rsid w:val="00061125"/>
    <w:rsid w:val="000615F5"/>
    <w:rsid w:val="000626C1"/>
    <w:rsid w:val="00063C14"/>
    <w:rsid w:val="000643AC"/>
    <w:rsid w:val="0006504F"/>
    <w:rsid w:val="0006530D"/>
    <w:rsid w:val="00066ADC"/>
    <w:rsid w:val="000671EF"/>
    <w:rsid w:val="00070FFC"/>
    <w:rsid w:val="0007295D"/>
    <w:rsid w:val="00072DB4"/>
    <w:rsid w:val="00073082"/>
    <w:rsid w:val="00076952"/>
    <w:rsid w:val="00076C8C"/>
    <w:rsid w:val="0007712E"/>
    <w:rsid w:val="00077B56"/>
    <w:rsid w:val="000805D8"/>
    <w:rsid w:val="0008095F"/>
    <w:rsid w:val="00081294"/>
    <w:rsid w:val="00081F68"/>
    <w:rsid w:val="00082D1D"/>
    <w:rsid w:val="00083464"/>
    <w:rsid w:val="00087B56"/>
    <w:rsid w:val="00087E33"/>
    <w:rsid w:val="00090166"/>
    <w:rsid w:val="0009034F"/>
    <w:rsid w:val="000905FD"/>
    <w:rsid w:val="00093351"/>
    <w:rsid w:val="000934F6"/>
    <w:rsid w:val="00094A3D"/>
    <w:rsid w:val="000958A4"/>
    <w:rsid w:val="000A026D"/>
    <w:rsid w:val="000A1B47"/>
    <w:rsid w:val="000A2483"/>
    <w:rsid w:val="000A24ED"/>
    <w:rsid w:val="000A26B0"/>
    <w:rsid w:val="000A29D8"/>
    <w:rsid w:val="000A3F8C"/>
    <w:rsid w:val="000A5220"/>
    <w:rsid w:val="000A5C16"/>
    <w:rsid w:val="000A6391"/>
    <w:rsid w:val="000A6D03"/>
    <w:rsid w:val="000B0636"/>
    <w:rsid w:val="000B0C5A"/>
    <w:rsid w:val="000B278F"/>
    <w:rsid w:val="000B3A06"/>
    <w:rsid w:val="000B3A28"/>
    <w:rsid w:val="000B3CC1"/>
    <w:rsid w:val="000B5D84"/>
    <w:rsid w:val="000B72E9"/>
    <w:rsid w:val="000B7441"/>
    <w:rsid w:val="000C1027"/>
    <w:rsid w:val="000C3974"/>
    <w:rsid w:val="000C3BF9"/>
    <w:rsid w:val="000C3E05"/>
    <w:rsid w:val="000C43CE"/>
    <w:rsid w:val="000C460B"/>
    <w:rsid w:val="000C5EFF"/>
    <w:rsid w:val="000C7249"/>
    <w:rsid w:val="000C7D1D"/>
    <w:rsid w:val="000D0536"/>
    <w:rsid w:val="000D0AD0"/>
    <w:rsid w:val="000D357B"/>
    <w:rsid w:val="000D36AC"/>
    <w:rsid w:val="000D43A4"/>
    <w:rsid w:val="000D4C7A"/>
    <w:rsid w:val="000D6E48"/>
    <w:rsid w:val="000E0867"/>
    <w:rsid w:val="000E0C42"/>
    <w:rsid w:val="000E10E1"/>
    <w:rsid w:val="000E1C7A"/>
    <w:rsid w:val="000E1FDA"/>
    <w:rsid w:val="000E2296"/>
    <w:rsid w:val="000E22AA"/>
    <w:rsid w:val="000E2952"/>
    <w:rsid w:val="000E2D5F"/>
    <w:rsid w:val="000E37DB"/>
    <w:rsid w:val="000E50FD"/>
    <w:rsid w:val="000E5198"/>
    <w:rsid w:val="000E5547"/>
    <w:rsid w:val="000E5DFE"/>
    <w:rsid w:val="000E6032"/>
    <w:rsid w:val="000E6978"/>
    <w:rsid w:val="000E6E67"/>
    <w:rsid w:val="000E7293"/>
    <w:rsid w:val="000E7643"/>
    <w:rsid w:val="000E798E"/>
    <w:rsid w:val="000E7FD6"/>
    <w:rsid w:val="000F0CA7"/>
    <w:rsid w:val="000F238A"/>
    <w:rsid w:val="000F6FA8"/>
    <w:rsid w:val="00100D53"/>
    <w:rsid w:val="00101224"/>
    <w:rsid w:val="0010123C"/>
    <w:rsid w:val="00101687"/>
    <w:rsid w:val="00101A79"/>
    <w:rsid w:val="00101CAB"/>
    <w:rsid w:val="00102786"/>
    <w:rsid w:val="00104A96"/>
    <w:rsid w:val="00105989"/>
    <w:rsid w:val="00105F26"/>
    <w:rsid w:val="00107106"/>
    <w:rsid w:val="0010713C"/>
    <w:rsid w:val="00107285"/>
    <w:rsid w:val="001077BC"/>
    <w:rsid w:val="00107885"/>
    <w:rsid w:val="0011141A"/>
    <w:rsid w:val="00112B24"/>
    <w:rsid w:val="00112EA8"/>
    <w:rsid w:val="00114622"/>
    <w:rsid w:val="00115252"/>
    <w:rsid w:val="001153C6"/>
    <w:rsid w:val="001163E7"/>
    <w:rsid w:val="00116479"/>
    <w:rsid w:val="0011648E"/>
    <w:rsid w:val="00117291"/>
    <w:rsid w:val="001175C9"/>
    <w:rsid w:val="00117941"/>
    <w:rsid w:val="00117C69"/>
    <w:rsid w:val="00120DB9"/>
    <w:rsid w:val="00122A61"/>
    <w:rsid w:val="00122E46"/>
    <w:rsid w:val="0012506C"/>
    <w:rsid w:val="001261ED"/>
    <w:rsid w:val="001265A6"/>
    <w:rsid w:val="001265EC"/>
    <w:rsid w:val="001274B9"/>
    <w:rsid w:val="001303A6"/>
    <w:rsid w:val="001305C6"/>
    <w:rsid w:val="00130CA8"/>
    <w:rsid w:val="00130EFF"/>
    <w:rsid w:val="00131991"/>
    <w:rsid w:val="00131D7F"/>
    <w:rsid w:val="00133DEC"/>
    <w:rsid w:val="00133F7F"/>
    <w:rsid w:val="001349EC"/>
    <w:rsid w:val="001352D8"/>
    <w:rsid w:val="00135DE4"/>
    <w:rsid w:val="00135E3F"/>
    <w:rsid w:val="001360CB"/>
    <w:rsid w:val="00136377"/>
    <w:rsid w:val="001378EA"/>
    <w:rsid w:val="001400BF"/>
    <w:rsid w:val="0014037B"/>
    <w:rsid w:val="00140AAC"/>
    <w:rsid w:val="0014128A"/>
    <w:rsid w:val="00142528"/>
    <w:rsid w:val="001445D3"/>
    <w:rsid w:val="00147CD5"/>
    <w:rsid w:val="00151A24"/>
    <w:rsid w:val="001522AC"/>
    <w:rsid w:val="001531B4"/>
    <w:rsid w:val="00153E1C"/>
    <w:rsid w:val="001548A8"/>
    <w:rsid w:val="00156030"/>
    <w:rsid w:val="00156E27"/>
    <w:rsid w:val="001578F8"/>
    <w:rsid w:val="00160D48"/>
    <w:rsid w:val="00160EE7"/>
    <w:rsid w:val="0016389B"/>
    <w:rsid w:val="001645F9"/>
    <w:rsid w:val="00164AE2"/>
    <w:rsid w:val="001665B8"/>
    <w:rsid w:val="00167BD3"/>
    <w:rsid w:val="00171D9C"/>
    <w:rsid w:val="0017214C"/>
    <w:rsid w:val="00173A59"/>
    <w:rsid w:val="00177400"/>
    <w:rsid w:val="0018144B"/>
    <w:rsid w:val="0018217D"/>
    <w:rsid w:val="001827B9"/>
    <w:rsid w:val="001838CD"/>
    <w:rsid w:val="00183B22"/>
    <w:rsid w:val="001840D0"/>
    <w:rsid w:val="00184E76"/>
    <w:rsid w:val="001860A4"/>
    <w:rsid w:val="00186D3A"/>
    <w:rsid w:val="00186D70"/>
    <w:rsid w:val="001873CF"/>
    <w:rsid w:val="00187D03"/>
    <w:rsid w:val="00190D11"/>
    <w:rsid w:val="00190F75"/>
    <w:rsid w:val="00191562"/>
    <w:rsid w:val="00191794"/>
    <w:rsid w:val="00191BB7"/>
    <w:rsid w:val="00191C32"/>
    <w:rsid w:val="00191FCD"/>
    <w:rsid w:val="0019250D"/>
    <w:rsid w:val="00192BFD"/>
    <w:rsid w:val="00193163"/>
    <w:rsid w:val="001934ED"/>
    <w:rsid w:val="00194559"/>
    <w:rsid w:val="00194AE6"/>
    <w:rsid w:val="00195959"/>
    <w:rsid w:val="00196C88"/>
    <w:rsid w:val="00197D38"/>
    <w:rsid w:val="00197DA3"/>
    <w:rsid w:val="001A2362"/>
    <w:rsid w:val="001A2DF2"/>
    <w:rsid w:val="001A31F2"/>
    <w:rsid w:val="001A33B5"/>
    <w:rsid w:val="001A493A"/>
    <w:rsid w:val="001A4980"/>
    <w:rsid w:val="001A53D2"/>
    <w:rsid w:val="001A5DA6"/>
    <w:rsid w:val="001A6270"/>
    <w:rsid w:val="001B03FC"/>
    <w:rsid w:val="001B087D"/>
    <w:rsid w:val="001B23D2"/>
    <w:rsid w:val="001B4902"/>
    <w:rsid w:val="001B4C77"/>
    <w:rsid w:val="001B4EE5"/>
    <w:rsid w:val="001B50B4"/>
    <w:rsid w:val="001B5EF5"/>
    <w:rsid w:val="001B653A"/>
    <w:rsid w:val="001C061A"/>
    <w:rsid w:val="001C0C3E"/>
    <w:rsid w:val="001C0C7F"/>
    <w:rsid w:val="001C49CD"/>
    <w:rsid w:val="001D451D"/>
    <w:rsid w:val="001D474B"/>
    <w:rsid w:val="001D4851"/>
    <w:rsid w:val="001D49D8"/>
    <w:rsid w:val="001D5204"/>
    <w:rsid w:val="001D522C"/>
    <w:rsid w:val="001D6F93"/>
    <w:rsid w:val="001D765B"/>
    <w:rsid w:val="001D7A01"/>
    <w:rsid w:val="001D7FE3"/>
    <w:rsid w:val="001E07AC"/>
    <w:rsid w:val="001E0C1C"/>
    <w:rsid w:val="001E1144"/>
    <w:rsid w:val="001E2536"/>
    <w:rsid w:val="001E429C"/>
    <w:rsid w:val="001E5531"/>
    <w:rsid w:val="001E684A"/>
    <w:rsid w:val="001E7031"/>
    <w:rsid w:val="001E7312"/>
    <w:rsid w:val="001E7DD1"/>
    <w:rsid w:val="001F011E"/>
    <w:rsid w:val="001F046B"/>
    <w:rsid w:val="001F22A3"/>
    <w:rsid w:val="001F298E"/>
    <w:rsid w:val="001F45FD"/>
    <w:rsid w:val="001F4A71"/>
    <w:rsid w:val="001F4FA7"/>
    <w:rsid w:val="001F5CB2"/>
    <w:rsid w:val="001F64D2"/>
    <w:rsid w:val="002011FD"/>
    <w:rsid w:val="002013CA"/>
    <w:rsid w:val="00201976"/>
    <w:rsid w:val="0020260C"/>
    <w:rsid w:val="0020420B"/>
    <w:rsid w:val="00204D5A"/>
    <w:rsid w:val="00205865"/>
    <w:rsid w:val="00205AFE"/>
    <w:rsid w:val="00206368"/>
    <w:rsid w:val="00206D4A"/>
    <w:rsid w:val="00207341"/>
    <w:rsid w:val="002101E8"/>
    <w:rsid w:val="00210405"/>
    <w:rsid w:val="00210514"/>
    <w:rsid w:val="002112D3"/>
    <w:rsid w:val="002119CC"/>
    <w:rsid w:val="00212114"/>
    <w:rsid w:val="002130BD"/>
    <w:rsid w:val="0021349F"/>
    <w:rsid w:val="0021527A"/>
    <w:rsid w:val="0021570B"/>
    <w:rsid w:val="0021596E"/>
    <w:rsid w:val="002159B7"/>
    <w:rsid w:val="00220257"/>
    <w:rsid w:val="0022102B"/>
    <w:rsid w:val="00221F8F"/>
    <w:rsid w:val="002221CA"/>
    <w:rsid w:val="00222885"/>
    <w:rsid w:val="00224C6D"/>
    <w:rsid w:val="00224F28"/>
    <w:rsid w:val="002250A9"/>
    <w:rsid w:val="00225574"/>
    <w:rsid w:val="00225A6E"/>
    <w:rsid w:val="00225FEA"/>
    <w:rsid w:val="002268D4"/>
    <w:rsid w:val="00226915"/>
    <w:rsid w:val="00226B57"/>
    <w:rsid w:val="0022750E"/>
    <w:rsid w:val="002301C7"/>
    <w:rsid w:val="002308F4"/>
    <w:rsid w:val="00230B4B"/>
    <w:rsid w:val="00230D8E"/>
    <w:rsid w:val="00231997"/>
    <w:rsid w:val="00231B22"/>
    <w:rsid w:val="00232FDD"/>
    <w:rsid w:val="0023427D"/>
    <w:rsid w:val="0023475A"/>
    <w:rsid w:val="002347CC"/>
    <w:rsid w:val="00234A5F"/>
    <w:rsid w:val="00234D71"/>
    <w:rsid w:val="00235A87"/>
    <w:rsid w:val="002369CC"/>
    <w:rsid w:val="00241251"/>
    <w:rsid w:val="0024163A"/>
    <w:rsid w:val="0024225D"/>
    <w:rsid w:val="002427B0"/>
    <w:rsid w:val="00242AEE"/>
    <w:rsid w:val="00243E76"/>
    <w:rsid w:val="00243EB4"/>
    <w:rsid w:val="002465D3"/>
    <w:rsid w:val="00246A5D"/>
    <w:rsid w:val="00251BE1"/>
    <w:rsid w:val="00252F0B"/>
    <w:rsid w:val="0025402A"/>
    <w:rsid w:val="0025443D"/>
    <w:rsid w:val="002548A7"/>
    <w:rsid w:val="00254DE7"/>
    <w:rsid w:val="00255412"/>
    <w:rsid w:val="00255942"/>
    <w:rsid w:val="00255968"/>
    <w:rsid w:val="002602F4"/>
    <w:rsid w:val="00260AC5"/>
    <w:rsid w:val="00262FF7"/>
    <w:rsid w:val="00263592"/>
    <w:rsid w:val="00263755"/>
    <w:rsid w:val="002641B0"/>
    <w:rsid w:val="00264301"/>
    <w:rsid w:val="0026447E"/>
    <w:rsid w:val="002646A8"/>
    <w:rsid w:val="002650EB"/>
    <w:rsid w:val="002704D1"/>
    <w:rsid w:val="002716C0"/>
    <w:rsid w:val="00271F36"/>
    <w:rsid w:val="00272286"/>
    <w:rsid w:val="00272AA1"/>
    <w:rsid w:val="002739F3"/>
    <w:rsid w:val="002757CB"/>
    <w:rsid w:val="00275BBF"/>
    <w:rsid w:val="00275DBE"/>
    <w:rsid w:val="00277674"/>
    <w:rsid w:val="00277A68"/>
    <w:rsid w:val="00280973"/>
    <w:rsid w:val="002826CB"/>
    <w:rsid w:val="00285272"/>
    <w:rsid w:val="0028527A"/>
    <w:rsid w:val="00286E86"/>
    <w:rsid w:val="00287E0F"/>
    <w:rsid w:val="00287ED2"/>
    <w:rsid w:val="0029000D"/>
    <w:rsid w:val="00291A1A"/>
    <w:rsid w:val="00291E19"/>
    <w:rsid w:val="002920E5"/>
    <w:rsid w:val="00292E11"/>
    <w:rsid w:val="002932F6"/>
    <w:rsid w:val="00293BB7"/>
    <w:rsid w:val="00294722"/>
    <w:rsid w:val="002947D8"/>
    <w:rsid w:val="002969EA"/>
    <w:rsid w:val="00297DAE"/>
    <w:rsid w:val="002A0DBA"/>
    <w:rsid w:val="002A4C24"/>
    <w:rsid w:val="002A5BC1"/>
    <w:rsid w:val="002A5EF9"/>
    <w:rsid w:val="002A661B"/>
    <w:rsid w:val="002A7176"/>
    <w:rsid w:val="002B0E6F"/>
    <w:rsid w:val="002B132F"/>
    <w:rsid w:val="002B2FF6"/>
    <w:rsid w:val="002B387D"/>
    <w:rsid w:val="002B49C0"/>
    <w:rsid w:val="002B5274"/>
    <w:rsid w:val="002B6291"/>
    <w:rsid w:val="002B68B6"/>
    <w:rsid w:val="002B6DB3"/>
    <w:rsid w:val="002C02AF"/>
    <w:rsid w:val="002C0B85"/>
    <w:rsid w:val="002C12BD"/>
    <w:rsid w:val="002C1FC4"/>
    <w:rsid w:val="002C3638"/>
    <w:rsid w:val="002C4183"/>
    <w:rsid w:val="002C4465"/>
    <w:rsid w:val="002C5744"/>
    <w:rsid w:val="002D023F"/>
    <w:rsid w:val="002D080C"/>
    <w:rsid w:val="002D088D"/>
    <w:rsid w:val="002D0932"/>
    <w:rsid w:val="002D3F78"/>
    <w:rsid w:val="002D4825"/>
    <w:rsid w:val="002D55F2"/>
    <w:rsid w:val="002D5C1E"/>
    <w:rsid w:val="002D6166"/>
    <w:rsid w:val="002D648A"/>
    <w:rsid w:val="002E0392"/>
    <w:rsid w:val="002E0C9A"/>
    <w:rsid w:val="002E16EE"/>
    <w:rsid w:val="002E2D77"/>
    <w:rsid w:val="002E2F10"/>
    <w:rsid w:val="002E4B8F"/>
    <w:rsid w:val="002E5454"/>
    <w:rsid w:val="002E56B7"/>
    <w:rsid w:val="002F056B"/>
    <w:rsid w:val="002F114F"/>
    <w:rsid w:val="002F130E"/>
    <w:rsid w:val="002F1591"/>
    <w:rsid w:val="002F24F1"/>
    <w:rsid w:val="002F5450"/>
    <w:rsid w:val="002F5EFA"/>
    <w:rsid w:val="002F627C"/>
    <w:rsid w:val="002F693E"/>
    <w:rsid w:val="002F6AC1"/>
    <w:rsid w:val="002F7011"/>
    <w:rsid w:val="002F799E"/>
    <w:rsid w:val="00300057"/>
    <w:rsid w:val="003001E9"/>
    <w:rsid w:val="003021B2"/>
    <w:rsid w:val="00302A72"/>
    <w:rsid w:val="00303B9C"/>
    <w:rsid w:val="00304196"/>
    <w:rsid w:val="0030431D"/>
    <w:rsid w:val="00305DAB"/>
    <w:rsid w:val="00306A7A"/>
    <w:rsid w:val="0031252C"/>
    <w:rsid w:val="00312960"/>
    <w:rsid w:val="00312BD8"/>
    <w:rsid w:val="003132A7"/>
    <w:rsid w:val="003139A5"/>
    <w:rsid w:val="0031423B"/>
    <w:rsid w:val="00314257"/>
    <w:rsid w:val="0031462A"/>
    <w:rsid w:val="00314867"/>
    <w:rsid w:val="00314C25"/>
    <w:rsid w:val="00315976"/>
    <w:rsid w:val="00315E60"/>
    <w:rsid w:val="00316699"/>
    <w:rsid w:val="00316735"/>
    <w:rsid w:val="0031777E"/>
    <w:rsid w:val="00317B18"/>
    <w:rsid w:val="003205AE"/>
    <w:rsid w:val="003212CC"/>
    <w:rsid w:val="00321488"/>
    <w:rsid w:val="00321E3E"/>
    <w:rsid w:val="00322ACF"/>
    <w:rsid w:val="003232E7"/>
    <w:rsid w:val="003246D7"/>
    <w:rsid w:val="003249C4"/>
    <w:rsid w:val="00325873"/>
    <w:rsid w:val="00325CC4"/>
    <w:rsid w:val="00325DCD"/>
    <w:rsid w:val="00326180"/>
    <w:rsid w:val="003308C7"/>
    <w:rsid w:val="00332494"/>
    <w:rsid w:val="00334F04"/>
    <w:rsid w:val="00335070"/>
    <w:rsid w:val="00335E5D"/>
    <w:rsid w:val="003366E1"/>
    <w:rsid w:val="00336DEE"/>
    <w:rsid w:val="00340089"/>
    <w:rsid w:val="00340DD9"/>
    <w:rsid w:val="003412D9"/>
    <w:rsid w:val="00342919"/>
    <w:rsid w:val="00342A23"/>
    <w:rsid w:val="00343361"/>
    <w:rsid w:val="003438A5"/>
    <w:rsid w:val="003438F0"/>
    <w:rsid w:val="00344132"/>
    <w:rsid w:val="00344B38"/>
    <w:rsid w:val="0034619C"/>
    <w:rsid w:val="003469AB"/>
    <w:rsid w:val="00346DAC"/>
    <w:rsid w:val="00347CD2"/>
    <w:rsid w:val="00350373"/>
    <w:rsid w:val="00351210"/>
    <w:rsid w:val="00351369"/>
    <w:rsid w:val="00351CC6"/>
    <w:rsid w:val="003526F1"/>
    <w:rsid w:val="00353CA1"/>
    <w:rsid w:val="003565A5"/>
    <w:rsid w:val="00357565"/>
    <w:rsid w:val="0035791C"/>
    <w:rsid w:val="003579E4"/>
    <w:rsid w:val="0036249F"/>
    <w:rsid w:val="00362787"/>
    <w:rsid w:val="00362E32"/>
    <w:rsid w:val="00364EC9"/>
    <w:rsid w:val="0036526F"/>
    <w:rsid w:val="00365923"/>
    <w:rsid w:val="0036724A"/>
    <w:rsid w:val="00370141"/>
    <w:rsid w:val="00371202"/>
    <w:rsid w:val="00372AEF"/>
    <w:rsid w:val="00372EFC"/>
    <w:rsid w:val="0037314D"/>
    <w:rsid w:val="003734F1"/>
    <w:rsid w:val="003750BD"/>
    <w:rsid w:val="0037535F"/>
    <w:rsid w:val="00375752"/>
    <w:rsid w:val="00375B55"/>
    <w:rsid w:val="003762BB"/>
    <w:rsid w:val="00376D72"/>
    <w:rsid w:val="0037748E"/>
    <w:rsid w:val="00380080"/>
    <w:rsid w:val="003816BC"/>
    <w:rsid w:val="00381DE3"/>
    <w:rsid w:val="003829A0"/>
    <w:rsid w:val="00383304"/>
    <w:rsid w:val="003837DE"/>
    <w:rsid w:val="00383F22"/>
    <w:rsid w:val="00383F84"/>
    <w:rsid w:val="003846D0"/>
    <w:rsid w:val="00384A22"/>
    <w:rsid w:val="00386164"/>
    <w:rsid w:val="00386676"/>
    <w:rsid w:val="0039004C"/>
    <w:rsid w:val="00390B7C"/>
    <w:rsid w:val="00391935"/>
    <w:rsid w:val="003920C3"/>
    <w:rsid w:val="00392EE1"/>
    <w:rsid w:val="00393B96"/>
    <w:rsid w:val="00393C47"/>
    <w:rsid w:val="00393EDB"/>
    <w:rsid w:val="0039527D"/>
    <w:rsid w:val="00396FDE"/>
    <w:rsid w:val="003A17B7"/>
    <w:rsid w:val="003A344B"/>
    <w:rsid w:val="003A39BE"/>
    <w:rsid w:val="003A6E05"/>
    <w:rsid w:val="003A71A1"/>
    <w:rsid w:val="003A7FE5"/>
    <w:rsid w:val="003B1E2B"/>
    <w:rsid w:val="003B1E69"/>
    <w:rsid w:val="003B26C1"/>
    <w:rsid w:val="003B2A89"/>
    <w:rsid w:val="003B43D8"/>
    <w:rsid w:val="003B5BD2"/>
    <w:rsid w:val="003B5BF9"/>
    <w:rsid w:val="003C04E8"/>
    <w:rsid w:val="003C0AA8"/>
    <w:rsid w:val="003C17F5"/>
    <w:rsid w:val="003C1EF4"/>
    <w:rsid w:val="003C1F16"/>
    <w:rsid w:val="003C50D0"/>
    <w:rsid w:val="003C5CA4"/>
    <w:rsid w:val="003C62F2"/>
    <w:rsid w:val="003C7408"/>
    <w:rsid w:val="003C79B0"/>
    <w:rsid w:val="003C7B1A"/>
    <w:rsid w:val="003D168C"/>
    <w:rsid w:val="003D1CE6"/>
    <w:rsid w:val="003D2F1C"/>
    <w:rsid w:val="003D317C"/>
    <w:rsid w:val="003D3E9D"/>
    <w:rsid w:val="003D4098"/>
    <w:rsid w:val="003D41A9"/>
    <w:rsid w:val="003D46B8"/>
    <w:rsid w:val="003D635B"/>
    <w:rsid w:val="003D6F3F"/>
    <w:rsid w:val="003D6FE0"/>
    <w:rsid w:val="003D7574"/>
    <w:rsid w:val="003D790F"/>
    <w:rsid w:val="003D7D78"/>
    <w:rsid w:val="003E0CAB"/>
    <w:rsid w:val="003E2CA4"/>
    <w:rsid w:val="003E36DD"/>
    <w:rsid w:val="003E3F73"/>
    <w:rsid w:val="003E55E5"/>
    <w:rsid w:val="003E5607"/>
    <w:rsid w:val="003E592C"/>
    <w:rsid w:val="003E764C"/>
    <w:rsid w:val="003F0628"/>
    <w:rsid w:val="003F0E2F"/>
    <w:rsid w:val="003F1EDE"/>
    <w:rsid w:val="003F2846"/>
    <w:rsid w:val="003F3676"/>
    <w:rsid w:val="003F3DD5"/>
    <w:rsid w:val="003F3E1D"/>
    <w:rsid w:val="003F4861"/>
    <w:rsid w:val="003F5BCD"/>
    <w:rsid w:val="003F5E11"/>
    <w:rsid w:val="003F760B"/>
    <w:rsid w:val="004008E7"/>
    <w:rsid w:val="00401029"/>
    <w:rsid w:val="0040129C"/>
    <w:rsid w:val="00402BAC"/>
    <w:rsid w:val="00403153"/>
    <w:rsid w:val="004048CE"/>
    <w:rsid w:val="004049E7"/>
    <w:rsid w:val="00405756"/>
    <w:rsid w:val="00406756"/>
    <w:rsid w:val="00407975"/>
    <w:rsid w:val="0041122C"/>
    <w:rsid w:val="00411A4D"/>
    <w:rsid w:val="00411F48"/>
    <w:rsid w:val="00413447"/>
    <w:rsid w:val="0041364B"/>
    <w:rsid w:val="004136C5"/>
    <w:rsid w:val="00415DFF"/>
    <w:rsid w:val="004168B6"/>
    <w:rsid w:val="00420E7C"/>
    <w:rsid w:val="00421416"/>
    <w:rsid w:val="00421761"/>
    <w:rsid w:val="004223AF"/>
    <w:rsid w:val="00422A60"/>
    <w:rsid w:val="00423AED"/>
    <w:rsid w:val="0042408D"/>
    <w:rsid w:val="00425FD2"/>
    <w:rsid w:val="00430ECE"/>
    <w:rsid w:val="004335C1"/>
    <w:rsid w:val="004341CD"/>
    <w:rsid w:val="00435E50"/>
    <w:rsid w:val="00437A27"/>
    <w:rsid w:val="00440FEF"/>
    <w:rsid w:val="0044138D"/>
    <w:rsid w:val="004414A7"/>
    <w:rsid w:val="004428F3"/>
    <w:rsid w:val="00442A76"/>
    <w:rsid w:val="00442B1B"/>
    <w:rsid w:val="0044394D"/>
    <w:rsid w:val="00443C92"/>
    <w:rsid w:val="00444104"/>
    <w:rsid w:val="00444C9D"/>
    <w:rsid w:val="004477A3"/>
    <w:rsid w:val="00447B56"/>
    <w:rsid w:val="00447C0F"/>
    <w:rsid w:val="004545A6"/>
    <w:rsid w:val="00454F70"/>
    <w:rsid w:val="0045680C"/>
    <w:rsid w:val="00456FD8"/>
    <w:rsid w:val="00460082"/>
    <w:rsid w:val="00461375"/>
    <w:rsid w:val="00461423"/>
    <w:rsid w:val="00461995"/>
    <w:rsid w:val="004620EC"/>
    <w:rsid w:val="00463235"/>
    <w:rsid w:val="00463C73"/>
    <w:rsid w:val="004650C6"/>
    <w:rsid w:val="004656B2"/>
    <w:rsid w:val="00466D9A"/>
    <w:rsid w:val="00471D4F"/>
    <w:rsid w:val="00472DC6"/>
    <w:rsid w:val="00473B25"/>
    <w:rsid w:val="00474A5E"/>
    <w:rsid w:val="00474DFD"/>
    <w:rsid w:val="004777E6"/>
    <w:rsid w:val="00481207"/>
    <w:rsid w:val="0048224C"/>
    <w:rsid w:val="004839C9"/>
    <w:rsid w:val="004862E9"/>
    <w:rsid w:val="00486C8D"/>
    <w:rsid w:val="004902FF"/>
    <w:rsid w:val="0049053D"/>
    <w:rsid w:val="00492312"/>
    <w:rsid w:val="004927C1"/>
    <w:rsid w:val="00493F31"/>
    <w:rsid w:val="00494A32"/>
    <w:rsid w:val="00494F1F"/>
    <w:rsid w:val="00495037"/>
    <w:rsid w:val="004970BE"/>
    <w:rsid w:val="00497260"/>
    <w:rsid w:val="00497AFA"/>
    <w:rsid w:val="00497C84"/>
    <w:rsid w:val="004A2E9E"/>
    <w:rsid w:val="004A2F2D"/>
    <w:rsid w:val="004A3218"/>
    <w:rsid w:val="004A3D7B"/>
    <w:rsid w:val="004A3EF9"/>
    <w:rsid w:val="004A5BB1"/>
    <w:rsid w:val="004A64F2"/>
    <w:rsid w:val="004A657C"/>
    <w:rsid w:val="004A6928"/>
    <w:rsid w:val="004B0827"/>
    <w:rsid w:val="004B24CA"/>
    <w:rsid w:val="004B2F2E"/>
    <w:rsid w:val="004B31D4"/>
    <w:rsid w:val="004B3ECC"/>
    <w:rsid w:val="004B4E6D"/>
    <w:rsid w:val="004B6918"/>
    <w:rsid w:val="004B74F1"/>
    <w:rsid w:val="004C1DDC"/>
    <w:rsid w:val="004C2330"/>
    <w:rsid w:val="004C242E"/>
    <w:rsid w:val="004C2641"/>
    <w:rsid w:val="004C2DEB"/>
    <w:rsid w:val="004C3750"/>
    <w:rsid w:val="004C3794"/>
    <w:rsid w:val="004C52B6"/>
    <w:rsid w:val="004C5BCC"/>
    <w:rsid w:val="004C60DD"/>
    <w:rsid w:val="004C6B47"/>
    <w:rsid w:val="004C706D"/>
    <w:rsid w:val="004D003B"/>
    <w:rsid w:val="004D24A2"/>
    <w:rsid w:val="004D26F2"/>
    <w:rsid w:val="004D2B54"/>
    <w:rsid w:val="004D3A1A"/>
    <w:rsid w:val="004D60B2"/>
    <w:rsid w:val="004D6491"/>
    <w:rsid w:val="004D676B"/>
    <w:rsid w:val="004D67F3"/>
    <w:rsid w:val="004D6927"/>
    <w:rsid w:val="004D7E31"/>
    <w:rsid w:val="004E2972"/>
    <w:rsid w:val="004E2F34"/>
    <w:rsid w:val="004E5862"/>
    <w:rsid w:val="004E62E2"/>
    <w:rsid w:val="004E6631"/>
    <w:rsid w:val="004E6EA7"/>
    <w:rsid w:val="004E74DC"/>
    <w:rsid w:val="004F0B5C"/>
    <w:rsid w:val="004F138C"/>
    <w:rsid w:val="004F321F"/>
    <w:rsid w:val="004F7F27"/>
    <w:rsid w:val="00500894"/>
    <w:rsid w:val="00501AB6"/>
    <w:rsid w:val="00502011"/>
    <w:rsid w:val="005020ED"/>
    <w:rsid w:val="005025E9"/>
    <w:rsid w:val="005051D7"/>
    <w:rsid w:val="00506141"/>
    <w:rsid w:val="005061EA"/>
    <w:rsid w:val="00506256"/>
    <w:rsid w:val="005064BF"/>
    <w:rsid w:val="00506989"/>
    <w:rsid w:val="00507DB9"/>
    <w:rsid w:val="005100BB"/>
    <w:rsid w:val="00510122"/>
    <w:rsid w:val="00510B3A"/>
    <w:rsid w:val="005113A6"/>
    <w:rsid w:val="0051183C"/>
    <w:rsid w:val="005124CB"/>
    <w:rsid w:val="0051252E"/>
    <w:rsid w:val="00512B33"/>
    <w:rsid w:val="00514EB8"/>
    <w:rsid w:val="005152D9"/>
    <w:rsid w:val="00515D54"/>
    <w:rsid w:val="00520950"/>
    <w:rsid w:val="00520A69"/>
    <w:rsid w:val="00520FB3"/>
    <w:rsid w:val="00522874"/>
    <w:rsid w:val="00522D75"/>
    <w:rsid w:val="00523975"/>
    <w:rsid w:val="00524467"/>
    <w:rsid w:val="0052458F"/>
    <w:rsid w:val="00524C55"/>
    <w:rsid w:val="00524F1F"/>
    <w:rsid w:val="00527955"/>
    <w:rsid w:val="00527EB9"/>
    <w:rsid w:val="00530484"/>
    <w:rsid w:val="00530A84"/>
    <w:rsid w:val="005318CD"/>
    <w:rsid w:val="00533091"/>
    <w:rsid w:val="0053375E"/>
    <w:rsid w:val="00533B86"/>
    <w:rsid w:val="005347FC"/>
    <w:rsid w:val="00534F62"/>
    <w:rsid w:val="00535984"/>
    <w:rsid w:val="00535F94"/>
    <w:rsid w:val="005371F2"/>
    <w:rsid w:val="005408A3"/>
    <w:rsid w:val="00540DC8"/>
    <w:rsid w:val="00543B1C"/>
    <w:rsid w:val="00543C9F"/>
    <w:rsid w:val="00544AB6"/>
    <w:rsid w:val="00544D17"/>
    <w:rsid w:val="005471FD"/>
    <w:rsid w:val="005518BE"/>
    <w:rsid w:val="00551CB1"/>
    <w:rsid w:val="00551DF5"/>
    <w:rsid w:val="005543BF"/>
    <w:rsid w:val="005545A3"/>
    <w:rsid w:val="005546A7"/>
    <w:rsid w:val="00555176"/>
    <w:rsid w:val="005552B3"/>
    <w:rsid w:val="00555364"/>
    <w:rsid w:val="0055684C"/>
    <w:rsid w:val="00560660"/>
    <w:rsid w:val="005608B7"/>
    <w:rsid w:val="00560A53"/>
    <w:rsid w:val="00560E5A"/>
    <w:rsid w:val="005621A2"/>
    <w:rsid w:val="005653A5"/>
    <w:rsid w:val="00567181"/>
    <w:rsid w:val="00567BC5"/>
    <w:rsid w:val="00571231"/>
    <w:rsid w:val="00572319"/>
    <w:rsid w:val="005812AA"/>
    <w:rsid w:val="00581620"/>
    <w:rsid w:val="00582373"/>
    <w:rsid w:val="00582812"/>
    <w:rsid w:val="00582C63"/>
    <w:rsid w:val="005847BC"/>
    <w:rsid w:val="00586130"/>
    <w:rsid w:val="0058736B"/>
    <w:rsid w:val="00590393"/>
    <w:rsid w:val="00592318"/>
    <w:rsid w:val="00592E34"/>
    <w:rsid w:val="005950BB"/>
    <w:rsid w:val="00595527"/>
    <w:rsid w:val="0059617F"/>
    <w:rsid w:val="0059705F"/>
    <w:rsid w:val="0059781A"/>
    <w:rsid w:val="005A0103"/>
    <w:rsid w:val="005A0578"/>
    <w:rsid w:val="005A184F"/>
    <w:rsid w:val="005A362C"/>
    <w:rsid w:val="005A38DA"/>
    <w:rsid w:val="005A463B"/>
    <w:rsid w:val="005A4724"/>
    <w:rsid w:val="005A4A1E"/>
    <w:rsid w:val="005A5293"/>
    <w:rsid w:val="005A5308"/>
    <w:rsid w:val="005A5971"/>
    <w:rsid w:val="005A5D98"/>
    <w:rsid w:val="005A600F"/>
    <w:rsid w:val="005A667E"/>
    <w:rsid w:val="005A6E13"/>
    <w:rsid w:val="005A7195"/>
    <w:rsid w:val="005A7360"/>
    <w:rsid w:val="005B3425"/>
    <w:rsid w:val="005B5720"/>
    <w:rsid w:val="005B5DF7"/>
    <w:rsid w:val="005C05CD"/>
    <w:rsid w:val="005C0A1C"/>
    <w:rsid w:val="005C2EBC"/>
    <w:rsid w:val="005C3165"/>
    <w:rsid w:val="005C5A9A"/>
    <w:rsid w:val="005C5C7C"/>
    <w:rsid w:val="005C60E7"/>
    <w:rsid w:val="005C6A2E"/>
    <w:rsid w:val="005D090A"/>
    <w:rsid w:val="005D15AF"/>
    <w:rsid w:val="005D218D"/>
    <w:rsid w:val="005D44DB"/>
    <w:rsid w:val="005D59AE"/>
    <w:rsid w:val="005D602E"/>
    <w:rsid w:val="005D677D"/>
    <w:rsid w:val="005D7A79"/>
    <w:rsid w:val="005E00A9"/>
    <w:rsid w:val="005E02EE"/>
    <w:rsid w:val="005E14A5"/>
    <w:rsid w:val="005E15B8"/>
    <w:rsid w:val="005E1D2B"/>
    <w:rsid w:val="005E3A6A"/>
    <w:rsid w:val="005E69FA"/>
    <w:rsid w:val="005E6B8A"/>
    <w:rsid w:val="005F0019"/>
    <w:rsid w:val="005F21AE"/>
    <w:rsid w:val="005F29DD"/>
    <w:rsid w:val="005F4ACE"/>
    <w:rsid w:val="005F4B6E"/>
    <w:rsid w:val="005F5083"/>
    <w:rsid w:val="005F7AF1"/>
    <w:rsid w:val="005F7EC0"/>
    <w:rsid w:val="00601155"/>
    <w:rsid w:val="0060149A"/>
    <w:rsid w:val="00601BB9"/>
    <w:rsid w:val="00602253"/>
    <w:rsid w:val="0060352B"/>
    <w:rsid w:val="00604C4C"/>
    <w:rsid w:val="00605B06"/>
    <w:rsid w:val="00607364"/>
    <w:rsid w:val="00611400"/>
    <w:rsid w:val="00613638"/>
    <w:rsid w:val="00613917"/>
    <w:rsid w:val="00613FA3"/>
    <w:rsid w:val="00614E13"/>
    <w:rsid w:val="006151F2"/>
    <w:rsid w:val="0061535D"/>
    <w:rsid w:val="00615B13"/>
    <w:rsid w:val="00617207"/>
    <w:rsid w:val="0061761C"/>
    <w:rsid w:val="006209E3"/>
    <w:rsid w:val="00620AB9"/>
    <w:rsid w:val="00621090"/>
    <w:rsid w:val="00621345"/>
    <w:rsid w:val="00622156"/>
    <w:rsid w:val="00624CA7"/>
    <w:rsid w:val="00624E6C"/>
    <w:rsid w:val="00625297"/>
    <w:rsid w:val="00625EC1"/>
    <w:rsid w:val="00627505"/>
    <w:rsid w:val="00627DDE"/>
    <w:rsid w:val="00630059"/>
    <w:rsid w:val="006303A9"/>
    <w:rsid w:val="0063162A"/>
    <w:rsid w:val="00631978"/>
    <w:rsid w:val="00631C6E"/>
    <w:rsid w:val="0063289D"/>
    <w:rsid w:val="00633C26"/>
    <w:rsid w:val="00636334"/>
    <w:rsid w:val="00637356"/>
    <w:rsid w:val="00640512"/>
    <w:rsid w:val="00640ABF"/>
    <w:rsid w:val="006429E0"/>
    <w:rsid w:val="00642F0B"/>
    <w:rsid w:val="00644265"/>
    <w:rsid w:val="006458A2"/>
    <w:rsid w:val="00645FB2"/>
    <w:rsid w:val="00646370"/>
    <w:rsid w:val="00646984"/>
    <w:rsid w:val="00651175"/>
    <w:rsid w:val="006531A3"/>
    <w:rsid w:val="006534C0"/>
    <w:rsid w:val="006538D2"/>
    <w:rsid w:val="00653C59"/>
    <w:rsid w:val="006559DA"/>
    <w:rsid w:val="00655D54"/>
    <w:rsid w:val="0065601E"/>
    <w:rsid w:val="00656475"/>
    <w:rsid w:val="00657BAE"/>
    <w:rsid w:val="006621EF"/>
    <w:rsid w:val="00662898"/>
    <w:rsid w:val="00663A08"/>
    <w:rsid w:val="00664307"/>
    <w:rsid w:val="0066538E"/>
    <w:rsid w:val="00665E28"/>
    <w:rsid w:val="00666058"/>
    <w:rsid w:val="006667A7"/>
    <w:rsid w:val="00666FD4"/>
    <w:rsid w:val="00667180"/>
    <w:rsid w:val="00667D9D"/>
    <w:rsid w:val="00667DC4"/>
    <w:rsid w:val="00671E1B"/>
    <w:rsid w:val="00672838"/>
    <w:rsid w:val="00672FBB"/>
    <w:rsid w:val="0067491E"/>
    <w:rsid w:val="00674B7C"/>
    <w:rsid w:val="00675199"/>
    <w:rsid w:val="006752FA"/>
    <w:rsid w:val="00675AF4"/>
    <w:rsid w:val="00676A42"/>
    <w:rsid w:val="006801D3"/>
    <w:rsid w:val="00680F01"/>
    <w:rsid w:val="006833BA"/>
    <w:rsid w:val="006849AE"/>
    <w:rsid w:val="00685053"/>
    <w:rsid w:val="0068782E"/>
    <w:rsid w:val="0069037B"/>
    <w:rsid w:val="00690D40"/>
    <w:rsid w:val="006922D0"/>
    <w:rsid w:val="00693C2B"/>
    <w:rsid w:val="0069593E"/>
    <w:rsid w:val="00695A0D"/>
    <w:rsid w:val="00695CF7"/>
    <w:rsid w:val="006969B2"/>
    <w:rsid w:val="0069766A"/>
    <w:rsid w:val="0069771C"/>
    <w:rsid w:val="006A158E"/>
    <w:rsid w:val="006A1960"/>
    <w:rsid w:val="006A1D0D"/>
    <w:rsid w:val="006A2BE9"/>
    <w:rsid w:val="006A37D1"/>
    <w:rsid w:val="006A3FDE"/>
    <w:rsid w:val="006A5209"/>
    <w:rsid w:val="006A68B9"/>
    <w:rsid w:val="006A7F78"/>
    <w:rsid w:val="006B1119"/>
    <w:rsid w:val="006B233E"/>
    <w:rsid w:val="006B2F6C"/>
    <w:rsid w:val="006B2FE9"/>
    <w:rsid w:val="006B32CE"/>
    <w:rsid w:val="006B3F4E"/>
    <w:rsid w:val="006B4325"/>
    <w:rsid w:val="006B577A"/>
    <w:rsid w:val="006B63DA"/>
    <w:rsid w:val="006B6926"/>
    <w:rsid w:val="006B6D07"/>
    <w:rsid w:val="006B6E6F"/>
    <w:rsid w:val="006B6F1B"/>
    <w:rsid w:val="006B7510"/>
    <w:rsid w:val="006C0454"/>
    <w:rsid w:val="006C1F87"/>
    <w:rsid w:val="006C3E60"/>
    <w:rsid w:val="006C43E7"/>
    <w:rsid w:val="006C5661"/>
    <w:rsid w:val="006C5D09"/>
    <w:rsid w:val="006D2FEE"/>
    <w:rsid w:val="006D4289"/>
    <w:rsid w:val="006D598E"/>
    <w:rsid w:val="006D5FAC"/>
    <w:rsid w:val="006D628A"/>
    <w:rsid w:val="006D7055"/>
    <w:rsid w:val="006D750B"/>
    <w:rsid w:val="006E15EE"/>
    <w:rsid w:val="006E3D90"/>
    <w:rsid w:val="006E4453"/>
    <w:rsid w:val="006E452F"/>
    <w:rsid w:val="006E4CF6"/>
    <w:rsid w:val="006E4D7E"/>
    <w:rsid w:val="006E559B"/>
    <w:rsid w:val="006E6598"/>
    <w:rsid w:val="006E68BA"/>
    <w:rsid w:val="006F04B3"/>
    <w:rsid w:val="006F0F0B"/>
    <w:rsid w:val="006F12E4"/>
    <w:rsid w:val="006F14C4"/>
    <w:rsid w:val="006F1506"/>
    <w:rsid w:val="006F36C0"/>
    <w:rsid w:val="006F3908"/>
    <w:rsid w:val="006F5389"/>
    <w:rsid w:val="006F5406"/>
    <w:rsid w:val="006F5A37"/>
    <w:rsid w:val="006F5AAD"/>
    <w:rsid w:val="006F5B50"/>
    <w:rsid w:val="006F6A57"/>
    <w:rsid w:val="006F7113"/>
    <w:rsid w:val="00700BF3"/>
    <w:rsid w:val="00701369"/>
    <w:rsid w:val="00701C08"/>
    <w:rsid w:val="00702370"/>
    <w:rsid w:val="00703665"/>
    <w:rsid w:val="00703D29"/>
    <w:rsid w:val="0070514D"/>
    <w:rsid w:val="00705E8E"/>
    <w:rsid w:val="007067AE"/>
    <w:rsid w:val="00707F1A"/>
    <w:rsid w:val="007101B0"/>
    <w:rsid w:val="0071167A"/>
    <w:rsid w:val="00711D11"/>
    <w:rsid w:val="00711D27"/>
    <w:rsid w:val="00712510"/>
    <w:rsid w:val="0071291F"/>
    <w:rsid w:val="007135B9"/>
    <w:rsid w:val="00713A28"/>
    <w:rsid w:val="007141D7"/>
    <w:rsid w:val="00714BFC"/>
    <w:rsid w:val="00715A03"/>
    <w:rsid w:val="00717030"/>
    <w:rsid w:val="007170C4"/>
    <w:rsid w:val="007170C9"/>
    <w:rsid w:val="007226B7"/>
    <w:rsid w:val="00725308"/>
    <w:rsid w:val="00725351"/>
    <w:rsid w:val="00725749"/>
    <w:rsid w:val="0072575D"/>
    <w:rsid w:val="0073063A"/>
    <w:rsid w:val="007313EA"/>
    <w:rsid w:val="00733A79"/>
    <w:rsid w:val="0073568C"/>
    <w:rsid w:val="00736311"/>
    <w:rsid w:val="00737955"/>
    <w:rsid w:val="00737D8B"/>
    <w:rsid w:val="0074043F"/>
    <w:rsid w:val="007409E1"/>
    <w:rsid w:val="00740CEC"/>
    <w:rsid w:val="0074103B"/>
    <w:rsid w:val="00741635"/>
    <w:rsid w:val="00742E37"/>
    <w:rsid w:val="00744220"/>
    <w:rsid w:val="00744D86"/>
    <w:rsid w:val="0074623A"/>
    <w:rsid w:val="00746297"/>
    <w:rsid w:val="00746F2E"/>
    <w:rsid w:val="007472C6"/>
    <w:rsid w:val="00752E43"/>
    <w:rsid w:val="00753DE1"/>
    <w:rsid w:val="0075493F"/>
    <w:rsid w:val="00755B5B"/>
    <w:rsid w:val="00762780"/>
    <w:rsid w:val="00762AB4"/>
    <w:rsid w:val="00762B2A"/>
    <w:rsid w:val="00764830"/>
    <w:rsid w:val="00764A70"/>
    <w:rsid w:val="00764EE6"/>
    <w:rsid w:val="00767C1D"/>
    <w:rsid w:val="00771527"/>
    <w:rsid w:val="00772DE5"/>
    <w:rsid w:val="0077481E"/>
    <w:rsid w:val="00774A8C"/>
    <w:rsid w:val="0077501E"/>
    <w:rsid w:val="007759EB"/>
    <w:rsid w:val="00776B27"/>
    <w:rsid w:val="00776C78"/>
    <w:rsid w:val="00777033"/>
    <w:rsid w:val="0077774E"/>
    <w:rsid w:val="0078089D"/>
    <w:rsid w:val="0078097D"/>
    <w:rsid w:val="00780FBA"/>
    <w:rsid w:val="00782725"/>
    <w:rsid w:val="00782EE2"/>
    <w:rsid w:val="0078331C"/>
    <w:rsid w:val="007836AE"/>
    <w:rsid w:val="00785208"/>
    <w:rsid w:val="00785B6C"/>
    <w:rsid w:val="00785CE8"/>
    <w:rsid w:val="0078778D"/>
    <w:rsid w:val="00787B77"/>
    <w:rsid w:val="00792100"/>
    <w:rsid w:val="00792CED"/>
    <w:rsid w:val="0079305E"/>
    <w:rsid w:val="00793F5E"/>
    <w:rsid w:val="00794ABC"/>
    <w:rsid w:val="0079740F"/>
    <w:rsid w:val="007A0B35"/>
    <w:rsid w:val="007A170F"/>
    <w:rsid w:val="007A218F"/>
    <w:rsid w:val="007A304A"/>
    <w:rsid w:val="007A310D"/>
    <w:rsid w:val="007A47DA"/>
    <w:rsid w:val="007A6665"/>
    <w:rsid w:val="007A6B2B"/>
    <w:rsid w:val="007A73A4"/>
    <w:rsid w:val="007A77B5"/>
    <w:rsid w:val="007B03B2"/>
    <w:rsid w:val="007B443D"/>
    <w:rsid w:val="007B5455"/>
    <w:rsid w:val="007B635C"/>
    <w:rsid w:val="007B69F2"/>
    <w:rsid w:val="007C001D"/>
    <w:rsid w:val="007C18A4"/>
    <w:rsid w:val="007C26E2"/>
    <w:rsid w:val="007C3D61"/>
    <w:rsid w:val="007C452D"/>
    <w:rsid w:val="007C6E20"/>
    <w:rsid w:val="007C732E"/>
    <w:rsid w:val="007D119C"/>
    <w:rsid w:val="007D4B39"/>
    <w:rsid w:val="007D5E5D"/>
    <w:rsid w:val="007D6DBD"/>
    <w:rsid w:val="007D7C47"/>
    <w:rsid w:val="007E02B2"/>
    <w:rsid w:val="007E06F8"/>
    <w:rsid w:val="007E2EF8"/>
    <w:rsid w:val="007E5EB7"/>
    <w:rsid w:val="007E639F"/>
    <w:rsid w:val="007E6749"/>
    <w:rsid w:val="007E75EB"/>
    <w:rsid w:val="007F0A2A"/>
    <w:rsid w:val="007F0EA9"/>
    <w:rsid w:val="007F16D8"/>
    <w:rsid w:val="007F3274"/>
    <w:rsid w:val="007F4134"/>
    <w:rsid w:val="007F52C6"/>
    <w:rsid w:val="007F6566"/>
    <w:rsid w:val="007F7153"/>
    <w:rsid w:val="00802BED"/>
    <w:rsid w:val="00802E54"/>
    <w:rsid w:val="00803CD6"/>
    <w:rsid w:val="00803CE8"/>
    <w:rsid w:val="008047F9"/>
    <w:rsid w:val="00804AED"/>
    <w:rsid w:val="00804C62"/>
    <w:rsid w:val="00805289"/>
    <w:rsid w:val="00805BFD"/>
    <w:rsid w:val="00805F53"/>
    <w:rsid w:val="00806811"/>
    <w:rsid w:val="00807B65"/>
    <w:rsid w:val="008102F7"/>
    <w:rsid w:val="0081198F"/>
    <w:rsid w:val="00811E54"/>
    <w:rsid w:val="00812396"/>
    <w:rsid w:val="00813A07"/>
    <w:rsid w:val="00814EBF"/>
    <w:rsid w:val="00816730"/>
    <w:rsid w:val="008209AE"/>
    <w:rsid w:val="00821328"/>
    <w:rsid w:val="008224F8"/>
    <w:rsid w:val="00822C37"/>
    <w:rsid w:val="008239A4"/>
    <w:rsid w:val="00823B27"/>
    <w:rsid w:val="00823EC8"/>
    <w:rsid w:val="00825961"/>
    <w:rsid w:val="00827DD8"/>
    <w:rsid w:val="00830CBC"/>
    <w:rsid w:val="008314F0"/>
    <w:rsid w:val="008326A7"/>
    <w:rsid w:val="00834346"/>
    <w:rsid w:val="00835CF6"/>
    <w:rsid w:val="00836461"/>
    <w:rsid w:val="00837F9B"/>
    <w:rsid w:val="00840DFF"/>
    <w:rsid w:val="00841F08"/>
    <w:rsid w:val="00844035"/>
    <w:rsid w:val="008459BE"/>
    <w:rsid w:val="00847D55"/>
    <w:rsid w:val="00847E14"/>
    <w:rsid w:val="00850111"/>
    <w:rsid w:val="00852385"/>
    <w:rsid w:val="008524B6"/>
    <w:rsid w:val="0085257D"/>
    <w:rsid w:val="00852748"/>
    <w:rsid w:val="0085305F"/>
    <w:rsid w:val="00853717"/>
    <w:rsid w:val="00854346"/>
    <w:rsid w:val="0085506A"/>
    <w:rsid w:val="00855D36"/>
    <w:rsid w:val="0085720B"/>
    <w:rsid w:val="00860EAC"/>
    <w:rsid w:val="008611A5"/>
    <w:rsid w:val="00861F56"/>
    <w:rsid w:val="008647C7"/>
    <w:rsid w:val="00864B7E"/>
    <w:rsid w:val="00864E1B"/>
    <w:rsid w:val="008660EF"/>
    <w:rsid w:val="008675A7"/>
    <w:rsid w:val="00870531"/>
    <w:rsid w:val="008741F8"/>
    <w:rsid w:val="008753AC"/>
    <w:rsid w:val="008768DD"/>
    <w:rsid w:val="00877027"/>
    <w:rsid w:val="00880DB3"/>
    <w:rsid w:val="00880F49"/>
    <w:rsid w:val="00882829"/>
    <w:rsid w:val="008834FD"/>
    <w:rsid w:val="00885D78"/>
    <w:rsid w:val="008863D1"/>
    <w:rsid w:val="0088738C"/>
    <w:rsid w:val="00890C56"/>
    <w:rsid w:val="008921F3"/>
    <w:rsid w:val="00892448"/>
    <w:rsid w:val="008925C7"/>
    <w:rsid w:val="00892620"/>
    <w:rsid w:val="00893267"/>
    <w:rsid w:val="00894163"/>
    <w:rsid w:val="008943AC"/>
    <w:rsid w:val="00897A43"/>
    <w:rsid w:val="00897F7D"/>
    <w:rsid w:val="008A072A"/>
    <w:rsid w:val="008A092C"/>
    <w:rsid w:val="008A0D8F"/>
    <w:rsid w:val="008A19C8"/>
    <w:rsid w:val="008A2047"/>
    <w:rsid w:val="008A209A"/>
    <w:rsid w:val="008A25B6"/>
    <w:rsid w:val="008A27B6"/>
    <w:rsid w:val="008A3583"/>
    <w:rsid w:val="008A41CB"/>
    <w:rsid w:val="008A44B6"/>
    <w:rsid w:val="008A61B4"/>
    <w:rsid w:val="008A74CA"/>
    <w:rsid w:val="008B0E66"/>
    <w:rsid w:val="008B24D3"/>
    <w:rsid w:val="008B2DDB"/>
    <w:rsid w:val="008B3CE2"/>
    <w:rsid w:val="008B4563"/>
    <w:rsid w:val="008B49C9"/>
    <w:rsid w:val="008B59B0"/>
    <w:rsid w:val="008B6A52"/>
    <w:rsid w:val="008B73DE"/>
    <w:rsid w:val="008B7591"/>
    <w:rsid w:val="008C1A52"/>
    <w:rsid w:val="008C2086"/>
    <w:rsid w:val="008C3BFB"/>
    <w:rsid w:val="008C49C8"/>
    <w:rsid w:val="008C4AC8"/>
    <w:rsid w:val="008C5740"/>
    <w:rsid w:val="008C5FFC"/>
    <w:rsid w:val="008C6DCF"/>
    <w:rsid w:val="008C709B"/>
    <w:rsid w:val="008D09E9"/>
    <w:rsid w:val="008D0CA3"/>
    <w:rsid w:val="008D0E91"/>
    <w:rsid w:val="008D59F7"/>
    <w:rsid w:val="008D64AF"/>
    <w:rsid w:val="008E180F"/>
    <w:rsid w:val="008E187B"/>
    <w:rsid w:val="008E358B"/>
    <w:rsid w:val="008E3D7C"/>
    <w:rsid w:val="008E3E21"/>
    <w:rsid w:val="008E4DD6"/>
    <w:rsid w:val="008E5A57"/>
    <w:rsid w:val="008E6978"/>
    <w:rsid w:val="008E6E05"/>
    <w:rsid w:val="008F29C2"/>
    <w:rsid w:val="008F31FD"/>
    <w:rsid w:val="008F5F19"/>
    <w:rsid w:val="008F6AA2"/>
    <w:rsid w:val="00900617"/>
    <w:rsid w:val="00900CA2"/>
    <w:rsid w:val="00900DBC"/>
    <w:rsid w:val="00901278"/>
    <w:rsid w:val="0090129B"/>
    <w:rsid w:val="0090140C"/>
    <w:rsid w:val="00901E25"/>
    <w:rsid w:val="00902883"/>
    <w:rsid w:val="009033A0"/>
    <w:rsid w:val="00903934"/>
    <w:rsid w:val="00905009"/>
    <w:rsid w:val="0090514B"/>
    <w:rsid w:val="00905BE0"/>
    <w:rsid w:val="00906883"/>
    <w:rsid w:val="00907802"/>
    <w:rsid w:val="0090789C"/>
    <w:rsid w:val="00907D57"/>
    <w:rsid w:val="00913530"/>
    <w:rsid w:val="00913BAC"/>
    <w:rsid w:val="009141C6"/>
    <w:rsid w:val="00914655"/>
    <w:rsid w:val="009146E6"/>
    <w:rsid w:val="00920484"/>
    <w:rsid w:val="009212FE"/>
    <w:rsid w:val="0092220D"/>
    <w:rsid w:val="009228E7"/>
    <w:rsid w:val="009232C8"/>
    <w:rsid w:val="009239F1"/>
    <w:rsid w:val="00924DAE"/>
    <w:rsid w:val="00924F35"/>
    <w:rsid w:val="0092540D"/>
    <w:rsid w:val="00926399"/>
    <w:rsid w:val="009264B1"/>
    <w:rsid w:val="009269EE"/>
    <w:rsid w:val="00927C35"/>
    <w:rsid w:val="009340D1"/>
    <w:rsid w:val="009351EC"/>
    <w:rsid w:val="009375EB"/>
    <w:rsid w:val="009378E2"/>
    <w:rsid w:val="009411CF"/>
    <w:rsid w:val="00941A58"/>
    <w:rsid w:val="00941D8F"/>
    <w:rsid w:val="00942025"/>
    <w:rsid w:val="009422FD"/>
    <w:rsid w:val="009427C7"/>
    <w:rsid w:val="00943984"/>
    <w:rsid w:val="00945CA3"/>
    <w:rsid w:val="00947660"/>
    <w:rsid w:val="0094773D"/>
    <w:rsid w:val="00947E2A"/>
    <w:rsid w:val="00947F62"/>
    <w:rsid w:val="00950376"/>
    <w:rsid w:val="00950882"/>
    <w:rsid w:val="00950E30"/>
    <w:rsid w:val="009515A1"/>
    <w:rsid w:val="009545E4"/>
    <w:rsid w:val="009549E9"/>
    <w:rsid w:val="00955AC8"/>
    <w:rsid w:val="00955C03"/>
    <w:rsid w:val="00956963"/>
    <w:rsid w:val="00957512"/>
    <w:rsid w:val="00957E94"/>
    <w:rsid w:val="0096027E"/>
    <w:rsid w:val="009607C1"/>
    <w:rsid w:val="009607FB"/>
    <w:rsid w:val="00961345"/>
    <w:rsid w:val="00961920"/>
    <w:rsid w:val="0096245E"/>
    <w:rsid w:val="009624F7"/>
    <w:rsid w:val="00962EE6"/>
    <w:rsid w:val="00962EF0"/>
    <w:rsid w:val="00962FF1"/>
    <w:rsid w:val="009637E8"/>
    <w:rsid w:val="00963C21"/>
    <w:rsid w:val="00964F55"/>
    <w:rsid w:val="009655B8"/>
    <w:rsid w:val="009666CD"/>
    <w:rsid w:val="00967692"/>
    <w:rsid w:val="00970AA6"/>
    <w:rsid w:val="009712E3"/>
    <w:rsid w:val="009760F7"/>
    <w:rsid w:val="00976620"/>
    <w:rsid w:val="00976B97"/>
    <w:rsid w:val="00976C4D"/>
    <w:rsid w:val="0098091A"/>
    <w:rsid w:val="0098103E"/>
    <w:rsid w:val="0098171C"/>
    <w:rsid w:val="00982FAF"/>
    <w:rsid w:val="009838EB"/>
    <w:rsid w:val="00985936"/>
    <w:rsid w:val="00985C6E"/>
    <w:rsid w:val="00985D1D"/>
    <w:rsid w:val="00985D6B"/>
    <w:rsid w:val="0098684E"/>
    <w:rsid w:val="00986B6F"/>
    <w:rsid w:val="00987EC1"/>
    <w:rsid w:val="00990BBC"/>
    <w:rsid w:val="00991B6B"/>
    <w:rsid w:val="00992769"/>
    <w:rsid w:val="009935FC"/>
    <w:rsid w:val="009936FD"/>
    <w:rsid w:val="00993890"/>
    <w:rsid w:val="00995271"/>
    <w:rsid w:val="0099593F"/>
    <w:rsid w:val="00995E89"/>
    <w:rsid w:val="00995FDA"/>
    <w:rsid w:val="0099631A"/>
    <w:rsid w:val="009967C5"/>
    <w:rsid w:val="009968AC"/>
    <w:rsid w:val="00997019"/>
    <w:rsid w:val="0099723E"/>
    <w:rsid w:val="00997B4E"/>
    <w:rsid w:val="009A0465"/>
    <w:rsid w:val="009A2093"/>
    <w:rsid w:val="009A361D"/>
    <w:rsid w:val="009A4054"/>
    <w:rsid w:val="009A4A70"/>
    <w:rsid w:val="009A5496"/>
    <w:rsid w:val="009A75D7"/>
    <w:rsid w:val="009A7FBB"/>
    <w:rsid w:val="009B02AC"/>
    <w:rsid w:val="009B097D"/>
    <w:rsid w:val="009B0F10"/>
    <w:rsid w:val="009B14AA"/>
    <w:rsid w:val="009B242A"/>
    <w:rsid w:val="009B4384"/>
    <w:rsid w:val="009B450C"/>
    <w:rsid w:val="009B5167"/>
    <w:rsid w:val="009B5A2A"/>
    <w:rsid w:val="009C020A"/>
    <w:rsid w:val="009C2A22"/>
    <w:rsid w:val="009C3EF8"/>
    <w:rsid w:val="009C46BB"/>
    <w:rsid w:val="009C5628"/>
    <w:rsid w:val="009C6447"/>
    <w:rsid w:val="009C7578"/>
    <w:rsid w:val="009D0292"/>
    <w:rsid w:val="009D0598"/>
    <w:rsid w:val="009D088C"/>
    <w:rsid w:val="009D1101"/>
    <w:rsid w:val="009D2413"/>
    <w:rsid w:val="009D2F05"/>
    <w:rsid w:val="009D4486"/>
    <w:rsid w:val="009D6163"/>
    <w:rsid w:val="009D6571"/>
    <w:rsid w:val="009D77A5"/>
    <w:rsid w:val="009E0D77"/>
    <w:rsid w:val="009E1EC6"/>
    <w:rsid w:val="009E223E"/>
    <w:rsid w:val="009E240E"/>
    <w:rsid w:val="009E2F2B"/>
    <w:rsid w:val="009E5ADD"/>
    <w:rsid w:val="009E646A"/>
    <w:rsid w:val="009E6A93"/>
    <w:rsid w:val="009F07D8"/>
    <w:rsid w:val="009F150E"/>
    <w:rsid w:val="009F1C8A"/>
    <w:rsid w:val="009F246A"/>
    <w:rsid w:val="009F2DE0"/>
    <w:rsid w:val="009F46F2"/>
    <w:rsid w:val="009F49E1"/>
    <w:rsid w:val="009F50E5"/>
    <w:rsid w:val="009F5C4D"/>
    <w:rsid w:val="009F6159"/>
    <w:rsid w:val="009F6C02"/>
    <w:rsid w:val="009F7A6A"/>
    <w:rsid w:val="00A009D4"/>
    <w:rsid w:val="00A00C09"/>
    <w:rsid w:val="00A00D03"/>
    <w:rsid w:val="00A01245"/>
    <w:rsid w:val="00A01828"/>
    <w:rsid w:val="00A01DD2"/>
    <w:rsid w:val="00A027CB"/>
    <w:rsid w:val="00A042FF"/>
    <w:rsid w:val="00A05051"/>
    <w:rsid w:val="00A07205"/>
    <w:rsid w:val="00A07324"/>
    <w:rsid w:val="00A0748F"/>
    <w:rsid w:val="00A10589"/>
    <w:rsid w:val="00A105EA"/>
    <w:rsid w:val="00A1080D"/>
    <w:rsid w:val="00A14298"/>
    <w:rsid w:val="00A17213"/>
    <w:rsid w:val="00A17C89"/>
    <w:rsid w:val="00A17ECF"/>
    <w:rsid w:val="00A20421"/>
    <w:rsid w:val="00A217A0"/>
    <w:rsid w:val="00A21ACC"/>
    <w:rsid w:val="00A21F4A"/>
    <w:rsid w:val="00A22708"/>
    <w:rsid w:val="00A23D2D"/>
    <w:rsid w:val="00A247EF"/>
    <w:rsid w:val="00A2572E"/>
    <w:rsid w:val="00A26C29"/>
    <w:rsid w:val="00A27049"/>
    <w:rsid w:val="00A31689"/>
    <w:rsid w:val="00A31B94"/>
    <w:rsid w:val="00A31FF1"/>
    <w:rsid w:val="00A32116"/>
    <w:rsid w:val="00A32BCE"/>
    <w:rsid w:val="00A3353A"/>
    <w:rsid w:val="00A341BF"/>
    <w:rsid w:val="00A34413"/>
    <w:rsid w:val="00A36E45"/>
    <w:rsid w:val="00A374DE"/>
    <w:rsid w:val="00A376E9"/>
    <w:rsid w:val="00A40E01"/>
    <w:rsid w:val="00A4388B"/>
    <w:rsid w:val="00A43A1B"/>
    <w:rsid w:val="00A4645B"/>
    <w:rsid w:val="00A47290"/>
    <w:rsid w:val="00A4758C"/>
    <w:rsid w:val="00A478E2"/>
    <w:rsid w:val="00A47BCD"/>
    <w:rsid w:val="00A50301"/>
    <w:rsid w:val="00A5100B"/>
    <w:rsid w:val="00A5175B"/>
    <w:rsid w:val="00A53CBD"/>
    <w:rsid w:val="00A53D99"/>
    <w:rsid w:val="00A53DBB"/>
    <w:rsid w:val="00A566C1"/>
    <w:rsid w:val="00A56E7F"/>
    <w:rsid w:val="00A57062"/>
    <w:rsid w:val="00A57C7A"/>
    <w:rsid w:val="00A61DAB"/>
    <w:rsid w:val="00A61F93"/>
    <w:rsid w:val="00A63046"/>
    <w:rsid w:val="00A6537C"/>
    <w:rsid w:val="00A656B0"/>
    <w:rsid w:val="00A656B2"/>
    <w:rsid w:val="00A67D06"/>
    <w:rsid w:val="00A7051D"/>
    <w:rsid w:val="00A7159D"/>
    <w:rsid w:val="00A719AD"/>
    <w:rsid w:val="00A73BC7"/>
    <w:rsid w:val="00A75467"/>
    <w:rsid w:val="00A75F21"/>
    <w:rsid w:val="00A77760"/>
    <w:rsid w:val="00A77B18"/>
    <w:rsid w:val="00A8062C"/>
    <w:rsid w:val="00A80ED8"/>
    <w:rsid w:val="00A8123E"/>
    <w:rsid w:val="00A82274"/>
    <w:rsid w:val="00A82297"/>
    <w:rsid w:val="00A8290B"/>
    <w:rsid w:val="00A82AE6"/>
    <w:rsid w:val="00A8305F"/>
    <w:rsid w:val="00A8353D"/>
    <w:rsid w:val="00A83CA6"/>
    <w:rsid w:val="00A84A5E"/>
    <w:rsid w:val="00A84DC7"/>
    <w:rsid w:val="00A85704"/>
    <w:rsid w:val="00A85F6F"/>
    <w:rsid w:val="00A87816"/>
    <w:rsid w:val="00A937A8"/>
    <w:rsid w:val="00A94670"/>
    <w:rsid w:val="00A94F14"/>
    <w:rsid w:val="00A96001"/>
    <w:rsid w:val="00A96290"/>
    <w:rsid w:val="00A9633E"/>
    <w:rsid w:val="00AA0E67"/>
    <w:rsid w:val="00AA1579"/>
    <w:rsid w:val="00AA19F4"/>
    <w:rsid w:val="00AA2267"/>
    <w:rsid w:val="00AA2467"/>
    <w:rsid w:val="00AA2830"/>
    <w:rsid w:val="00AA3A96"/>
    <w:rsid w:val="00AA4903"/>
    <w:rsid w:val="00AA5005"/>
    <w:rsid w:val="00AA627D"/>
    <w:rsid w:val="00AA6650"/>
    <w:rsid w:val="00AB136A"/>
    <w:rsid w:val="00AB1A45"/>
    <w:rsid w:val="00AB2072"/>
    <w:rsid w:val="00AB208E"/>
    <w:rsid w:val="00AB2E29"/>
    <w:rsid w:val="00AB32CE"/>
    <w:rsid w:val="00AB4547"/>
    <w:rsid w:val="00AB483B"/>
    <w:rsid w:val="00AB498D"/>
    <w:rsid w:val="00AB4E0B"/>
    <w:rsid w:val="00AB6A74"/>
    <w:rsid w:val="00AB6C29"/>
    <w:rsid w:val="00AB6D98"/>
    <w:rsid w:val="00AB780F"/>
    <w:rsid w:val="00AC099B"/>
    <w:rsid w:val="00AC0A13"/>
    <w:rsid w:val="00AC33C1"/>
    <w:rsid w:val="00AC4F2B"/>
    <w:rsid w:val="00AC551F"/>
    <w:rsid w:val="00AC5DC7"/>
    <w:rsid w:val="00AD0659"/>
    <w:rsid w:val="00AD1D7C"/>
    <w:rsid w:val="00AD25A2"/>
    <w:rsid w:val="00AD4798"/>
    <w:rsid w:val="00AD5A99"/>
    <w:rsid w:val="00AD76C7"/>
    <w:rsid w:val="00AE3975"/>
    <w:rsid w:val="00AE3E96"/>
    <w:rsid w:val="00AE4A5E"/>
    <w:rsid w:val="00AE7019"/>
    <w:rsid w:val="00AF21BA"/>
    <w:rsid w:val="00AF23E0"/>
    <w:rsid w:val="00AF3719"/>
    <w:rsid w:val="00AF5130"/>
    <w:rsid w:val="00AF5E81"/>
    <w:rsid w:val="00AF7D78"/>
    <w:rsid w:val="00B02579"/>
    <w:rsid w:val="00B04AD9"/>
    <w:rsid w:val="00B054A6"/>
    <w:rsid w:val="00B061FB"/>
    <w:rsid w:val="00B063D0"/>
    <w:rsid w:val="00B069FD"/>
    <w:rsid w:val="00B07C85"/>
    <w:rsid w:val="00B10E42"/>
    <w:rsid w:val="00B11EAA"/>
    <w:rsid w:val="00B13211"/>
    <w:rsid w:val="00B133F5"/>
    <w:rsid w:val="00B13E51"/>
    <w:rsid w:val="00B140CA"/>
    <w:rsid w:val="00B15B17"/>
    <w:rsid w:val="00B20714"/>
    <w:rsid w:val="00B21152"/>
    <w:rsid w:val="00B2305D"/>
    <w:rsid w:val="00B231AE"/>
    <w:rsid w:val="00B23212"/>
    <w:rsid w:val="00B24010"/>
    <w:rsid w:val="00B24528"/>
    <w:rsid w:val="00B251F8"/>
    <w:rsid w:val="00B268A6"/>
    <w:rsid w:val="00B270E6"/>
    <w:rsid w:val="00B279F0"/>
    <w:rsid w:val="00B310DB"/>
    <w:rsid w:val="00B325C1"/>
    <w:rsid w:val="00B32CEA"/>
    <w:rsid w:val="00B3369A"/>
    <w:rsid w:val="00B34721"/>
    <w:rsid w:val="00B348CA"/>
    <w:rsid w:val="00B34FED"/>
    <w:rsid w:val="00B357BE"/>
    <w:rsid w:val="00B360B4"/>
    <w:rsid w:val="00B405F8"/>
    <w:rsid w:val="00B40977"/>
    <w:rsid w:val="00B4164A"/>
    <w:rsid w:val="00B418CB"/>
    <w:rsid w:val="00B4190C"/>
    <w:rsid w:val="00B43236"/>
    <w:rsid w:val="00B439DD"/>
    <w:rsid w:val="00B441DC"/>
    <w:rsid w:val="00B44412"/>
    <w:rsid w:val="00B446CE"/>
    <w:rsid w:val="00B46722"/>
    <w:rsid w:val="00B469DB"/>
    <w:rsid w:val="00B511A3"/>
    <w:rsid w:val="00B51DBC"/>
    <w:rsid w:val="00B51F0B"/>
    <w:rsid w:val="00B523D1"/>
    <w:rsid w:val="00B579CE"/>
    <w:rsid w:val="00B60977"/>
    <w:rsid w:val="00B60A65"/>
    <w:rsid w:val="00B62201"/>
    <w:rsid w:val="00B626F4"/>
    <w:rsid w:val="00B63C45"/>
    <w:rsid w:val="00B63D61"/>
    <w:rsid w:val="00B647C3"/>
    <w:rsid w:val="00B649FE"/>
    <w:rsid w:val="00B64F96"/>
    <w:rsid w:val="00B64FED"/>
    <w:rsid w:val="00B651B4"/>
    <w:rsid w:val="00B65910"/>
    <w:rsid w:val="00B66AFD"/>
    <w:rsid w:val="00B66DA0"/>
    <w:rsid w:val="00B72CBF"/>
    <w:rsid w:val="00B732FC"/>
    <w:rsid w:val="00B73E26"/>
    <w:rsid w:val="00B7451C"/>
    <w:rsid w:val="00B74B26"/>
    <w:rsid w:val="00B7588C"/>
    <w:rsid w:val="00B75CCC"/>
    <w:rsid w:val="00B75D50"/>
    <w:rsid w:val="00B76B93"/>
    <w:rsid w:val="00B77270"/>
    <w:rsid w:val="00B8098D"/>
    <w:rsid w:val="00B810FA"/>
    <w:rsid w:val="00B82C9E"/>
    <w:rsid w:val="00B83331"/>
    <w:rsid w:val="00B83F46"/>
    <w:rsid w:val="00B84BAC"/>
    <w:rsid w:val="00B86B32"/>
    <w:rsid w:val="00B91897"/>
    <w:rsid w:val="00B925DE"/>
    <w:rsid w:val="00B92793"/>
    <w:rsid w:val="00B930B2"/>
    <w:rsid w:val="00B93BAD"/>
    <w:rsid w:val="00B93DD9"/>
    <w:rsid w:val="00B95374"/>
    <w:rsid w:val="00B95F79"/>
    <w:rsid w:val="00B962C8"/>
    <w:rsid w:val="00B965B9"/>
    <w:rsid w:val="00B96769"/>
    <w:rsid w:val="00BA0086"/>
    <w:rsid w:val="00BA0C13"/>
    <w:rsid w:val="00BA0C63"/>
    <w:rsid w:val="00BA5CEB"/>
    <w:rsid w:val="00BA6AD8"/>
    <w:rsid w:val="00BB0193"/>
    <w:rsid w:val="00BB106C"/>
    <w:rsid w:val="00BB10DD"/>
    <w:rsid w:val="00BB22D9"/>
    <w:rsid w:val="00BB2AED"/>
    <w:rsid w:val="00BB349C"/>
    <w:rsid w:val="00BB5FF8"/>
    <w:rsid w:val="00BB6D58"/>
    <w:rsid w:val="00BB6F28"/>
    <w:rsid w:val="00BB738F"/>
    <w:rsid w:val="00BC156F"/>
    <w:rsid w:val="00BC2D5F"/>
    <w:rsid w:val="00BC340D"/>
    <w:rsid w:val="00BC38B1"/>
    <w:rsid w:val="00BC3B62"/>
    <w:rsid w:val="00BC408D"/>
    <w:rsid w:val="00BC4408"/>
    <w:rsid w:val="00BC4876"/>
    <w:rsid w:val="00BC4A10"/>
    <w:rsid w:val="00BC4BC8"/>
    <w:rsid w:val="00BC5A30"/>
    <w:rsid w:val="00BC720B"/>
    <w:rsid w:val="00BD12EA"/>
    <w:rsid w:val="00BD1597"/>
    <w:rsid w:val="00BD1F63"/>
    <w:rsid w:val="00BD2884"/>
    <w:rsid w:val="00BD404E"/>
    <w:rsid w:val="00BD4135"/>
    <w:rsid w:val="00BD4581"/>
    <w:rsid w:val="00BD63BE"/>
    <w:rsid w:val="00BD6829"/>
    <w:rsid w:val="00BE0451"/>
    <w:rsid w:val="00BE048F"/>
    <w:rsid w:val="00BE0E30"/>
    <w:rsid w:val="00BE23A4"/>
    <w:rsid w:val="00BE27E3"/>
    <w:rsid w:val="00BE3E04"/>
    <w:rsid w:val="00BE40F3"/>
    <w:rsid w:val="00BE542C"/>
    <w:rsid w:val="00BF0532"/>
    <w:rsid w:val="00BF1C4F"/>
    <w:rsid w:val="00BF1C56"/>
    <w:rsid w:val="00BF2C32"/>
    <w:rsid w:val="00BF338A"/>
    <w:rsid w:val="00BF5BA8"/>
    <w:rsid w:val="00BF5C94"/>
    <w:rsid w:val="00BF5CBB"/>
    <w:rsid w:val="00BF61A2"/>
    <w:rsid w:val="00BF68E0"/>
    <w:rsid w:val="00BF7027"/>
    <w:rsid w:val="00BF7658"/>
    <w:rsid w:val="00C00898"/>
    <w:rsid w:val="00C0096A"/>
    <w:rsid w:val="00C019E5"/>
    <w:rsid w:val="00C024BE"/>
    <w:rsid w:val="00C0398C"/>
    <w:rsid w:val="00C03F8C"/>
    <w:rsid w:val="00C05E3C"/>
    <w:rsid w:val="00C063A7"/>
    <w:rsid w:val="00C064A1"/>
    <w:rsid w:val="00C06518"/>
    <w:rsid w:val="00C06EE3"/>
    <w:rsid w:val="00C11764"/>
    <w:rsid w:val="00C12827"/>
    <w:rsid w:val="00C134A0"/>
    <w:rsid w:val="00C14959"/>
    <w:rsid w:val="00C15125"/>
    <w:rsid w:val="00C15316"/>
    <w:rsid w:val="00C16C6C"/>
    <w:rsid w:val="00C1712D"/>
    <w:rsid w:val="00C1733B"/>
    <w:rsid w:val="00C17466"/>
    <w:rsid w:val="00C206DC"/>
    <w:rsid w:val="00C2104F"/>
    <w:rsid w:val="00C2158D"/>
    <w:rsid w:val="00C21F4F"/>
    <w:rsid w:val="00C233FC"/>
    <w:rsid w:val="00C2430C"/>
    <w:rsid w:val="00C2623D"/>
    <w:rsid w:val="00C268F2"/>
    <w:rsid w:val="00C269BC"/>
    <w:rsid w:val="00C27C28"/>
    <w:rsid w:val="00C31213"/>
    <w:rsid w:val="00C31BE1"/>
    <w:rsid w:val="00C32083"/>
    <w:rsid w:val="00C328C6"/>
    <w:rsid w:val="00C32D70"/>
    <w:rsid w:val="00C33878"/>
    <w:rsid w:val="00C349DF"/>
    <w:rsid w:val="00C35824"/>
    <w:rsid w:val="00C42105"/>
    <w:rsid w:val="00C42C90"/>
    <w:rsid w:val="00C43375"/>
    <w:rsid w:val="00C43905"/>
    <w:rsid w:val="00C44A01"/>
    <w:rsid w:val="00C46030"/>
    <w:rsid w:val="00C461AC"/>
    <w:rsid w:val="00C46B66"/>
    <w:rsid w:val="00C50DDF"/>
    <w:rsid w:val="00C50EB7"/>
    <w:rsid w:val="00C535FF"/>
    <w:rsid w:val="00C5414E"/>
    <w:rsid w:val="00C556BA"/>
    <w:rsid w:val="00C56D49"/>
    <w:rsid w:val="00C6029A"/>
    <w:rsid w:val="00C602BE"/>
    <w:rsid w:val="00C616A4"/>
    <w:rsid w:val="00C6184F"/>
    <w:rsid w:val="00C6231C"/>
    <w:rsid w:val="00C62E94"/>
    <w:rsid w:val="00C63676"/>
    <w:rsid w:val="00C63FBA"/>
    <w:rsid w:val="00C64BA2"/>
    <w:rsid w:val="00C64CD3"/>
    <w:rsid w:val="00C64D38"/>
    <w:rsid w:val="00C6578C"/>
    <w:rsid w:val="00C65DA0"/>
    <w:rsid w:val="00C6609A"/>
    <w:rsid w:val="00C6684A"/>
    <w:rsid w:val="00C67011"/>
    <w:rsid w:val="00C67577"/>
    <w:rsid w:val="00C67ACF"/>
    <w:rsid w:val="00C72359"/>
    <w:rsid w:val="00C750B9"/>
    <w:rsid w:val="00C7559C"/>
    <w:rsid w:val="00C75C1B"/>
    <w:rsid w:val="00C762E9"/>
    <w:rsid w:val="00C76877"/>
    <w:rsid w:val="00C77E26"/>
    <w:rsid w:val="00C77F0C"/>
    <w:rsid w:val="00C822E6"/>
    <w:rsid w:val="00C82E2A"/>
    <w:rsid w:val="00C843B8"/>
    <w:rsid w:val="00C849CD"/>
    <w:rsid w:val="00C84C28"/>
    <w:rsid w:val="00C856B3"/>
    <w:rsid w:val="00C858FF"/>
    <w:rsid w:val="00C9391F"/>
    <w:rsid w:val="00C940F7"/>
    <w:rsid w:val="00C94C50"/>
    <w:rsid w:val="00C95A55"/>
    <w:rsid w:val="00C95E2E"/>
    <w:rsid w:val="00C96CD7"/>
    <w:rsid w:val="00C97A13"/>
    <w:rsid w:val="00CA1654"/>
    <w:rsid w:val="00CA2AB9"/>
    <w:rsid w:val="00CA4803"/>
    <w:rsid w:val="00CA6092"/>
    <w:rsid w:val="00CA7E2D"/>
    <w:rsid w:val="00CA7F97"/>
    <w:rsid w:val="00CB06D3"/>
    <w:rsid w:val="00CB06E9"/>
    <w:rsid w:val="00CB36A9"/>
    <w:rsid w:val="00CB3A4E"/>
    <w:rsid w:val="00CB46FF"/>
    <w:rsid w:val="00CB56FD"/>
    <w:rsid w:val="00CB66D7"/>
    <w:rsid w:val="00CB6B44"/>
    <w:rsid w:val="00CB6EC4"/>
    <w:rsid w:val="00CB7BB1"/>
    <w:rsid w:val="00CC027A"/>
    <w:rsid w:val="00CC1F75"/>
    <w:rsid w:val="00CC220E"/>
    <w:rsid w:val="00CC3C22"/>
    <w:rsid w:val="00CC4F2F"/>
    <w:rsid w:val="00CC5DAC"/>
    <w:rsid w:val="00CC6633"/>
    <w:rsid w:val="00CC6C0D"/>
    <w:rsid w:val="00CC7733"/>
    <w:rsid w:val="00CD1E38"/>
    <w:rsid w:val="00CD21A8"/>
    <w:rsid w:val="00CD416F"/>
    <w:rsid w:val="00CD4463"/>
    <w:rsid w:val="00CD4B32"/>
    <w:rsid w:val="00CD68A7"/>
    <w:rsid w:val="00CD6E0B"/>
    <w:rsid w:val="00CD7204"/>
    <w:rsid w:val="00CD7BAC"/>
    <w:rsid w:val="00CE29CB"/>
    <w:rsid w:val="00CE2F19"/>
    <w:rsid w:val="00CE3228"/>
    <w:rsid w:val="00CE3384"/>
    <w:rsid w:val="00CE33C0"/>
    <w:rsid w:val="00CE40C2"/>
    <w:rsid w:val="00CE5D98"/>
    <w:rsid w:val="00CE6ACD"/>
    <w:rsid w:val="00CE7180"/>
    <w:rsid w:val="00CE7D6F"/>
    <w:rsid w:val="00CF09E9"/>
    <w:rsid w:val="00CF1129"/>
    <w:rsid w:val="00CF1B6C"/>
    <w:rsid w:val="00CF20E0"/>
    <w:rsid w:val="00CF2D13"/>
    <w:rsid w:val="00CF4AA4"/>
    <w:rsid w:val="00CF4AF7"/>
    <w:rsid w:val="00CF54CF"/>
    <w:rsid w:val="00CF5BD8"/>
    <w:rsid w:val="00CF6413"/>
    <w:rsid w:val="00CF6643"/>
    <w:rsid w:val="00CF6DDD"/>
    <w:rsid w:val="00CF73D2"/>
    <w:rsid w:val="00CF750E"/>
    <w:rsid w:val="00D0069D"/>
    <w:rsid w:val="00D01ADF"/>
    <w:rsid w:val="00D02B03"/>
    <w:rsid w:val="00D02FDB"/>
    <w:rsid w:val="00D0332E"/>
    <w:rsid w:val="00D03FB7"/>
    <w:rsid w:val="00D04488"/>
    <w:rsid w:val="00D05398"/>
    <w:rsid w:val="00D05839"/>
    <w:rsid w:val="00D05EA9"/>
    <w:rsid w:val="00D067BD"/>
    <w:rsid w:val="00D06BD1"/>
    <w:rsid w:val="00D131A4"/>
    <w:rsid w:val="00D13E72"/>
    <w:rsid w:val="00D144CF"/>
    <w:rsid w:val="00D14B6F"/>
    <w:rsid w:val="00D14DC5"/>
    <w:rsid w:val="00D20245"/>
    <w:rsid w:val="00D21D0D"/>
    <w:rsid w:val="00D21E50"/>
    <w:rsid w:val="00D22673"/>
    <w:rsid w:val="00D22787"/>
    <w:rsid w:val="00D22A97"/>
    <w:rsid w:val="00D2387B"/>
    <w:rsid w:val="00D245BA"/>
    <w:rsid w:val="00D2550D"/>
    <w:rsid w:val="00D2783C"/>
    <w:rsid w:val="00D27A58"/>
    <w:rsid w:val="00D27B93"/>
    <w:rsid w:val="00D27CDC"/>
    <w:rsid w:val="00D27E21"/>
    <w:rsid w:val="00D30C06"/>
    <w:rsid w:val="00D32151"/>
    <w:rsid w:val="00D32C18"/>
    <w:rsid w:val="00D32D98"/>
    <w:rsid w:val="00D334BB"/>
    <w:rsid w:val="00D34125"/>
    <w:rsid w:val="00D34195"/>
    <w:rsid w:val="00D342F4"/>
    <w:rsid w:val="00D347BF"/>
    <w:rsid w:val="00D35468"/>
    <w:rsid w:val="00D35537"/>
    <w:rsid w:val="00D3593A"/>
    <w:rsid w:val="00D414C0"/>
    <w:rsid w:val="00D41567"/>
    <w:rsid w:val="00D43B17"/>
    <w:rsid w:val="00D4431A"/>
    <w:rsid w:val="00D444FE"/>
    <w:rsid w:val="00D459A5"/>
    <w:rsid w:val="00D46DCD"/>
    <w:rsid w:val="00D504DB"/>
    <w:rsid w:val="00D55155"/>
    <w:rsid w:val="00D56A95"/>
    <w:rsid w:val="00D60F34"/>
    <w:rsid w:val="00D61161"/>
    <w:rsid w:val="00D62ADF"/>
    <w:rsid w:val="00D634B9"/>
    <w:rsid w:val="00D63AAF"/>
    <w:rsid w:val="00D675F2"/>
    <w:rsid w:val="00D706EF"/>
    <w:rsid w:val="00D75662"/>
    <w:rsid w:val="00D76455"/>
    <w:rsid w:val="00D76E5D"/>
    <w:rsid w:val="00D81DFB"/>
    <w:rsid w:val="00D82919"/>
    <w:rsid w:val="00D82AFF"/>
    <w:rsid w:val="00D84716"/>
    <w:rsid w:val="00D84A06"/>
    <w:rsid w:val="00D850B4"/>
    <w:rsid w:val="00D85723"/>
    <w:rsid w:val="00D92040"/>
    <w:rsid w:val="00D931D2"/>
    <w:rsid w:val="00D934CD"/>
    <w:rsid w:val="00D94C02"/>
    <w:rsid w:val="00D94F1F"/>
    <w:rsid w:val="00D95621"/>
    <w:rsid w:val="00D95BB5"/>
    <w:rsid w:val="00D95F95"/>
    <w:rsid w:val="00D966C6"/>
    <w:rsid w:val="00DA0E66"/>
    <w:rsid w:val="00DA0FB4"/>
    <w:rsid w:val="00DA21E3"/>
    <w:rsid w:val="00DA27EF"/>
    <w:rsid w:val="00DA2A9B"/>
    <w:rsid w:val="00DA2E2D"/>
    <w:rsid w:val="00DA34EC"/>
    <w:rsid w:val="00DA5935"/>
    <w:rsid w:val="00DA5BD3"/>
    <w:rsid w:val="00DA6D03"/>
    <w:rsid w:val="00DA72B3"/>
    <w:rsid w:val="00DA7A9F"/>
    <w:rsid w:val="00DA7C84"/>
    <w:rsid w:val="00DB1A8C"/>
    <w:rsid w:val="00DB20CE"/>
    <w:rsid w:val="00DB32F5"/>
    <w:rsid w:val="00DB386C"/>
    <w:rsid w:val="00DB5CCA"/>
    <w:rsid w:val="00DB670E"/>
    <w:rsid w:val="00DB71CC"/>
    <w:rsid w:val="00DB7DEA"/>
    <w:rsid w:val="00DC0B56"/>
    <w:rsid w:val="00DC1C41"/>
    <w:rsid w:val="00DC3234"/>
    <w:rsid w:val="00DC34ED"/>
    <w:rsid w:val="00DC4CD9"/>
    <w:rsid w:val="00DC5CDB"/>
    <w:rsid w:val="00DC61C6"/>
    <w:rsid w:val="00DC6394"/>
    <w:rsid w:val="00DD0C09"/>
    <w:rsid w:val="00DD158A"/>
    <w:rsid w:val="00DD160D"/>
    <w:rsid w:val="00DD1AC5"/>
    <w:rsid w:val="00DD29A9"/>
    <w:rsid w:val="00DD2CF9"/>
    <w:rsid w:val="00DD3FD0"/>
    <w:rsid w:val="00DD471F"/>
    <w:rsid w:val="00DD63DD"/>
    <w:rsid w:val="00DE103F"/>
    <w:rsid w:val="00DE23D5"/>
    <w:rsid w:val="00DE2A85"/>
    <w:rsid w:val="00DE36FF"/>
    <w:rsid w:val="00DE37E2"/>
    <w:rsid w:val="00DE38C4"/>
    <w:rsid w:val="00DE4B98"/>
    <w:rsid w:val="00DE4C91"/>
    <w:rsid w:val="00DE59B4"/>
    <w:rsid w:val="00DE6206"/>
    <w:rsid w:val="00DE6C6E"/>
    <w:rsid w:val="00DE70D1"/>
    <w:rsid w:val="00DE7884"/>
    <w:rsid w:val="00DF13F4"/>
    <w:rsid w:val="00DF3540"/>
    <w:rsid w:val="00DF4771"/>
    <w:rsid w:val="00DF4E16"/>
    <w:rsid w:val="00DF5498"/>
    <w:rsid w:val="00DF5523"/>
    <w:rsid w:val="00DF5B7F"/>
    <w:rsid w:val="00DF6144"/>
    <w:rsid w:val="00DF64DF"/>
    <w:rsid w:val="00DF7C2F"/>
    <w:rsid w:val="00E01D44"/>
    <w:rsid w:val="00E02416"/>
    <w:rsid w:val="00E03DD5"/>
    <w:rsid w:val="00E03E98"/>
    <w:rsid w:val="00E0585C"/>
    <w:rsid w:val="00E05DB0"/>
    <w:rsid w:val="00E06CDB"/>
    <w:rsid w:val="00E070A5"/>
    <w:rsid w:val="00E0757F"/>
    <w:rsid w:val="00E1033A"/>
    <w:rsid w:val="00E106DB"/>
    <w:rsid w:val="00E12D4E"/>
    <w:rsid w:val="00E1345B"/>
    <w:rsid w:val="00E13642"/>
    <w:rsid w:val="00E15401"/>
    <w:rsid w:val="00E1735D"/>
    <w:rsid w:val="00E173AF"/>
    <w:rsid w:val="00E20AD5"/>
    <w:rsid w:val="00E219A7"/>
    <w:rsid w:val="00E22355"/>
    <w:rsid w:val="00E22408"/>
    <w:rsid w:val="00E225C6"/>
    <w:rsid w:val="00E22E19"/>
    <w:rsid w:val="00E23568"/>
    <w:rsid w:val="00E25122"/>
    <w:rsid w:val="00E25932"/>
    <w:rsid w:val="00E26516"/>
    <w:rsid w:val="00E26A85"/>
    <w:rsid w:val="00E3000B"/>
    <w:rsid w:val="00E3107D"/>
    <w:rsid w:val="00E3118A"/>
    <w:rsid w:val="00E3133A"/>
    <w:rsid w:val="00E314F8"/>
    <w:rsid w:val="00E31AF9"/>
    <w:rsid w:val="00E32B5C"/>
    <w:rsid w:val="00E35777"/>
    <w:rsid w:val="00E35D91"/>
    <w:rsid w:val="00E35F12"/>
    <w:rsid w:val="00E361C2"/>
    <w:rsid w:val="00E36475"/>
    <w:rsid w:val="00E3677E"/>
    <w:rsid w:val="00E36C5D"/>
    <w:rsid w:val="00E40BBF"/>
    <w:rsid w:val="00E41566"/>
    <w:rsid w:val="00E4164A"/>
    <w:rsid w:val="00E4181B"/>
    <w:rsid w:val="00E4236D"/>
    <w:rsid w:val="00E42753"/>
    <w:rsid w:val="00E447B2"/>
    <w:rsid w:val="00E44F16"/>
    <w:rsid w:val="00E4537A"/>
    <w:rsid w:val="00E4627D"/>
    <w:rsid w:val="00E467DF"/>
    <w:rsid w:val="00E50002"/>
    <w:rsid w:val="00E51956"/>
    <w:rsid w:val="00E525EA"/>
    <w:rsid w:val="00E53293"/>
    <w:rsid w:val="00E533C6"/>
    <w:rsid w:val="00E53865"/>
    <w:rsid w:val="00E53E84"/>
    <w:rsid w:val="00E56764"/>
    <w:rsid w:val="00E56809"/>
    <w:rsid w:val="00E56A26"/>
    <w:rsid w:val="00E5723D"/>
    <w:rsid w:val="00E600CF"/>
    <w:rsid w:val="00E60BA5"/>
    <w:rsid w:val="00E61814"/>
    <w:rsid w:val="00E620BF"/>
    <w:rsid w:val="00E62D2B"/>
    <w:rsid w:val="00E62ED7"/>
    <w:rsid w:val="00E63B58"/>
    <w:rsid w:val="00E63E88"/>
    <w:rsid w:val="00E64026"/>
    <w:rsid w:val="00E65785"/>
    <w:rsid w:val="00E66215"/>
    <w:rsid w:val="00E662D4"/>
    <w:rsid w:val="00E66ECA"/>
    <w:rsid w:val="00E71B36"/>
    <w:rsid w:val="00E723D1"/>
    <w:rsid w:val="00E72CB5"/>
    <w:rsid w:val="00E73132"/>
    <w:rsid w:val="00E755C3"/>
    <w:rsid w:val="00E7601F"/>
    <w:rsid w:val="00E76501"/>
    <w:rsid w:val="00E76A51"/>
    <w:rsid w:val="00E77C30"/>
    <w:rsid w:val="00E82A61"/>
    <w:rsid w:val="00E85D7A"/>
    <w:rsid w:val="00E85DE7"/>
    <w:rsid w:val="00E8773E"/>
    <w:rsid w:val="00E905A8"/>
    <w:rsid w:val="00E92867"/>
    <w:rsid w:val="00E93AF2"/>
    <w:rsid w:val="00E9446A"/>
    <w:rsid w:val="00E956F3"/>
    <w:rsid w:val="00E9629E"/>
    <w:rsid w:val="00EA03A0"/>
    <w:rsid w:val="00EA58D1"/>
    <w:rsid w:val="00EA5A75"/>
    <w:rsid w:val="00EA5CE6"/>
    <w:rsid w:val="00EB026D"/>
    <w:rsid w:val="00EB133B"/>
    <w:rsid w:val="00EB4385"/>
    <w:rsid w:val="00EB4467"/>
    <w:rsid w:val="00EB483B"/>
    <w:rsid w:val="00EB6F23"/>
    <w:rsid w:val="00EC0177"/>
    <w:rsid w:val="00EC1240"/>
    <w:rsid w:val="00EC4480"/>
    <w:rsid w:val="00EC4F11"/>
    <w:rsid w:val="00EC534F"/>
    <w:rsid w:val="00EC5828"/>
    <w:rsid w:val="00EC613D"/>
    <w:rsid w:val="00ED015A"/>
    <w:rsid w:val="00ED07B7"/>
    <w:rsid w:val="00ED2A5D"/>
    <w:rsid w:val="00ED2AEE"/>
    <w:rsid w:val="00ED3E53"/>
    <w:rsid w:val="00ED4787"/>
    <w:rsid w:val="00ED4F96"/>
    <w:rsid w:val="00ED6861"/>
    <w:rsid w:val="00ED6FB5"/>
    <w:rsid w:val="00ED78B7"/>
    <w:rsid w:val="00ED79B7"/>
    <w:rsid w:val="00ED7E83"/>
    <w:rsid w:val="00EE1044"/>
    <w:rsid w:val="00EE2C91"/>
    <w:rsid w:val="00EE4ECD"/>
    <w:rsid w:val="00EE58E0"/>
    <w:rsid w:val="00EE65A2"/>
    <w:rsid w:val="00EE7440"/>
    <w:rsid w:val="00EF0D3A"/>
    <w:rsid w:val="00EF12BB"/>
    <w:rsid w:val="00EF14AB"/>
    <w:rsid w:val="00EF4BAD"/>
    <w:rsid w:val="00EF5C62"/>
    <w:rsid w:val="00EF6BFF"/>
    <w:rsid w:val="00F016B0"/>
    <w:rsid w:val="00F01989"/>
    <w:rsid w:val="00F01BFE"/>
    <w:rsid w:val="00F01F1F"/>
    <w:rsid w:val="00F034F8"/>
    <w:rsid w:val="00F0439E"/>
    <w:rsid w:val="00F05643"/>
    <w:rsid w:val="00F07120"/>
    <w:rsid w:val="00F07914"/>
    <w:rsid w:val="00F07CC8"/>
    <w:rsid w:val="00F11FAF"/>
    <w:rsid w:val="00F15FD1"/>
    <w:rsid w:val="00F164B1"/>
    <w:rsid w:val="00F16A41"/>
    <w:rsid w:val="00F1786A"/>
    <w:rsid w:val="00F179FC"/>
    <w:rsid w:val="00F179FE"/>
    <w:rsid w:val="00F17E2E"/>
    <w:rsid w:val="00F2122E"/>
    <w:rsid w:val="00F2274B"/>
    <w:rsid w:val="00F228A0"/>
    <w:rsid w:val="00F25DF1"/>
    <w:rsid w:val="00F26F88"/>
    <w:rsid w:val="00F30469"/>
    <w:rsid w:val="00F3063B"/>
    <w:rsid w:val="00F312EC"/>
    <w:rsid w:val="00F31A69"/>
    <w:rsid w:val="00F32C47"/>
    <w:rsid w:val="00F33531"/>
    <w:rsid w:val="00F33935"/>
    <w:rsid w:val="00F33E4A"/>
    <w:rsid w:val="00F34950"/>
    <w:rsid w:val="00F3506D"/>
    <w:rsid w:val="00F3586B"/>
    <w:rsid w:val="00F37727"/>
    <w:rsid w:val="00F37C0E"/>
    <w:rsid w:val="00F37E3C"/>
    <w:rsid w:val="00F407E9"/>
    <w:rsid w:val="00F41FA2"/>
    <w:rsid w:val="00F422F8"/>
    <w:rsid w:val="00F42C2B"/>
    <w:rsid w:val="00F42F9A"/>
    <w:rsid w:val="00F43B1E"/>
    <w:rsid w:val="00F44D72"/>
    <w:rsid w:val="00F474C7"/>
    <w:rsid w:val="00F47A5D"/>
    <w:rsid w:val="00F52554"/>
    <w:rsid w:val="00F52810"/>
    <w:rsid w:val="00F52DC3"/>
    <w:rsid w:val="00F53C90"/>
    <w:rsid w:val="00F553B3"/>
    <w:rsid w:val="00F553C6"/>
    <w:rsid w:val="00F55B83"/>
    <w:rsid w:val="00F5650C"/>
    <w:rsid w:val="00F60E3A"/>
    <w:rsid w:val="00F6210A"/>
    <w:rsid w:val="00F621FA"/>
    <w:rsid w:val="00F62963"/>
    <w:rsid w:val="00F64640"/>
    <w:rsid w:val="00F648B5"/>
    <w:rsid w:val="00F66765"/>
    <w:rsid w:val="00F67D93"/>
    <w:rsid w:val="00F70657"/>
    <w:rsid w:val="00F71799"/>
    <w:rsid w:val="00F7220E"/>
    <w:rsid w:val="00F72608"/>
    <w:rsid w:val="00F73E1F"/>
    <w:rsid w:val="00F752FD"/>
    <w:rsid w:val="00F75CC4"/>
    <w:rsid w:val="00F7607A"/>
    <w:rsid w:val="00F765DA"/>
    <w:rsid w:val="00F76ACA"/>
    <w:rsid w:val="00F7786B"/>
    <w:rsid w:val="00F80C78"/>
    <w:rsid w:val="00F81A8B"/>
    <w:rsid w:val="00F8204C"/>
    <w:rsid w:val="00F8383C"/>
    <w:rsid w:val="00F84588"/>
    <w:rsid w:val="00F84D19"/>
    <w:rsid w:val="00F85FC3"/>
    <w:rsid w:val="00F90D6B"/>
    <w:rsid w:val="00F91C29"/>
    <w:rsid w:val="00F93156"/>
    <w:rsid w:val="00F934A2"/>
    <w:rsid w:val="00F9368F"/>
    <w:rsid w:val="00F94DC7"/>
    <w:rsid w:val="00F950F2"/>
    <w:rsid w:val="00F95CD4"/>
    <w:rsid w:val="00F96B02"/>
    <w:rsid w:val="00F97B30"/>
    <w:rsid w:val="00F97F79"/>
    <w:rsid w:val="00FA04D8"/>
    <w:rsid w:val="00FA072D"/>
    <w:rsid w:val="00FA0E75"/>
    <w:rsid w:val="00FA14B6"/>
    <w:rsid w:val="00FA350F"/>
    <w:rsid w:val="00FA3528"/>
    <w:rsid w:val="00FA36BC"/>
    <w:rsid w:val="00FA423E"/>
    <w:rsid w:val="00FA56C4"/>
    <w:rsid w:val="00FA5FA1"/>
    <w:rsid w:val="00FA6238"/>
    <w:rsid w:val="00FA746C"/>
    <w:rsid w:val="00FA7B33"/>
    <w:rsid w:val="00FB171A"/>
    <w:rsid w:val="00FB19AB"/>
    <w:rsid w:val="00FB2250"/>
    <w:rsid w:val="00FB470E"/>
    <w:rsid w:val="00FB6862"/>
    <w:rsid w:val="00FB784D"/>
    <w:rsid w:val="00FB7C1B"/>
    <w:rsid w:val="00FC006C"/>
    <w:rsid w:val="00FC06D7"/>
    <w:rsid w:val="00FC1DD9"/>
    <w:rsid w:val="00FC3AE4"/>
    <w:rsid w:val="00FC4ACD"/>
    <w:rsid w:val="00FC6738"/>
    <w:rsid w:val="00FC682B"/>
    <w:rsid w:val="00FC7C18"/>
    <w:rsid w:val="00FD05F1"/>
    <w:rsid w:val="00FD0658"/>
    <w:rsid w:val="00FD3A46"/>
    <w:rsid w:val="00FD44F4"/>
    <w:rsid w:val="00FD4CEB"/>
    <w:rsid w:val="00FD4ECA"/>
    <w:rsid w:val="00FD51D3"/>
    <w:rsid w:val="00FD6028"/>
    <w:rsid w:val="00FD73D9"/>
    <w:rsid w:val="00FE2028"/>
    <w:rsid w:val="00FE2D1C"/>
    <w:rsid w:val="00FE5F08"/>
    <w:rsid w:val="00FE6BC2"/>
    <w:rsid w:val="00FF1673"/>
    <w:rsid w:val="00FF4CF7"/>
    <w:rsid w:val="00FF506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721C8E"/>
  <w15:docId w15:val="{BDABE2EF-8B48-4EE0-9410-7520A5A7C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585C"/>
    <w:pPr>
      <w:overflowPunct w:val="0"/>
      <w:autoSpaceDE w:val="0"/>
      <w:autoSpaceDN w:val="0"/>
      <w:adjustRightInd w:val="0"/>
      <w:textAlignment w:val="baseline"/>
    </w:pPr>
    <w:rPr>
      <w:rFonts w:eastAsia="Times New Roman"/>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05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0585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A341BF"/>
    <w:pPr>
      <w:tabs>
        <w:tab w:val="center" w:pos="4153"/>
        <w:tab w:val="right" w:pos="8306"/>
      </w:tabs>
    </w:pPr>
    <w:rPr>
      <w:rFonts w:hAnsi="Tms Rmn"/>
      <w:szCs w:val="24"/>
    </w:rPr>
  </w:style>
  <w:style w:type="character" w:customStyle="1" w:styleId="FooterChar">
    <w:name w:val="Footer Char"/>
    <w:basedOn w:val="DefaultParagraphFont"/>
    <w:link w:val="Footer"/>
    <w:uiPriority w:val="99"/>
    <w:rsid w:val="00A341BF"/>
    <w:rPr>
      <w:rFonts w:eastAsia="Times New Roman" w:hAnsi="Tms Rmn"/>
      <w:sz w:val="24"/>
      <w:szCs w:val="24"/>
    </w:rPr>
  </w:style>
  <w:style w:type="character" w:styleId="PageNumber">
    <w:name w:val="page number"/>
    <w:basedOn w:val="DefaultParagraphFont"/>
    <w:rsid w:val="00A341BF"/>
  </w:style>
  <w:style w:type="paragraph" w:styleId="Header">
    <w:name w:val="header"/>
    <w:basedOn w:val="Normal"/>
    <w:link w:val="HeaderChar"/>
    <w:rsid w:val="00A341BF"/>
    <w:pPr>
      <w:tabs>
        <w:tab w:val="center" w:pos="4320"/>
        <w:tab w:val="right" w:pos="8640"/>
      </w:tabs>
    </w:pPr>
    <w:rPr>
      <w:rFonts w:hAnsi="Tms Rmn"/>
      <w:szCs w:val="24"/>
    </w:rPr>
  </w:style>
  <w:style w:type="character" w:customStyle="1" w:styleId="HeaderChar">
    <w:name w:val="Header Char"/>
    <w:basedOn w:val="DefaultParagraphFont"/>
    <w:link w:val="Header"/>
    <w:rsid w:val="00A341BF"/>
    <w:rPr>
      <w:rFonts w:eastAsia="Times New Roman" w:hAnsi="Tms Rmn"/>
      <w:sz w:val="24"/>
      <w:szCs w:val="24"/>
    </w:rPr>
  </w:style>
  <w:style w:type="paragraph" w:styleId="BalloonText">
    <w:name w:val="Balloon Text"/>
    <w:basedOn w:val="Normal"/>
    <w:link w:val="BalloonTextChar"/>
    <w:uiPriority w:val="99"/>
    <w:rsid w:val="00A341BF"/>
    <w:rPr>
      <w:rFonts w:ascii="Tahoma" w:hAnsi="Tahoma"/>
      <w:sz w:val="16"/>
      <w:szCs w:val="20"/>
    </w:rPr>
  </w:style>
  <w:style w:type="character" w:customStyle="1" w:styleId="BalloonTextChar">
    <w:name w:val="Balloon Text Char"/>
    <w:basedOn w:val="DefaultParagraphFont"/>
    <w:link w:val="BalloonText"/>
    <w:uiPriority w:val="99"/>
    <w:rsid w:val="00A341BF"/>
    <w:rPr>
      <w:rFonts w:ascii="Tahoma" w:eastAsia="Times New Roman" w:hAnsi="Tahoma"/>
      <w:sz w:val="16"/>
    </w:rPr>
  </w:style>
  <w:style w:type="paragraph" w:customStyle="1" w:styleId="EYBusinessaddress">
    <w:name w:val="EY Business address"/>
    <w:basedOn w:val="Normal"/>
    <w:rsid w:val="0077481E"/>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styleId="BodyText">
    <w:name w:val="Body Text"/>
    <w:basedOn w:val="Normal"/>
    <w:link w:val="BodyTextChar"/>
    <w:uiPriority w:val="99"/>
    <w:rsid w:val="0090789C"/>
    <w:pPr>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hAnsi="CordiaUPC"/>
      <w:b/>
      <w:bCs/>
      <w:spacing w:val="-2"/>
      <w:sz w:val="18"/>
      <w:szCs w:val="18"/>
      <w:lang w:val="en-GB"/>
    </w:rPr>
  </w:style>
  <w:style w:type="character" w:customStyle="1" w:styleId="BodyTextChar">
    <w:name w:val="Body Text Char"/>
    <w:basedOn w:val="DefaultParagraphFont"/>
    <w:link w:val="BodyText"/>
    <w:uiPriority w:val="99"/>
    <w:rsid w:val="0090789C"/>
    <w:rPr>
      <w:rFonts w:eastAsia="Times New Roman" w:hAnsi="CordiaUPC"/>
      <w:b/>
      <w:bCs/>
      <w:spacing w:val="-2"/>
      <w:sz w:val="18"/>
      <w:szCs w:val="18"/>
      <w:lang w:val="en-GB"/>
    </w:rPr>
  </w:style>
  <w:style w:type="paragraph" w:customStyle="1" w:styleId="ps-000-normal">
    <w:name w:val="ps-000-normal"/>
    <w:basedOn w:val="Normal"/>
    <w:rsid w:val="0090789C"/>
    <w:pPr>
      <w:overflowPunct/>
      <w:autoSpaceDE/>
      <w:autoSpaceDN/>
      <w:adjustRightInd/>
      <w:spacing w:after="120"/>
      <w:textAlignment w:val="auto"/>
    </w:pPr>
    <w:rPr>
      <w:rFonts w:ascii="Verdana" w:hAnsi="Verdana" w:cs="Times New Roman"/>
      <w:color w:val="000000"/>
      <w:sz w:val="20"/>
      <w:szCs w:val="20"/>
    </w:rPr>
  </w:style>
  <w:style w:type="paragraph" w:styleId="ListParagraph">
    <w:name w:val="List Paragraph"/>
    <w:basedOn w:val="Normal"/>
    <w:uiPriority w:val="34"/>
    <w:qFormat/>
    <w:rsid w:val="00033531"/>
    <w:pPr>
      <w:overflowPunct/>
      <w:autoSpaceDE/>
      <w:autoSpaceDN/>
      <w:adjustRightInd/>
      <w:spacing w:after="260" w:line="260" w:lineRule="atLeast"/>
      <w:ind w:left="720"/>
      <w:contextualSpacing/>
      <w:textAlignment w:val="auto"/>
    </w:pPr>
    <w:rPr>
      <w:rFonts w:asciiTheme="minorHAnsi" w:eastAsiaTheme="minorHAnsi" w:hAnsiTheme="minorHAnsi" w:cstheme="minorBidi"/>
      <w:sz w:val="22"/>
    </w:rPr>
  </w:style>
  <w:style w:type="character" w:styleId="CommentReference">
    <w:name w:val="annotation reference"/>
    <w:basedOn w:val="DefaultParagraphFont"/>
    <w:semiHidden/>
    <w:unhideWhenUsed/>
    <w:rsid w:val="000E5198"/>
    <w:rPr>
      <w:sz w:val="16"/>
      <w:szCs w:val="16"/>
    </w:rPr>
  </w:style>
  <w:style w:type="paragraph" w:styleId="CommentText">
    <w:name w:val="annotation text"/>
    <w:basedOn w:val="Normal"/>
    <w:link w:val="CommentTextChar"/>
    <w:semiHidden/>
    <w:unhideWhenUsed/>
    <w:rsid w:val="000E5198"/>
    <w:rPr>
      <w:sz w:val="20"/>
      <w:szCs w:val="25"/>
    </w:rPr>
  </w:style>
  <w:style w:type="character" w:customStyle="1" w:styleId="CommentTextChar">
    <w:name w:val="Comment Text Char"/>
    <w:basedOn w:val="DefaultParagraphFont"/>
    <w:link w:val="CommentText"/>
    <w:semiHidden/>
    <w:rsid w:val="000E5198"/>
    <w:rPr>
      <w:rFonts w:eastAsia="Times New Roman"/>
      <w:szCs w:val="25"/>
    </w:rPr>
  </w:style>
  <w:style w:type="paragraph" w:styleId="CommentSubject">
    <w:name w:val="annotation subject"/>
    <w:basedOn w:val="CommentText"/>
    <w:next w:val="CommentText"/>
    <w:link w:val="CommentSubjectChar"/>
    <w:semiHidden/>
    <w:unhideWhenUsed/>
    <w:rsid w:val="000E5198"/>
    <w:rPr>
      <w:b/>
      <w:bCs/>
    </w:rPr>
  </w:style>
  <w:style w:type="character" w:customStyle="1" w:styleId="CommentSubjectChar">
    <w:name w:val="Comment Subject Char"/>
    <w:basedOn w:val="CommentTextChar"/>
    <w:link w:val="CommentSubject"/>
    <w:semiHidden/>
    <w:rsid w:val="000E5198"/>
    <w:rPr>
      <w:rFonts w:eastAsia="Times New Roman"/>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3902614">
      <w:bodyDiv w:val="1"/>
      <w:marLeft w:val="0"/>
      <w:marRight w:val="0"/>
      <w:marTop w:val="0"/>
      <w:marBottom w:val="0"/>
      <w:divBdr>
        <w:top w:val="none" w:sz="0" w:space="0" w:color="auto"/>
        <w:left w:val="none" w:sz="0" w:space="0" w:color="auto"/>
        <w:bottom w:val="none" w:sz="0" w:space="0" w:color="auto"/>
        <w:right w:val="none" w:sz="0" w:space="0" w:color="auto"/>
      </w:divBdr>
    </w:div>
    <w:div w:id="1806971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olwan.theeravetch\Desktop\Template\_Eng_Cover%20&amp;%20Auditor%20report_EY%20New%20log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25a16c2-2df3-4dc3-9566-a9772f65af7b">
      <Terms xmlns="http://schemas.microsoft.com/office/infopath/2007/PartnerControls"/>
    </lcf76f155ced4ddcb4097134ff3c332f>
    <TaxCatchAll xmlns="aef683fa-1d02-4f14-90e2-a32c266ec6c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290C76ACEA0A14EBA3AE70418A37E4C" ma:contentTypeVersion="15" ma:contentTypeDescription="Create a new document." ma:contentTypeScope="" ma:versionID="300471ca94d8b40fb1e15c2e7209b9f9">
  <xsd:schema xmlns:xsd="http://www.w3.org/2001/XMLSchema" xmlns:xs="http://www.w3.org/2001/XMLSchema" xmlns:p="http://schemas.microsoft.com/office/2006/metadata/properties" xmlns:ns2="025a16c2-2df3-4dc3-9566-a9772f65af7b" xmlns:ns3="aef683fa-1d02-4f14-90e2-a32c266ec6c7" targetNamespace="http://schemas.microsoft.com/office/2006/metadata/properties" ma:root="true" ma:fieldsID="80e4cd54ebebe7344e679748c7524d65" ns2:_="" ns3:_="">
    <xsd:import namespace="025a16c2-2df3-4dc3-9566-a9772f65af7b"/>
    <xsd:import namespace="aef683fa-1d02-4f14-90e2-a32c266ec6c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5a16c2-2df3-4dc3-9566-a9772f65af7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ca7b95e-db9e-4c6f-877f-8dc8e2b22914"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ef683fa-1d02-4f14-90e2-a32c266ec6c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95155d17-d3f3-4977-b253-188f7e356d45}" ma:internalName="TaxCatchAll" ma:showField="CatchAllData" ma:web="aef683fa-1d02-4f14-90e2-a32c266ec6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470F51-66C7-4DFF-8B67-D1D264554FCE}">
  <ds:schemaRefs>
    <ds:schemaRef ds:uri="http://schemas.microsoft.com/office/2006/metadata/properties"/>
    <ds:schemaRef ds:uri="http://schemas.microsoft.com/office/infopath/2007/PartnerControls"/>
    <ds:schemaRef ds:uri="87ad16eb-8b02-4d5c-bfb3-1475e5446e3c"/>
    <ds:schemaRef ds:uri="2e71c544-5455-46a5-adfd-ce91b2d6718d"/>
  </ds:schemaRefs>
</ds:datastoreItem>
</file>

<file path=customXml/itemProps2.xml><?xml version="1.0" encoding="utf-8"?>
<ds:datastoreItem xmlns:ds="http://schemas.openxmlformats.org/officeDocument/2006/customXml" ds:itemID="{5D1F8DD6-8D48-433F-A2B6-E16A5DE7EA2A}">
  <ds:schemaRefs>
    <ds:schemaRef ds:uri="http://schemas.microsoft.com/sharepoint/v3/contenttype/forms"/>
  </ds:schemaRefs>
</ds:datastoreItem>
</file>

<file path=customXml/itemProps3.xml><?xml version="1.0" encoding="utf-8"?>
<ds:datastoreItem xmlns:ds="http://schemas.openxmlformats.org/officeDocument/2006/customXml" ds:itemID="{05BA740E-4BDD-4ABE-8F94-ED540A5AEDDB}"/>
</file>

<file path=docProps/app.xml><?xml version="1.0" encoding="utf-8"?>
<Properties xmlns="http://schemas.openxmlformats.org/officeDocument/2006/extended-properties" xmlns:vt="http://schemas.openxmlformats.org/officeDocument/2006/docPropsVTypes">
  <Template>_Eng_Cover &amp; Auditor report_EY New logo.dotx</Template>
  <TotalTime>86</TotalTime>
  <Pages>7</Pages>
  <Words>1805</Words>
  <Characters>10205</Characters>
  <Application>Microsoft Office Word</Application>
  <DocSecurity>0</DocSecurity>
  <Lines>167</Lines>
  <Paragraphs>57</Paragraphs>
  <ScaleCrop>false</ScaleCrop>
  <HeadingPairs>
    <vt:vector size="2" baseType="variant">
      <vt:variant>
        <vt:lpstr>Title</vt:lpstr>
      </vt:variant>
      <vt:variant>
        <vt:i4>1</vt:i4>
      </vt:variant>
    </vt:vector>
  </HeadingPairs>
  <TitlesOfParts>
    <vt:vector size="1" baseType="lpstr">
      <vt:lpstr>บริษัท ทีพีที ปิโตรเคมิคอลส์ จำกัด (มหาชน) และบริษัทย่อย</vt:lpstr>
    </vt:vector>
  </TitlesOfParts>
  <Company>Ernst &amp; Young</Company>
  <LinksUpToDate>false</LinksUpToDate>
  <CharactersWithSpaces>11953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ทีพีที ปิโตรเคมิคอลส์ จำกัด (มหาชน) และบริษัทย่อย</dc:title>
  <dc:creator>Kamolwan Theeravetch</dc:creator>
  <cp:lastModifiedBy>Darika Tongprapai</cp:lastModifiedBy>
  <cp:revision>72</cp:revision>
  <cp:lastPrinted>2026-02-16T15:43:00Z</cp:lastPrinted>
  <dcterms:created xsi:type="dcterms:W3CDTF">2025-01-12T11:50:00Z</dcterms:created>
  <dcterms:modified xsi:type="dcterms:W3CDTF">2026-02-16T15:43:00Z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0x0101000290C76ACEA0A14EBA3AE70418A37E4C</vt:lpwstr>
  </property>
  <property fmtid="{D5CDD505-2E9C-101B-9397-08002B2CF9AE}" pid="3" name="MediaServiceImageTags">
    <vt:lpwstr/>
  </property>
</Properties>
</file>