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4E481" w14:textId="542A3E42" w:rsidR="00181A2D" w:rsidRPr="00251C24" w:rsidRDefault="00181A2D" w:rsidP="00996872">
      <w:pPr>
        <w:pStyle w:val="Default"/>
        <w:rPr>
          <w:sz w:val="22"/>
          <w:szCs w:val="22"/>
        </w:rPr>
      </w:pPr>
      <w:r w:rsidRPr="00251C24">
        <w:rPr>
          <w:b/>
          <w:bCs/>
          <w:sz w:val="22"/>
          <w:szCs w:val="22"/>
        </w:rPr>
        <w:t>Independent Auditor’s Report</w:t>
      </w:r>
    </w:p>
    <w:p w14:paraId="59EF31C2" w14:textId="77777777" w:rsidR="00181A2D" w:rsidRPr="00251C24" w:rsidRDefault="00181A2D" w:rsidP="00996872">
      <w:pPr>
        <w:pStyle w:val="Default"/>
        <w:rPr>
          <w:sz w:val="20"/>
          <w:szCs w:val="20"/>
        </w:rPr>
      </w:pPr>
    </w:p>
    <w:p w14:paraId="4854B3EC" w14:textId="77777777" w:rsidR="00181A2D" w:rsidRPr="00251C24" w:rsidRDefault="00181A2D" w:rsidP="00996872">
      <w:pPr>
        <w:pStyle w:val="Default"/>
        <w:rPr>
          <w:sz w:val="20"/>
          <w:szCs w:val="20"/>
        </w:rPr>
      </w:pPr>
    </w:p>
    <w:p w14:paraId="74873368" w14:textId="2BDB14AC" w:rsidR="00181A2D" w:rsidRPr="00251C24" w:rsidRDefault="00181A2D" w:rsidP="00996872">
      <w:pPr>
        <w:pStyle w:val="Default"/>
        <w:rPr>
          <w:sz w:val="20"/>
          <w:szCs w:val="20"/>
        </w:rPr>
      </w:pPr>
      <w:r w:rsidRPr="00251C24">
        <w:rPr>
          <w:sz w:val="20"/>
          <w:szCs w:val="20"/>
        </w:rPr>
        <w:t>To the shareholders</w:t>
      </w:r>
      <w:r w:rsidR="005632C0" w:rsidRPr="00251C24">
        <w:rPr>
          <w:sz w:val="20"/>
          <w:szCs w:val="20"/>
        </w:rPr>
        <w:t xml:space="preserve"> and the Board of Directors</w:t>
      </w:r>
      <w:r w:rsidRPr="00251C24">
        <w:rPr>
          <w:sz w:val="20"/>
          <w:szCs w:val="20"/>
        </w:rPr>
        <w:t xml:space="preserve"> of </w:t>
      </w:r>
      <w:r w:rsidR="000448BC" w:rsidRPr="00251C24">
        <w:rPr>
          <w:sz w:val="20"/>
          <w:szCs w:val="25"/>
        </w:rPr>
        <w:t xml:space="preserve">nForce Secure Public </w:t>
      </w:r>
      <w:r w:rsidR="000448BC" w:rsidRPr="00251C24">
        <w:rPr>
          <w:sz w:val="20"/>
          <w:szCs w:val="20"/>
        </w:rPr>
        <w:t>Company Limited</w:t>
      </w:r>
      <w:r w:rsidRPr="00251C24">
        <w:rPr>
          <w:sz w:val="20"/>
          <w:szCs w:val="20"/>
        </w:rPr>
        <w:t xml:space="preserve"> </w:t>
      </w:r>
    </w:p>
    <w:p w14:paraId="01CC1259" w14:textId="77777777" w:rsidR="00181A2D" w:rsidRPr="00251C24" w:rsidRDefault="00181A2D" w:rsidP="00996872">
      <w:pPr>
        <w:pStyle w:val="Default"/>
        <w:rPr>
          <w:b/>
          <w:bCs/>
          <w:sz w:val="20"/>
          <w:szCs w:val="20"/>
        </w:rPr>
      </w:pPr>
    </w:p>
    <w:p w14:paraId="0CE893A9" w14:textId="77777777" w:rsidR="00181A2D" w:rsidRPr="00251C24" w:rsidRDefault="00181A2D" w:rsidP="00996872">
      <w:pPr>
        <w:pStyle w:val="Default"/>
        <w:rPr>
          <w:b/>
          <w:bCs/>
          <w:sz w:val="20"/>
          <w:szCs w:val="20"/>
        </w:rPr>
      </w:pPr>
    </w:p>
    <w:p w14:paraId="51757E22" w14:textId="69036A98" w:rsidR="00181A2D" w:rsidRPr="00251C24" w:rsidRDefault="00181A2D" w:rsidP="00996872">
      <w:pPr>
        <w:pStyle w:val="Default"/>
        <w:jc w:val="thaiDistribute"/>
        <w:rPr>
          <w:b/>
          <w:bCs/>
          <w:sz w:val="20"/>
          <w:szCs w:val="20"/>
        </w:rPr>
      </w:pPr>
      <w:r w:rsidRPr="00251C24">
        <w:rPr>
          <w:b/>
          <w:bCs/>
          <w:sz w:val="20"/>
          <w:szCs w:val="20"/>
          <w:lang w:val="en-US"/>
        </w:rPr>
        <w:t>My o</w:t>
      </w:r>
      <w:r w:rsidRPr="00251C24">
        <w:rPr>
          <w:b/>
          <w:bCs/>
          <w:sz w:val="20"/>
          <w:szCs w:val="20"/>
        </w:rPr>
        <w:t xml:space="preserve">pinion </w:t>
      </w:r>
    </w:p>
    <w:p w14:paraId="431D4A05" w14:textId="77777777" w:rsidR="000B312E" w:rsidRPr="00251C24" w:rsidRDefault="000B312E" w:rsidP="00996872">
      <w:pPr>
        <w:pStyle w:val="Default"/>
        <w:jc w:val="thaiDistribute"/>
        <w:rPr>
          <w:b/>
          <w:bCs/>
          <w:sz w:val="12"/>
          <w:szCs w:val="12"/>
        </w:rPr>
      </w:pPr>
    </w:p>
    <w:p w14:paraId="5F4D899A" w14:textId="76F0835D" w:rsidR="00A75FA3" w:rsidRPr="00251C24" w:rsidRDefault="00A75FA3" w:rsidP="00996872">
      <w:pPr>
        <w:spacing w:after="0" w:line="240" w:lineRule="auto"/>
        <w:jc w:val="thaiDistribute"/>
        <w:rPr>
          <w:rFonts w:ascii="Arial" w:hAnsi="Arial" w:cs="Arial"/>
          <w:color w:val="000000"/>
          <w:sz w:val="20"/>
          <w:szCs w:val="20"/>
        </w:rPr>
      </w:pPr>
      <w:r w:rsidRPr="00251C24">
        <w:rPr>
          <w:rFonts w:ascii="Arial" w:hAnsi="Arial" w:cs="Arial"/>
          <w:color w:val="000000"/>
          <w:sz w:val="20"/>
          <w:szCs w:val="20"/>
        </w:rPr>
        <w:t>In my opinion, the financial statements present fairly, in all material respects, the financial position of nForce Secure Public Company Limited (the Company) as at 31 December 2025, and its financial</w:t>
      </w:r>
      <w:r w:rsidRPr="00251C24">
        <w:rPr>
          <w:rFonts w:ascii="Arial" w:hAnsi="Arial" w:cs="Arial"/>
          <w:color w:val="000000"/>
          <w:spacing w:val="-6"/>
          <w:sz w:val="20"/>
          <w:szCs w:val="20"/>
        </w:rPr>
        <w:t xml:space="preserve"> performance</w:t>
      </w:r>
      <w:r w:rsidRPr="00251C24">
        <w:rPr>
          <w:rFonts w:ascii="Arial" w:hAnsi="Arial" w:cs="Arial"/>
          <w:color w:val="000000"/>
          <w:sz w:val="20"/>
          <w:szCs w:val="20"/>
        </w:rPr>
        <w:t xml:space="preserve"> and its cash flows for the year then ended in accordance with Thai Financial Reporting Standards (TFRS).</w:t>
      </w:r>
    </w:p>
    <w:p w14:paraId="4FD4B46F" w14:textId="77777777" w:rsidR="00181A2D" w:rsidRPr="00251C24" w:rsidRDefault="00181A2D" w:rsidP="00996872">
      <w:pPr>
        <w:pStyle w:val="Default"/>
        <w:rPr>
          <w:b/>
          <w:bCs/>
          <w:sz w:val="20"/>
          <w:szCs w:val="20"/>
        </w:rPr>
      </w:pPr>
    </w:p>
    <w:p w14:paraId="5169B7C6" w14:textId="55AD84DF" w:rsidR="00181A2D" w:rsidRPr="00251C24" w:rsidRDefault="00181A2D" w:rsidP="00996872">
      <w:pPr>
        <w:pStyle w:val="Default"/>
        <w:jc w:val="thaiDistribute"/>
        <w:rPr>
          <w:b/>
          <w:bCs/>
          <w:sz w:val="20"/>
          <w:szCs w:val="20"/>
        </w:rPr>
      </w:pPr>
      <w:r w:rsidRPr="00251C24">
        <w:rPr>
          <w:b/>
          <w:bCs/>
          <w:sz w:val="20"/>
          <w:szCs w:val="20"/>
        </w:rPr>
        <w:t>What I have audited</w:t>
      </w:r>
    </w:p>
    <w:p w14:paraId="7CCF3DCB" w14:textId="77777777" w:rsidR="000B312E" w:rsidRPr="00251C24" w:rsidRDefault="000B312E" w:rsidP="00996872">
      <w:pPr>
        <w:pStyle w:val="Default"/>
        <w:jc w:val="thaiDistribute"/>
        <w:rPr>
          <w:b/>
          <w:bCs/>
          <w:sz w:val="12"/>
          <w:szCs w:val="12"/>
        </w:rPr>
      </w:pPr>
    </w:p>
    <w:p w14:paraId="5FBC1526" w14:textId="674D19B0" w:rsidR="00181A2D" w:rsidRPr="00251C24" w:rsidRDefault="00181A2D" w:rsidP="00996872">
      <w:pPr>
        <w:pStyle w:val="Default"/>
        <w:jc w:val="thaiDistribute"/>
        <w:rPr>
          <w:sz w:val="20"/>
          <w:szCs w:val="20"/>
        </w:rPr>
      </w:pPr>
      <w:r w:rsidRPr="00251C24">
        <w:rPr>
          <w:sz w:val="20"/>
          <w:szCs w:val="20"/>
        </w:rPr>
        <w:t>The Company’s financial statements comprise:</w:t>
      </w:r>
    </w:p>
    <w:p w14:paraId="13DF7452" w14:textId="77777777" w:rsidR="003222ED" w:rsidRPr="00251C24" w:rsidRDefault="003222ED" w:rsidP="00996872">
      <w:pPr>
        <w:pStyle w:val="Default"/>
        <w:jc w:val="thaiDistribute"/>
        <w:rPr>
          <w:sz w:val="12"/>
          <w:szCs w:val="12"/>
        </w:rPr>
      </w:pPr>
    </w:p>
    <w:p w14:paraId="6B74BE02" w14:textId="54B598C0" w:rsidR="00487CF2" w:rsidRPr="00251C24" w:rsidRDefault="00487CF2" w:rsidP="00996872">
      <w:pPr>
        <w:pStyle w:val="Default"/>
        <w:numPr>
          <w:ilvl w:val="0"/>
          <w:numId w:val="4"/>
        </w:numPr>
        <w:ind w:left="540"/>
        <w:jc w:val="thaiDistribute"/>
        <w:rPr>
          <w:sz w:val="20"/>
          <w:szCs w:val="20"/>
        </w:rPr>
      </w:pPr>
      <w:r w:rsidRPr="00251C24">
        <w:rPr>
          <w:sz w:val="20"/>
          <w:szCs w:val="20"/>
        </w:rPr>
        <w:t xml:space="preserve">the statement of financial position as at 31 December </w:t>
      </w:r>
      <w:r w:rsidR="006B4D2B" w:rsidRPr="00251C24">
        <w:rPr>
          <w:sz w:val="20"/>
          <w:szCs w:val="20"/>
        </w:rPr>
        <w:t>2025</w:t>
      </w:r>
      <w:r w:rsidRPr="00251C24">
        <w:rPr>
          <w:i/>
          <w:iCs/>
          <w:sz w:val="20"/>
          <w:szCs w:val="20"/>
          <w:lang w:val="en-US"/>
        </w:rPr>
        <w:t>;</w:t>
      </w:r>
    </w:p>
    <w:p w14:paraId="78AA39AD" w14:textId="77777777" w:rsidR="00487CF2" w:rsidRPr="00251C24" w:rsidRDefault="00487CF2" w:rsidP="00996872">
      <w:pPr>
        <w:pStyle w:val="Default"/>
        <w:numPr>
          <w:ilvl w:val="0"/>
          <w:numId w:val="4"/>
        </w:numPr>
        <w:ind w:left="540"/>
        <w:jc w:val="thaiDistribute"/>
        <w:rPr>
          <w:sz w:val="20"/>
          <w:szCs w:val="20"/>
        </w:rPr>
      </w:pPr>
      <w:r w:rsidRPr="00251C24">
        <w:rPr>
          <w:sz w:val="20"/>
          <w:szCs w:val="20"/>
        </w:rPr>
        <w:t>the statement of comprehensive income for the year then ended;</w:t>
      </w:r>
    </w:p>
    <w:p w14:paraId="357391DE" w14:textId="77777777" w:rsidR="00487CF2" w:rsidRPr="00251C24" w:rsidRDefault="00487CF2" w:rsidP="00996872">
      <w:pPr>
        <w:pStyle w:val="Default"/>
        <w:numPr>
          <w:ilvl w:val="0"/>
          <w:numId w:val="4"/>
        </w:numPr>
        <w:ind w:left="540"/>
        <w:jc w:val="thaiDistribute"/>
        <w:rPr>
          <w:sz w:val="20"/>
          <w:szCs w:val="20"/>
        </w:rPr>
      </w:pPr>
      <w:r w:rsidRPr="00251C24">
        <w:rPr>
          <w:sz w:val="20"/>
          <w:szCs w:val="20"/>
        </w:rPr>
        <w:t>the statement of changes in equity for the year then ended;</w:t>
      </w:r>
    </w:p>
    <w:p w14:paraId="3EDA4715" w14:textId="77777777" w:rsidR="00487CF2" w:rsidRPr="00251C24" w:rsidRDefault="00487CF2" w:rsidP="00996872">
      <w:pPr>
        <w:pStyle w:val="Default"/>
        <w:numPr>
          <w:ilvl w:val="0"/>
          <w:numId w:val="4"/>
        </w:numPr>
        <w:ind w:left="540"/>
        <w:jc w:val="thaiDistribute"/>
        <w:rPr>
          <w:sz w:val="20"/>
          <w:szCs w:val="20"/>
        </w:rPr>
      </w:pPr>
      <w:r w:rsidRPr="00251C24">
        <w:rPr>
          <w:sz w:val="20"/>
          <w:szCs w:val="20"/>
        </w:rPr>
        <w:t>the statement of cash flows for the year then ended; and</w:t>
      </w:r>
    </w:p>
    <w:p w14:paraId="20B8C545" w14:textId="610269CD" w:rsidR="00487CF2" w:rsidRPr="00251C24" w:rsidRDefault="00487CF2" w:rsidP="00996872">
      <w:pPr>
        <w:pStyle w:val="Default"/>
        <w:numPr>
          <w:ilvl w:val="0"/>
          <w:numId w:val="4"/>
        </w:numPr>
        <w:ind w:left="540"/>
        <w:jc w:val="thaiDistribute"/>
        <w:rPr>
          <w:sz w:val="20"/>
          <w:szCs w:val="20"/>
        </w:rPr>
      </w:pPr>
      <w:r w:rsidRPr="00251C24">
        <w:rPr>
          <w:sz w:val="20"/>
          <w:szCs w:val="20"/>
        </w:rPr>
        <w:t xml:space="preserve">the notes to the financial statements, which include </w:t>
      </w:r>
      <w:r w:rsidR="00BE024F" w:rsidRPr="00251C24">
        <w:rPr>
          <w:sz w:val="20"/>
          <w:szCs w:val="20"/>
        </w:rPr>
        <w:t>material</w:t>
      </w:r>
      <w:r w:rsidRPr="00251C24">
        <w:rPr>
          <w:sz w:val="20"/>
          <w:szCs w:val="20"/>
        </w:rPr>
        <w:t xml:space="preserve"> accounting policies and other explanatory information.</w:t>
      </w:r>
    </w:p>
    <w:p w14:paraId="01C3B671" w14:textId="77777777" w:rsidR="00E16B39" w:rsidRPr="00251C24" w:rsidRDefault="00E16B39" w:rsidP="00996872">
      <w:pPr>
        <w:pStyle w:val="Default"/>
        <w:jc w:val="thaiDistribute"/>
        <w:rPr>
          <w:sz w:val="20"/>
          <w:szCs w:val="20"/>
        </w:rPr>
      </w:pPr>
    </w:p>
    <w:p w14:paraId="5C034D6D" w14:textId="35828C55" w:rsidR="00181A2D" w:rsidRPr="00251C24" w:rsidRDefault="00181A2D" w:rsidP="00996872">
      <w:pPr>
        <w:pStyle w:val="Default"/>
        <w:jc w:val="thaiDistribute"/>
        <w:rPr>
          <w:b/>
          <w:bCs/>
          <w:sz w:val="20"/>
          <w:szCs w:val="20"/>
        </w:rPr>
      </w:pPr>
      <w:r w:rsidRPr="00251C24">
        <w:rPr>
          <w:b/>
          <w:bCs/>
          <w:sz w:val="20"/>
          <w:szCs w:val="20"/>
        </w:rPr>
        <w:t xml:space="preserve">Basis for opinion </w:t>
      </w:r>
    </w:p>
    <w:p w14:paraId="6C4E6ED2" w14:textId="77777777" w:rsidR="000B312E" w:rsidRPr="00251C24" w:rsidRDefault="000B312E" w:rsidP="00996872">
      <w:pPr>
        <w:pStyle w:val="Default"/>
        <w:jc w:val="thaiDistribute"/>
        <w:rPr>
          <w:b/>
          <w:bCs/>
          <w:sz w:val="12"/>
          <w:szCs w:val="12"/>
        </w:rPr>
      </w:pPr>
    </w:p>
    <w:p w14:paraId="06EB00DB" w14:textId="28A74763" w:rsidR="00487CF2" w:rsidRPr="00251C24" w:rsidRDefault="00487CF2" w:rsidP="00996872">
      <w:pPr>
        <w:pStyle w:val="Default"/>
        <w:jc w:val="thaiDistribute"/>
        <w:rPr>
          <w:sz w:val="20"/>
          <w:szCs w:val="20"/>
        </w:rPr>
      </w:pPr>
      <w:r w:rsidRPr="00251C24">
        <w:rPr>
          <w:sz w:val="20"/>
          <w:szCs w:val="20"/>
        </w:rPr>
        <w:t xml:space="preserve">I conducted my audit in accordance with Thai Standards on Auditing (TSAs). My responsibilities under </w:t>
      </w:r>
      <w:r w:rsidRPr="00251C24">
        <w:rPr>
          <w:spacing w:val="-4"/>
          <w:sz w:val="20"/>
          <w:szCs w:val="20"/>
        </w:rPr>
        <w:t>those standards are further described in the Auditor’s responsibilities for the audit of the financial statements</w:t>
      </w:r>
      <w:r w:rsidRPr="00251C24">
        <w:rPr>
          <w:sz w:val="20"/>
          <w:szCs w:val="20"/>
        </w:rPr>
        <w:t xml:space="preserve"> </w:t>
      </w:r>
      <w:r w:rsidRPr="00251C24">
        <w:rPr>
          <w:spacing w:val="2"/>
          <w:sz w:val="20"/>
          <w:szCs w:val="20"/>
        </w:rPr>
        <w:t>section of my report. I am independent of the Company in accordance with the Code of Ethics</w:t>
      </w:r>
      <w:r w:rsidR="00CB6ED7" w:rsidRPr="00251C24">
        <w:rPr>
          <w:spacing w:val="2"/>
          <w:sz w:val="20"/>
          <w:szCs w:val="20"/>
        </w:rPr>
        <w:t xml:space="preserve"> </w:t>
      </w:r>
      <w:r w:rsidRPr="00251C24">
        <w:rPr>
          <w:spacing w:val="2"/>
          <w:sz w:val="20"/>
          <w:szCs w:val="20"/>
        </w:rPr>
        <w:t>for</w:t>
      </w:r>
      <w:r w:rsidRPr="00251C24">
        <w:rPr>
          <w:sz w:val="20"/>
          <w:szCs w:val="20"/>
        </w:rPr>
        <w:t xml:space="preserve"> Professional Accountants</w:t>
      </w:r>
      <w:r w:rsidR="00CB6ED7" w:rsidRPr="00251C24">
        <w:rPr>
          <w:sz w:val="20"/>
          <w:szCs w:val="20"/>
        </w:rPr>
        <w:t xml:space="preserve"> </w:t>
      </w:r>
      <w:r w:rsidR="00CB6ED7" w:rsidRPr="00251C24">
        <w:rPr>
          <w:spacing w:val="2"/>
          <w:sz w:val="20"/>
          <w:szCs w:val="20"/>
        </w:rPr>
        <w:t>including Independence Standards</w:t>
      </w:r>
      <w:r w:rsidRPr="00251C24">
        <w:rPr>
          <w:sz w:val="20"/>
          <w:szCs w:val="20"/>
        </w:rPr>
        <w:t xml:space="preserve"> issued by the Federation of Accounting Professions</w:t>
      </w:r>
      <w:r w:rsidR="00CB6ED7" w:rsidRPr="00251C24">
        <w:rPr>
          <w:sz w:val="20"/>
          <w:szCs w:val="20"/>
        </w:rPr>
        <w:t xml:space="preserve"> (TFAC Code)</w:t>
      </w:r>
      <w:r w:rsidRPr="00251C24">
        <w:rPr>
          <w:sz w:val="20"/>
          <w:szCs w:val="20"/>
        </w:rPr>
        <w:t xml:space="preserve"> that are relevant to my audit of the financial statements and </w:t>
      </w:r>
      <w:r w:rsidR="00F525ED" w:rsidRPr="00251C24">
        <w:rPr>
          <w:sz w:val="20"/>
          <w:szCs w:val="20"/>
        </w:rPr>
        <w:br/>
      </w:r>
      <w:r w:rsidRPr="00251C24">
        <w:rPr>
          <w:sz w:val="20"/>
          <w:szCs w:val="20"/>
        </w:rPr>
        <w:t xml:space="preserve">I have fulfilled my other ethical responsibilities in accordance with </w:t>
      </w:r>
      <w:r w:rsidR="00CB6ED7" w:rsidRPr="00251C24">
        <w:rPr>
          <w:sz w:val="20"/>
          <w:szCs w:val="20"/>
        </w:rPr>
        <w:t>TFAC Code</w:t>
      </w:r>
      <w:r w:rsidRPr="00251C24">
        <w:rPr>
          <w:sz w:val="20"/>
          <w:szCs w:val="20"/>
        </w:rPr>
        <w:t xml:space="preserve">. I believe that the audit evidence I have obtained is sufficient and appropriate to provide a basis for my opinion. </w:t>
      </w:r>
    </w:p>
    <w:p w14:paraId="4C3E722F" w14:textId="2E0C7B57" w:rsidR="00181A2D" w:rsidRPr="00251C24" w:rsidRDefault="00181A2D" w:rsidP="00996872">
      <w:pPr>
        <w:pStyle w:val="Default"/>
        <w:jc w:val="thaiDistribute"/>
        <w:rPr>
          <w:b/>
          <w:bCs/>
          <w:sz w:val="20"/>
          <w:szCs w:val="20"/>
        </w:rPr>
      </w:pPr>
    </w:p>
    <w:p w14:paraId="61809C9B" w14:textId="77777777" w:rsidR="00027EF3" w:rsidRPr="00251C24" w:rsidRDefault="00027EF3" w:rsidP="00996872">
      <w:pPr>
        <w:pStyle w:val="Default"/>
        <w:jc w:val="thaiDistribute"/>
        <w:rPr>
          <w:b/>
          <w:bCs/>
          <w:sz w:val="20"/>
          <w:szCs w:val="20"/>
        </w:rPr>
      </w:pPr>
      <w:r w:rsidRPr="00251C24">
        <w:rPr>
          <w:b/>
          <w:bCs/>
          <w:sz w:val="20"/>
          <w:szCs w:val="20"/>
        </w:rPr>
        <w:t>Key audit matter</w:t>
      </w:r>
    </w:p>
    <w:p w14:paraId="1E04DECC" w14:textId="77777777" w:rsidR="00027EF3" w:rsidRPr="00251C24" w:rsidRDefault="00027EF3" w:rsidP="00996872">
      <w:pPr>
        <w:pStyle w:val="Default"/>
        <w:jc w:val="thaiDistribute"/>
        <w:rPr>
          <w:b/>
          <w:bCs/>
          <w:sz w:val="12"/>
          <w:szCs w:val="12"/>
        </w:rPr>
      </w:pPr>
    </w:p>
    <w:p w14:paraId="3BE3EE95" w14:textId="77777777" w:rsidR="00027EF3" w:rsidRPr="00251C24" w:rsidRDefault="00027EF3" w:rsidP="00996872">
      <w:pPr>
        <w:pStyle w:val="Default"/>
        <w:jc w:val="thaiDistribute"/>
        <w:rPr>
          <w:sz w:val="20"/>
          <w:szCs w:val="20"/>
        </w:rPr>
      </w:pPr>
      <w:r w:rsidRPr="00251C24">
        <w:rPr>
          <w:sz w:val="20"/>
          <w:szCs w:val="20"/>
        </w:rPr>
        <w:t xml:space="preserve">Key audit matters </w:t>
      </w:r>
      <w:r w:rsidRPr="00251C24">
        <w:rPr>
          <w:sz w:val="20"/>
          <w:szCs w:val="25"/>
        </w:rPr>
        <w:t>are</w:t>
      </w:r>
      <w:r w:rsidRPr="00251C24">
        <w:rPr>
          <w:sz w:val="20"/>
          <w:szCs w:val="20"/>
        </w:rPr>
        <w:t xml:space="preserve"> those matters that, in my professional judgement, were of most significance in my audit of the financial statements of the current period. I determine one key audit matter:</w:t>
      </w:r>
      <w:r w:rsidRPr="00251C24">
        <w:rPr>
          <w:sz w:val="20"/>
          <w:szCs w:val="20"/>
          <w:cs/>
        </w:rPr>
        <w:t xml:space="preserve"> </w:t>
      </w:r>
      <w:r w:rsidRPr="00251C24">
        <w:rPr>
          <w:sz w:val="20"/>
          <w:szCs w:val="20"/>
        </w:rPr>
        <w:t xml:space="preserve">Revenue </w:t>
      </w:r>
      <w:r w:rsidRPr="00251C24">
        <w:rPr>
          <w:spacing w:val="-4"/>
          <w:sz w:val="20"/>
          <w:szCs w:val="20"/>
        </w:rPr>
        <w:t>recognition from contract. The matter was addressed in the context of my audit of the financial statements</w:t>
      </w:r>
      <w:r w:rsidRPr="00251C24">
        <w:rPr>
          <w:sz w:val="20"/>
          <w:szCs w:val="20"/>
        </w:rPr>
        <w:t xml:space="preserve"> as a whole, and in forming my opinion thereon, and I do not provide a separate opinion on this matter. </w:t>
      </w:r>
    </w:p>
    <w:p w14:paraId="76586076" w14:textId="77777777" w:rsidR="009F2012" w:rsidRPr="00251C24" w:rsidRDefault="009F2012" w:rsidP="00996872">
      <w:pPr>
        <w:pStyle w:val="Default"/>
        <w:jc w:val="thaiDistribute"/>
        <w:rPr>
          <w:sz w:val="20"/>
          <w:szCs w:val="20"/>
        </w:rPr>
      </w:pPr>
    </w:p>
    <w:p w14:paraId="4995A3C6" w14:textId="77777777" w:rsidR="009F2012" w:rsidRPr="00251C24" w:rsidRDefault="009F2012" w:rsidP="00996872">
      <w:pPr>
        <w:pStyle w:val="Default"/>
        <w:jc w:val="thaiDistribute"/>
        <w:rPr>
          <w:sz w:val="20"/>
          <w:szCs w:val="20"/>
        </w:rPr>
      </w:pPr>
    </w:p>
    <w:p w14:paraId="38079A52" w14:textId="77777777" w:rsidR="00885BB5" w:rsidRPr="00251C24" w:rsidRDefault="00885BB5" w:rsidP="00996872">
      <w:pPr>
        <w:pStyle w:val="Default"/>
        <w:jc w:val="thaiDistribute"/>
        <w:rPr>
          <w:b/>
          <w:bCs/>
          <w:sz w:val="20"/>
          <w:szCs w:val="20"/>
        </w:rPr>
      </w:pPr>
    </w:p>
    <w:p w14:paraId="2B274CB5" w14:textId="77777777" w:rsidR="00FB3CFB" w:rsidRPr="00251C24" w:rsidRDefault="00FB3CFB" w:rsidP="00996872">
      <w:pPr>
        <w:pStyle w:val="Default"/>
        <w:jc w:val="thaiDistribute"/>
        <w:rPr>
          <w:b/>
          <w:bCs/>
          <w:sz w:val="20"/>
          <w:szCs w:val="20"/>
        </w:rPr>
        <w:sectPr w:rsidR="00FB3CFB" w:rsidRPr="00251C24" w:rsidSect="00795C7B">
          <w:pgSz w:w="11909" w:h="16834" w:code="9"/>
          <w:pgMar w:top="2592" w:right="1152" w:bottom="1584" w:left="1987" w:header="706" w:footer="706" w:gutter="0"/>
          <w:cols w:space="708"/>
          <w:docGrid w:linePitch="360"/>
        </w:sect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464"/>
      </w:tblGrid>
      <w:tr w:rsidR="00E40CEE" w:rsidRPr="00251C24" w14:paraId="1FD8DE12" w14:textId="77777777" w:rsidTr="00996872">
        <w:trPr>
          <w:trHeight w:val="346"/>
        </w:trPr>
        <w:tc>
          <w:tcPr>
            <w:tcW w:w="4320" w:type="dxa"/>
            <w:tcBorders>
              <w:top w:val="single" w:sz="4" w:space="0" w:color="auto"/>
              <w:bottom w:val="single" w:sz="4" w:space="0" w:color="auto"/>
            </w:tcBorders>
            <w:vAlign w:val="center"/>
          </w:tcPr>
          <w:p w14:paraId="76B229B0" w14:textId="77777777" w:rsidR="003B51A5" w:rsidRPr="00251C24" w:rsidRDefault="003B51A5" w:rsidP="00996872">
            <w:pPr>
              <w:pStyle w:val="Default"/>
              <w:ind w:right="244"/>
              <w:jc w:val="center"/>
              <w:rPr>
                <w:b/>
                <w:bCs/>
                <w:sz w:val="20"/>
                <w:szCs w:val="20"/>
              </w:rPr>
            </w:pPr>
            <w:r w:rsidRPr="00251C24">
              <w:rPr>
                <w:b/>
                <w:bCs/>
                <w:sz w:val="20"/>
                <w:szCs w:val="20"/>
              </w:rPr>
              <w:lastRenderedPageBreak/>
              <w:t>Key audit matter</w:t>
            </w:r>
          </w:p>
        </w:tc>
        <w:tc>
          <w:tcPr>
            <w:tcW w:w="4464" w:type="dxa"/>
            <w:tcBorders>
              <w:top w:val="single" w:sz="4" w:space="0" w:color="auto"/>
              <w:bottom w:val="single" w:sz="4" w:space="0" w:color="auto"/>
            </w:tcBorders>
            <w:vAlign w:val="center"/>
          </w:tcPr>
          <w:p w14:paraId="2BF63841" w14:textId="77777777" w:rsidR="003B51A5" w:rsidRPr="00251C24" w:rsidRDefault="003B51A5" w:rsidP="00996872">
            <w:pPr>
              <w:pStyle w:val="Default"/>
              <w:jc w:val="center"/>
              <w:rPr>
                <w:b/>
                <w:bCs/>
                <w:spacing w:val="-6"/>
                <w:sz w:val="20"/>
                <w:szCs w:val="20"/>
              </w:rPr>
            </w:pPr>
            <w:r w:rsidRPr="00251C24">
              <w:rPr>
                <w:b/>
                <w:bCs/>
                <w:spacing w:val="-6"/>
                <w:sz w:val="20"/>
                <w:szCs w:val="20"/>
              </w:rPr>
              <w:t>How my audit addressed the key audit matter</w:t>
            </w:r>
          </w:p>
        </w:tc>
      </w:tr>
      <w:tr w:rsidR="00E40CEE" w:rsidRPr="00251C24" w14:paraId="4136311A" w14:textId="77777777" w:rsidTr="00996872">
        <w:trPr>
          <w:trHeight w:val="431"/>
        </w:trPr>
        <w:tc>
          <w:tcPr>
            <w:tcW w:w="4320" w:type="dxa"/>
            <w:tcBorders>
              <w:top w:val="single" w:sz="4" w:space="0" w:color="auto"/>
            </w:tcBorders>
          </w:tcPr>
          <w:p w14:paraId="5DCC24D1" w14:textId="77777777" w:rsidR="003B51A5" w:rsidRPr="00251C24" w:rsidRDefault="003B51A5" w:rsidP="00432B1E">
            <w:pPr>
              <w:pStyle w:val="Default"/>
              <w:ind w:right="244"/>
              <w:jc w:val="both"/>
              <w:rPr>
                <w:b/>
                <w:bCs/>
                <w:i/>
                <w:iCs/>
                <w:sz w:val="8"/>
                <w:szCs w:val="8"/>
              </w:rPr>
            </w:pPr>
          </w:p>
          <w:p w14:paraId="3FEFD9D3" w14:textId="75ABDD9B" w:rsidR="003B51A5" w:rsidRPr="00251C24" w:rsidRDefault="003B51A5" w:rsidP="00432B1E">
            <w:pPr>
              <w:pStyle w:val="Default"/>
              <w:ind w:right="245"/>
              <w:jc w:val="both"/>
              <w:rPr>
                <w:b/>
                <w:bCs/>
                <w:i/>
                <w:iCs/>
                <w:sz w:val="12"/>
                <w:szCs w:val="12"/>
              </w:rPr>
            </w:pPr>
            <w:r w:rsidRPr="00251C24">
              <w:rPr>
                <w:b/>
                <w:bCs/>
                <w:i/>
                <w:iCs/>
                <w:sz w:val="20"/>
                <w:szCs w:val="20"/>
              </w:rPr>
              <w:t>Revenue recognition from contract</w:t>
            </w:r>
          </w:p>
        </w:tc>
        <w:tc>
          <w:tcPr>
            <w:tcW w:w="4464" w:type="dxa"/>
            <w:tcBorders>
              <w:top w:val="single" w:sz="4" w:space="0" w:color="auto"/>
            </w:tcBorders>
          </w:tcPr>
          <w:p w14:paraId="6F844ACB" w14:textId="77777777" w:rsidR="003B51A5" w:rsidRPr="00251C24" w:rsidRDefault="003B51A5" w:rsidP="00996872">
            <w:pPr>
              <w:pStyle w:val="Default"/>
              <w:ind w:right="-75"/>
              <w:jc w:val="both"/>
              <w:rPr>
                <w:sz w:val="20"/>
                <w:szCs w:val="20"/>
              </w:rPr>
            </w:pPr>
          </w:p>
        </w:tc>
      </w:tr>
      <w:tr w:rsidR="00E40CEE" w:rsidRPr="00251C24" w14:paraId="429D4B1A" w14:textId="77777777" w:rsidTr="00996872">
        <w:tc>
          <w:tcPr>
            <w:tcW w:w="4320" w:type="dxa"/>
          </w:tcPr>
          <w:p w14:paraId="7F5B5D37" w14:textId="77777777" w:rsidR="00027EF3" w:rsidRPr="00251C24" w:rsidRDefault="00027EF3" w:rsidP="00996872">
            <w:pPr>
              <w:pStyle w:val="Default"/>
              <w:ind w:right="31"/>
              <w:jc w:val="both"/>
              <w:rPr>
                <w:spacing w:val="-6"/>
                <w:sz w:val="8"/>
                <w:szCs w:val="8"/>
              </w:rPr>
            </w:pPr>
          </w:p>
          <w:p w14:paraId="570686E3" w14:textId="5332503F" w:rsidR="003B51A5" w:rsidRPr="00251C24" w:rsidRDefault="003B51A5" w:rsidP="00432B1E">
            <w:pPr>
              <w:pStyle w:val="Default"/>
              <w:spacing w:line="220" w:lineRule="exact"/>
              <w:ind w:right="29"/>
              <w:jc w:val="both"/>
              <w:rPr>
                <w:spacing w:val="-6"/>
                <w:sz w:val="20"/>
                <w:szCs w:val="20"/>
              </w:rPr>
            </w:pPr>
            <w:r w:rsidRPr="00251C24">
              <w:rPr>
                <w:spacing w:val="-6"/>
                <w:sz w:val="20"/>
                <w:szCs w:val="20"/>
              </w:rPr>
              <w:t xml:space="preserve">Refer to Note </w:t>
            </w:r>
            <w:r w:rsidR="00A2067C" w:rsidRPr="00251C24">
              <w:rPr>
                <w:spacing w:val="-6"/>
                <w:sz w:val="20"/>
                <w:szCs w:val="20"/>
              </w:rPr>
              <w:t>4</w:t>
            </w:r>
            <w:r w:rsidR="00014021" w:rsidRPr="00251C24">
              <w:rPr>
                <w:spacing w:val="-6"/>
                <w:sz w:val="20"/>
                <w:szCs w:val="20"/>
              </w:rPr>
              <w:t>.1</w:t>
            </w:r>
            <w:r w:rsidR="001E4BC1" w:rsidRPr="00251C24">
              <w:rPr>
                <w:spacing w:val="-6"/>
                <w:sz w:val="20"/>
                <w:szCs w:val="20"/>
              </w:rPr>
              <w:t>6</w:t>
            </w:r>
            <w:r w:rsidRPr="00251C24">
              <w:rPr>
                <w:spacing w:val="-6"/>
                <w:sz w:val="20"/>
                <w:szCs w:val="20"/>
              </w:rPr>
              <w:t xml:space="preserve"> </w:t>
            </w:r>
            <w:r w:rsidR="00A402D6" w:rsidRPr="00251C24">
              <w:rPr>
                <w:spacing w:val="-6"/>
                <w:sz w:val="20"/>
                <w:szCs w:val="20"/>
              </w:rPr>
              <w:t xml:space="preserve">Accounting Policies: </w:t>
            </w:r>
            <w:r w:rsidRPr="00251C24">
              <w:rPr>
                <w:spacing w:val="-6"/>
                <w:sz w:val="20"/>
                <w:szCs w:val="20"/>
              </w:rPr>
              <w:t xml:space="preserve">‘Revenue recognition’ and Note </w:t>
            </w:r>
            <w:r w:rsidR="00014021" w:rsidRPr="00251C24">
              <w:rPr>
                <w:spacing w:val="-6"/>
                <w:sz w:val="20"/>
                <w:szCs w:val="20"/>
              </w:rPr>
              <w:t>2</w:t>
            </w:r>
            <w:r w:rsidR="001E4BC1" w:rsidRPr="00251C24">
              <w:rPr>
                <w:spacing w:val="-6"/>
                <w:sz w:val="20"/>
                <w:szCs w:val="25"/>
              </w:rPr>
              <w:t>5</w:t>
            </w:r>
            <w:r w:rsidRPr="00251C24">
              <w:rPr>
                <w:spacing w:val="-6"/>
                <w:sz w:val="20"/>
                <w:szCs w:val="20"/>
              </w:rPr>
              <w:t xml:space="preserve"> ‘Revenue from sales and services’ to the financial statements.</w:t>
            </w:r>
          </w:p>
          <w:p w14:paraId="3071A781" w14:textId="77777777" w:rsidR="003B51A5" w:rsidRPr="00251C24" w:rsidRDefault="003B51A5" w:rsidP="00996872">
            <w:pPr>
              <w:pStyle w:val="Default"/>
              <w:ind w:right="31"/>
              <w:jc w:val="both"/>
              <w:rPr>
                <w:spacing w:val="-6"/>
                <w:sz w:val="8"/>
                <w:szCs w:val="8"/>
              </w:rPr>
            </w:pPr>
          </w:p>
          <w:p w14:paraId="1333CF11" w14:textId="2E03056C" w:rsidR="003B51A5" w:rsidRPr="00251C24" w:rsidRDefault="003B51A5" w:rsidP="00432B1E">
            <w:pPr>
              <w:pStyle w:val="Default"/>
              <w:spacing w:line="220" w:lineRule="exact"/>
              <w:ind w:right="29"/>
              <w:jc w:val="both"/>
              <w:rPr>
                <w:spacing w:val="-6"/>
                <w:sz w:val="20"/>
                <w:szCs w:val="20"/>
              </w:rPr>
            </w:pPr>
            <w:r w:rsidRPr="00251C24">
              <w:rPr>
                <w:spacing w:val="-6"/>
                <w:sz w:val="20"/>
                <w:szCs w:val="25"/>
              </w:rPr>
              <w:t>R</w:t>
            </w:r>
            <w:r w:rsidRPr="00251C24">
              <w:rPr>
                <w:spacing w:val="-6"/>
                <w:sz w:val="20"/>
                <w:szCs w:val="20"/>
              </w:rPr>
              <w:t xml:space="preserve">ecognising the Company’s revenue is complex because the Company has many contracts with </w:t>
            </w:r>
            <w:r w:rsidRPr="00251C24">
              <w:rPr>
                <w:spacing w:val="-14"/>
                <w:sz w:val="20"/>
                <w:szCs w:val="20"/>
              </w:rPr>
              <w:t>customers. There are also some contracts with multiple</w:t>
            </w:r>
            <w:r w:rsidRPr="00251C24">
              <w:rPr>
                <w:spacing w:val="-6"/>
                <w:sz w:val="20"/>
                <w:szCs w:val="20"/>
              </w:rPr>
              <w:t xml:space="preserve"> performance obligations, including the sale of goods </w:t>
            </w:r>
            <w:r w:rsidR="0053675A" w:rsidRPr="00251C24">
              <w:rPr>
                <w:spacing w:val="-6"/>
                <w:sz w:val="20"/>
                <w:szCs w:val="20"/>
              </w:rPr>
              <w:t xml:space="preserve">together with </w:t>
            </w:r>
            <w:r w:rsidRPr="00251C24">
              <w:rPr>
                <w:spacing w:val="-6"/>
                <w:sz w:val="20"/>
                <w:szCs w:val="20"/>
              </w:rPr>
              <w:t>services</w:t>
            </w:r>
            <w:r w:rsidR="0053675A" w:rsidRPr="00251C24">
              <w:rPr>
                <w:spacing w:val="-6"/>
                <w:sz w:val="20"/>
                <w:szCs w:val="20"/>
              </w:rPr>
              <w:t xml:space="preserve">. This </w:t>
            </w:r>
            <w:r w:rsidR="003275FF" w:rsidRPr="00251C24">
              <w:rPr>
                <w:spacing w:val="-6"/>
                <w:sz w:val="20"/>
                <w:szCs w:val="20"/>
              </w:rPr>
              <w:t xml:space="preserve">also </w:t>
            </w:r>
            <w:r w:rsidR="0053675A" w:rsidRPr="00251C24">
              <w:rPr>
                <w:spacing w:val="-6"/>
                <w:sz w:val="20"/>
                <w:szCs w:val="20"/>
              </w:rPr>
              <w:t xml:space="preserve">impacts to </w:t>
            </w:r>
            <w:r w:rsidRPr="00251C24">
              <w:rPr>
                <w:spacing w:val="-6"/>
                <w:sz w:val="20"/>
                <w:szCs w:val="20"/>
              </w:rPr>
              <w:t xml:space="preserve">allocation of transaction prices to the contract’s </w:t>
            </w:r>
            <w:r w:rsidRPr="00251C24">
              <w:rPr>
                <w:spacing w:val="-10"/>
                <w:sz w:val="20"/>
                <w:szCs w:val="20"/>
              </w:rPr>
              <w:t>performance obligations and the timing of revenue</w:t>
            </w:r>
            <w:r w:rsidRPr="00251C24">
              <w:rPr>
                <w:spacing w:val="-6"/>
                <w:sz w:val="20"/>
                <w:szCs w:val="20"/>
              </w:rPr>
              <w:t xml:space="preserve"> recognition.</w:t>
            </w:r>
          </w:p>
          <w:p w14:paraId="459B726D" w14:textId="77777777" w:rsidR="003B51A5" w:rsidRPr="00251C24" w:rsidRDefault="003B51A5" w:rsidP="00996872">
            <w:pPr>
              <w:pStyle w:val="Default"/>
              <w:ind w:right="31"/>
              <w:jc w:val="both"/>
              <w:rPr>
                <w:spacing w:val="-6"/>
                <w:sz w:val="8"/>
                <w:szCs w:val="8"/>
              </w:rPr>
            </w:pPr>
          </w:p>
          <w:p w14:paraId="6D890067" w14:textId="50A2AF01" w:rsidR="003B51A5" w:rsidRPr="00251C24" w:rsidRDefault="003B51A5" w:rsidP="00432B1E">
            <w:pPr>
              <w:pStyle w:val="ListParagraph"/>
              <w:autoSpaceDE w:val="0"/>
              <w:autoSpaceDN w:val="0"/>
              <w:adjustRightInd w:val="0"/>
              <w:spacing w:line="220" w:lineRule="exact"/>
              <w:ind w:left="0" w:right="29"/>
              <w:contextualSpacing w:val="0"/>
              <w:jc w:val="both"/>
              <w:rPr>
                <w:rFonts w:ascii="Arial" w:eastAsia="Arial Unicode MS" w:hAnsi="Arial" w:cs="Arial"/>
                <w:color w:val="000000"/>
                <w:sz w:val="20"/>
                <w:szCs w:val="20"/>
              </w:rPr>
            </w:pPr>
            <w:r w:rsidRPr="00251C24">
              <w:rPr>
                <w:rFonts w:ascii="Arial" w:eastAsia="Arial Unicode MS" w:hAnsi="Arial" w:cs="Arial"/>
                <w:color w:val="000000"/>
                <w:spacing w:val="-6"/>
                <w:sz w:val="20"/>
                <w:szCs w:val="20"/>
              </w:rPr>
              <w:t>Where the contracts include multiple performance</w:t>
            </w:r>
            <w:r w:rsidRPr="00251C24">
              <w:rPr>
                <w:rFonts w:ascii="Arial" w:eastAsia="Arial Unicode MS" w:hAnsi="Arial" w:cs="Arial"/>
                <w:color w:val="000000"/>
                <w:sz w:val="20"/>
                <w:szCs w:val="20"/>
              </w:rPr>
              <w:t xml:space="preserve"> </w:t>
            </w:r>
            <w:r w:rsidRPr="00251C24">
              <w:rPr>
                <w:rFonts w:ascii="Arial" w:eastAsia="Arial Unicode MS" w:hAnsi="Arial" w:cs="Arial"/>
                <w:color w:val="000000"/>
                <w:spacing w:val="-6"/>
                <w:sz w:val="20"/>
                <w:szCs w:val="20"/>
              </w:rPr>
              <w:t>obligations, the transaction price will be allocated</w:t>
            </w:r>
            <w:r w:rsidRPr="00251C24">
              <w:rPr>
                <w:rFonts w:ascii="Arial" w:eastAsia="Arial Unicode MS" w:hAnsi="Arial" w:cs="Arial"/>
                <w:color w:val="000000"/>
                <w:sz w:val="20"/>
                <w:szCs w:val="20"/>
              </w:rPr>
              <w:t xml:space="preserve"> </w:t>
            </w:r>
            <w:r w:rsidRPr="00251C24">
              <w:rPr>
                <w:rFonts w:ascii="Arial" w:eastAsia="Arial Unicode MS" w:hAnsi="Arial" w:cs="Arial"/>
                <w:color w:val="000000"/>
                <w:spacing w:val="-8"/>
                <w:sz w:val="20"/>
                <w:szCs w:val="20"/>
              </w:rPr>
              <w:t>to each obligation based on the standalone selling</w:t>
            </w:r>
            <w:r w:rsidRPr="00251C24">
              <w:rPr>
                <w:rFonts w:ascii="Arial" w:eastAsia="Arial Unicode MS" w:hAnsi="Arial" w:cs="Arial"/>
                <w:color w:val="000000"/>
                <w:sz w:val="20"/>
                <w:szCs w:val="20"/>
              </w:rPr>
              <w:t xml:space="preserve"> price ratio. Where the standalone selling prices are not directly observable, they are estimated based on cost plus margin method such as the sale of hardware and software, including the </w:t>
            </w:r>
            <w:r w:rsidRPr="00251C24">
              <w:rPr>
                <w:rFonts w:ascii="Arial" w:eastAsia="Arial Unicode MS" w:hAnsi="Arial" w:cs="Arial"/>
                <w:color w:val="000000"/>
                <w:spacing w:val="-6"/>
                <w:sz w:val="20"/>
                <w:szCs w:val="20"/>
              </w:rPr>
              <w:t>system maintenance. The Company separate</w:t>
            </w:r>
            <w:r w:rsidR="007A6248" w:rsidRPr="00251C24">
              <w:rPr>
                <w:rFonts w:ascii="Arial" w:eastAsia="Arial Unicode MS" w:hAnsi="Arial" w:cs="Arial"/>
                <w:color w:val="000000"/>
                <w:spacing w:val="-6"/>
                <w:sz w:val="20"/>
                <w:szCs w:val="20"/>
              </w:rPr>
              <w:t>s</w:t>
            </w:r>
            <w:r w:rsidRPr="00251C24">
              <w:rPr>
                <w:rFonts w:ascii="Arial" w:eastAsia="Arial Unicode MS" w:hAnsi="Arial" w:cs="Arial"/>
                <w:color w:val="000000"/>
                <w:sz w:val="20"/>
                <w:szCs w:val="20"/>
              </w:rPr>
              <w:t xml:space="preserve"> </w:t>
            </w:r>
            <w:r w:rsidRPr="00251C24">
              <w:rPr>
                <w:rFonts w:ascii="Arial" w:eastAsia="Arial Unicode MS" w:hAnsi="Arial" w:cs="Arial"/>
                <w:color w:val="000000"/>
                <w:spacing w:val="-4"/>
                <w:sz w:val="20"/>
                <w:szCs w:val="20"/>
              </w:rPr>
              <w:t>each performance obligation and allocate</w:t>
            </w:r>
            <w:r w:rsidR="007A6248" w:rsidRPr="00251C24">
              <w:rPr>
                <w:rFonts w:ascii="Arial" w:eastAsia="Arial Unicode MS" w:hAnsi="Arial" w:cs="Arial"/>
                <w:color w:val="000000"/>
                <w:spacing w:val="-4"/>
                <w:sz w:val="20"/>
                <w:szCs w:val="20"/>
              </w:rPr>
              <w:t>s</w:t>
            </w:r>
            <w:r w:rsidRPr="00251C24">
              <w:rPr>
                <w:rFonts w:ascii="Arial" w:eastAsia="Arial Unicode MS" w:hAnsi="Arial" w:cs="Arial"/>
                <w:color w:val="000000"/>
                <w:spacing w:val="-4"/>
                <w:sz w:val="20"/>
                <w:szCs w:val="20"/>
              </w:rPr>
              <w:t xml:space="preserve"> a </w:t>
            </w:r>
            <w:r w:rsidRPr="00251C24">
              <w:rPr>
                <w:rFonts w:ascii="Arial" w:eastAsia="Arial Unicode MS" w:hAnsi="Arial" w:cs="Arial"/>
                <w:color w:val="000000"/>
                <w:spacing w:val="-8"/>
                <w:sz w:val="20"/>
                <w:szCs w:val="20"/>
              </w:rPr>
              <w:t>transaction price to each performance obligation</w:t>
            </w:r>
            <w:r w:rsidRPr="00251C24">
              <w:rPr>
                <w:rFonts w:ascii="Arial" w:eastAsia="Arial Unicode MS" w:hAnsi="Arial" w:cs="Arial"/>
                <w:color w:val="000000"/>
                <w:sz w:val="20"/>
                <w:szCs w:val="20"/>
              </w:rPr>
              <w:t xml:space="preserve"> in </w:t>
            </w:r>
            <w:r w:rsidRPr="00251C24">
              <w:rPr>
                <w:rFonts w:ascii="Arial" w:eastAsia="Arial Unicode MS" w:hAnsi="Arial" w:cs="Arial"/>
                <w:color w:val="000000"/>
                <w:spacing w:val="-6"/>
                <w:sz w:val="20"/>
                <w:szCs w:val="20"/>
              </w:rPr>
              <w:t>the contract based on cost plus margin method.</w:t>
            </w:r>
            <w:r w:rsidRPr="00251C24">
              <w:rPr>
                <w:rFonts w:ascii="Arial" w:eastAsia="Arial Unicode MS" w:hAnsi="Arial" w:cs="Arial"/>
                <w:color w:val="000000"/>
                <w:sz w:val="20"/>
                <w:szCs w:val="20"/>
              </w:rPr>
              <w:t xml:space="preserve"> </w:t>
            </w:r>
            <w:r w:rsidRPr="00251C24">
              <w:rPr>
                <w:rFonts w:ascii="Arial" w:eastAsia="Arial Unicode MS" w:hAnsi="Arial" w:cs="Arial"/>
                <w:color w:val="000000"/>
                <w:spacing w:val="-4"/>
                <w:sz w:val="20"/>
                <w:szCs w:val="20"/>
              </w:rPr>
              <w:t>Also, the Company recognise</w:t>
            </w:r>
            <w:r w:rsidR="0053675A" w:rsidRPr="00251C24">
              <w:rPr>
                <w:rFonts w:ascii="Arial" w:eastAsia="Arial Unicode MS" w:hAnsi="Arial" w:cs="Arial"/>
                <w:color w:val="000000"/>
                <w:spacing w:val="-4"/>
                <w:sz w:val="20"/>
                <w:szCs w:val="20"/>
              </w:rPr>
              <w:t>s</w:t>
            </w:r>
            <w:r w:rsidRPr="00251C24">
              <w:rPr>
                <w:rFonts w:ascii="Arial" w:eastAsia="Arial Unicode MS" w:hAnsi="Arial" w:cs="Arial"/>
                <w:color w:val="000000"/>
                <w:spacing w:val="-4"/>
                <w:sz w:val="20"/>
                <w:szCs w:val="20"/>
              </w:rPr>
              <w:t xml:space="preserve"> revenue of each</w:t>
            </w:r>
            <w:r w:rsidRPr="00251C24">
              <w:rPr>
                <w:rFonts w:ascii="Arial" w:eastAsia="Arial Unicode MS" w:hAnsi="Arial" w:cs="Arial"/>
                <w:color w:val="000000"/>
                <w:sz w:val="20"/>
                <w:szCs w:val="20"/>
              </w:rPr>
              <w:t xml:space="preserve"> performance obligation separately once that obligation is performed.</w:t>
            </w:r>
          </w:p>
          <w:p w14:paraId="3BE153AC" w14:textId="77777777" w:rsidR="003B51A5" w:rsidRPr="00251C24" w:rsidRDefault="003B51A5" w:rsidP="00996872">
            <w:pPr>
              <w:pStyle w:val="Default"/>
              <w:ind w:right="31"/>
              <w:jc w:val="both"/>
              <w:rPr>
                <w:noProof/>
                <w:sz w:val="8"/>
                <w:szCs w:val="8"/>
                <w:lang w:eastAsia="en-GB"/>
              </w:rPr>
            </w:pPr>
          </w:p>
          <w:p w14:paraId="39317C2B" w14:textId="3DFE2C28" w:rsidR="00027EF3" w:rsidRPr="00251C24" w:rsidRDefault="003B51A5" w:rsidP="00432B1E">
            <w:pPr>
              <w:pStyle w:val="Default"/>
              <w:spacing w:line="220" w:lineRule="exact"/>
              <w:ind w:right="29"/>
              <w:jc w:val="both"/>
              <w:rPr>
                <w:rFonts w:eastAsia="Arial Unicode MS"/>
                <w:spacing w:val="-6"/>
                <w:sz w:val="20"/>
                <w:szCs w:val="20"/>
                <w:lang w:bidi="ar-SA"/>
              </w:rPr>
            </w:pPr>
            <w:r w:rsidRPr="00251C24">
              <w:rPr>
                <w:noProof/>
                <w:spacing w:val="-6"/>
                <w:sz w:val="20"/>
                <w:szCs w:val="20"/>
                <w:lang w:eastAsia="en-GB"/>
              </w:rPr>
              <w:t>As the Company provides various types of goods and services for individual contract to customers</w:t>
            </w:r>
            <w:r w:rsidRPr="00251C24">
              <w:rPr>
                <w:rFonts w:eastAsia="Arial Unicode MS"/>
                <w:spacing w:val="-6"/>
                <w:sz w:val="20"/>
                <w:szCs w:val="20"/>
                <w:lang w:bidi="ar-SA"/>
              </w:rPr>
              <w:t xml:space="preserve"> and the market price of goods and services tends </w:t>
            </w:r>
            <w:r w:rsidRPr="00251C24">
              <w:rPr>
                <w:rFonts w:eastAsia="Arial Unicode MS"/>
                <w:spacing w:val="-10"/>
                <w:sz w:val="20"/>
                <w:szCs w:val="20"/>
                <w:lang w:bidi="ar-SA"/>
              </w:rPr>
              <w:t>to fluctuate due to high competition, the standalone</w:t>
            </w:r>
            <w:r w:rsidRPr="00251C24">
              <w:rPr>
                <w:rFonts w:eastAsia="Arial Unicode MS"/>
                <w:spacing w:val="-6"/>
                <w:sz w:val="20"/>
                <w:szCs w:val="20"/>
                <w:lang w:bidi="ar-SA"/>
              </w:rPr>
              <w:t xml:space="preserve"> selling price can’t be found directly. Changes in the standalone selling price estimates significantly affect the consolidated transaction price allocation to each performance obligation. Therefore, the allocation ha</w:t>
            </w:r>
            <w:r w:rsidR="0053675A" w:rsidRPr="00251C24">
              <w:rPr>
                <w:rFonts w:eastAsia="Arial Unicode MS"/>
                <w:spacing w:val="-6"/>
                <w:sz w:val="20"/>
                <w:szCs w:val="20"/>
                <w:lang w:bidi="ar-SA"/>
              </w:rPr>
              <w:t>s</w:t>
            </w:r>
            <w:r w:rsidRPr="00251C24">
              <w:rPr>
                <w:rFonts w:eastAsia="Arial Unicode MS"/>
                <w:spacing w:val="-6"/>
                <w:sz w:val="20"/>
                <w:szCs w:val="20"/>
                <w:lang w:bidi="ar-SA"/>
              </w:rPr>
              <w:t xml:space="preserve"> an impact on revenue recognition, </w:t>
            </w:r>
            <w:r w:rsidR="006D0672" w:rsidRPr="00251C24">
              <w:rPr>
                <w:rFonts w:eastAsia="Arial Unicode MS"/>
                <w:spacing w:val="-6"/>
                <w:sz w:val="20"/>
                <w:szCs w:val="20"/>
                <w:lang w:bidi="ar-SA"/>
              </w:rPr>
              <w:t>contract asset</w:t>
            </w:r>
            <w:r w:rsidRPr="00251C24">
              <w:rPr>
                <w:rFonts w:eastAsia="Arial Unicode MS"/>
                <w:spacing w:val="-6"/>
                <w:sz w:val="20"/>
                <w:szCs w:val="20"/>
                <w:lang w:bidi="ar-SA"/>
              </w:rPr>
              <w:t xml:space="preserve"> and </w:t>
            </w:r>
            <w:r w:rsidR="006D0672" w:rsidRPr="00251C24">
              <w:rPr>
                <w:rFonts w:eastAsia="Arial Unicode MS"/>
                <w:spacing w:val="-6"/>
                <w:sz w:val="20"/>
                <w:szCs w:val="20"/>
                <w:lang w:bidi="ar-SA"/>
              </w:rPr>
              <w:t>contract liabilities</w:t>
            </w:r>
            <w:r w:rsidRPr="00251C24">
              <w:rPr>
                <w:rFonts w:eastAsia="Arial Unicode MS"/>
                <w:spacing w:val="-6"/>
                <w:sz w:val="20"/>
                <w:szCs w:val="20"/>
                <w:lang w:bidi="ar-SA"/>
              </w:rPr>
              <w:t>.</w:t>
            </w:r>
          </w:p>
          <w:p w14:paraId="275556EF" w14:textId="77777777" w:rsidR="00027EF3" w:rsidRPr="00251C24" w:rsidRDefault="00027EF3" w:rsidP="00996872">
            <w:pPr>
              <w:pStyle w:val="Default"/>
              <w:ind w:right="31"/>
              <w:jc w:val="both"/>
              <w:rPr>
                <w:noProof/>
                <w:spacing w:val="-6"/>
                <w:sz w:val="8"/>
                <w:szCs w:val="8"/>
                <w:lang w:eastAsia="en-GB"/>
              </w:rPr>
            </w:pPr>
          </w:p>
          <w:p w14:paraId="696C5E7C" w14:textId="0A160023" w:rsidR="00027EF3" w:rsidRPr="00251C24" w:rsidRDefault="00027EF3" w:rsidP="00432B1E">
            <w:pPr>
              <w:pStyle w:val="Default"/>
              <w:spacing w:line="220" w:lineRule="exact"/>
              <w:ind w:right="29"/>
              <w:jc w:val="both"/>
              <w:rPr>
                <w:spacing w:val="-6"/>
              </w:rPr>
            </w:pPr>
            <w:r w:rsidRPr="00251C24">
              <w:rPr>
                <w:rFonts w:eastAsia="Arial Unicode MS"/>
                <w:spacing w:val="-6"/>
                <w:sz w:val="20"/>
                <w:szCs w:val="20"/>
                <w:lang w:bidi="ar-SA"/>
              </w:rPr>
              <w:t xml:space="preserve">I focused on this area as the revenue recognition </w:t>
            </w:r>
            <w:r w:rsidRPr="00251C24">
              <w:rPr>
                <w:rFonts w:eastAsia="Arial Unicode MS"/>
                <w:sz w:val="20"/>
                <w:szCs w:val="20"/>
                <w:lang w:bidi="ar-SA"/>
              </w:rPr>
              <w:t xml:space="preserve">for each contract involves </w:t>
            </w:r>
            <w:r w:rsidR="00C447A4" w:rsidRPr="00251C24">
              <w:rPr>
                <w:rFonts w:eastAsia="Arial Unicode MS"/>
                <w:sz w:val="20"/>
                <w:szCs w:val="20"/>
                <w:lang w:bidi="ar-SA"/>
              </w:rPr>
              <w:t xml:space="preserve">critical </w:t>
            </w:r>
            <w:r w:rsidR="009C588E" w:rsidRPr="00251C24">
              <w:rPr>
                <w:rFonts w:eastAsia="Arial Unicode MS"/>
                <w:sz w:val="20"/>
                <w:szCs w:val="20"/>
                <w:lang w:bidi="ar-SA"/>
              </w:rPr>
              <w:t xml:space="preserve">accounting </w:t>
            </w:r>
            <w:r w:rsidR="009C588E" w:rsidRPr="00251C24">
              <w:rPr>
                <w:rFonts w:eastAsia="Arial Unicode MS"/>
                <w:spacing w:val="-6"/>
                <w:sz w:val="20"/>
                <w:szCs w:val="20"/>
                <w:lang w:bidi="ar-SA"/>
              </w:rPr>
              <w:t xml:space="preserve">estimates and judgements </w:t>
            </w:r>
            <w:r w:rsidRPr="00251C24">
              <w:rPr>
                <w:rFonts w:eastAsia="Arial Unicode MS"/>
                <w:spacing w:val="-6"/>
                <w:sz w:val="20"/>
                <w:szCs w:val="20"/>
                <w:lang w:bidi="ar-SA"/>
              </w:rPr>
              <w:t>made by management</w:t>
            </w:r>
            <w:r w:rsidRPr="00251C24">
              <w:rPr>
                <w:rFonts w:eastAsia="Arial Unicode MS"/>
                <w:sz w:val="20"/>
                <w:szCs w:val="20"/>
                <w:lang w:bidi="ar-SA"/>
              </w:rPr>
              <w:t xml:space="preserve"> including:</w:t>
            </w:r>
          </w:p>
        </w:tc>
        <w:tc>
          <w:tcPr>
            <w:tcW w:w="4464" w:type="dxa"/>
          </w:tcPr>
          <w:p w14:paraId="6D8CD171" w14:textId="77777777" w:rsidR="00027EF3" w:rsidRPr="00251C24" w:rsidRDefault="00027EF3" w:rsidP="00996872">
            <w:pPr>
              <w:pStyle w:val="Default"/>
              <w:jc w:val="both"/>
              <w:rPr>
                <w:spacing w:val="-6"/>
                <w:sz w:val="8"/>
                <w:szCs w:val="8"/>
              </w:rPr>
            </w:pPr>
          </w:p>
          <w:p w14:paraId="7D71A9DD" w14:textId="6F140190" w:rsidR="003B51A5" w:rsidRPr="00251C24" w:rsidRDefault="003B51A5" w:rsidP="00A13849">
            <w:pPr>
              <w:pStyle w:val="Default"/>
              <w:spacing w:line="220" w:lineRule="exact"/>
              <w:jc w:val="both"/>
              <w:rPr>
                <w:spacing w:val="-6"/>
                <w:sz w:val="20"/>
                <w:szCs w:val="20"/>
              </w:rPr>
            </w:pPr>
            <w:r w:rsidRPr="00251C24">
              <w:rPr>
                <w:spacing w:val="-6"/>
                <w:sz w:val="20"/>
                <w:szCs w:val="20"/>
              </w:rPr>
              <w:t>My key audit procedures</w:t>
            </w:r>
            <w:r w:rsidRPr="00251C24">
              <w:rPr>
                <w:spacing w:val="-6"/>
                <w:sz w:val="20"/>
                <w:szCs w:val="20"/>
                <w:cs/>
              </w:rPr>
              <w:t xml:space="preserve"> </w:t>
            </w:r>
            <w:r w:rsidRPr="00251C24">
              <w:rPr>
                <w:spacing w:val="-6"/>
                <w:sz w:val="20"/>
                <w:szCs w:val="20"/>
              </w:rPr>
              <w:t xml:space="preserve">included: </w:t>
            </w:r>
          </w:p>
          <w:p w14:paraId="0C8E75EE" w14:textId="77777777" w:rsidR="003B51A5" w:rsidRPr="00251C24" w:rsidRDefault="003B51A5" w:rsidP="00432B1E">
            <w:pPr>
              <w:pStyle w:val="Default"/>
              <w:spacing w:line="100" w:lineRule="exact"/>
              <w:jc w:val="both"/>
              <w:rPr>
                <w:spacing w:val="-6"/>
                <w:sz w:val="8"/>
                <w:szCs w:val="8"/>
              </w:rPr>
            </w:pPr>
          </w:p>
          <w:p w14:paraId="504EDBA4" w14:textId="77777777" w:rsidR="003B51A5" w:rsidRPr="00251C24" w:rsidRDefault="003B51A5" w:rsidP="00432B1E">
            <w:pPr>
              <w:widowControl w:val="0"/>
              <w:numPr>
                <w:ilvl w:val="0"/>
                <w:numId w:val="6"/>
              </w:numPr>
              <w:tabs>
                <w:tab w:val="clear" w:pos="340"/>
              </w:tabs>
              <w:spacing w:line="220" w:lineRule="exact"/>
              <w:ind w:left="316" w:right="-18" w:hanging="283"/>
              <w:jc w:val="both"/>
              <w:rPr>
                <w:rFonts w:ascii="Arial" w:eastAsia="Calibri" w:hAnsi="Arial" w:cs="Arial"/>
                <w:color w:val="000000"/>
                <w:sz w:val="20"/>
                <w:szCs w:val="20"/>
              </w:rPr>
            </w:pPr>
            <w:r w:rsidRPr="00251C24">
              <w:rPr>
                <w:rFonts w:ascii="Arial" w:eastAsia="Calibri" w:hAnsi="Arial" w:cs="Arial"/>
                <w:color w:val="000000"/>
                <w:spacing w:val="-10"/>
                <w:sz w:val="20"/>
                <w:szCs w:val="20"/>
              </w:rPr>
              <w:t xml:space="preserve">understanding and evaluating the internal control design and its implementation for recognising the </w:t>
            </w:r>
            <w:r w:rsidRPr="00251C24">
              <w:rPr>
                <w:rFonts w:ascii="Arial" w:eastAsia="Calibri" w:hAnsi="Arial" w:cs="Arial"/>
                <w:color w:val="000000"/>
                <w:spacing w:val="-4"/>
                <w:sz w:val="20"/>
                <w:szCs w:val="20"/>
              </w:rPr>
              <w:t>revenue of contracts with multiple performance</w:t>
            </w:r>
            <w:r w:rsidRPr="00251C24">
              <w:rPr>
                <w:rFonts w:ascii="Arial" w:eastAsia="Calibri" w:hAnsi="Arial" w:cs="Arial"/>
                <w:color w:val="000000"/>
                <w:sz w:val="20"/>
                <w:szCs w:val="20"/>
              </w:rPr>
              <w:t xml:space="preserve"> </w:t>
            </w:r>
            <w:r w:rsidRPr="00251C24">
              <w:rPr>
                <w:rFonts w:ascii="Arial" w:eastAsia="Calibri" w:hAnsi="Arial" w:cs="Arial"/>
                <w:color w:val="000000"/>
                <w:spacing w:val="-8"/>
                <w:sz w:val="20"/>
                <w:szCs w:val="20"/>
              </w:rPr>
              <w:t>obligations. This included management’s reviews</w:t>
            </w:r>
            <w:r w:rsidRPr="00251C24">
              <w:rPr>
                <w:rFonts w:ascii="Arial" w:eastAsia="Calibri" w:hAnsi="Arial" w:cs="Arial"/>
                <w:color w:val="000000"/>
                <w:sz w:val="20"/>
                <w:szCs w:val="20"/>
              </w:rPr>
              <w:t xml:space="preserve"> </w:t>
            </w:r>
            <w:r w:rsidRPr="00251C24">
              <w:rPr>
                <w:rFonts w:ascii="Arial" w:eastAsia="Calibri" w:hAnsi="Arial" w:cs="Arial"/>
                <w:color w:val="000000"/>
                <w:spacing w:val="-10"/>
                <w:sz w:val="20"/>
                <w:szCs w:val="20"/>
              </w:rPr>
              <w:t>of contracts with multiple performance obligations,</w:t>
            </w:r>
            <w:r w:rsidRPr="00251C24">
              <w:rPr>
                <w:rFonts w:ascii="Arial" w:eastAsia="Calibri" w:hAnsi="Arial" w:cs="Arial"/>
                <w:color w:val="000000"/>
                <w:sz w:val="20"/>
                <w:szCs w:val="20"/>
              </w:rPr>
              <w:t xml:space="preserve"> the standalone selling price consideration, all</w:t>
            </w:r>
            <w:r w:rsidRPr="00251C24">
              <w:rPr>
                <w:rFonts w:ascii="Arial" w:eastAsia="Calibri" w:hAnsi="Arial" w:cs="Arial"/>
                <w:color w:val="000000"/>
                <w:spacing w:val="-4"/>
                <w:sz w:val="20"/>
                <w:szCs w:val="20"/>
              </w:rPr>
              <w:t xml:space="preserve">ocation calculation and the timing of revenue </w:t>
            </w:r>
            <w:r w:rsidRPr="00251C24">
              <w:rPr>
                <w:rFonts w:ascii="Arial" w:eastAsia="Calibri" w:hAnsi="Arial" w:cs="Arial"/>
                <w:color w:val="000000"/>
                <w:sz w:val="20"/>
                <w:szCs w:val="20"/>
              </w:rPr>
              <w:t>recognition.</w:t>
            </w:r>
          </w:p>
          <w:p w14:paraId="7C4CF48C" w14:textId="6789B4CA" w:rsidR="003B51A5" w:rsidRPr="00251C24" w:rsidRDefault="003B51A5" w:rsidP="00432B1E">
            <w:pPr>
              <w:pStyle w:val="Default"/>
              <w:numPr>
                <w:ilvl w:val="0"/>
                <w:numId w:val="6"/>
              </w:numPr>
              <w:tabs>
                <w:tab w:val="clear" w:pos="340"/>
              </w:tabs>
              <w:spacing w:line="220" w:lineRule="exact"/>
              <w:ind w:left="316" w:hanging="283"/>
              <w:jc w:val="both"/>
              <w:rPr>
                <w:spacing w:val="-6"/>
                <w:sz w:val="20"/>
                <w:szCs w:val="20"/>
              </w:rPr>
            </w:pPr>
            <w:r w:rsidRPr="00251C24">
              <w:rPr>
                <w:spacing w:val="-8"/>
                <w:sz w:val="20"/>
                <w:szCs w:val="20"/>
              </w:rPr>
              <w:t xml:space="preserve">discussing the </w:t>
            </w:r>
            <w:r w:rsidR="001A70C7" w:rsidRPr="00251C24">
              <w:rPr>
                <w:spacing w:val="-8"/>
                <w:sz w:val="20"/>
                <w:szCs w:val="20"/>
              </w:rPr>
              <w:t>C</w:t>
            </w:r>
            <w:r w:rsidRPr="00251C24">
              <w:rPr>
                <w:spacing w:val="-8"/>
                <w:sz w:val="20"/>
                <w:szCs w:val="20"/>
              </w:rPr>
              <w:t>ompany</w:t>
            </w:r>
            <w:r w:rsidR="001A70C7" w:rsidRPr="00251C24">
              <w:rPr>
                <w:spacing w:val="-8"/>
                <w:sz w:val="20"/>
                <w:szCs w:val="20"/>
              </w:rPr>
              <w:t>’s</w:t>
            </w:r>
            <w:r w:rsidRPr="00251C24">
              <w:rPr>
                <w:spacing w:val="-8"/>
                <w:sz w:val="20"/>
                <w:szCs w:val="20"/>
              </w:rPr>
              <w:t xml:space="preserve"> accounting policy with</w:t>
            </w:r>
            <w:r w:rsidRPr="00251C24">
              <w:rPr>
                <w:spacing w:val="-6"/>
                <w:sz w:val="20"/>
                <w:szCs w:val="20"/>
              </w:rPr>
              <w:t xml:space="preserve"> management, including the transactions related to judgment and estimates.</w:t>
            </w:r>
          </w:p>
          <w:p w14:paraId="2F4E9420" w14:textId="154DEACB" w:rsidR="003B51A5" w:rsidRPr="00251C24" w:rsidRDefault="003B51A5" w:rsidP="00432B1E">
            <w:pPr>
              <w:pStyle w:val="Default"/>
              <w:numPr>
                <w:ilvl w:val="0"/>
                <w:numId w:val="6"/>
              </w:numPr>
              <w:tabs>
                <w:tab w:val="clear" w:pos="340"/>
              </w:tabs>
              <w:spacing w:line="220" w:lineRule="exact"/>
              <w:ind w:left="316" w:hanging="283"/>
              <w:jc w:val="both"/>
              <w:rPr>
                <w:b/>
                <w:bCs/>
                <w:spacing w:val="-8"/>
                <w:sz w:val="20"/>
                <w:szCs w:val="20"/>
              </w:rPr>
            </w:pPr>
            <w:r w:rsidRPr="00251C24">
              <w:rPr>
                <w:sz w:val="20"/>
                <w:szCs w:val="20"/>
              </w:rPr>
              <w:t>testing sample</w:t>
            </w:r>
            <w:r w:rsidR="00F22A5C" w:rsidRPr="00251C24">
              <w:rPr>
                <w:sz w:val="20"/>
                <w:szCs w:val="20"/>
              </w:rPr>
              <w:t>s</w:t>
            </w:r>
            <w:r w:rsidRPr="00251C24">
              <w:rPr>
                <w:sz w:val="20"/>
                <w:szCs w:val="20"/>
              </w:rPr>
              <w:t xml:space="preserve"> of internal controls related to </w:t>
            </w:r>
            <w:r w:rsidRPr="00251C24">
              <w:rPr>
                <w:spacing w:val="-2"/>
                <w:sz w:val="20"/>
                <w:szCs w:val="20"/>
              </w:rPr>
              <w:t>revenue recognition of contracts with multiple</w:t>
            </w:r>
            <w:r w:rsidRPr="00251C24">
              <w:rPr>
                <w:sz w:val="20"/>
                <w:szCs w:val="20"/>
              </w:rPr>
              <w:t xml:space="preserve"> performance obligations and </w:t>
            </w:r>
            <w:r w:rsidR="005632C0" w:rsidRPr="00251C24">
              <w:rPr>
                <w:sz w:val="20"/>
                <w:szCs w:val="20"/>
              </w:rPr>
              <w:t>sampling tested</w:t>
            </w:r>
            <w:r w:rsidRPr="00251C24">
              <w:rPr>
                <w:sz w:val="20"/>
                <w:szCs w:val="20"/>
              </w:rPr>
              <w:t xml:space="preserve"> </w:t>
            </w:r>
            <w:r w:rsidRPr="00251C24">
              <w:rPr>
                <w:spacing w:val="-4"/>
                <w:sz w:val="20"/>
                <w:szCs w:val="20"/>
              </w:rPr>
              <w:t>reasonableness of the standalone selling price</w:t>
            </w:r>
            <w:r w:rsidRPr="00251C24">
              <w:rPr>
                <w:sz w:val="20"/>
                <w:szCs w:val="20"/>
              </w:rPr>
              <w:t xml:space="preserve"> used as allocation criteria against relevant </w:t>
            </w:r>
            <w:r w:rsidRPr="00251C24">
              <w:rPr>
                <w:spacing w:val="-8"/>
                <w:sz w:val="20"/>
                <w:szCs w:val="20"/>
              </w:rPr>
              <w:t xml:space="preserve">documents and </w:t>
            </w:r>
            <w:r w:rsidR="001A70C7" w:rsidRPr="00251C24">
              <w:rPr>
                <w:spacing w:val="-8"/>
                <w:sz w:val="20"/>
                <w:szCs w:val="20"/>
              </w:rPr>
              <w:t>the timing of revenue recognition</w:t>
            </w:r>
            <w:r w:rsidRPr="00251C24">
              <w:rPr>
                <w:spacing w:val="-8"/>
                <w:sz w:val="20"/>
                <w:szCs w:val="20"/>
              </w:rPr>
              <w:t>.</w:t>
            </w:r>
          </w:p>
          <w:p w14:paraId="74954D70" w14:textId="3DE44D40" w:rsidR="003B51A5" w:rsidRPr="00251C24" w:rsidRDefault="003B51A5" w:rsidP="00E8328C">
            <w:pPr>
              <w:pStyle w:val="Default"/>
              <w:numPr>
                <w:ilvl w:val="0"/>
                <w:numId w:val="6"/>
              </w:numPr>
              <w:tabs>
                <w:tab w:val="clear" w:pos="340"/>
              </w:tabs>
              <w:spacing w:line="220" w:lineRule="exact"/>
              <w:ind w:left="316" w:hanging="283"/>
              <w:jc w:val="both"/>
              <w:rPr>
                <w:sz w:val="20"/>
                <w:szCs w:val="20"/>
              </w:rPr>
            </w:pPr>
            <w:r w:rsidRPr="00251C24">
              <w:rPr>
                <w:spacing w:val="-6"/>
                <w:sz w:val="20"/>
                <w:szCs w:val="20"/>
              </w:rPr>
              <w:t>reading and understanding sample</w:t>
            </w:r>
            <w:r w:rsidR="00F22A5C" w:rsidRPr="00251C24">
              <w:rPr>
                <w:spacing w:val="-6"/>
                <w:sz w:val="20"/>
                <w:szCs w:val="20"/>
              </w:rPr>
              <w:t>s of contracts</w:t>
            </w:r>
            <w:r w:rsidRPr="00251C24">
              <w:rPr>
                <w:spacing w:val="-6"/>
                <w:sz w:val="20"/>
                <w:szCs w:val="20"/>
              </w:rPr>
              <w:t xml:space="preserve"> </w:t>
            </w:r>
            <w:r w:rsidRPr="00D649EA">
              <w:rPr>
                <w:spacing w:val="-12"/>
                <w:sz w:val="20"/>
                <w:szCs w:val="20"/>
              </w:rPr>
              <w:t>to assess whether the revenue recognition method</w:t>
            </w:r>
            <w:r w:rsidRPr="00251C24">
              <w:rPr>
                <w:spacing w:val="-6"/>
                <w:sz w:val="20"/>
                <w:szCs w:val="20"/>
              </w:rPr>
              <w:t xml:space="preserve"> appropriately complied with TFRS 15 and had </w:t>
            </w:r>
            <w:r w:rsidRPr="00D649EA">
              <w:rPr>
                <w:spacing w:val="-4"/>
                <w:sz w:val="20"/>
                <w:szCs w:val="20"/>
              </w:rPr>
              <w:t>been applied</w:t>
            </w:r>
            <w:r w:rsidR="00E8328C" w:rsidRPr="00D649EA">
              <w:rPr>
                <w:spacing w:val="-4"/>
                <w:sz w:val="20"/>
                <w:szCs w:val="20"/>
              </w:rPr>
              <w:t xml:space="preserve"> </w:t>
            </w:r>
            <w:r w:rsidRPr="00D649EA">
              <w:rPr>
                <w:spacing w:val="-4"/>
                <w:sz w:val="20"/>
                <w:szCs w:val="20"/>
              </w:rPr>
              <w:t>consistently. I focused on the allocation</w:t>
            </w:r>
            <w:r w:rsidRPr="00251C24">
              <w:rPr>
                <w:spacing w:val="-6"/>
                <w:sz w:val="20"/>
                <w:szCs w:val="20"/>
              </w:rPr>
              <w:t xml:space="preserve"> of revenue </w:t>
            </w:r>
            <w:r w:rsidRPr="00E8328C">
              <w:rPr>
                <w:spacing w:val="-6"/>
                <w:sz w:val="20"/>
                <w:szCs w:val="20"/>
              </w:rPr>
              <w:t>and</w:t>
            </w:r>
            <w:r w:rsidR="00A80415">
              <w:rPr>
                <w:rFonts w:cstheme="minorBidi"/>
                <w:spacing w:val="-6"/>
                <w:sz w:val="20"/>
                <w:szCs w:val="20"/>
              </w:rPr>
              <w:t xml:space="preserve"> </w:t>
            </w:r>
            <w:r w:rsidR="00BF3B15" w:rsidRPr="00E8328C">
              <w:rPr>
                <w:spacing w:val="-6"/>
                <w:sz w:val="20"/>
                <w:szCs w:val="20"/>
              </w:rPr>
              <w:t>recognition of</w:t>
            </w:r>
            <w:r w:rsidR="00E8328C" w:rsidRPr="00E8328C">
              <w:rPr>
                <w:spacing w:val="-6"/>
                <w:sz w:val="20"/>
                <w:szCs w:val="20"/>
              </w:rPr>
              <w:t xml:space="preserve"> </w:t>
            </w:r>
            <w:r w:rsidRPr="00E8328C">
              <w:rPr>
                <w:spacing w:val="-6"/>
                <w:sz w:val="20"/>
                <w:szCs w:val="20"/>
              </w:rPr>
              <w:t>cost</w:t>
            </w:r>
            <w:r w:rsidR="00E8328C" w:rsidRPr="00E8328C">
              <w:rPr>
                <w:rFonts w:cs="Browallia New"/>
                <w:spacing w:val="-6"/>
                <w:sz w:val="20"/>
                <w:szCs w:val="25"/>
              </w:rPr>
              <w:t>s</w:t>
            </w:r>
            <w:r w:rsidRPr="00E8328C">
              <w:rPr>
                <w:spacing w:val="-6"/>
                <w:sz w:val="20"/>
                <w:szCs w:val="20"/>
              </w:rPr>
              <w:t xml:space="preserve"> to individual </w:t>
            </w:r>
            <w:r w:rsidRPr="00E8328C">
              <w:rPr>
                <w:sz w:val="20"/>
                <w:szCs w:val="20"/>
              </w:rPr>
              <w:t>performance obligations</w:t>
            </w:r>
            <w:r w:rsidRPr="00251C24">
              <w:rPr>
                <w:sz w:val="20"/>
                <w:szCs w:val="20"/>
              </w:rPr>
              <w:t xml:space="preserve"> and the timing of revenue recognition upon</w:t>
            </w:r>
            <w:r w:rsidR="00E8328C">
              <w:rPr>
                <w:sz w:val="20"/>
                <w:szCs w:val="20"/>
              </w:rPr>
              <w:t xml:space="preserve"> </w:t>
            </w:r>
            <w:r w:rsidRPr="00251C24">
              <w:rPr>
                <w:sz w:val="20"/>
                <w:szCs w:val="20"/>
              </w:rPr>
              <w:t xml:space="preserve">transfer of control </w:t>
            </w:r>
            <w:r w:rsidRPr="00251C24">
              <w:rPr>
                <w:spacing w:val="-8"/>
                <w:sz w:val="20"/>
                <w:szCs w:val="20"/>
              </w:rPr>
              <w:t>of goods or services. Where a contract contained</w:t>
            </w:r>
            <w:r w:rsidRPr="00251C24">
              <w:rPr>
                <w:sz w:val="20"/>
                <w:szCs w:val="20"/>
              </w:rPr>
              <w:t xml:space="preserve"> </w:t>
            </w:r>
            <w:r w:rsidRPr="00251C24">
              <w:rPr>
                <w:spacing w:val="-4"/>
                <w:sz w:val="20"/>
                <w:szCs w:val="20"/>
              </w:rPr>
              <w:t xml:space="preserve">multiple performance obligations, </w:t>
            </w:r>
            <w:r w:rsidR="00D649EA">
              <w:rPr>
                <w:rFonts w:cstheme="minorBidi"/>
                <w:spacing w:val="-4"/>
                <w:sz w:val="20"/>
                <w:szCs w:val="20"/>
                <w:cs/>
              </w:rPr>
              <w:br/>
            </w:r>
            <w:r w:rsidRPr="00D649EA">
              <w:rPr>
                <w:spacing w:val="-16"/>
                <w:sz w:val="20"/>
                <w:szCs w:val="20"/>
              </w:rPr>
              <w:t>I considered the appropriateness of management’s</w:t>
            </w:r>
            <w:r w:rsidRPr="00251C24">
              <w:rPr>
                <w:spacing w:val="-6"/>
                <w:sz w:val="20"/>
                <w:szCs w:val="20"/>
              </w:rPr>
              <w:t xml:space="preserve"> judgment</w:t>
            </w:r>
            <w:r w:rsidRPr="00251C24">
              <w:rPr>
                <w:sz w:val="20"/>
                <w:szCs w:val="20"/>
              </w:rPr>
              <w:t xml:space="preserve"> to assess the revenue recognition </w:t>
            </w:r>
            <w:r w:rsidRPr="00D649EA">
              <w:rPr>
                <w:spacing w:val="-6"/>
                <w:sz w:val="20"/>
                <w:szCs w:val="20"/>
              </w:rPr>
              <w:t>of each performance</w:t>
            </w:r>
            <w:r w:rsidR="00E8328C" w:rsidRPr="00D649EA">
              <w:rPr>
                <w:spacing w:val="-6"/>
                <w:sz w:val="20"/>
                <w:szCs w:val="20"/>
              </w:rPr>
              <w:t xml:space="preserve"> </w:t>
            </w:r>
            <w:r w:rsidRPr="00D649EA">
              <w:rPr>
                <w:spacing w:val="-6"/>
                <w:sz w:val="20"/>
                <w:szCs w:val="20"/>
              </w:rPr>
              <w:t>obligation in each contract</w:t>
            </w:r>
            <w:r w:rsidRPr="00251C24">
              <w:rPr>
                <w:sz w:val="20"/>
                <w:szCs w:val="20"/>
              </w:rPr>
              <w:t>.</w:t>
            </w:r>
          </w:p>
          <w:p w14:paraId="6E369D79" w14:textId="77777777" w:rsidR="00432B1E" w:rsidRPr="00251C24" w:rsidRDefault="00AC5B14" w:rsidP="00432B1E">
            <w:pPr>
              <w:pStyle w:val="ListParagraph"/>
              <w:numPr>
                <w:ilvl w:val="0"/>
                <w:numId w:val="6"/>
              </w:numPr>
              <w:tabs>
                <w:tab w:val="clear" w:pos="340"/>
              </w:tabs>
              <w:spacing w:line="220" w:lineRule="exact"/>
              <w:ind w:left="310" w:hanging="310"/>
              <w:jc w:val="both"/>
              <w:rPr>
                <w:rFonts w:ascii="Arial" w:hAnsi="Arial" w:cs="Arial"/>
                <w:color w:val="000000"/>
                <w:sz w:val="20"/>
                <w:szCs w:val="20"/>
              </w:rPr>
            </w:pPr>
            <w:r w:rsidRPr="00251C24">
              <w:rPr>
                <w:rFonts w:ascii="Arial" w:hAnsi="Arial" w:cs="Arial"/>
                <w:color w:val="000000"/>
                <w:sz w:val="20"/>
                <w:szCs w:val="20"/>
              </w:rPr>
              <w:t xml:space="preserve">examining samples of revenue to consider </w:t>
            </w:r>
            <w:r w:rsidRPr="00251C24">
              <w:rPr>
                <w:rFonts w:ascii="Arial" w:hAnsi="Arial" w:cs="Arial"/>
                <w:color w:val="000000"/>
                <w:spacing w:val="-4"/>
                <w:sz w:val="20"/>
                <w:szCs w:val="20"/>
              </w:rPr>
              <w:t>whether management’s judg</w:t>
            </w:r>
            <w:r w:rsidR="002B21F7" w:rsidRPr="00251C24">
              <w:rPr>
                <w:rFonts w:ascii="Arial" w:hAnsi="Arial" w:cs="Arial"/>
                <w:color w:val="000000"/>
                <w:spacing w:val="-4"/>
                <w:sz w:val="20"/>
                <w:szCs w:val="20"/>
              </w:rPr>
              <w:t>e</w:t>
            </w:r>
            <w:r w:rsidRPr="00251C24">
              <w:rPr>
                <w:rFonts w:ascii="Arial" w:hAnsi="Arial" w:cs="Arial"/>
                <w:color w:val="000000"/>
                <w:spacing w:val="-4"/>
                <w:sz w:val="20"/>
                <w:szCs w:val="20"/>
              </w:rPr>
              <w:t>ment applied to</w:t>
            </w:r>
            <w:r w:rsidRPr="00251C24">
              <w:rPr>
                <w:rFonts w:ascii="Arial" w:hAnsi="Arial" w:cs="Arial"/>
                <w:color w:val="000000"/>
                <w:sz w:val="20"/>
                <w:szCs w:val="20"/>
              </w:rPr>
              <w:t xml:space="preserve"> </w:t>
            </w:r>
            <w:r w:rsidRPr="00251C24">
              <w:rPr>
                <w:rFonts w:ascii="Arial" w:hAnsi="Arial" w:cs="Arial"/>
                <w:color w:val="000000"/>
                <w:spacing w:val="-4"/>
                <w:sz w:val="20"/>
                <w:szCs w:val="20"/>
              </w:rPr>
              <w:t>each performance obligation in each contract</w:t>
            </w:r>
            <w:r w:rsidRPr="00251C24">
              <w:rPr>
                <w:rFonts w:ascii="Arial" w:hAnsi="Arial" w:cs="Arial"/>
                <w:color w:val="000000"/>
                <w:sz w:val="20"/>
                <w:szCs w:val="20"/>
              </w:rPr>
              <w:t xml:space="preserve"> against supporting documentation such as </w:t>
            </w:r>
            <w:r w:rsidRPr="00251C24">
              <w:rPr>
                <w:rFonts w:ascii="Arial" w:hAnsi="Arial" w:cs="Arial"/>
                <w:color w:val="000000"/>
                <w:spacing w:val="-4"/>
                <w:sz w:val="20"/>
                <w:szCs w:val="20"/>
              </w:rPr>
              <w:t>original contracts, invoices, delivery notes and</w:t>
            </w:r>
            <w:r w:rsidRPr="00251C24">
              <w:rPr>
                <w:rFonts w:ascii="Arial" w:hAnsi="Arial" w:cs="Arial"/>
                <w:color w:val="000000"/>
                <w:sz w:val="20"/>
                <w:szCs w:val="20"/>
              </w:rPr>
              <w:t xml:space="preserve"> handover documentation was appropriate.</w:t>
            </w:r>
          </w:p>
          <w:p w14:paraId="5BB572DB" w14:textId="22986F18" w:rsidR="00432B1E" w:rsidRPr="00251C24" w:rsidRDefault="00432B1E" w:rsidP="00432B1E">
            <w:pPr>
              <w:pStyle w:val="ListParagraph"/>
              <w:numPr>
                <w:ilvl w:val="0"/>
                <w:numId w:val="6"/>
              </w:numPr>
              <w:tabs>
                <w:tab w:val="clear" w:pos="340"/>
              </w:tabs>
              <w:spacing w:line="220" w:lineRule="exact"/>
              <w:ind w:left="310" w:hanging="310"/>
              <w:jc w:val="both"/>
              <w:rPr>
                <w:rFonts w:ascii="Arial" w:hAnsi="Arial" w:cs="Arial"/>
                <w:color w:val="000000"/>
                <w:sz w:val="20"/>
                <w:szCs w:val="20"/>
              </w:rPr>
            </w:pPr>
            <w:r w:rsidRPr="00251C24">
              <w:rPr>
                <w:rFonts w:ascii="Arial" w:hAnsi="Arial" w:cs="Arial"/>
                <w:color w:val="000000"/>
                <w:sz w:val="20"/>
                <w:szCs w:val="20"/>
              </w:rPr>
              <w:t>examining the estimated costs to fulfill the performance</w:t>
            </w:r>
            <w:r w:rsidRPr="00251C24">
              <w:rPr>
                <w:rFonts w:ascii="Arial" w:hAnsi="Arial" w:cs="Arial"/>
                <w:color w:val="000000"/>
                <w:spacing w:val="-6"/>
                <w:sz w:val="20"/>
                <w:szCs w:val="20"/>
              </w:rPr>
              <w:t xml:space="preserve"> obligations of each project, which </w:t>
            </w:r>
            <w:r w:rsidRPr="00251C24">
              <w:rPr>
                <w:rFonts w:ascii="Arial" w:hAnsi="Arial" w:cs="Arial"/>
                <w:color w:val="000000"/>
                <w:spacing w:val="-8"/>
                <w:sz w:val="20"/>
                <w:szCs w:val="20"/>
              </w:rPr>
              <w:t>would be basis for the allocation price of revenue</w:t>
            </w:r>
            <w:r w:rsidRPr="00251C24">
              <w:rPr>
                <w:rFonts w:ascii="Arial" w:hAnsi="Arial" w:cs="Arial"/>
                <w:color w:val="000000"/>
                <w:sz w:val="20"/>
                <w:szCs w:val="20"/>
              </w:rPr>
              <w:t xml:space="preserve"> from contracts, and testing the calculation of </w:t>
            </w:r>
            <w:r w:rsidRPr="00251C24">
              <w:rPr>
                <w:rFonts w:ascii="Arial" w:hAnsi="Arial" w:cs="Arial"/>
                <w:color w:val="000000"/>
                <w:spacing w:val="-12"/>
                <w:sz w:val="20"/>
                <w:szCs w:val="20"/>
              </w:rPr>
              <w:t>revenue allocation for each performance obligation</w:t>
            </w:r>
            <w:r w:rsidRPr="00251C24">
              <w:rPr>
                <w:rFonts w:ascii="Arial" w:hAnsi="Arial" w:cs="Arial"/>
                <w:color w:val="000000"/>
                <w:sz w:val="20"/>
                <w:szCs w:val="20"/>
              </w:rPr>
              <w:t>.</w:t>
            </w:r>
          </w:p>
          <w:p w14:paraId="259E3D2A" w14:textId="5B041878" w:rsidR="003B51A5" w:rsidRPr="00251C24" w:rsidRDefault="003B51A5" w:rsidP="00432B1E">
            <w:pPr>
              <w:pStyle w:val="ListParagraph"/>
              <w:ind w:left="340"/>
              <w:jc w:val="both"/>
              <w:rPr>
                <w:rFonts w:ascii="Arial" w:hAnsi="Arial" w:cs="Arial"/>
                <w:color w:val="000000"/>
                <w:sz w:val="8"/>
                <w:szCs w:val="8"/>
              </w:rPr>
            </w:pPr>
          </w:p>
        </w:tc>
      </w:tr>
      <w:tr w:rsidR="00E40CEE" w:rsidRPr="00251C24" w14:paraId="0EF1C1FB" w14:textId="77777777" w:rsidTr="00996872">
        <w:tc>
          <w:tcPr>
            <w:tcW w:w="4320" w:type="dxa"/>
          </w:tcPr>
          <w:p w14:paraId="2756EBEE" w14:textId="77777777" w:rsidR="003B51A5" w:rsidRPr="00251C24" w:rsidRDefault="003B51A5" w:rsidP="00996872">
            <w:pPr>
              <w:pStyle w:val="Default"/>
              <w:ind w:right="244"/>
              <w:jc w:val="thaiDistribute"/>
              <w:rPr>
                <w:spacing w:val="-6"/>
                <w:sz w:val="8"/>
                <w:szCs w:val="8"/>
              </w:rPr>
            </w:pPr>
          </w:p>
        </w:tc>
        <w:tc>
          <w:tcPr>
            <w:tcW w:w="4464" w:type="dxa"/>
          </w:tcPr>
          <w:p w14:paraId="4CA5C7E0" w14:textId="77777777" w:rsidR="003B51A5" w:rsidRPr="00251C24" w:rsidRDefault="003B51A5" w:rsidP="00996872">
            <w:pPr>
              <w:pStyle w:val="Default"/>
              <w:jc w:val="thaiDistribute"/>
              <w:rPr>
                <w:spacing w:val="-6"/>
                <w:sz w:val="8"/>
                <w:szCs w:val="8"/>
              </w:rPr>
            </w:pPr>
          </w:p>
        </w:tc>
      </w:tr>
      <w:tr w:rsidR="00027EF3" w:rsidRPr="00251C24" w14:paraId="3E2C445A" w14:textId="77777777" w:rsidTr="00996872">
        <w:tc>
          <w:tcPr>
            <w:tcW w:w="4320" w:type="dxa"/>
          </w:tcPr>
          <w:p w14:paraId="480E1785" w14:textId="77777777" w:rsidR="00027EF3" w:rsidRPr="00251C24" w:rsidRDefault="00027EF3" w:rsidP="00432B1E">
            <w:pPr>
              <w:pStyle w:val="Default"/>
              <w:numPr>
                <w:ilvl w:val="0"/>
                <w:numId w:val="5"/>
              </w:numPr>
              <w:spacing w:line="220" w:lineRule="exact"/>
              <w:ind w:left="317" w:right="29" w:hanging="288"/>
              <w:jc w:val="both"/>
              <w:rPr>
                <w:noProof/>
                <w:spacing w:val="-10"/>
                <w:sz w:val="20"/>
                <w:szCs w:val="20"/>
                <w:lang w:eastAsia="en-GB"/>
              </w:rPr>
            </w:pPr>
            <w:r w:rsidRPr="00251C24">
              <w:rPr>
                <w:noProof/>
                <w:spacing w:val="-10"/>
                <w:sz w:val="20"/>
                <w:szCs w:val="20"/>
                <w:lang w:eastAsia="en-GB"/>
              </w:rPr>
              <w:t>determining how many performance obligations in each contract must be considered separately for revenue recognition.</w:t>
            </w:r>
          </w:p>
          <w:p w14:paraId="5FA9263A" w14:textId="77777777" w:rsidR="00027EF3" w:rsidRPr="00251C24" w:rsidRDefault="00027EF3" w:rsidP="00432B1E">
            <w:pPr>
              <w:pStyle w:val="Default"/>
              <w:numPr>
                <w:ilvl w:val="0"/>
                <w:numId w:val="5"/>
              </w:numPr>
              <w:spacing w:line="220" w:lineRule="exact"/>
              <w:ind w:left="317" w:right="29" w:hanging="288"/>
              <w:jc w:val="both"/>
              <w:rPr>
                <w:noProof/>
                <w:sz w:val="20"/>
                <w:szCs w:val="20"/>
                <w:lang w:eastAsia="en-GB"/>
              </w:rPr>
            </w:pPr>
            <w:r w:rsidRPr="00251C24">
              <w:rPr>
                <w:noProof/>
                <w:spacing w:val="-14"/>
                <w:sz w:val="20"/>
                <w:szCs w:val="20"/>
                <w:lang w:eastAsia="en-GB"/>
              </w:rPr>
              <w:t>allocating a transaction price to each performance</w:t>
            </w:r>
            <w:r w:rsidRPr="00251C24">
              <w:rPr>
                <w:noProof/>
                <w:sz w:val="20"/>
                <w:szCs w:val="20"/>
                <w:lang w:eastAsia="en-GB"/>
              </w:rPr>
              <w:t xml:space="preserve"> obligation.</w:t>
            </w:r>
          </w:p>
          <w:p w14:paraId="5E045F9C" w14:textId="77777777" w:rsidR="00A402D6" w:rsidRPr="00251C24" w:rsidRDefault="00027EF3" w:rsidP="00432B1E">
            <w:pPr>
              <w:pStyle w:val="Default"/>
              <w:numPr>
                <w:ilvl w:val="0"/>
                <w:numId w:val="5"/>
              </w:numPr>
              <w:spacing w:line="220" w:lineRule="exact"/>
              <w:ind w:left="317" w:right="29" w:hanging="288"/>
              <w:jc w:val="both"/>
              <w:rPr>
                <w:noProof/>
                <w:spacing w:val="-6"/>
                <w:sz w:val="20"/>
                <w:szCs w:val="20"/>
                <w:lang w:eastAsia="en-GB"/>
              </w:rPr>
            </w:pPr>
            <w:r w:rsidRPr="00251C24">
              <w:rPr>
                <w:noProof/>
                <w:spacing w:val="-16"/>
                <w:sz w:val="20"/>
                <w:szCs w:val="20"/>
                <w:lang w:eastAsia="en-GB"/>
              </w:rPr>
              <w:t>choosing the most appropriate revenue recognition</w:t>
            </w:r>
            <w:r w:rsidRPr="00251C24">
              <w:rPr>
                <w:noProof/>
                <w:spacing w:val="-6"/>
                <w:sz w:val="20"/>
                <w:szCs w:val="20"/>
                <w:lang w:eastAsia="en-GB"/>
              </w:rPr>
              <w:t xml:space="preserve"> method for each performance obligation in the contract.</w:t>
            </w:r>
          </w:p>
          <w:p w14:paraId="0153EEEE" w14:textId="736DF548" w:rsidR="00027EF3" w:rsidRPr="00251C24" w:rsidRDefault="00027EF3" w:rsidP="00432B1E">
            <w:pPr>
              <w:pStyle w:val="Default"/>
              <w:numPr>
                <w:ilvl w:val="0"/>
                <w:numId w:val="5"/>
              </w:numPr>
              <w:spacing w:line="220" w:lineRule="exact"/>
              <w:ind w:left="317" w:right="29" w:hanging="288"/>
              <w:jc w:val="both"/>
              <w:rPr>
                <w:spacing w:val="-6"/>
                <w:sz w:val="12"/>
                <w:szCs w:val="12"/>
              </w:rPr>
            </w:pPr>
            <w:r w:rsidRPr="00251C24">
              <w:rPr>
                <w:noProof/>
                <w:spacing w:val="-8"/>
                <w:sz w:val="20"/>
                <w:szCs w:val="20"/>
                <w:lang w:eastAsia="en-GB"/>
              </w:rPr>
              <w:t xml:space="preserve">determining </w:t>
            </w:r>
            <w:r w:rsidR="00DB1C6D" w:rsidRPr="00251C24">
              <w:rPr>
                <w:noProof/>
                <w:spacing w:val="-8"/>
                <w:sz w:val="20"/>
                <w:szCs w:val="20"/>
                <w:lang w:eastAsia="en-GB"/>
              </w:rPr>
              <w:t>whether the revenue recognition for each performance obligation is at a point in time or over time when the obligation has been satisfied</w:t>
            </w:r>
            <w:r w:rsidRPr="00251C24">
              <w:rPr>
                <w:rFonts w:eastAsia="Arial Unicode MS"/>
                <w:spacing w:val="-6"/>
                <w:sz w:val="20"/>
                <w:szCs w:val="20"/>
                <w:lang w:bidi="ar-SA"/>
              </w:rPr>
              <w:t>.</w:t>
            </w:r>
          </w:p>
        </w:tc>
        <w:tc>
          <w:tcPr>
            <w:tcW w:w="4464" w:type="dxa"/>
          </w:tcPr>
          <w:p w14:paraId="0C01DA9C" w14:textId="27563DBC" w:rsidR="00027EF3" w:rsidRPr="00251C24" w:rsidRDefault="00027EF3" w:rsidP="00432B1E">
            <w:pPr>
              <w:pStyle w:val="Default"/>
              <w:spacing w:line="220" w:lineRule="exact"/>
              <w:jc w:val="thaiDistribute"/>
              <w:rPr>
                <w:spacing w:val="-6"/>
                <w:sz w:val="12"/>
                <w:szCs w:val="12"/>
              </w:rPr>
            </w:pPr>
            <w:r w:rsidRPr="00251C24">
              <w:rPr>
                <w:spacing w:val="-6"/>
                <w:sz w:val="20"/>
                <w:szCs w:val="20"/>
              </w:rPr>
              <w:t>From the above procedures performed, I found that the revenue recognition was consistent with the relevant accounting policy and appropriate based on supporting documentation.</w:t>
            </w:r>
          </w:p>
        </w:tc>
      </w:tr>
      <w:tr w:rsidR="00027EF3" w:rsidRPr="00251C24" w14:paraId="4E0D5A76" w14:textId="77777777" w:rsidTr="00996872">
        <w:tc>
          <w:tcPr>
            <w:tcW w:w="4320" w:type="dxa"/>
            <w:tcBorders>
              <w:bottom w:val="single" w:sz="4" w:space="0" w:color="auto"/>
            </w:tcBorders>
          </w:tcPr>
          <w:p w14:paraId="19462321" w14:textId="77777777" w:rsidR="00027EF3" w:rsidRPr="00251C24" w:rsidRDefault="00027EF3" w:rsidP="00996872">
            <w:pPr>
              <w:pStyle w:val="Default"/>
              <w:ind w:left="317" w:right="29"/>
              <w:jc w:val="both"/>
              <w:rPr>
                <w:noProof/>
                <w:spacing w:val="-6"/>
                <w:sz w:val="12"/>
                <w:szCs w:val="12"/>
                <w:lang w:eastAsia="en-GB"/>
              </w:rPr>
            </w:pPr>
          </w:p>
        </w:tc>
        <w:tc>
          <w:tcPr>
            <w:tcW w:w="4464" w:type="dxa"/>
            <w:tcBorders>
              <w:bottom w:val="single" w:sz="4" w:space="0" w:color="auto"/>
            </w:tcBorders>
          </w:tcPr>
          <w:p w14:paraId="32BE6AA0" w14:textId="77777777" w:rsidR="00027EF3" w:rsidRPr="00251C24" w:rsidRDefault="00027EF3" w:rsidP="00996872">
            <w:pPr>
              <w:pStyle w:val="Default"/>
              <w:ind w:left="340"/>
              <w:jc w:val="both"/>
              <w:rPr>
                <w:spacing w:val="-2"/>
                <w:sz w:val="12"/>
                <w:szCs w:val="12"/>
              </w:rPr>
            </w:pPr>
          </w:p>
        </w:tc>
      </w:tr>
    </w:tbl>
    <w:p w14:paraId="60AEE7F2" w14:textId="77777777" w:rsidR="00C507BF" w:rsidRPr="00251C24" w:rsidRDefault="00C507BF" w:rsidP="00996872">
      <w:pPr>
        <w:spacing w:after="0" w:line="240" w:lineRule="auto"/>
        <w:rPr>
          <w:rFonts w:ascii="Arial" w:hAnsi="Arial" w:cs="Arial"/>
          <w:color w:val="000000"/>
          <w:sz w:val="4"/>
          <w:szCs w:val="4"/>
        </w:rPr>
      </w:pPr>
      <w:r w:rsidRPr="00251C24">
        <w:rPr>
          <w:rFonts w:ascii="Arial" w:hAnsi="Arial" w:cs="Arial"/>
          <w:color w:val="000000"/>
          <w:sz w:val="4"/>
          <w:szCs w:val="4"/>
        </w:rPr>
        <w:br w:type="page"/>
      </w:r>
    </w:p>
    <w:p w14:paraId="3A33059B" w14:textId="242EE6D9" w:rsidR="001A70C7" w:rsidRPr="00251C24" w:rsidRDefault="001A70C7" w:rsidP="00996872">
      <w:pPr>
        <w:pStyle w:val="Default"/>
        <w:jc w:val="thaiDistribute"/>
        <w:rPr>
          <w:b/>
          <w:bCs/>
          <w:sz w:val="20"/>
          <w:szCs w:val="20"/>
        </w:rPr>
      </w:pPr>
      <w:r w:rsidRPr="00251C24">
        <w:rPr>
          <w:b/>
          <w:bCs/>
          <w:sz w:val="20"/>
          <w:szCs w:val="20"/>
        </w:rPr>
        <w:lastRenderedPageBreak/>
        <w:t xml:space="preserve">Other information </w:t>
      </w:r>
    </w:p>
    <w:p w14:paraId="4E4D69EF" w14:textId="77777777" w:rsidR="001A70C7" w:rsidRPr="00251C24" w:rsidRDefault="001A70C7" w:rsidP="00996872">
      <w:pPr>
        <w:pStyle w:val="Default"/>
        <w:jc w:val="thaiDistribute"/>
        <w:rPr>
          <w:sz w:val="12"/>
          <w:szCs w:val="12"/>
        </w:rPr>
      </w:pPr>
    </w:p>
    <w:p w14:paraId="526ACFCB" w14:textId="77777777" w:rsidR="001A70C7" w:rsidRPr="00251C24" w:rsidRDefault="001A70C7" w:rsidP="00996872">
      <w:pPr>
        <w:spacing w:after="0" w:line="240" w:lineRule="auto"/>
        <w:jc w:val="thaiDistribute"/>
        <w:rPr>
          <w:rFonts w:ascii="Arial" w:hAnsi="Arial" w:cs="Arial"/>
          <w:color w:val="000000"/>
          <w:sz w:val="20"/>
          <w:szCs w:val="20"/>
        </w:rPr>
      </w:pPr>
      <w:r w:rsidRPr="00251C24">
        <w:rPr>
          <w:rFonts w:ascii="Arial" w:hAnsi="Arial" w:cs="Arial"/>
          <w:color w:val="000000"/>
          <w:spacing w:val="-4"/>
          <w:sz w:val="20"/>
          <w:szCs w:val="20"/>
        </w:rPr>
        <w:t>The directors are responsible for the other information. The other information comprises the informatio</w:t>
      </w:r>
      <w:r w:rsidRPr="00251C24">
        <w:rPr>
          <w:rFonts w:ascii="Arial" w:hAnsi="Arial" w:cs="Arial"/>
          <w:color w:val="000000"/>
          <w:sz w:val="20"/>
          <w:szCs w:val="20"/>
        </w:rPr>
        <w:t xml:space="preserve">n </w:t>
      </w:r>
      <w:r w:rsidRPr="00251C24">
        <w:rPr>
          <w:rFonts w:ascii="Arial" w:hAnsi="Arial" w:cs="Arial"/>
          <w:color w:val="000000"/>
          <w:spacing w:val="-4"/>
          <w:sz w:val="20"/>
          <w:szCs w:val="20"/>
        </w:rPr>
        <w:t>included in the annual report, but does not include the financial statements and my auditor’s report thereon. The annual report is expected to be made available to me after the date of this auditor's report</w:t>
      </w:r>
      <w:r w:rsidRPr="00251C24">
        <w:rPr>
          <w:rFonts w:ascii="Arial" w:hAnsi="Arial" w:cs="Arial"/>
          <w:color w:val="000000"/>
          <w:sz w:val="20"/>
          <w:szCs w:val="20"/>
        </w:rPr>
        <w:t>.</w:t>
      </w:r>
    </w:p>
    <w:p w14:paraId="66B27955" w14:textId="77777777" w:rsidR="001A70C7" w:rsidRPr="00251C24" w:rsidRDefault="001A70C7" w:rsidP="00996872">
      <w:pPr>
        <w:spacing w:after="0" w:line="240" w:lineRule="auto"/>
        <w:jc w:val="thaiDistribute"/>
        <w:rPr>
          <w:rFonts w:ascii="Arial" w:hAnsi="Arial" w:cs="Arial"/>
          <w:color w:val="000000"/>
          <w:sz w:val="20"/>
          <w:szCs w:val="20"/>
        </w:rPr>
      </w:pPr>
    </w:p>
    <w:p w14:paraId="67E5A2DE" w14:textId="77777777" w:rsidR="001A70C7" w:rsidRPr="00251C24" w:rsidRDefault="001A70C7" w:rsidP="00996872">
      <w:pPr>
        <w:spacing w:after="0" w:line="240" w:lineRule="auto"/>
        <w:jc w:val="thaiDistribute"/>
        <w:rPr>
          <w:rFonts w:ascii="Arial" w:hAnsi="Arial" w:cs="Arial"/>
          <w:color w:val="000000"/>
          <w:sz w:val="20"/>
          <w:szCs w:val="20"/>
        </w:rPr>
      </w:pPr>
      <w:r w:rsidRPr="00251C24">
        <w:rPr>
          <w:rFonts w:ascii="Arial" w:hAnsi="Arial" w:cs="Arial"/>
          <w:color w:val="000000"/>
          <w:sz w:val="20"/>
          <w:szCs w:val="20"/>
        </w:rPr>
        <w:t xml:space="preserve">My opinion on the financial statements does not cover the other information and I will not express any form of assurance conclusion thereon. </w:t>
      </w:r>
    </w:p>
    <w:p w14:paraId="6FA61B8D" w14:textId="77777777" w:rsidR="001A70C7" w:rsidRPr="00251C24" w:rsidRDefault="001A70C7" w:rsidP="00996872">
      <w:pPr>
        <w:spacing w:after="0" w:line="240" w:lineRule="auto"/>
        <w:jc w:val="thaiDistribute"/>
        <w:rPr>
          <w:rFonts w:ascii="Arial" w:hAnsi="Arial" w:cs="Arial"/>
          <w:color w:val="000000"/>
          <w:sz w:val="20"/>
          <w:szCs w:val="20"/>
        </w:rPr>
      </w:pPr>
    </w:p>
    <w:p w14:paraId="527BE88F" w14:textId="77777777" w:rsidR="001A70C7" w:rsidRPr="00251C24" w:rsidRDefault="001A70C7" w:rsidP="00996872">
      <w:pPr>
        <w:spacing w:after="0" w:line="240" w:lineRule="auto"/>
        <w:jc w:val="thaiDistribute"/>
        <w:rPr>
          <w:rFonts w:ascii="Arial" w:hAnsi="Arial" w:cs="Arial"/>
          <w:color w:val="000000"/>
          <w:sz w:val="20"/>
          <w:szCs w:val="20"/>
        </w:rPr>
      </w:pPr>
      <w:r w:rsidRPr="00251C24">
        <w:rPr>
          <w:rFonts w:ascii="Arial" w:hAnsi="Arial" w:cs="Arial"/>
          <w:color w:val="000000"/>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69584FF" w14:textId="77777777" w:rsidR="001A70C7" w:rsidRPr="00251C24" w:rsidRDefault="001A70C7" w:rsidP="00996872">
      <w:pPr>
        <w:spacing w:after="0" w:line="240" w:lineRule="auto"/>
        <w:jc w:val="thaiDistribute"/>
        <w:rPr>
          <w:rFonts w:ascii="Arial" w:hAnsi="Arial" w:cs="Arial"/>
          <w:color w:val="000000"/>
          <w:sz w:val="20"/>
          <w:szCs w:val="20"/>
        </w:rPr>
      </w:pPr>
    </w:p>
    <w:p w14:paraId="611C1CAD" w14:textId="0C94D916" w:rsidR="001A70C7" w:rsidRPr="00251C24" w:rsidRDefault="001A70C7" w:rsidP="00996872">
      <w:pPr>
        <w:spacing w:after="0" w:line="240" w:lineRule="auto"/>
        <w:jc w:val="thaiDistribute"/>
        <w:rPr>
          <w:rFonts w:ascii="Arial" w:hAnsi="Arial" w:cs="Arial"/>
          <w:color w:val="000000"/>
          <w:sz w:val="20"/>
          <w:szCs w:val="20"/>
        </w:rPr>
      </w:pPr>
      <w:r w:rsidRPr="0014659A">
        <w:rPr>
          <w:rFonts w:ascii="Arial" w:hAnsi="Arial" w:cs="Arial"/>
          <w:color w:val="000000"/>
          <w:spacing w:val="-6"/>
          <w:sz w:val="20"/>
          <w:szCs w:val="20"/>
        </w:rPr>
        <w:t>When I read the annual report, if I conclude that there is a material misstatement therein, I am required</w:t>
      </w:r>
      <w:r w:rsidRPr="00251C24">
        <w:rPr>
          <w:rFonts w:ascii="Arial" w:hAnsi="Arial" w:cs="Arial"/>
          <w:color w:val="000000"/>
          <w:sz w:val="20"/>
          <w:szCs w:val="20"/>
        </w:rPr>
        <w:t xml:space="preserve"> </w:t>
      </w:r>
      <w:r w:rsidR="0014659A">
        <w:rPr>
          <w:rFonts w:ascii="Arial" w:hAnsi="Arial" w:cs="Arial"/>
          <w:color w:val="000000"/>
          <w:sz w:val="20"/>
          <w:szCs w:val="20"/>
        </w:rPr>
        <w:br/>
      </w:r>
      <w:r w:rsidRPr="00251C24">
        <w:rPr>
          <w:rFonts w:ascii="Arial" w:hAnsi="Arial" w:cs="Arial"/>
          <w:color w:val="000000"/>
          <w:sz w:val="20"/>
          <w:szCs w:val="20"/>
        </w:rPr>
        <w:t>to communicate the matter to the audit committee.</w:t>
      </w:r>
    </w:p>
    <w:p w14:paraId="7F0FBC79" w14:textId="77777777" w:rsidR="001A70C7" w:rsidRPr="00251C24" w:rsidRDefault="001A70C7" w:rsidP="00996872">
      <w:pPr>
        <w:pStyle w:val="Default"/>
        <w:jc w:val="thaiDistribute"/>
        <w:rPr>
          <w:sz w:val="20"/>
          <w:szCs w:val="20"/>
        </w:rPr>
      </w:pPr>
    </w:p>
    <w:p w14:paraId="402353C4" w14:textId="06960361" w:rsidR="00181A2D" w:rsidRPr="00251C24" w:rsidRDefault="00181A2D" w:rsidP="00996872">
      <w:pPr>
        <w:pStyle w:val="Default"/>
        <w:jc w:val="thaiDistribute"/>
        <w:rPr>
          <w:sz w:val="20"/>
          <w:szCs w:val="20"/>
        </w:rPr>
      </w:pPr>
      <w:r w:rsidRPr="00251C24">
        <w:rPr>
          <w:b/>
          <w:bCs/>
          <w:sz w:val="20"/>
          <w:szCs w:val="20"/>
        </w:rPr>
        <w:t>Responsibilities of the directors for the financial statements</w:t>
      </w:r>
      <w:r w:rsidRPr="00251C24">
        <w:rPr>
          <w:sz w:val="20"/>
          <w:szCs w:val="20"/>
        </w:rPr>
        <w:t xml:space="preserve"> </w:t>
      </w:r>
    </w:p>
    <w:p w14:paraId="1318F52E" w14:textId="77777777" w:rsidR="000B312E" w:rsidRPr="00795C7B" w:rsidRDefault="000B312E" w:rsidP="00996872">
      <w:pPr>
        <w:pStyle w:val="Default"/>
        <w:jc w:val="thaiDistribute"/>
        <w:rPr>
          <w:sz w:val="12"/>
          <w:szCs w:val="12"/>
        </w:rPr>
      </w:pPr>
    </w:p>
    <w:p w14:paraId="5ABE4F88" w14:textId="77777777" w:rsidR="00487CF2" w:rsidRPr="00251C24" w:rsidRDefault="00487CF2" w:rsidP="00996872">
      <w:pPr>
        <w:spacing w:after="0" w:line="240" w:lineRule="auto"/>
        <w:jc w:val="thaiDistribute"/>
        <w:rPr>
          <w:rFonts w:ascii="Arial" w:hAnsi="Arial" w:cs="Arial"/>
          <w:color w:val="000000"/>
          <w:spacing w:val="-4"/>
          <w:sz w:val="20"/>
          <w:szCs w:val="20"/>
        </w:rPr>
      </w:pPr>
      <w:r w:rsidRPr="00251C24">
        <w:rPr>
          <w:rFonts w:ascii="Arial" w:hAnsi="Arial" w:cs="Arial"/>
          <w:color w:val="000000"/>
          <w:sz w:val="20"/>
          <w:szCs w:val="20"/>
        </w:rPr>
        <w:t xml:space="preserve">The directors are responsible for the preparation and fair presentation of the financial statements in accordance with TFRS, and for such internal control as the directors determine is necessary to enable </w:t>
      </w:r>
      <w:r w:rsidRPr="00251C24">
        <w:rPr>
          <w:rFonts w:ascii="Arial" w:hAnsi="Arial" w:cs="Arial"/>
          <w:color w:val="000000"/>
          <w:spacing w:val="-4"/>
          <w:sz w:val="20"/>
          <w:szCs w:val="20"/>
        </w:rPr>
        <w:t xml:space="preserve">the preparation of financial statements that are free from material misstatement, whether due to fraud or error. </w:t>
      </w:r>
    </w:p>
    <w:p w14:paraId="51FE0B51" w14:textId="77777777" w:rsidR="00487CF2" w:rsidRPr="00251C24" w:rsidRDefault="00487CF2" w:rsidP="00996872">
      <w:pPr>
        <w:spacing w:after="0" w:line="240" w:lineRule="auto"/>
        <w:jc w:val="thaiDistribute"/>
        <w:rPr>
          <w:rFonts w:ascii="Arial" w:hAnsi="Arial" w:cs="Arial"/>
          <w:color w:val="000000"/>
          <w:sz w:val="20"/>
          <w:szCs w:val="20"/>
        </w:rPr>
      </w:pPr>
    </w:p>
    <w:p w14:paraId="1A050662" w14:textId="77777777" w:rsidR="00487CF2" w:rsidRPr="00251C24" w:rsidRDefault="00487CF2" w:rsidP="00996872">
      <w:pPr>
        <w:spacing w:after="0" w:line="240" w:lineRule="auto"/>
        <w:jc w:val="thaiDistribute"/>
        <w:rPr>
          <w:rFonts w:ascii="Arial" w:hAnsi="Arial" w:cs="Arial"/>
          <w:color w:val="000000"/>
          <w:sz w:val="20"/>
          <w:szCs w:val="20"/>
        </w:rPr>
      </w:pPr>
      <w:r w:rsidRPr="00251C24">
        <w:rPr>
          <w:rFonts w:ascii="Arial" w:hAnsi="Arial" w:cs="Arial"/>
          <w:color w:val="000000"/>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4DD29CEA" w14:textId="77777777" w:rsidR="00487CF2" w:rsidRPr="00251C24" w:rsidRDefault="00487CF2" w:rsidP="00996872">
      <w:pPr>
        <w:spacing w:after="0" w:line="240" w:lineRule="auto"/>
        <w:jc w:val="thaiDistribute"/>
        <w:rPr>
          <w:rFonts w:ascii="Arial" w:hAnsi="Arial" w:cs="Arial"/>
          <w:color w:val="000000"/>
          <w:sz w:val="20"/>
          <w:szCs w:val="20"/>
        </w:rPr>
      </w:pPr>
    </w:p>
    <w:p w14:paraId="7BC8878B" w14:textId="77777777" w:rsidR="00F86FB5" w:rsidRPr="00251C24" w:rsidRDefault="00487CF2" w:rsidP="00996872">
      <w:pPr>
        <w:spacing w:after="0" w:line="240" w:lineRule="auto"/>
        <w:jc w:val="thaiDistribute"/>
        <w:rPr>
          <w:rFonts w:ascii="Arial" w:hAnsi="Arial" w:cs="Arial"/>
          <w:color w:val="000000"/>
          <w:spacing w:val="-4"/>
          <w:sz w:val="20"/>
          <w:szCs w:val="20"/>
        </w:rPr>
      </w:pPr>
      <w:r w:rsidRPr="00251C24">
        <w:rPr>
          <w:rFonts w:ascii="Arial" w:hAnsi="Arial" w:cs="Arial"/>
          <w:color w:val="000000"/>
          <w:spacing w:val="-8"/>
          <w:sz w:val="20"/>
          <w:szCs w:val="20"/>
        </w:rPr>
        <w:t>The audit committee assists the directors in discharging their responsibilities for overseeing the Company’s</w:t>
      </w:r>
      <w:r w:rsidRPr="00251C24">
        <w:rPr>
          <w:rFonts w:ascii="Arial" w:hAnsi="Arial" w:cs="Arial"/>
          <w:color w:val="000000"/>
          <w:spacing w:val="-4"/>
          <w:sz w:val="20"/>
          <w:szCs w:val="20"/>
        </w:rPr>
        <w:t xml:space="preserve"> financial reporting process.</w:t>
      </w:r>
    </w:p>
    <w:p w14:paraId="422B56F0" w14:textId="77777777" w:rsidR="006C6B68" w:rsidRPr="00251C24" w:rsidRDefault="006C6B68" w:rsidP="00996872">
      <w:pPr>
        <w:pStyle w:val="Default"/>
        <w:jc w:val="thaiDistribute"/>
        <w:rPr>
          <w:b/>
          <w:bCs/>
          <w:sz w:val="20"/>
          <w:szCs w:val="20"/>
        </w:rPr>
      </w:pPr>
    </w:p>
    <w:p w14:paraId="732B9AE3" w14:textId="10986A1B" w:rsidR="00181A2D" w:rsidRPr="00251C24" w:rsidRDefault="00181A2D" w:rsidP="00996872">
      <w:pPr>
        <w:pStyle w:val="Default"/>
        <w:jc w:val="thaiDistribute"/>
        <w:rPr>
          <w:b/>
          <w:bCs/>
          <w:sz w:val="20"/>
          <w:szCs w:val="20"/>
        </w:rPr>
      </w:pPr>
      <w:r w:rsidRPr="00251C24">
        <w:rPr>
          <w:b/>
          <w:bCs/>
          <w:sz w:val="20"/>
          <w:szCs w:val="20"/>
        </w:rPr>
        <w:t xml:space="preserve">Auditor’s responsibilities for the audit of the financial statements </w:t>
      </w:r>
    </w:p>
    <w:p w14:paraId="13691383" w14:textId="77777777" w:rsidR="000B312E" w:rsidRPr="00251C24" w:rsidRDefault="000B312E" w:rsidP="00996872">
      <w:pPr>
        <w:pStyle w:val="Default"/>
        <w:jc w:val="thaiDistribute"/>
        <w:rPr>
          <w:b/>
          <w:bCs/>
          <w:sz w:val="12"/>
          <w:szCs w:val="12"/>
        </w:rPr>
      </w:pPr>
    </w:p>
    <w:p w14:paraId="58F29117" w14:textId="77777777" w:rsidR="005B65B8" w:rsidRPr="00251C24" w:rsidRDefault="00181A2D" w:rsidP="00996872">
      <w:pPr>
        <w:pStyle w:val="Default"/>
        <w:jc w:val="thaiDistribute"/>
        <w:rPr>
          <w:sz w:val="20"/>
          <w:szCs w:val="20"/>
        </w:rPr>
      </w:pPr>
      <w:r w:rsidRPr="00251C24">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w:t>
      </w:r>
      <w:r w:rsidR="009B596B" w:rsidRPr="00251C24">
        <w:rPr>
          <w:sz w:val="20"/>
          <w:szCs w:val="20"/>
        </w:rPr>
        <w:t xml:space="preserve"> </w:t>
      </w:r>
      <w:r w:rsidRPr="00251C24">
        <w:rPr>
          <w:sz w:val="20"/>
          <w:szCs w:val="20"/>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9049F96" w14:textId="77777777" w:rsidR="005B65B8" w:rsidRPr="00251C24" w:rsidRDefault="005B65B8" w:rsidP="00996872">
      <w:pPr>
        <w:pStyle w:val="Default"/>
        <w:jc w:val="thaiDistribute"/>
        <w:rPr>
          <w:sz w:val="20"/>
          <w:szCs w:val="20"/>
        </w:rPr>
      </w:pPr>
    </w:p>
    <w:p w14:paraId="05F7075E" w14:textId="46512D12" w:rsidR="00181A2D" w:rsidRPr="00251C24" w:rsidRDefault="00181A2D" w:rsidP="00996872">
      <w:pPr>
        <w:pStyle w:val="Default"/>
        <w:jc w:val="thaiDistribute"/>
        <w:rPr>
          <w:sz w:val="20"/>
          <w:szCs w:val="20"/>
        </w:rPr>
      </w:pPr>
      <w:r w:rsidRPr="00251C24">
        <w:rPr>
          <w:spacing w:val="-4"/>
          <w:sz w:val="20"/>
          <w:szCs w:val="20"/>
        </w:rPr>
        <w:t>As part of an audit in accordance with TSAs, I exercise professional judg</w:t>
      </w:r>
      <w:r w:rsidR="00DA3791" w:rsidRPr="00251C24">
        <w:rPr>
          <w:spacing w:val="-4"/>
          <w:sz w:val="20"/>
          <w:szCs w:val="20"/>
        </w:rPr>
        <w:t>e</w:t>
      </w:r>
      <w:r w:rsidRPr="00251C24">
        <w:rPr>
          <w:spacing w:val="-4"/>
          <w:sz w:val="20"/>
          <w:szCs w:val="20"/>
        </w:rPr>
        <w:t>ment and maintain professional</w:t>
      </w:r>
      <w:r w:rsidRPr="00251C24">
        <w:rPr>
          <w:sz w:val="20"/>
          <w:szCs w:val="20"/>
        </w:rPr>
        <w:t xml:space="preserve"> scepticism throughout the audit. I also: </w:t>
      </w:r>
    </w:p>
    <w:p w14:paraId="70E26568" w14:textId="77777777" w:rsidR="00181A2D" w:rsidRPr="00251C24" w:rsidRDefault="00181A2D" w:rsidP="00996872">
      <w:pPr>
        <w:pStyle w:val="Default"/>
        <w:jc w:val="thaiDistribute"/>
        <w:rPr>
          <w:sz w:val="20"/>
          <w:szCs w:val="20"/>
        </w:rPr>
      </w:pPr>
    </w:p>
    <w:p w14:paraId="385932D4" w14:textId="411E529F" w:rsidR="00181A2D" w:rsidRPr="00251C24" w:rsidRDefault="00181A2D" w:rsidP="00996872">
      <w:pPr>
        <w:pStyle w:val="Default"/>
        <w:numPr>
          <w:ilvl w:val="0"/>
          <w:numId w:val="1"/>
        </w:numPr>
        <w:tabs>
          <w:tab w:val="clear" w:pos="720"/>
          <w:tab w:val="num" w:pos="540"/>
        </w:tabs>
        <w:ind w:left="540"/>
        <w:jc w:val="thaiDistribute"/>
        <w:rPr>
          <w:spacing w:val="-4"/>
          <w:sz w:val="20"/>
          <w:szCs w:val="20"/>
        </w:rPr>
      </w:pPr>
      <w:r w:rsidRPr="00251C24">
        <w:rPr>
          <w:spacing w:val="-4"/>
          <w:sz w:val="20"/>
          <w:szCs w:val="20"/>
        </w:rPr>
        <w:t xml:space="preserve">Identify and assess the risks of material misstatement of the financial statements, whether due to fraud or error, design and perform audit procedures responsive to those risks, and obtain audit evidence that </w:t>
      </w:r>
      <w:r w:rsidRPr="00251C24">
        <w:rPr>
          <w:sz w:val="20"/>
          <w:szCs w:val="20"/>
        </w:rPr>
        <w:t>is sufficient and appropriate to provide a basis for my opinion. The risk of not detecting a material misstatement</w:t>
      </w:r>
      <w:r w:rsidRPr="00251C24">
        <w:rPr>
          <w:spacing w:val="-4"/>
          <w:sz w:val="20"/>
          <w:szCs w:val="20"/>
        </w:rPr>
        <w:t xml:space="preserve"> resulting from fraud is higher than for one resulting from error, as fraud may involve collusion, forgery, intentional omissions, misrepresentations, or the override of internal control. </w:t>
      </w:r>
    </w:p>
    <w:p w14:paraId="435462EC" w14:textId="77777777" w:rsidR="000B312E" w:rsidRPr="00251C24" w:rsidRDefault="000B312E" w:rsidP="00996872">
      <w:pPr>
        <w:pStyle w:val="Default"/>
        <w:ind w:left="180"/>
        <w:jc w:val="thaiDistribute"/>
        <w:rPr>
          <w:sz w:val="12"/>
          <w:szCs w:val="12"/>
        </w:rPr>
      </w:pPr>
    </w:p>
    <w:p w14:paraId="50FFC628" w14:textId="1763C450" w:rsidR="00181A2D" w:rsidRPr="00251C24" w:rsidRDefault="00181A2D" w:rsidP="00996872">
      <w:pPr>
        <w:pStyle w:val="Default"/>
        <w:numPr>
          <w:ilvl w:val="0"/>
          <w:numId w:val="1"/>
        </w:numPr>
        <w:tabs>
          <w:tab w:val="clear" w:pos="720"/>
          <w:tab w:val="num" w:pos="540"/>
        </w:tabs>
        <w:ind w:left="540"/>
        <w:jc w:val="thaiDistribute"/>
        <w:rPr>
          <w:sz w:val="20"/>
          <w:szCs w:val="20"/>
        </w:rPr>
      </w:pPr>
      <w:r w:rsidRPr="00251C24">
        <w:rPr>
          <w:spacing w:val="-4"/>
          <w:sz w:val="20"/>
          <w:szCs w:val="20"/>
        </w:rPr>
        <w:t>Obtain an understanding of internal control relevant to the audit in order to design audit procedures</w:t>
      </w:r>
      <w:r w:rsidRPr="00251C24">
        <w:rPr>
          <w:sz w:val="20"/>
          <w:szCs w:val="20"/>
        </w:rPr>
        <w:t xml:space="preserve"> that </w:t>
      </w:r>
      <w:r w:rsidRPr="00251C24">
        <w:rPr>
          <w:spacing w:val="-6"/>
          <w:sz w:val="20"/>
          <w:szCs w:val="20"/>
        </w:rPr>
        <w:t>are appropriate in the circumstances, but not for the purpose of expressing an opinion on the effectiveness</w:t>
      </w:r>
      <w:r w:rsidRPr="00251C24">
        <w:rPr>
          <w:sz w:val="20"/>
          <w:szCs w:val="20"/>
        </w:rPr>
        <w:t xml:space="preserve"> of the Company’s internal control. </w:t>
      </w:r>
    </w:p>
    <w:p w14:paraId="5A182C06" w14:textId="77777777" w:rsidR="00E61E7D" w:rsidRPr="00251C24" w:rsidRDefault="00E61E7D" w:rsidP="00E61E7D">
      <w:pPr>
        <w:spacing w:after="0" w:line="240" w:lineRule="auto"/>
        <w:rPr>
          <w:rFonts w:ascii="Arial" w:hAnsi="Arial" w:cs="Arial"/>
          <w:color w:val="000000"/>
          <w:spacing w:val="-4"/>
          <w:sz w:val="20"/>
          <w:szCs w:val="20"/>
        </w:rPr>
      </w:pPr>
    </w:p>
    <w:p w14:paraId="696EFCF6" w14:textId="5FD71A48" w:rsidR="009F2012" w:rsidRPr="00251C24" w:rsidRDefault="009F2012" w:rsidP="00E61E7D">
      <w:pPr>
        <w:spacing w:after="0" w:line="240" w:lineRule="auto"/>
        <w:rPr>
          <w:rFonts w:ascii="Arial" w:hAnsi="Arial" w:cs="Arial"/>
          <w:color w:val="000000"/>
          <w:spacing w:val="-4"/>
          <w:sz w:val="20"/>
          <w:szCs w:val="20"/>
        </w:rPr>
      </w:pPr>
      <w:r w:rsidRPr="00251C24">
        <w:rPr>
          <w:rFonts w:ascii="Arial" w:hAnsi="Arial" w:cs="Arial"/>
          <w:color w:val="000000"/>
          <w:spacing w:val="-4"/>
          <w:sz w:val="20"/>
          <w:szCs w:val="20"/>
        </w:rPr>
        <w:br w:type="page"/>
      </w:r>
    </w:p>
    <w:p w14:paraId="7F61CFE2" w14:textId="1F40B795" w:rsidR="00181A2D" w:rsidRPr="00251C24" w:rsidRDefault="00181A2D" w:rsidP="00996872">
      <w:pPr>
        <w:pStyle w:val="Default"/>
        <w:numPr>
          <w:ilvl w:val="0"/>
          <w:numId w:val="1"/>
        </w:numPr>
        <w:tabs>
          <w:tab w:val="clear" w:pos="720"/>
          <w:tab w:val="num" w:pos="540"/>
        </w:tabs>
        <w:ind w:left="540"/>
        <w:jc w:val="thaiDistribute"/>
        <w:rPr>
          <w:sz w:val="20"/>
          <w:szCs w:val="20"/>
        </w:rPr>
      </w:pPr>
      <w:r w:rsidRPr="00251C24">
        <w:rPr>
          <w:spacing w:val="-4"/>
          <w:sz w:val="20"/>
          <w:szCs w:val="20"/>
        </w:rPr>
        <w:lastRenderedPageBreak/>
        <w:t>Evaluate the appropriateness of accounting policies used and the reasonableness of accounting</w:t>
      </w:r>
      <w:r w:rsidRPr="00251C24">
        <w:rPr>
          <w:sz w:val="20"/>
          <w:szCs w:val="20"/>
        </w:rPr>
        <w:t xml:space="preserve"> estimates and related disclosures made by the directors. </w:t>
      </w:r>
    </w:p>
    <w:p w14:paraId="10CFA467" w14:textId="77777777" w:rsidR="000B312E" w:rsidRPr="00251C24" w:rsidRDefault="000B312E" w:rsidP="00996872">
      <w:pPr>
        <w:pStyle w:val="Default"/>
        <w:ind w:left="180"/>
        <w:jc w:val="thaiDistribute"/>
        <w:rPr>
          <w:sz w:val="12"/>
          <w:szCs w:val="12"/>
        </w:rPr>
      </w:pPr>
    </w:p>
    <w:p w14:paraId="44A093B0" w14:textId="0368C464" w:rsidR="00181A2D" w:rsidRPr="00251C24" w:rsidRDefault="00181A2D" w:rsidP="00996872">
      <w:pPr>
        <w:pStyle w:val="Default"/>
        <w:numPr>
          <w:ilvl w:val="0"/>
          <w:numId w:val="1"/>
        </w:numPr>
        <w:tabs>
          <w:tab w:val="clear" w:pos="720"/>
          <w:tab w:val="num" w:pos="540"/>
        </w:tabs>
        <w:ind w:left="540"/>
        <w:jc w:val="thaiDistribute"/>
        <w:rPr>
          <w:sz w:val="20"/>
          <w:szCs w:val="20"/>
        </w:rPr>
      </w:pPr>
      <w:r w:rsidRPr="00251C24">
        <w:rPr>
          <w:sz w:val="20"/>
          <w:szCs w:val="20"/>
        </w:rPr>
        <w:t xml:space="preserve">Conclude on the appropriateness of the directors’ use of the going concern basis of accounting and, based on the audit evidence obtained, whether a material uncertainty exists related to events </w:t>
      </w:r>
      <w:r w:rsidRPr="00251C24">
        <w:rPr>
          <w:spacing w:val="-4"/>
          <w:sz w:val="20"/>
          <w:szCs w:val="20"/>
        </w:rPr>
        <w:t>or conditions that may cast significant doubt on the Company’s ability to continue as a going concern.</w:t>
      </w:r>
      <w:r w:rsidRPr="00251C24">
        <w:rPr>
          <w:sz w:val="20"/>
          <w:szCs w:val="20"/>
        </w:rPr>
        <w:t xml:space="preserve"> If I conclude that a material uncertainty exists, I am required to draw attention </w:t>
      </w:r>
      <w:r w:rsidRPr="00251C24">
        <w:rPr>
          <w:spacing w:val="-2"/>
          <w:sz w:val="20"/>
          <w:szCs w:val="20"/>
        </w:rPr>
        <w:t>in my auditor’s report to the related disclosures in the financial statements or, if such disclosures</w:t>
      </w:r>
      <w:r w:rsidRPr="00251C24">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01762C14" w14:textId="77777777" w:rsidR="000B312E" w:rsidRPr="00251C24" w:rsidRDefault="000B312E" w:rsidP="00996872">
      <w:pPr>
        <w:pStyle w:val="Default"/>
        <w:ind w:left="180"/>
        <w:jc w:val="thaiDistribute"/>
        <w:rPr>
          <w:sz w:val="12"/>
          <w:szCs w:val="12"/>
        </w:rPr>
      </w:pPr>
    </w:p>
    <w:p w14:paraId="6D07B2DC" w14:textId="77777777" w:rsidR="00181A2D" w:rsidRPr="00251C24" w:rsidRDefault="00181A2D" w:rsidP="00996872">
      <w:pPr>
        <w:pStyle w:val="Default"/>
        <w:numPr>
          <w:ilvl w:val="0"/>
          <w:numId w:val="1"/>
        </w:numPr>
        <w:tabs>
          <w:tab w:val="clear" w:pos="720"/>
          <w:tab w:val="num" w:pos="540"/>
        </w:tabs>
        <w:ind w:left="540"/>
        <w:jc w:val="thaiDistribute"/>
        <w:rPr>
          <w:sz w:val="20"/>
          <w:szCs w:val="20"/>
        </w:rPr>
      </w:pPr>
      <w:r w:rsidRPr="00251C24">
        <w:rPr>
          <w:sz w:val="20"/>
          <w:szCs w:val="20"/>
        </w:rPr>
        <w:t>Evaluate the overall presentation, structure and content of the financial statements, including the disclosures, and whether the financial statements represent the underlying transactions and events in a manner that achieves fair presentation.</w:t>
      </w:r>
    </w:p>
    <w:p w14:paraId="39CD0D2C" w14:textId="77777777" w:rsidR="0019150C" w:rsidRPr="00251C24" w:rsidRDefault="0019150C" w:rsidP="00996872">
      <w:pPr>
        <w:pStyle w:val="Default"/>
        <w:jc w:val="thaiDistribute"/>
        <w:rPr>
          <w:sz w:val="20"/>
          <w:szCs w:val="20"/>
        </w:rPr>
      </w:pPr>
    </w:p>
    <w:p w14:paraId="5CC5C5FC" w14:textId="346A7689" w:rsidR="007860E7" w:rsidRPr="00251C24" w:rsidRDefault="007860E7" w:rsidP="00996872">
      <w:pPr>
        <w:pStyle w:val="Default"/>
        <w:jc w:val="thaiDistribute"/>
        <w:rPr>
          <w:sz w:val="20"/>
          <w:szCs w:val="20"/>
        </w:rPr>
      </w:pPr>
      <w:r w:rsidRPr="00251C24">
        <w:rPr>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2A492FE3" w14:textId="77777777" w:rsidR="007860E7" w:rsidRPr="00251C24" w:rsidRDefault="007860E7" w:rsidP="00996872">
      <w:pPr>
        <w:pStyle w:val="Default"/>
        <w:jc w:val="thaiDistribute"/>
        <w:rPr>
          <w:sz w:val="20"/>
          <w:szCs w:val="20"/>
        </w:rPr>
      </w:pPr>
    </w:p>
    <w:p w14:paraId="7767BF96" w14:textId="50B77EFB" w:rsidR="007860E7" w:rsidRPr="00251C24" w:rsidRDefault="007860E7" w:rsidP="00996872">
      <w:pPr>
        <w:pStyle w:val="Default"/>
        <w:jc w:val="thaiDistribute"/>
        <w:rPr>
          <w:spacing w:val="-4"/>
          <w:sz w:val="20"/>
          <w:szCs w:val="20"/>
        </w:rPr>
      </w:pPr>
      <w:r w:rsidRPr="00251C24">
        <w:rPr>
          <w:spacing w:val="-4"/>
          <w:sz w:val="20"/>
          <w:szCs w:val="20"/>
        </w:rPr>
        <w:t xml:space="preserve">I also provide the audit committee with a statement that I have complied with relevant ethical requirements </w:t>
      </w:r>
      <w:r w:rsidRPr="00251C24">
        <w:rPr>
          <w:sz w:val="20"/>
          <w:szCs w:val="20"/>
        </w:rPr>
        <w:t>regarding independence, and to communicate with them all relationships and other matters that may reasonably</w:t>
      </w:r>
      <w:r w:rsidRPr="00251C24">
        <w:rPr>
          <w:spacing w:val="-4"/>
          <w:sz w:val="20"/>
          <w:szCs w:val="20"/>
        </w:rPr>
        <w:t xml:space="preserve"> be thought to </w:t>
      </w:r>
      <w:r w:rsidR="00300949" w:rsidRPr="00251C24">
        <w:rPr>
          <w:spacing w:val="-4"/>
          <w:sz w:val="20"/>
          <w:szCs w:val="20"/>
        </w:rPr>
        <w:t>bear on my independence, and where applicable, actions taken to eliminate threats or safeguards applied.</w:t>
      </w:r>
    </w:p>
    <w:p w14:paraId="3FFA09C0" w14:textId="7654DF7E" w:rsidR="000112ED" w:rsidRPr="00251C24" w:rsidRDefault="000112ED" w:rsidP="00996872">
      <w:pPr>
        <w:pStyle w:val="Default"/>
        <w:jc w:val="thaiDistribute"/>
        <w:rPr>
          <w:spacing w:val="-4"/>
          <w:sz w:val="20"/>
          <w:szCs w:val="20"/>
        </w:rPr>
      </w:pPr>
    </w:p>
    <w:p w14:paraId="310ECF53" w14:textId="735229E0" w:rsidR="000112ED" w:rsidRPr="00251C24" w:rsidRDefault="000112ED" w:rsidP="00996872">
      <w:pPr>
        <w:pStyle w:val="Default"/>
        <w:jc w:val="thaiDistribute"/>
        <w:rPr>
          <w:spacing w:val="-4"/>
          <w:sz w:val="20"/>
          <w:szCs w:val="20"/>
        </w:rPr>
      </w:pPr>
      <w:r w:rsidRPr="00251C24">
        <w:rPr>
          <w:spacing w:val="-4"/>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025B27" w14:textId="77777777" w:rsidR="00181A2D" w:rsidRPr="00251C24" w:rsidRDefault="00181A2D" w:rsidP="00996872">
      <w:pPr>
        <w:pStyle w:val="Default"/>
        <w:jc w:val="thaiDistribute"/>
        <w:rPr>
          <w:sz w:val="20"/>
          <w:szCs w:val="20"/>
        </w:rPr>
      </w:pPr>
    </w:p>
    <w:p w14:paraId="06C79471" w14:textId="77777777" w:rsidR="00181A2D" w:rsidRPr="00251C24" w:rsidRDefault="00181A2D" w:rsidP="00996872">
      <w:pPr>
        <w:pStyle w:val="Default"/>
        <w:jc w:val="thaiDistribute"/>
        <w:rPr>
          <w:sz w:val="20"/>
          <w:szCs w:val="20"/>
        </w:rPr>
      </w:pPr>
    </w:p>
    <w:p w14:paraId="62622A97" w14:textId="32CCCAA0" w:rsidR="006C6B68" w:rsidRPr="00251C24" w:rsidRDefault="00181A2D" w:rsidP="00996872">
      <w:pPr>
        <w:suppressAutoHyphens/>
        <w:spacing w:after="0" w:line="240" w:lineRule="auto"/>
        <w:rPr>
          <w:rFonts w:ascii="Arial" w:hAnsi="Arial" w:cs="Arial"/>
          <w:color w:val="000000"/>
          <w:sz w:val="20"/>
          <w:szCs w:val="20"/>
          <w:lang w:val="en-US"/>
        </w:rPr>
      </w:pPr>
      <w:r w:rsidRPr="00251C24">
        <w:rPr>
          <w:rFonts w:ascii="Arial" w:hAnsi="Arial" w:cs="Arial"/>
          <w:color w:val="000000"/>
          <w:sz w:val="20"/>
          <w:szCs w:val="20"/>
          <w:lang w:val="en-US"/>
        </w:rPr>
        <w:t>PricewaterhouseCoopers ABAS Ltd.</w:t>
      </w:r>
    </w:p>
    <w:p w14:paraId="75861837" w14:textId="77777777" w:rsidR="007F3BEB" w:rsidRPr="00251C24" w:rsidRDefault="007F3BEB" w:rsidP="00996872">
      <w:pPr>
        <w:suppressAutoHyphens/>
        <w:spacing w:after="0" w:line="240" w:lineRule="auto"/>
        <w:rPr>
          <w:rFonts w:ascii="Arial" w:hAnsi="Arial" w:cs="Arial"/>
          <w:color w:val="000000"/>
          <w:sz w:val="20"/>
          <w:szCs w:val="20"/>
          <w:lang w:val="en-US"/>
        </w:rPr>
      </w:pPr>
    </w:p>
    <w:p w14:paraId="323CBABB" w14:textId="77777777" w:rsidR="004544DB" w:rsidRPr="00251C24" w:rsidRDefault="004544DB" w:rsidP="00996872">
      <w:pPr>
        <w:suppressAutoHyphens/>
        <w:spacing w:after="0" w:line="240" w:lineRule="auto"/>
        <w:rPr>
          <w:rFonts w:ascii="Arial" w:hAnsi="Arial" w:cs="Arial"/>
          <w:color w:val="000000"/>
          <w:sz w:val="20"/>
          <w:szCs w:val="20"/>
          <w:lang w:val="en-US"/>
        </w:rPr>
      </w:pPr>
    </w:p>
    <w:p w14:paraId="4B7224BC" w14:textId="46895A88" w:rsidR="006C6B68" w:rsidRPr="00251C24" w:rsidRDefault="006C6B68" w:rsidP="00996872">
      <w:pPr>
        <w:suppressAutoHyphens/>
        <w:spacing w:after="0" w:line="240" w:lineRule="auto"/>
        <w:rPr>
          <w:rFonts w:ascii="Arial" w:hAnsi="Arial" w:cs="Arial"/>
          <w:color w:val="000000"/>
          <w:sz w:val="20"/>
          <w:szCs w:val="20"/>
          <w:lang w:val="en-US"/>
        </w:rPr>
      </w:pPr>
    </w:p>
    <w:p w14:paraId="1E62F903" w14:textId="77777777" w:rsidR="00F533F0" w:rsidRPr="00251C24" w:rsidRDefault="00F533F0" w:rsidP="00996872">
      <w:pPr>
        <w:suppressAutoHyphens/>
        <w:spacing w:after="0" w:line="240" w:lineRule="auto"/>
        <w:rPr>
          <w:rFonts w:ascii="Arial" w:hAnsi="Arial" w:cs="Arial"/>
          <w:color w:val="000000"/>
          <w:sz w:val="20"/>
          <w:szCs w:val="20"/>
        </w:rPr>
      </w:pPr>
    </w:p>
    <w:p w14:paraId="6F262A54" w14:textId="27707C82" w:rsidR="006C6B68" w:rsidRPr="00251C24" w:rsidRDefault="006C6B68" w:rsidP="00996872">
      <w:pPr>
        <w:suppressAutoHyphens/>
        <w:spacing w:after="0" w:line="240" w:lineRule="auto"/>
        <w:rPr>
          <w:rFonts w:ascii="Arial" w:hAnsi="Arial" w:cs="Arial"/>
          <w:color w:val="000000"/>
          <w:sz w:val="20"/>
          <w:szCs w:val="20"/>
          <w:lang w:val="en-US"/>
        </w:rPr>
      </w:pPr>
    </w:p>
    <w:p w14:paraId="21654EB6" w14:textId="77777777" w:rsidR="00F533F0" w:rsidRPr="00251C24" w:rsidRDefault="00F533F0" w:rsidP="00996872">
      <w:pPr>
        <w:suppressAutoHyphens/>
        <w:spacing w:after="0" w:line="240" w:lineRule="auto"/>
        <w:rPr>
          <w:rFonts w:ascii="Arial" w:hAnsi="Arial" w:cs="Arial"/>
          <w:color w:val="000000"/>
          <w:sz w:val="20"/>
          <w:szCs w:val="20"/>
          <w:lang w:val="en-US"/>
        </w:rPr>
      </w:pPr>
    </w:p>
    <w:p w14:paraId="07BC5C14" w14:textId="77777777" w:rsidR="006C6B68" w:rsidRPr="00251C24" w:rsidRDefault="006C6B68" w:rsidP="00996872">
      <w:pPr>
        <w:suppressAutoHyphens/>
        <w:spacing w:after="0" w:line="240" w:lineRule="auto"/>
        <w:rPr>
          <w:rFonts w:ascii="Arial" w:hAnsi="Arial" w:cs="Arial"/>
          <w:color w:val="000000"/>
          <w:sz w:val="20"/>
          <w:szCs w:val="20"/>
          <w:lang w:val="en-US"/>
        </w:rPr>
      </w:pPr>
    </w:p>
    <w:p w14:paraId="568AF7F6" w14:textId="43BB9EB3" w:rsidR="00181A2D" w:rsidRPr="00251C24" w:rsidRDefault="00A75FA3" w:rsidP="00996872">
      <w:pPr>
        <w:suppressAutoHyphens/>
        <w:spacing w:after="0" w:line="240" w:lineRule="auto"/>
        <w:rPr>
          <w:rFonts w:ascii="Arial" w:hAnsi="Arial" w:cs="Arial"/>
          <w:color w:val="000000"/>
          <w:sz w:val="20"/>
          <w:szCs w:val="20"/>
          <w:lang w:val="en-US"/>
        </w:rPr>
      </w:pPr>
      <w:r w:rsidRPr="00251C24">
        <w:rPr>
          <w:rFonts w:ascii="Arial" w:hAnsi="Arial" w:cs="Arial"/>
          <w:b/>
          <w:bCs/>
          <w:color w:val="000000"/>
          <w:sz w:val="20"/>
          <w:szCs w:val="20"/>
          <w:lang w:val="en-US"/>
        </w:rPr>
        <w:t>Sanicha  Akarakittilap</w:t>
      </w:r>
    </w:p>
    <w:p w14:paraId="2C5774D5" w14:textId="6018BD7E" w:rsidR="00181A2D" w:rsidRPr="00251C24" w:rsidRDefault="00181A2D" w:rsidP="00996872">
      <w:pPr>
        <w:suppressAutoHyphens/>
        <w:spacing w:after="0" w:line="240" w:lineRule="auto"/>
        <w:rPr>
          <w:rFonts w:ascii="Arial" w:hAnsi="Arial" w:cs="Arial"/>
          <w:i/>
          <w:color w:val="000000"/>
          <w:sz w:val="20"/>
          <w:szCs w:val="20"/>
          <w:lang w:val="en-US"/>
        </w:rPr>
      </w:pPr>
      <w:r w:rsidRPr="00251C24">
        <w:rPr>
          <w:rFonts w:ascii="Arial" w:hAnsi="Arial" w:cs="Arial"/>
          <w:color w:val="000000"/>
          <w:sz w:val="20"/>
          <w:szCs w:val="20"/>
          <w:lang w:val="en-US"/>
        </w:rPr>
        <w:t xml:space="preserve">Certified Public Accountant (Thailand) No. </w:t>
      </w:r>
      <w:r w:rsidR="00A75FA3" w:rsidRPr="00251C24">
        <w:rPr>
          <w:rFonts w:ascii="Arial" w:hAnsi="Arial" w:cs="Arial"/>
          <w:color w:val="000000"/>
          <w:sz w:val="20"/>
          <w:szCs w:val="20"/>
          <w:lang w:val="en-US"/>
        </w:rPr>
        <w:t>8470</w:t>
      </w:r>
    </w:p>
    <w:p w14:paraId="3229C867" w14:textId="43F9D616" w:rsidR="00181A2D" w:rsidRPr="00251C24" w:rsidRDefault="00181A2D" w:rsidP="00996872">
      <w:pPr>
        <w:suppressAutoHyphens/>
        <w:spacing w:after="0" w:line="240" w:lineRule="auto"/>
        <w:rPr>
          <w:rFonts w:ascii="Arial" w:hAnsi="Arial" w:cs="Arial"/>
          <w:color w:val="000000"/>
          <w:sz w:val="20"/>
          <w:szCs w:val="20"/>
          <w:lang w:val="en-US"/>
        </w:rPr>
      </w:pPr>
      <w:r w:rsidRPr="00251C24">
        <w:rPr>
          <w:rFonts w:ascii="Arial" w:hAnsi="Arial" w:cs="Arial"/>
          <w:color w:val="000000"/>
          <w:sz w:val="20"/>
          <w:szCs w:val="20"/>
          <w:lang w:val="en-US"/>
        </w:rPr>
        <w:t>Bangkok</w:t>
      </w:r>
    </w:p>
    <w:p w14:paraId="5D889F57" w14:textId="77777777" w:rsidR="00181A2D" w:rsidRPr="00251C24" w:rsidRDefault="00521EE0" w:rsidP="00996872">
      <w:pPr>
        <w:suppressAutoHyphens/>
        <w:spacing w:after="0" w:line="240" w:lineRule="auto"/>
        <w:rPr>
          <w:rFonts w:ascii="Arial" w:hAnsi="Arial" w:cs="Arial"/>
          <w:color w:val="000000"/>
          <w:sz w:val="20"/>
          <w:szCs w:val="20"/>
        </w:rPr>
      </w:pPr>
      <w:bookmarkStart w:id="0" w:name="_Hlk190156046"/>
      <w:r w:rsidRPr="00251C24">
        <w:rPr>
          <w:rFonts w:ascii="Arial" w:hAnsi="Arial" w:cs="Arial"/>
          <w:color w:val="000000"/>
          <w:sz w:val="20"/>
          <w:szCs w:val="20"/>
        </w:rPr>
        <w:t>26 February</w:t>
      </w:r>
      <w:r w:rsidR="009E18D1" w:rsidRPr="00251C24">
        <w:rPr>
          <w:rFonts w:ascii="Arial" w:hAnsi="Arial" w:cs="Arial"/>
          <w:color w:val="000000"/>
          <w:sz w:val="20"/>
          <w:szCs w:val="20"/>
        </w:rPr>
        <w:t xml:space="preserve"> </w:t>
      </w:r>
      <w:bookmarkEnd w:id="0"/>
      <w:r w:rsidR="00181A2D" w:rsidRPr="00251C24">
        <w:rPr>
          <w:rFonts w:ascii="Arial" w:hAnsi="Arial" w:cs="Arial"/>
          <w:color w:val="000000"/>
          <w:sz w:val="20"/>
          <w:szCs w:val="20"/>
        </w:rPr>
        <w:t>202</w:t>
      </w:r>
      <w:r w:rsidR="006B4D2B" w:rsidRPr="00251C24">
        <w:rPr>
          <w:rFonts w:ascii="Arial" w:hAnsi="Arial" w:cs="Arial"/>
          <w:color w:val="000000"/>
          <w:sz w:val="20"/>
          <w:szCs w:val="20"/>
        </w:rPr>
        <w:t>6</w:t>
      </w:r>
    </w:p>
    <w:p w14:paraId="3719EA85" w14:textId="632E83BF" w:rsidR="00996872" w:rsidRPr="00251C24" w:rsidRDefault="00996872" w:rsidP="00996872">
      <w:pPr>
        <w:suppressAutoHyphens/>
        <w:spacing w:after="0" w:line="240" w:lineRule="auto"/>
        <w:rPr>
          <w:rFonts w:ascii="Arial" w:hAnsi="Arial" w:cs="Arial"/>
          <w:b/>
          <w:bCs/>
          <w:snapToGrid w:val="0"/>
          <w:color w:val="000000"/>
          <w:sz w:val="20"/>
          <w:szCs w:val="20"/>
          <w:lang w:val="en-US" w:eastAsia="th-TH"/>
        </w:rPr>
        <w:sectPr w:rsidR="00996872" w:rsidRPr="00251C24" w:rsidSect="00795C7B">
          <w:pgSz w:w="11909" w:h="16834" w:code="9"/>
          <w:pgMar w:top="2592" w:right="1152" w:bottom="720" w:left="1987" w:header="706" w:footer="706" w:gutter="0"/>
          <w:cols w:space="708"/>
          <w:docGrid w:linePitch="360"/>
        </w:sectPr>
      </w:pPr>
    </w:p>
    <w:p w14:paraId="6E75FBF2" w14:textId="1708EEC0" w:rsidR="00826597" w:rsidRPr="00251C24" w:rsidRDefault="008663DC" w:rsidP="00996872">
      <w:pPr>
        <w:suppressAutoHyphens/>
        <w:spacing w:after="0" w:line="240" w:lineRule="auto"/>
        <w:ind w:left="720"/>
        <w:rPr>
          <w:rFonts w:ascii="Arial" w:hAnsi="Arial" w:cs="Arial"/>
          <w:b/>
          <w:bCs/>
          <w:color w:val="000000"/>
          <w:szCs w:val="22"/>
        </w:rPr>
      </w:pPr>
      <w:r w:rsidRPr="00251C24">
        <w:rPr>
          <w:rFonts w:ascii="Arial" w:hAnsi="Arial" w:cs="Arial"/>
          <w:b/>
          <w:bCs/>
          <w:color w:val="000000"/>
          <w:szCs w:val="22"/>
        </w:rPr>
        <w:lastRenderedPageBreak/>
        <w:t xml:space="preserve">NFORCE SECURE </w:t>
      </w:r>
      <w:r w:rsidR="000448BC" w:rsidRPr="00251C24">
        <w:rPr>
          <w:rFonts w:ascii="Arial" w:hAnsi="Arial" w:cs="Arial"/>
          <w:b/>
          <w:bCs/>
          <w:color w:val="000000"/>
          <w:szCs w:val="22"/>
        </w:rPr>
        <w:t xml:space="preserve">PUBLIC </w:t>
      </w:r>
      <w:r w:rsidRPr="00251C24">
        <w:rPr>
          <w:rFonts w:ascii="Arial" w:hAnsi="Arial" w:cs="Arial"/>
          <w:b/>
          <w:bCs/>
          <w:color w:val="000000"/>
          <w:szCs w:val="22"/>
        </w:rPr>
        <w:t>COMPANY LIMITED</w:t>
      </w:r>
    </w:p>
    <w:p w14:paraId="3F4F54B2" w14:textId="6849A9D6" w:rsidR="00826597" w:rsidRPr="00251C24" w:rsidRDefault="00826597" w:rsidP="00996872">
      <w:pPr>
        <w:suppressAutoHyphens/>
        <w:spacing w:after="0" w:line="240" w:lineRule="auto"/>
        <w:ind w:left="720"/>
        <w:rPr>
          <w:rFonts w:ascii="Arial" w:hAnsi="Arial" w:cs="Arial"/>
          <w:b/>
          <w:bCs/>
          <w:color w:val="000000"/>
          <w:szCs w:val="22"/>
        </w:rPr>
      </w:pPr>
    </w:p>
    <w:p w14:paraId="61710C26" w14:textId="26FEABDD" w:rsidR="00826597" w:rsidRPr="00251C24" w:rsidRDefault="00826597" w:rsidP="00996872">
      <w:pPr>
        <w:suppressAutoHyphens/>
        <w:spacing w:after="0" w:line="240" w:lineRule="auto"/>
        <w:ind w:left="720"/>
        <w:rPr>
          <w:rFonts w:ascii="Arial" w:hAnsi="Arial" w:cs="Arial"/>
          <w:b/>
          <w:bCs/>
          <w:color w:val="000000"/>
          <w:szCs w:val="22"/>
        </w:rPr>
      </w:pPr>
    </w:p>
    <w:p w14:paraId="48EC05B1" w14:textId="2F570476" w:rsidR="00826597" w:rsidRPr="00251C24" w:rsidRDefault="00826597" w:rsidP="00996872">
      <w:pPr>
        <w:suppressAutoHyphens/>
        <w:spacing w:after="0" w:line="240" w:lineRule="auto"/>
        <w:ind w:left="720"/>
        <w:rPr>
          <w:rFonts w:ascii="Arial" w:hAnsi="Arial" w:cs="Arial"/>
          <w:b/>
          <w:bCs/>
          <w:color w:val="000000"/>
          <w:szCs w:val="22"/>
        </w:rPr>
      </w:pPr>
      <w:r w:rsidRPr="00251C24">
        <w:rPr>
          <w:rFonts w:ascii="Arial" w:hAnsi="Arial" w:cs="Arial"/>
          <w:b/>
          <w:bCs/>
          <w:color w:val="000000"/>
          <w:szCs w:val="22"/>
        </w:rPr>
        <w:t>FINANCIAL STATEMENTS</w:t>
      </w:r>
    </w:p>
    <w:p w14:paraId="21A322C1" w14:textId="6976398F" w:rsidR="00826597" w:rsidRPr="00251C24" w:rsidRDefault="00826597" w:rsidP="00996872">
      <w:pPr>
        <w:suppressAutoHyphens/>
        <w:spacing w:after="0" w:line="240" w:lineRule="auto"/>
        <w:ind w:left="720"/>
        <w:rPr>
          <w:rFonts w:ascii="Arial" w:hAnsi="Arial" w:cs="Arial"/>
          <w:b/>
          <w:bCs/>
          <w:color w:val="000000"/>
          <w:szCs w:val="22"/>
        </w:rPr>
      </w:pPr>
    </w:p>
    <w:p w14:paraId="7F0391A5" w14:textId="1D54BFB3" w:rsidR="00676F4A" w:rsidRPr="00251C24" w:rsidRDefault="00902982" w:rsidP="00996872">
      <w:pPr>
        <w:suppressAutoHyphens/>
        <w:spacing w:after="0" w:line="240" w:lineRule="auto"/>
        <w:ind w:left="720"/>
        <w:rPr>
          <w:rFonts w:ascii="Arial" w:hAnsi="Arial" w:cs="Arial"/>
          <w:b/>
          <w:bCs/>
          <w:color w:val="000000"/>
          <w:szCs w:val="22"/>
        </w:rPr>
      </w:pPr>
      <w:r w:rsidRPr="00251C24">
        <w:rPr>
          <w:rFonts w:ascii="Arial" w:hAnsi="Arial" w:cs="Arial"/>
          <w:b/>
          <w:bCs/>
          <w:color w:val="000000"/>
          <w:szCs w:val="22"/>
        </w:rPr>
        <w:t xml:space="preserve">31 DECEMBER </w:t>
      </w:r>
      <w:r w:rsidR="006B4D2B" w:rsidRPr="00251C24">
        <w:rPr>
          <w:rFonts w:ascii="Arial" w:hAnsi="Arial" w:cs="Arial"/>
          <w:b/>
          <w:bCs/>
          <w:color w:val="000000"/>
          <w:szCs w:val="22"/>
        </w:rPr>
        <w:t>2025</w:t>
      </w:r>
    </w:p>
    <w:sectPr w:rsidR="00676F4A" w:rsidRPr="00251C24" w:rsidSect="00795C7B">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3E315" w14:textId="77777777" w:rsidR="00AE1C55" w:rsidRDefault="00AE1C55" w:rsidP="001D338E">
      <w:pPr>
        <w:spacing w:after="0" w:line="240" w:lineRule="auto"/>
      </w:pPr>
      <w:r>
        <w:separator/>
      </w:r>
    </w:p>
  </w:endnote>
  <w:endnote w:type="continuationSeparator" w:id="0">
    <w:p w14:paraId="0241FAEF" w14:textId="77777777" w:rsidR="00AE1C55" w:rsidRDefault="00AE1C5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91A98" w14:textId="77777777" w:rsidR="00AE1C55" w:rsidRDefault="00AE1C55" w:rsidP="001D338E">
      <w:pPr>
        <w:spacing w:after="0" w:line="240" w:lineRule="auto"/>
      </w:pPr>
      <w:r>
        <w:separator/>
      </w:r>
    </w:p>
  </w:footnote>
  <w:footnote w:type="continuationSeparator" w:id="0">
    <w:p w14:paraId="2AEDC236" w14:textId="77777777" w:rsidR="00AE1C55" w:rsidRDefault="00AE1C55"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DF94AC1C"/>
    <w:lvl w:ilvl="0" w:tplc="5B263F3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C87E25C0"/>
    <w:lvl w:ilvl="0" w:tplc="7BACD5D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A2D2DFC0"/>
    <w:lvl w:ilvl="0" w:tplc="70EA547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960453">
    <w:abstractNumId w:val="3"/>
  </w:num>
  <w:num w:numId="2" w16cid:durableId="1740517028">
    <w:abstractNumId w:val="5"/>
  </w:num>
  <w:num w:numId="3" w16cid:durableId="1353141057">
    <w:abstractNumId w:val="4"/>
  </w:num>
  <w:num w:numId="4" w16cid:durableId="738015159">
    <w:abstractNumId w:val="6"/>
  </w:num>
  <w:num w:numId="5" w16cid:durableId="1389717839">
    <w:abstractNumId w:val="2"/>
  </w:num>
  <w:num w:numId="6" w16cid:durableId="1187668965">
    <w:abstractNumId w:val="0"/>
  </w:num>
  <w:num w:numId="7" w16cid:durableId="1241449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12ED"/>
    <w:rsid w:val="00012236"/>
    <w:rsid w:val="00014021"/>
    <w:rsid w:val="00015B35"/>
    <w:rsid w:val="000240F7"/>
    <w:rsid w:val="00026977"/>
    <w:rsid w:val="00027EF3"/>
    <w:rsid w:val="00033D1D"/>
    <w:rsid w:val="000448BC"/>
    <w:rsid w:val="00051A43"/>
    <w:rsid w:val="00056C6C"/>
    <w:rsid w:val="00064A76"/>
    <w:rsid w:val="00073B5B"/>
    <w:rsid w:val="00087E77"/>
    <w:rsid w:val="0009338A"/>
    <w:rsid w:val="000B312E"/>
    <w:rsid w:val="000C294E"/>
    <w:rsid w:val="000D09E0"/>
    <w:rsid w:val="000E2D8D"/>
    <w:rsid w:val="000F1830"/>
    <w:rsid w:val="000F2E8F"/>
    <w:rsid w:val="00100DA7"/>
    <w:rsid w:val="00111CC6"/>
    <w:rsid w:val="00120A2D"/>
    <w:rsid w:val="00121268"/>
    <w:rsid w:val="001224E8"/>
    <w:rsid w:val="00123844"/>
    <w:rsid w:val="00125600"/>
    <w:rsid w:val="00131498"/>
    <w:rsid w:val="00132743"/>
    <w:rsid w:val="001338EC"/>
    <w:rsid w:val="00134624"/>
    <w:rsid w:val="00142DDA"/>
    <w:rsid w:val="0014659A"/>
    <w:rsid w:val="0016166B"/>
    <w:rsid w:val="001653F9"/>
    <w:rsid w:val="00171647"/>
    <w:rsid w:val="00176E23"/>
    <w:rsid w:val="00181A2D"/>
    <w:rsid w:val="0019150C"/>
    <w:rsid w:val="001A70C7"/>
    <w:rsid w:val="001A7E1A"/>
    <w:rsid w:val="001B69C2"/>
    <w:rsid w:val="001D338E"/>
    <w:rsid w:val="001D69A9"/>
    <w:rsid w:val="001E258D"/>
    <w:rsid w:val="001E4BC1"/>
    <w:rsid w:val="001E6E1B"/>
    <w:rsid w:val="001F3D23"/>
    <w:rsid w:val="001F6DD5"/>
    <w:rsid w:val="00201046"/>
    <w:rsid w:val="0020411B"/>
    <w:rsid w:val="00206C68"/>
    <w:rsid w:val="00216AAF"/>
    <w:rsid w:val="00227A73"/>
    <w:rsid w:val="002371A4"/>
    <w:rsid w:val="00245B06"/>
    <w:rsid w:val="00251C24"/>
    <w:rsid w:val="002529DB"/>
    <w:rsid w:val="002651EE"/>
    <w:rsid w:val="002730F8"/>
    <w:rsid w:val="00275EE2"/>
    <w:rsid w:val="002816A7"/>
    <w:rsid w:val="00282C52"/>
    <w:rsid w:val="002A495A"/>
    <w:rsid w:val="002B02B4"/>
    <w:rsid w:val="002B21F7"/>
    <w:rsid w:val="002B7ADA"/>
    <w:rsid w:val="002C095F"/>
    <w:rsid w:val="002D0EEA"/>
    <w:rsid w:val="002D5B07"/>
    <w:rsid w:val="002E2F11"/>
    <w:rsid w:val="002E58D2"/>
    <w:rsid w:val="002F546D"/>
    <w:rsid w:val="00300949"/>
    <w:rsid w:val="00302AA3"/>
    <w:rsid w:val="00307D97"/>
    <w:rsid w:val="00320015"/>
    <w:rsid w:val="00321635"/>
    <w:rsid w:val="003222ED"/>
    <w:rsid w:val="003275FF"/>
    <w:rsid w:val="00332A66"/>
    <w:rsid w:val="00334068"/>
    <w:rsid w:val="00336AC4"/>
    <w:rsid w:val="00340D6E"/>
    <w:rsid w:val="00363F33"/>
    <w:rsid w:val="0039001B"/>
    <w:rsid w:val="003A0587"/>
    <w:rsid w:val="003A1ACB"/>
    <w:rsid w:val="003A7F70"/>
    <w:rsid w:val="003B51A5"/>
    <w:rsid w:val="003E1C16"/>
    <w:rsid w:val="003F06EF"/>
    <w:rsid w:val="003F427D"/>
    <w:rsid w:val="004222BF"/>
    <w:rsid w:val="0042677A"/>
    <w:rsid w:val="00432A7E"/>
    <w:rsid w:val="00432B1E"/>
    <w:rsid w:val="004367B0"/>
    <w:rsid w:val="0045377D"/>
    <w:rsid w:val="004544DB"/>
    <w:rsid w:val="0047047A"/>
    <w:rsid w:val="004824C1"/>
    <w:rsid w:val="00485E97"/>
    <w:rsid w:val="004867D1"/>
    <w:rsid w:val="00487CF2"/>
    <w:rsid w:val="00494728"/>
    <w:rsid w:val="004969FC"/>
    <w:rsid w:val="004A687B"/>
    <w:rsid w:val="004B5E3D"/>
    <w:rsid w:val="004D269F"/>
    <w:rsid w:val="004D37A7"/>
    <w:rsid w:val="004D55E3"/>
    <w:rsid w:val="004D7833"/>
    <w:rsid w:val="004E0135"/>
    <w:rsid w:val="004E5849"/>
    <w:rsid w:val="004F6090"/>
    <w:rsid w:val="00500855"/>
    <w:rsid w:val="005025B6"/>
    <w:rsid w:val="005045D3"/>
    <w:rsid w:val="00515B0E"/>
    <w:rsid w:val="00521EE0"/>
    <w:rsid w:val="00527DB7"/>
    <w:rsid w:val="0053553F"/>
    <w:rsid w:val="0053675A"/>
    <w:rsid w:val="0054068C"/>
    <w:rsid w:val="00544A76"/>
    <w:rsid w:val="0055037D"/>
    <w:rsid w:val="005520A8"/>
    <w:rsid w:val="00562224"/>
    <w:rsid w:val="005632C0"/>
    <w:rsid w:val="0056469F"/>
    <w:rsid w:val="00574F03"/>
    <w:rsid w:val="00590B5B"/>
    <w:rsid w:val="00596572"/>
    <w:rsid w:val="005A0DC4"/>
    <w:rsid w:val="005B0B3D"/>
    <w:rsid w:val="005B1E87"/>
    <w:rsid w:val="005B2296"/>
    <w:rsid w:val="005B28F9"/>
    <w:rsid w:val="005B65B8"/>
    <w:rsid w:val="005B6C3E"/>
    <w:rsid w:val="005D07D9"/>
    <w:rsid w:val="005D3D79"/>
    <w:rsid w:val="005D4C01"/>
    <w:rsid w:val="005D5590"/>
    <w:rsid w:val="005E0063"/>
    <w:rsid w:val="005F1C97"/>
    <w:rsid w:val="005F229C"/>
    <w:rsid w:val="005F42DA"/>
    <w:rsid w:val="006006D7"/>
    <w:rsid w:val="006106FD"/>
    <w:rsid w:val="00617437"/>
    <w:rsid w:val="006322BF"/>
    <w:rsid w:val="0065154E"/>
    <w:rsid w:val="00654EAD"/>
    <w:rsid w:val="006551C1"/>
    <w:rsid w:val="00660CE7"/>
    <w:rsid w:val="00676F4A"/>
    <w:rsid w:val="0068125F"/>
    <w:rsid w:val="00683C5E"/>
    <w:rsid w:val="00684C98"/>
    <w:rsid w:val="00687392"/>
    <w:rsid w:val="0069008D"/>
    <w:rsid w:val="00694831"/>
    <w:rsid w:val="00697190"/>
    <w:rsid w:val="006A19F2"/>
    <w:rsid w:val="006A5FAA"/>
    <w:rsid w:val="006B4D2B"/>
    <w:rsid w:val="006C6B68"/>
    <w:rsid w:val="006D0672"/>
    <w:rsid w:val="006E4A6C"/>
    <w:rsid w:val="006F1382"/>
    <w:rsid w:val="006F4857"/>
    <w:rsid w:val="007029C0"/>
    <w:rsid w:val="007069B4"/>
    <w:rsid w:val="00711EFC"/>
    <w:rsid w:val="007419C9"/>
    <w:rsid w:val="00747C86"/>
    <w:rsid w:val="00752891"/>
    <w:rsid w:val="0075772D"/>
    <w:rsid w:val="00761471"/>
    <w:rsid w:val="007860E7"/>
    <w:rsid w:val="00790517"/>
    <w:rsid w:val="00792F21"/>
    <w:rsid w:val="00795C7B"/>
    <w:rsid w:val="00797CA1"/>
    <w:rsid w:val="007A1F87"/>
    <w:rsid w:val="007A6248"/>
    <w:rsid w:val="007A6A75"/>
    <w:rsid w:val="007B6F59"/>
    <w:rsid w:val="007C3976"/>
    <w:rsid w:val="007C4E4A"/>
    <w:rsid w:val="007C567C"/>
    <w:rsid w:val="007E1EBB"/>
    <w:rsid w:val="007E2E72"/>
    <w:rsid w:val="007F177F"/>
    <w:rsid w:val="007F23FF"/>
    <w:rsid w:val="007F3BEB"/>
    <w:rsid w:val="007F7028"/>
    <w:rsid w:val="00816CF1"/>
    <w:rsid w:val="008218B8"/>
    <w:rsid w:val="00826597"/>
    <w:rsid w:val="00842BFF"/>
    <w:rsid w:val="008578BF"/>
    <w:rsid w:val="008619A3"/>
    <w:rsid w:val="00862786"/>
    <w:rsid w:val="008663DC"/>
    <w:rsid w:val="0087204D"/>
    <w:rsid w:val="00874F4A"/>
    <w:rsid w:val="00882F9B"/>
    <w:rsid w:val="00884BAC"/>
    <w:rsid w:val="00885BB5"/>
    <w:rsid w:val="00895C61"/>
    <w:rsid w:val="008961FF"/>
    <w:rsid w:val="00896DFA"/>
    <w:rsid w:val="008B5A1A"/>
    <w:rsid w:val="008B6E6F"/>
    <w:rsid w:val="008C7880"/>
    <w:rsid w:val="008D64B8"/>
    <w:rsid w:val="008E73C6"/>
    <w:rsid w:val="00902982"/>
    <w:rsid w:val="009043BA"/>
    <w:rsid w:val="009273E6"/>
    <w:rsid w:val="00930CA5"/>
    <w:rsid w:val="009405E7"/>
    <w:rsid w:val="00951558"/>
    <w:rsid w:val="0096429A"/>
    <w:rsid w:val="00985C6A"/>
    <w:rsid w:val="00991853"/>
    <w:rsid w:val="00996872"/>
    <w:rsid w:val="00997973"/>
    <w:rsid w:val="009A157C"/>
    <w:rsid w:val="009B596B"/>
    <w:rsid w:val="009C588E"/>
    <w:rsid w:val="009E18D1"/>
    <w:rsid w:val="009E6614"/>
    <w:rsid w:val="009F2012"/>
    <w:rsid w:val="009F49D5"/>
    <w:rsid w:val="00A13849"/>
    <w:rsid w:val="00A2067C"/>
    <w:rsid w:val="00A32EBD"/>
    <w:rsid w:val="00A3706A"/>
    <w:rsid w:val="00A3737F"/>
    <w:rsid w:val="00A402D6"/>
    <w:rsid w:val="00A75FA3"/>
    <w:rsid w:val="00A80415"/>
    <w:rsid w:val="00A868F4"/>
    <w:rsid w:val="00A8734B"/>
    <w:rsid w:val="00A94AD6"/>
    <w:rsid w:val="00AA3F97"/>
    <w:rsid w:val="00AC546B"/>
    <w:rsid w:val="00AC5B14"/>
    <w:rsid w:val="00AC6524"/>
    <w:rsid w:val="00AE1C55"/>
    <w:rsid w:val="00AF5C31"/>
    <w:rsid w:val="00AF6F59"/>
    <w:rsid w:val="00B01287"/>
    <w:rsid w:val="00B106DA"/>
    <w:rsid w:val="00B11B6D"/>
    <w:rsid w:val="00B14761"/>
    <w:rsid w:val="00B44EE5"/>
    <w:rsid w:val="00B67E80"/>
    <w:rsid w:val="00B91979"/>
    <w:rsid w:val="00BB660B"/>
    <w:rsid w:val="00BC1E6B"/>
    <w:rsid w:val="00BC55F9"/>
    <w:rsid w:val="00BC5F8C"/>
    <w:rsid w:val="00BD187C"/>
    <w:rsid w:val="00BE024F"/>
    <w:rsid w:val="00BE435C"/>
    <w:rsid w:val="00BF3B15"/>
    <w:rsid w:val="00BF44C9"/>
    <w:rsid w:val="00C019C6"/>
    <w:rsid w:val="00C17413"/>
    <w:rsid w:val="00C36DE9"/>
    <w:rsid w:val="00C40351"/>
    <w:rsid w:val="00C447A4"/>
    <w:rsid w:val="00C507BF"/>
    <w:rsid w:val="00C51218"/>
    <w:rsid w:val="00C62E2B"/>
    <w:rsid w:val="00C81EB7"/>
    <w:rsid w:val="00C82C7B"/>
    <w:rsid w:val="00C85343"/>
    <w:rsid w:val="00C85D15"/>
    <w:rsid w:val="00C86BDF"/>
    <w:rsid w:val="00C92609"/>
    <w:rsid w:val="00CB6ED7"/>
    <w:rsid w:val="00CE297C"/>
    <w:rsid w:val="00D02B04"/>
    <w:rsid w:val="00D1562F"/>
    <w:rsid w:val="00D22281"/>
    <w:rsid w:val="00D2764A"/>
    <w:rsid w:val="00D309A9"/>
    <w:rsid w:val="00D506BD"/>
    <w:rsid w:val="00D649EA"/>
    <w:rsid w:val="00D73DF2"/>
    <w:rsid w:val="00D75FE5"/>
    <w:rsid w:val="00D83987"/>
    <w:rsid w:val="00D87B2A"/>
    <w:rsid w:val="00DA3791"/>
    <w:rsid w:val="00DA3BB7"/>
    <w:rsid w:val="00DB1C6D"/>
    <w:rsid w:val="00DF2538"/>
    <w:rsid w:val="00DF2EFD"/>
    <w:rsid w:val="00E03B37"/>
    <w:rsid w:val="00E10507"/>
    <w:rsid w:val="00E1636A"/>
    <w:rsid w:val="00E16B39"/>
    <w:rsid w:val="00E17898"/>
    <w:rsid w:val="00E17DAC"/>
    <w:rsid w:val="00E20853"/>
    <w:rsid w:val="00E40CEE"/>
    <w:rsid w:val="00E503B5"/>
    <w:rsid w:val="00E53040"/>
    <w:rsid w:val="00E61E7D"/>
    <w:rsid w:val="00E8301D"/>
    <w:rsid w:val="00E8328C"/>
    <w:rsid w:val="00EA1EAB"/>
    <w:rsid w:val="00EA4C9A"/>
    <w:rsid w:val="00EC7C7A"/>
    <w:rsid w:val="00ED7F9D"/>
    <w:rsid w:val="00EE5207"/>
    <w:rsid w:val="00EE6BCC"/>
    <w:rsid w:val="00EF070D"/>
    <w:rsid w:val="00EF6D30"/>
    <w:rsid w:val="00F1627F"/>
    <w:rsid w:val="00F212CF"/>
    <w:rsid w:val="00F22A5C"/>
    <w:rsid w:val="00F246A9"/>
    <w:rsid w:val="00F2526F"/>
    <w:rsid w:val="00F47052"/>
    <w:rsid w:val="00F476E0"/>
    <w:rsid w:val="00F525ED"/>
    <w:rsid w:val="00F533F0"/>
    <w:rsid w:val="00F53924"/>
    <w:rsid w:val="00F55C78"/>
    <w:rsid w:val="00F7171F"/>
    <w:rsid w:val="00F8319B"/>
    <w:rsid w:val="00F86FB5"/>
    <w:rsid w:val="00FB3CFB"/>
    <w:rsid w:val="00FC04B5"/>
    <w:rsid w:val="00FC1D51"/>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928A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customStyle="1" w:styleId="il">
    <w:name w:val="il"/>
    <w:basedOn w:val="DefaultParagraphFont"/>
    <w:rsid w:val="00A868F4"/>
  </w:style>
  <w:style w:type="paragraph" w:styleId="BodyText0">
    <w:name w:val="Body Text"/>
    <w:aliases w:val="bt,body text,Body"/>
    <w:basedOn w:val="Normal"/>
    <w:link w:val="BodyTextChar"/>
    <w:uiPriority w:val="1"/>
    <w:qFormat/>
    <w:rsid w:val="0066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SimSun" w:hAnsi="Arial" w:cs="Angsana New"/>
      <w:sz w:val="18"/>
      <w:szCs w:val="18"/>
      <w:lang w:val="en-US"/>
    </w:rPr>
  </w:style>
  <w:style w:type="character" w:customStyle="1" w:styleId="BodyTextChar">
    <w:name w:val="Body Text Char"/>
    <w:aliases w:val="bt Char,body text Char,Body Char"/>
    <w:basedOn w:val="DefaultParagraphFont"/>
    <w:link w:val="BodyText0"/>
    <w:uiPriority w:val="1"/>
    <w:rsid w:val="00660CE7"/>
    <w:rPr>
      <w:rFonts w:ascii="Arial" w:eastAsia="SimSun" w:hAnsi="Arial" w:cs="Angsana New"/>
      <w:sz w:val="18"/>
      <w:szCs w:val="18"/>
      <w:lang w:val="en-US"/>
    </w:rPr>
  </w:style>
  <w:style w:type="character" w:styleId="CommentReference">
    <w:name w:val="annotation reference"/>
    <w:basedOn w:val="DefaultParagraphFont"/>
    <w:uiPriority w:val="99"/>
    <w:semiHidden/>
    <w:unhideWhenUsed/>
    <w:rsid w:val="00F22A5C"/>
    <w:rPr>
      <w:sz w:val="16"/>
      <w:szCs w:val="16"/>
    </w:rPr>
  </w:style>
  <w:style w:type="paragraph" w:styleId="CommentText">
    <w:name w:val="annotation text"/>
    <w:basedOn w:val="Normal"/>
    <w:link w:val="CommentTextChar"/>
    <w:uiPriority w:val="99"/>
    <w:semiHidden/>
    <w:unhideWhenUsed/>
    <w:rsid w:val="00F22A5C"/>
    <w:pPr>
      <w:spacing w:line="240" w:lineRule="auto"/>
    </w:pPr>
    <w:rPr>
      <w:sz w:val="20"/>
      <w:szCs w:val="25"/>
    </w:rPr>
  </w:style>
  <w:style w:type="character" w:customStyle="1" w:styleId="CommentTextChar">
    <w:name w:val="Comment Text Char"/>
    <w:basedOn w:val="DefaultParagraphFont"/>
    <w:link w:val="CommentText"/>
    <w:uiPriority w:val="99"/>
    <w:semiHidden/>
    <w:rsid w:val="00F22A5C"/>
    <w:rPr>
      <w:sz w:val="20"/>
      <w:szCs w:val="25"/>
    </w:rPr>
  </w:style>
  <w:style w:type="paragraph" w:styleId="CommentSubject">
    <w:name w:val="annotation subject"/>
    <w:basedOn w:val="CommentText"/>
    <w:next w:val="CommentText"/>
    <w:link w:val="CommentSubjectChar"/>
    <w:uiPriority w:val="99"/>
    <w:semiHidden/>
    <w:unhideWhenUsed/>
    <w:rsid w:val="00F22A5C"/>
    <w:rPr>
      <w:b/>
      <w:bCs/>
    </w:rPr>
  </w:style>
  <w:style w:type="character" w:customStyle="1" w:styleId="CommentSubjectChar">
    <w:name w:val="Comment Subject Char"/>
    <w:basedOn w:val="CommentTextChar"/>
    <w:link w:val="CommentSubject"/>
    <w:uiPriority w:val="99"/>
    <w:semiHidden/>
    <w:rsid w:val="00F22A5C"/>
    <w:rPr>
      <w:b/>
      <w:bCs/>
      <w:sz w:val="20"/>
      <w:szCs w:val="25"/>
    </w:rPr>
  </w:style>
  <w:style w:type="paragraph" w:styleId="Revision">
    <w:name w:val="Revision"/>
    <w:hidden/>
    <w:uiPriority w:val="99"/>
    <w:semiHidden/>
    <w:rsid w:val="00F22A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9055F-4022-4B36-8B5B-E6D2F622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5</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88</cp:revision>
  <cp:lastPrinted>2026-02-25T08:20:00Z</cp:lastPrinted>
  <dcterms:created xsi:type="dcterms:W3CDTF">2022-02-08T10:58:00Z</dcterms:created>
  <dcterms:modified xsi:type="dcterms:W3CDTF">2026-02-25T08:20:00Z</dcterms:modified>
</cp:coreProperties>
</file>